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Default Extension="jpeg" ContentType="image/jpeg"/>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9"/>
        </w:rPr>
      </w:pPr>
    </w:p>
    <w:p>
      <w:pPr>
        <w:pStyle w:val="BodyText"/>
        <w:ind w:left="818"/>
        <w:rPr>
          <w:rFonts w:ascii="Times New Roman"/>
        </w:rPr>
      </w:pPr>
      <w:r>
        <w:rPr>
          <w:rFonts w:ascii="Times New Roman"/>
        </w:rPr>
        <w:drawing>
          <wp:inline distT="0" distB="0" distL="0" distR="0">
            <wp:extent cx="1392683" cy="45939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1392683" cy="459390"/>
                    </a:xfrm>
                    <a:prstGeom prst="rect">
                      <a:avLst/>
                    </a:prstGeom>
                  </pic:spPr>
                </pic:pic>
              </a:graphicData>
            </a:graphic>
          </wp:inline>
        </w:drawing>
      </w:r>
      <w:r>
        <w:rPr>
          <w:rFonts w:ascii="Times New Roman"/>
        </w:rPr>
      </w: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sz w:val="25"/>
        </w:rPr>
      </w:pPr>
    </w:p>
    <w:p>
      <w:pPr>
        <w:pStyle w:val="Heading1"/>
        <w:spacing w:line="232" w:lineRule="auto" w:before="97"/>
      </w:pPr>
      <w:r>
        <w:rPr>
          <w:color w:val="007F7F"/>
          <w:w w:val="95"/>
        </w:rPr>
        <w:t>DEMONSTRAÇÕES </w:t>
      </w:r>
      <w:r>
        <w:rPr>
          <w:color w:val="007F7F"/>
        </w:rPr>
        <w:t>FINANCEIRAS</w:t>
      </w:r>
    </w:p>
    <w:p>
      <w:pPr>
        <w:pStyle w:val="BodyText"/>
        <w:rPr>
          <w:b/>
          <w:sz w:val="62"/>
        </w:rPr>
      </w:pPr>
    </w:p>
    <w:p>
      <w:pPr>
        <w:pStyle w:val="BodyText"/>
        <w:rPr>
          <w:b/>
          <w:sz w:val="62"/>
        </w:rPr>
      </w:pPr>
    </w:p>
    <w:p>
      <w:pPr>
        <w:pStyle w:val="BodyText"/>
        <w:spacing w:before="1"/>
        <w:rPr>
          <w:b/>
          <w:sz w:val="56"/>
        </w:rPr>
      </w:pPr>
    </w:p>
    <w:p>
      <w:pPr>
        <w:spacing w:line="340" w:lineRule="auto" w:before="0"/>
        <w:ind w:left="2975" w:right="3996" w:firstLine="0"/>
        <w:jc w:val="center"/>
        <w:rPr>
          <w:b/>
          <w:sz w:val="56"/>
        </w:rPr>
      </w:pPr>
      <w:r>
        <w:rPr>
          <w:b/>
          <w:color w:val="993300"/>
          <w:sz w:val="56"/>
        </w:rPr>
        <w:t>Banco e FNE Em R$ MIL</w:t>
      </w:r>
    </w:p>
    <w:p>
      <w:pPr>
        <w:pStyle w:val="BodyText"/>
        <w:rPr>
          <w:b/>
          <w:sz w:val="62"/>
        </w:rPr>
      </w:pPr>
    </w:p>
    <w:p>
      <w:pPr>
        <w:pStyle w:val="BodyText"/>
        <w:rPr>
          <w:b/>
          <w:sz w:val="62"/>
        </w:rPr>
      </w:pPr>
    </w:p>
    <w:p>
      <w:pPr>
        <w:pStyle w:val="Heading5"/>
        <w:spacing w:before="527"/>
        <w:ind w:left="662" w:right="1678"/>
        <w:jc w:val="center"/>
      </w:pPr>
      <w:r>
        <w:rPr/>
        <w:t>Posição: 30.06.2019</w:t>
      </w:r>
    </w:p>
    <w:p>
      <w:pPr>
        <w:spacing w:after="0"/>
        <w:jc w:val="center"/>
        <w:sectPr>
          <w:type w:val="continuous"/>
          <w:pgSz w:w="11900" w:h="16840"/>
          <w:pgMar w:top="1600" w:bottom="280" w:left="740" w:right="580"/>
        </w:sectPr>
      </w:pPr>
    </w:p>
    <w:p>
      <w:pPr>
        <w:pStyle w:val="BodyText"/>
        <w:spacing w:before="70"/>
        <w:ind w:left="662" w:right="816"/>
        <w:jc w:val="center"/>
      </w:pPr>
      <w:r>
        <w:rPr/>
        <w:t>RELATÓRIO DA ADMINISTRAÇÃO - 1º SEMESTRE DE 2019</w:t>
      </w:r>
    </w:p>
    <w:p>
      <w:pPr>
        <w:pStyle w:val="BodyText"/>
        <w:spacing w:before="5"/>
        <w:rPr>
          <w:sz w:val="18"/>
        </w:rPr>
      </w:pPr>
    </w:p>
    <w:p>
      <w:pPr>
        <w:spacing w:before="0"/>
        <w:ind w:left="662" w:right="892" w:firstLine="0"/>
        <w:jc w:val="center"/>
        <w:rPr>
          <w:b/>
          <w:sz w:val="22"/>
        </w:rPr>
      </w:pPr>
      <w:r>
        <w:rPr>
          <w:b/>
          <w:sz w:val="22"/>
        </w:rPr>
        <w:t>BANCO DO NORDESTE DO BRASIL S.A. Sede: Av. Dr. Silas Munguba, 5.700 Fortaleza</w:t>
      </w:r>
    </w:p>
    <w:p>
      <w:pPr>
        <w:spacing w:before="1"/>
        <w:ind w:left="678" w:right="0" w:firstLine="0"/>
        <w:jc w:val="both"/>
        <w:rPr>
          <w:b/>
          <w:sz w:val="22"/>
        </w:rPr>
      </w:pPr>
      <w:r>
        <w:rPr>
          <w:b/>
          <w:sz w:val="22"/>
        </w:rPr>
        <w:t>– Ceará – Capital Aberto – CNPJ nº 07.237.373/0001-20</w:t>
      </w:r>
    </w:p>
    <w:p>
      <w:pPr>
        <w:pStyle w:val="BodyText"/>
        <w:spacing w:before="6"/>
        <w:rPr>
          <w:b/>
          <w:sz w:val="22"/>
        </w:rPr>
      </w:pPr>
    </w:p>
    <w:p>
      <w:pPr>
        <w:spacing w:before="0" w:after="21"/>
        <w:ind w:left="678" w:right="0" w:firstLine="0"/>
        <w:jc w:val="both"/>
        <w:rPr>
          <w:b/>
          <w:sz w:val="24"/>
        </w:rPr>
      </w:pPr>
      <w:r>
        <w:rPr>
          <w:b/>
          <w:color w:val="A6183B"/>
          <w:sz w:val="24"/>
        </w:rPr>
        <w:t>PALAVRA DO PRESIDENTE</w:t>
      </w:r>
    </w:p>
    <w:p>
      <w:pPr>
        <w:pStyle w:val="BodyText"/>
        <w:spacing w:line="43" w:lineRule="exact"/>
        <w:ind w:left="649"/>
        <w:rPr>
          <w:sz w:val="4"/>
        </w:rPr>
      </w:pPr>
      <w:r>
        <w:rPr>
          <w:position w:val="0"/>
          <w:sz w:val="4"/>
        </w:rPr>
        <w:pict>
          <v:group style="width:456.4pt;height:2.2pt;mso-position-horizontal-relative:char;mso-position-vertical-relative:line" coordorigin="0,0" coordsize="9128,44">
            <v:rect style="position:absolute;left:0;top:0;width:9128;height:44" filled="true" fillcolor="#f68a1f" stroked="false">
              <v:fill type="solid"/>
            </v:rect>
          </v:group>
        </w:pict>
      </w:r>
      <w:r>
        <w:rPr>
          <w:position w:val="0"/>
          <w:sz w:val="4"/>
        </w:rPr>
      </w:r>
    </w:p>
    <w:p>
      <w:pPr>
        <w:pStyle w:val="Heading4"/>
        <w:spacing w:before="94"/>
        <w:ind w:right="814"/>
      </w:pPr>
      <w:r>
        <w:rPr/>
        <w:t>Nos primeiros seis meses de 2019, o Banco do Nordeste aplicou R$ 18,8 bilhões na economia regional, montante que representa crescimento de 8,2% em relação ao mesmo período de 2018, quando foram contratados R$ 17,4 bilhões.</w:t>
      </w:r>
    </w:p>
    <w:p>
      <w:pPr>
        <w:spacing w:before="95"/>
        <w:ind w:left="678" w:right="813" w:firstLine="0"/>
        <w:jc w:val="both"/>
        <w:rPr>
          <w:sz w:val="22"/>
        </w:rPr>
      </w:pPr>
      <w:r>
        <w:rPr>
          <w:sz w:val="22"/>
        </w:rPr>
        <w:t>O crescimento deve-se ao propósito de tornar o Fundo Constitucional de Financiamento do Nordeste (FNE) cada vez mais relevante para a área de atuação da Instituição – região Nordeste, norte de Minas Gerais e norte do Espírito Santo – e, consequentemente, para o País. De fato, esse objetivo move cada um dos que fazem a organização.</w:t>
      </w:r>
    </w:p>
    <w:p>
      <w:pPr>
        <w:spacing w:before="94"/>
        <w:ind w:left="678" w:right="815" w:firstLine="0"/>
        <w:jc w:val="both"/>
        <w:rPr>
          <w:sz w:val="22"/>
        </w:rPr>
      </w:pPr>
      <w:r>
        <w:rPr>
          <w:sz w:val="22"/>
        </w:rPr>
        <w:t>Tal nível de comprometimento institucional, com foco na eficiência, na eficácia e na conformidade, refletiu-se nos resultados do primeiro semestre deste ano, os quais mostram como a empresa desempenha papel fundamental na promoção do bem-estar das famílias e na competitividade das empresas.</w:t>
      </w:r>
    </w:p>
    <w:p>
      <w:pPr>
        <w:spacing w:before="97"/>
        <w:ind w:left="678" w:right="813" w:firstLine="0"/>
        <w:jc w:val="both"/>
        <w:rPr>
          <w:sz w:val="22"/>
        </w:rPr>
      </w:pPr>
      <w:r>
        <w:rPr>
          <w:sz w:val="22"/>
        </w:rPr>
        <w:t>Ressalte-se, também, o planejamento de ações, com ênfase na prospecção e na identificação de oportunidades, buscando dia a dia desburocratizar processos. O que o Banco do Nordeste busca, portanto, é pulverizar o crédito, tornando-o ágil e acessível ao máximo de empreendedores. E isso se reflete nas mais de 2,5 milhões de operações contratadas no período.</w:t>
      </w:r>
    </w:p>
    <w:p>
      <w:pPr>
        <w:spacing w:before="96"/>
        <w:ind w:left="678" w:right="814" w:firstLine="0"/>
        <w:jc w:val="both"/>
        <w:rPr>
          <w:sz w:val="22"/>
        </w:rPr>
      </w:pPr>
      <w:r>
        <w:rPr>
          <w:sz w:val="22"/>
        </w:rPr>
        <w:t>Somente com recursos do FNE, principal </w:t>
      </w:r>
      <w:r>
        <w:rPr>
          <w:i/>
          <w:sz w:val="22"/>
        </w:rPr>
        <w:t>funding </w:t>
      </w:r>
      <w:r>
        <w:rPr>
          <w:sz w:val="22"/>
        </w:rPr>
        <w:t>da Instituição, as aplicações somaram R$ 13,4 bilhões, envolvendo mais de 250 mil operações de crédito. O volume foi 8,9% superior ao do primeiro semestre de 2018, quando as aplicações do Fundo Constitucional fecharam em R$ 12,3 bilhões.</w:t>
      </w:r>
    </w:p>
    <w:p>
      <w:pPr>
        <w:spacing w:before="97"/>
        <w:ind w:left="678" w:right="816" w:firstLine="0"/>
        <w:jc w:val="both"/>
        <w:rPr>
          <w:sz w:val="22"/>
        </w:rPr>
      </w:pPr>
      <w:r>
        <w:rPr>
          <w:sz w:val="22"/>
        </w:rPr>
        <w:t>A disponibilidade de recursos do FNE para investimentos em infraestrutura, com as taxas </w:t>
      </w:r>
      <w:r>
        <w:rPr>
          <w:spacing w:val="-3"/>
          <w:sz w:val="22"/>
        </w:rPr>
        <w:t>de </w:t>
      </w:r>
      <w:r>
        <w:rPr>
          <w:sz w:val="22"/>
        </w:rPr>
        <w:t>juros mais baixas do mercado, oportunizou que o Banco do Nordeste assumisse protagonismo no financiamento do segmento, investindo um total de R$ 5,7 bilhões. Trata- se de um reforço do apoio do BNB à retomada da atividade econômica regional, com financiamento a empreendimentos nos segmentos de energia, de saneamento básico e </w:t>
      </w:r>
      <w:r>
        <w:rPr>
          <w:spacing w:val="-3"/>
          <w:sz w:val="22"/>
        </w:rPr>
        <w:t>de </w:t>
      </w:r>
      <w:r>
        <w:rPr>
          <w:sz w:val="22"/>
        </w:rPr>
        <w:t>água, de portos e de</w:t>
      </w:r>
      <w:r>
        <w:rPr>
          <w:spacing w:val="-3"/>
          <w:sz w:val="22"/>
        </w:rPr>
        <w:t> </w:t>
      </w:r>
      <w:r>
        <w:rPr>
          <w:sz w:val="22"/>
        </w:rPr>
        <w:t>aeroportos.</w:t>
      </w:r>
    </w:p>
    <w:p>
      <w:pPr>
        <w:spacing w:before="95"/>
        <w:ind w:left="678" w:right="815" w:firstLine="0"/>
        <w:jc w:val="both"/>
        <w:rPr>
          <w:sz w:val="22"/>
        </w:rPr>
      </w:pPr>
      <w:r>
        <w:rPr>
          <w:sz w:val="22"/>
        </w:rPr>
        <w:t>A estratégia para o FNE, em termos de execução da política de desenvolvimento regional, tem sido pautada em dois grandes direcionadores: (1) mitigação do problema de racionamento de crédito privado na região; e (2) seleção dos projetos com maiores impactos positivos para a sociedade.</w:t>
      </w:r>
    </w:p>
    <w:p>
      <w:pPr>
        <w:spacing w:before="97"/>
        <w:ind w:left="678" w:right="817" w:firstLine="0"/>
        <w:jc w:val="both"/>
        <w:rPr>
          <w:sz w:val="22"/>
        </w:rPr>
      </w:pPr>
      <w:r>
        <w:rPr>
          <w:sz w:val="22"/>
        </w:rPr>
        <w:t>Deste modo, busca-se priorizar os projetos originários das localidades e dos tipos de estabelecimentos mais suscetíveis ao racionamento do crédito privado, a fim de levar a política pública para aqueles que mais necessitam, atendendo aos projetos originários das regiões mais carentes, das MPEs e dos pequenos produtores rurais, e selecionando </w:t>
      </w:r>
      <w:r>
        <w:rPr>
          <w:i/>
          <w:sz w:val="22"/>
        </w:rPr>
        <w:t>portfólios </w:t>
      </w:r>
      <w:r>
        <w:rPr>
          <w:sz w:val="22"/>
        </w:rPr>
        <w:t>de projetos que tragam maiores impactos para a população em termos de bem- estar; ao mesmo tempo adotando critérios altamente rigorosos de seleção e as melhores práticas de mercado para gerenciamento de riscos.</w:t>
      </w:r>
    </w:p>
    <w:p>
      <w:pPr>
        <w:spacing w:before="96"/>
        <w:ind w:left="678" w:right="813" w:firstLine="0"/>
        <w:jc w:val="both"/>
        <w:rPr>
          <w:sz w:val="22"/>
        </w:rPr>
      </w:pPr>
      <w:r>
        <w:rPr>
          <w:sz w:val="22"/>
        </w:rPr>
        <w:t>Não é uma tarefa trivial, mas o Banco do Nordeste tem avançado com estudos e pesquisas, conduzidos internamente pelo seu corpo técnico e também com ampla cooperação das melhores instituições de pesquisa e universidades do país.</w:t>
      </w:r>
    </w:p>
    <w:p>
      <w:pPr>
        <w:spacing w:before="96"/>
        <w:ind w:left="678" w:right="816" w:firstLine="0"/>
        <w:jc w:val="both"/>
        <w:rPr>
          <w:sz w:val="22"/>
        </w:rPr>
      </w:pPr>
      <w:r>
        <w:rPr>
          <w:sz w:val="22"/>
        </w:rPr>
        <w:t>Assim sendo, o Banco tem avaliado de forma sistemática o histórico de aplicações e desembolsos do FNE, também em quais municípios, regiões, setores e portes de estabelecimentos o acesso ao crédito é mais ou menos dificultado; quais dessas áreas apresentam maiores multiplicadores do emprego e da renda; e quais proporcionam maiores retornos em termos de eficiência e produtividade.</w:t>
      </w:r>
    </w:p>
    <w:p>
      <w:pPr>
        <w:spacing w:before="96"/>
        <w:ind w:left="678" w:right="815" w:firstLine="0"/>
        <w:jc w:val="both"/>
        <w:rPr>
          <w:sz w:val="22"/>
        </w:rPr>
      </w:pPr>
      <w:r>
        <w:rPr>
          <w:sz w:val="22"/>
        </w:rPr>
        <w:t>Na prática, têm sido selecionados projetos com impactos superiores aos esperados pelos modelos econômicos de simulação (até 18% superiores) e tem-se reduzido as taxas de inadimplência a níveis inferiores àquelas preditas pelos modelos estatísticos de previsão.</w:t>
      </w:r>
    </w:p>
    <w:p>
      <w:pPr>
        <w:spacing w:after="0"/>
        <w:jc w:val="both"/>
        <w:rPr>
          <w:sz w:val="22"/>
        </w:rPr>
        <w:sectPr>
          <w:pgSz w:w="11900" w:h="16840"/>
          <w:pgMar w:top="440" w:bottom="280" w:left="740" w:right="580"/>
        </w:sectPr>
      </w:pPr>
    </w:p>
    <w:p>
      <w:pPr>
        <w:spacing w:before="74"/>
        <w:ind w:left="678" w:right="815" w:firstLine="0"/>
        <w:jc w:val="both"/>
        <w:rPr>
          <w:sz w:val="22"/>
        </w:rPr>
      </w:pPr>
      <w:r>
        <w:rPr>
          <w:sz w:val="22"/>
        </w:rPr>
        <w:t>Consequentemente, o Bancotem avançado nessa agenda, incorporando mais dados, informações, metodologias e capital intelectual.</w:t>
      </w:r>
    </w:p>
    <w:p>
      <w:pPr>
        <w:spacing w:before="97"/>
        <w:ind w:left="678" w:right="815" w:firstLine="0"/>
        <w:jc w:val="both"/>
        <w:rPr>
          <w:sz w:val="22"/>
        </w:rPr>
      </w:pPr>
      <w:r>
        <w:rPr>
          <w:sz w:val="22"/>
        </w:rPr>
        <w:t>Dentre os objetivos estratégicos da Instituição, inclui-se ser o principal agente financeiro dos micro e pequenos empreendedores em sua área de atuação. Nesse sentido, o Banco </w:t>
      </w:r>
      <w:r>
        <w:rPr>
          <w:spacing w:val="-3"/>
          <w:sz w:val="22"/>
        </w:rPr>
        <w:t>do </w:t>
      </w:r>
      <w:r>
        <w:rPr>
          <w:sz w:val="22"/>
        </w:rPr>
        <w:t>Nordeste conta com carteira ativa de aproximadamente 200 mil MPEs, encerrando o primeiro semestre de 2019 com R$ 1,74 bilhão contratados com empresas desse porte. Esse número corresponde a aumento de 51% nas aplicações em relação a igual período de 2018. No total, foram contratadas mais de 20,8 mil operações de crédito com MPEs, 28,2% a mais em comparação com os seis primeiros meses do ano</w:t>
      </w:r>
      <w:r>
        <w:rPr>
          <w:spacing w:val="-7"/>
          <w:sz w:val="22"/>
        </w:rPr>
        <w:t> </w:t>
      </w:r>
      <w:r>
        <w:rPr>
          <w:sz w:val="22"/>
        </w:rPr>
        <w:t>passado.</w:t>
      </w:r>
    </w:p>
    <w:p>
      <w:pPr>
        <w:spacing w:before="96"/>
        <w:ind w:left="678" w:right="815" w:firstLine="0"/>
        <w:jc w:val="both"/>
        <w:rPr>
          <w:sz w:val="22"/>
        </w:rPr>
      </w:pPr>
      <w:r>
        <w:rPr>
          <w:sz w:val="22"/>
        </w:rPr>
        <w:t>Por meio do maior programa de microcrédito produtivo orientado e urbano da América do Sul, o Crediamigo, o Banco do Nordeste contratou R$ 4,77 bilhões, em mais de 2,1 milhões de operações, volume 11% superior ao mesmo período do ano passado.</w:t>
      </w:r>
    </w:p>
    <w:p>
      <w:pPr>
        <w:spacing w:before="95"/>
        <w:ind w:left="678" w:right="815" w:firstLine="0"/>
        <w:jc w:val="both"/>
        <w:rPr>
          <w:sz w:val="22"/>
        </w:rPr>
      </w:pPr>
      <w:r>
        <w:rPr>
          <w:sz w:val="22"/>
        </w:rPr>
        <w:t>Ainda no primeiro semestre, o BNB alcançou a marca histórica de R$ 15 bilhões aplicados com agricultores familiares desde a criação, em 2005, do programa de microcrédito rural orientado, o Agroamigo. Apenas neste primeiro semestre, foi aplicado mais de R$ 1,1 bilhão, distribuído em mais de 219 mil operações.</w:t>
      </w:r>
    </w:p>
    <w:p>
      <w:pPr>
        <w:spacing w:before="97"/>
        <w:ind w:left="678" w:right="813" w:firstLine="0"/>
        <w:jc w:val="both"/>
        <w:rPr>
          <w:sz w:val="22"/>
        </w:rPr>
      </w:pPr>
      <w:r>
        <w:rPr>
          <w:sz w:val="22"/>
        </w:rPr>
        <w:t>No período, foram regularizadas 89.453 dívidas de produtores rurais, no valor total de R$  7,6 bilhões, com base nos benefícios da Lei n.º 13.340/2016 e no Artigo 29-A da Lei </w:t>
      </w:r>
      <w:r>
        <w:rPr>
          <w:spacing w:val="-3"/>
          <w:sz w:val="22"/>
        </w:rPr>
        <w:t>n.º </w:t>
      </w:r>
      <w:r>
        <w:rPr>
          <w:sz w:val="22"/>
        </w:rPr>
        <w:t>13.606/2018. Os instrumentos possibilitaram, respectivamente, que os clientes liquidassem ou renegociassem operações contratadas até 2011 e operações integrantes do Programa  de Cooperação Nipo-Brasileira para o Desenvolvimento dos Cerrados – Prodecer</w:t>
      </w:r>
      <w:r>
        <w:rPr>
          <w:spacing w:val="-9"/>
          <w:sz w:val="22"/>
        </w:rPr>
        <w:t> </w:t>
      </w:r>
      <w:r>
        <w:rPr>
          <w:sz w:val="22"/>
        </w:rPr>
        <w:t>III.</w:t>
      </w:r>
    </w:p>
    <w:p>
      <w:pPr>
        <w:spacing w:before="96"/>
        <w:ind w:left="678" w:right="813" w:firstLine="0"/>
        <w:jc w:val="both"/>
        <w:rPr>
          <w:sz w:val="22"/>
        </w:rPr>
      </w:pPr>
      <w:r>
        <w:rPr>
          <w:sz w:val="22"/>
        </w:rPr>
        <w:t>Diante do desafio da rentabilidade, o Banco obteve crescimento de 161,1% no resultado operacional no primeiro semestre de 2019, alcançando R$ 1,16 bilhão. Além do aumento no volume de contratações e desembolsos, contribuiu para os resultados a redução do aprovisionamento para risco de crédito. O lucro líquido do 1º semestre de 2019 foi de R$ 744,8 milhões, representando um crescimento de 223,0% em relação ao mesmo período do ano de 2018.</w:t>
      </w:r>
    </w:p>
    <w:p>
      <w:pPr>
        <w:spacing w:before="95"/>
        <w:ind w:left="678" w:right="815" w:firstLine="0"/>
        <w:jc w:val="both"/>
        <w:rPr>
          <w:sz w:val="22"/>
        </w:rPr>
      </w:pPr>
      <w:r>
        <w:rPr>
          <w:sz w:val="22"/>
        </w:rPr>
        <w:t>Assim, o Banco do Nordeste espera ultrapassar a meta de aplicações que é de R$ 38,7 bilhões em 2019, sendo R$ 27,7 bilhões com recursos do FNE e R$ 11 bilhões destinados ao microcrédito urbano, por meio do</w:t>
      </w:r>
      <w:r>
        <w:rPr>
          <w:spacing w:val="-2"/>
          <w:sz w:val="22"/>
        </w:rPr>
        <w:t> </w:t>
      </w:r>
      <w:r>
        <w:rPr>
          <w:sz w:val="22"/>
        </w:rPr>
        <w:t>Crediamigo.</w:t>
      </w:r>
    </w:p>
    <w:p>
      <w:pPr>
        <w:spacing w:before="98"/>
        <w:ind w:left="678" w:right="816" w:firstLine="0"/>
        <w:jc w:val="both"/>
        <w:rPr>
          <w:sz w:val="22"/>
        </w:rPr>
      </w:pPr>
      <w:r>
        <w:rPr>
          <w:sz w:val="22"/>
        </w:rPr>
        <w:t>Porém, muito mais que números, o importante é o impacto positivo que cada uma das linhas de crédito e das políticas de desenvolvimento promovem, com geração de emprego, de renda e de qualidade de vida para milhões de pessoas.</w:t>
      </w:r>
    </w:p>
    <w:p>
      <w:pPr>
        <w:pStyle w:val="BodyText"/>
        <w:rPr>
          <w:sz w:val="24"/>
        </w:rPr>
      </w:pPr>
    </w:p>
    <w:p>
      <w:pPr>
        <w:spacing w:line="276" w:lineRule="auto" w:before="189"/>
        <w:ind w:left="3899" w:right="4054" w:firstLine="0"/>
        <w:jc w:val="center"/>
        <w:rPr>
          <w:b/>
          <w:sz w:val="22"/>
        </w:rPr>
      </w:pPr>
      <w:r>
        <w:rPr>
          <w:b/>
          <w:sz w:val="22"/>
        </w:rPr>
        <w:t>Romildo Carneiro Rolim Presidente</w:t>
      </w:r>
    </w:p>
    <w:p>
      <w:pPr>
        <w:spacing w:after="0" w:line="276" w:lineRule="auto"/>
        <w:jc w:val="center"/>
        <w:rPr>
          <w:sz w:val="22"/>
        </w:rPr>
        <w:sectPr>
          <w:footerReference w:type="default" r:id="rId6"/>
          <w:pgSz w:w="11900" w:h="16840"/>
          <w:pgMar w:footer="926" w:header="0" w:top="880" w:bottom="1120" w:left="740" w:right="580"/>
          <w:pgNumType w:start="2"/>
        </w:sectPr>
      </w:pPr>
    </w:p>
    <w:p>
      <w:pPr>
        <w:pStyle w:val="ListParagraph"/>
        <w:numPr>
          <w:ilvl w:val="0"/>
          <w:numId w:val="1"/>
        </w:numPr>
        <w:tabs>
          <w:tab w:pos="1386" w:val="left" w:leader="none"/>
          <w:tab w:pos="1387" w:val="left" w:leader="none"/>
        </w:tabs>
        <w:spacing w:line="240" w:lineRule="auto" w:before="63" w:after="0"/>
        <w:ind w:left="1386" w:right="0" w:hanging="709"/>
        <w:jc w:val="left"/>
        <w:rPr>
          <w:b/>
          <w:color w:val="A6183B"/>
          <w:sz w:val="24"/>
        </w:rPr>
      </w:pPr>
      <w:r>
        <w:rPr/>
        <w:pict>
          <v:rect style="position:absolute;margin-left:69.480003pt;margin-top:20.045856pt;width:456.36pt;height:2.16pt;mso-position-horizontal-relative:page;mso-position-vertical-relative:paragraph;z-index:-15728128;mso-wrap-distance-left:0;mso-wrap-distance-right:0" filled="true" fillcolor="#f68a1f" stroked="false">
            <v:fill type="solid"/>
            <w10:wrap type="topAndBottom"/>
          </v:rect>
        </w:pict>
      </w:r>
      <w:r>
        <w:rPr>
          <w:b/>
          <w:color w:val="A6183B"/>
          <w:sz w:val="24"/>
        </w:rPr>
        <w:t>DESTAQUES</w:t>
      </w:r>
    </w:p>
    <w:p>
      <w:pPr>
        <w:spacing w:before="64"/>
        <w:ind w:left="678" w:right="1215" w:firstLine="0"/>
        <w:jc w:val="left"/>
        <w:rPr>
          <w:sz w:val="22"/>
        </w:rPr>
      </w:pPr>
      <w:r>
        <w:rPr>
          <w:sz w:val="22"/>
        </w:rPr>
        <w:t>Apresentam-se a seguir os destaques da atuação do Banco do Nordeste em resultados, produtos lançados e reconhecimentos no primeiro semestre de 2019:</w:t>
      </w:r>
    </w:p>
    <w:p>
      <w:pPr>
        <w:spacing w:before="94"/>
        <w:ind w:left="678" w:right="0" w:firstLine="0"/>
        <w:jc w:val="left"/>
        <w:rPr>
          <w:b/>
          <w:sz w:val="22"/>
        </w:rPr>
      </w:pPr>
      <w:r>
        <w:rPr>
          <w:b/>
          <w:color w:val="A6183B"/>
          <w:sz w:val="22"/>
        </w:rPr>
        <w:t>Resultados</w:t>
      </w:r>
    </w:p>
    <w:p>
      <w:pPr>
        <w:pStyle w:val="ListParagraph"/>
        <w:numPr>
          <w:ilvl w:val="1"/>
          <w:numId w:val="1"/>
        </w:numPr>
        <w:tabs>
          <w:tab w:pos="1399" w:val="left" w:leader="none"/>
        </w:tabs>
        <w:spacing w:line="240" w:lineRule="auto" w:before="98" w:after="0"/>
        <w:ind w:left="1398" w:right="816" w:hanging="360"/>
        <w:jc w:val="left"/>
        <w:rPr>
          <w:rFonts w:ascii="Wingdings" w:hAnsi="Wingdings"/>
          <w:sz w:val="22"/>
        </w:rPr>
      </w:pPr>
      <w:r>
        <w:rPr>
          <w:sz w:val="22"/>
        </w:rPr>
        <w:t>Lucro Líquido de R$ 744,8 milhões, representando crescimento de 223,0% em relação ao mesmo período de</w:t>
      </w:r>
      <w:r>
        <w:rPr>
          <w:spacing w:val="1"/>
          <w:sz w:val="22"/>
        </w:rPr>
        <w:t> </w:t>
      </w:r>
      <w:r>
        <w:rPr>
          <w:sz w:val="22"/>
        </w:rPr>
        <w:t>2018.</w:t>
      </w:r>
    </w:p>
    <w:p>
      <w:pPr>
        <w:pStyle w:val="ListParagraph"/>
        <w:numPr>
          <w:ilvl w:val="1"/>
          <w:numId w:val="1"/>
        </w:numPr>
        <w:tabs>
          <w:tab w:pos="1399" w:val="left" w:leader="none"/>
        </w:tabs>
        <w:spacing w:line="240" w:lineRule="auto" w:before="96" w:after="0"/>
        <w:ind w:left="1398" w:right="818" w:hanging="360"/>
        <w:jc w:val="left"/>
        <w:rPr>
          <w:rFonts w:ascii="Wingdings" w:hAnsi="Wingdings"/>
          <w:sz w:val="22"/>
        </w:rPr>
      </w:pPr>
      <w:r>
        <w:rPr>
          <w:sz w:val="22"/>
        </w:rPr>
        <w:t>Crescimento de 161,1% do resultado operacional comparado ao mesmo período do ano</w:t>
      </w:r>
      <w:r>
        <w:rPr>
          <w:spacing w:val="1"/>
          <w:sz w:val="22"/>
        </w:rPr>
        <w:t> </w:t>
      </w:r>
      <w:r>
        <w:rPr>
          <w:sz w:val="22"/>
        </w:rPr>
        <w:t>anterior.</w:t>
      </w:r>
    </w:p>
    <w:p>
      <w:pPr>
        <w:pStyle w:val="ListParagraph"/>
        <w:numPr>
          <w:ilvl w:val="1"/>
          <w:numId w:val="1"/>
        </w:numPr>
        <w:tabs>
          <w:tab w:pos="1399" w:val="left" w:leader="none"/>
        </w:tabs>
        <w:spacing w:line="240" w:lineRule="auto" w:before="97" w:after="0"/>
        <w:ind w:left="1398" w:right="816" w:hanging="360"/>
        <w:jc w:val="left"/>
        <w:rPr>
          <w:rFonts w:ascii="Wingdings" w:hAnsi="Wingdings"/>
          <w:sz w:val="22"/>
        </w:rPr>
      </w:pPr>
      <w:r>
        <w:rPr>
          <w:sz w:val="22"/>
        </w:rPr>
        <w:t>2,5 milhões de operações de crédito contratadas, com o montante de R$  18,8 bilhões</w:t>
      </w:r>
      <w:r>
        <w:rPr>
          <w:spacing w:val="1"/>
          <w:sz w:val="22"/>
        </w:rPr>
        <w:t> </w:t>
      </w:r>
      <w:r>
        <w:rPr>
          <w:sz w:val="22"/>
        </w:rPr>
        <w:t>desembolsados.</w:t>
      </w:r>
    </w:p>
    <w:p>
      <w:pPr>
        <w:pStyle w:val="ListParagraph"/>
        <w:numPr>
          <w:ilvl w:val="1"/>
          <w:numId w:val="1"/>
        </w:numPr>
        <w:tabs>
          <w:tab w:pos="1399" w:val="left" w:leader="none"/>
        </w:tabs>
        <w:spacing w:line="240" w:lineRule="auto" w:before="96" w:after="0"/>
        <w:ind w:left="1398" w:right="0" w:hanging="361"/>
        <w:jc w:val="left"/>
        <w:rPr>
          <w:rFonts w:ascii="Wingdings" w:hAnsi="Wingdings"/>
          <w:sz w:val="22"/>
        </w:rPr>
      </w:pPr>
      <w:r>
        <w:rPr>
          <w:sz w:val="22"/>
        </w:rPr>
        <w:t>R$ 1,3 bilhão de receitas de prestação de</w:t>
      </w:r>
      <w:r>
        <w:rPr>
          <w:spacing w:val="-4"/>
          <w:sz w:val="22"/>
        </w:rPr>
        <w:t> </w:t>
      </w:r>
      <w:r>
        <w:rPr>
          <w:sz w:val="22"/>
        </w:rPr>
        <w:t>serviços.</w:t>
      </w:r>
    </w:p>
    <w:p>
      <w:pPr>
        <w:pStyle w:val="ListParagraph"/>
        <w:numPr>
          <w:ilvl w:val="1"/>
          <w:numId w:val="1"/>
        </w:numPr>
        <w:tabs>
          <w:tab w:pos="1399" w:val="left" w:leader="none"/>
        </w:tabs>
        <w:spacing w:line="240" w:lineRule="auto" w:before="95" w:after="0"/>
        <w:ind w:left="1398" w:right="819" w:hanging="360"/>
        <w:jc w:val="left"/>
        <w:rPr>
          <w:rFonts w:ascii="Wingdings" w:hAnsi="Wingdings"/>
          <w:sz w:val="22"/>
        </w:rPr>
      </w:pPr>
      <w:r>
        <w:rPr>
          <w:sz w:val="22"/>
        </w:rPr>
        <w:t>Regularização de R$ 7,6 bilhões de créditos inadimplidos em situação de prejuízo e/ou com atraso superior a 60</w:t>
      </w:r>
      <w:r>
        <w:rPr>
          <w:spacing w:val="1"/>
          <w:sz w:val="22"/>
        </w:rPr>
        <w:t> </w:t>
      </w:r>
      <w:r>
        <w:rPr>
          <w:sz w:val="22"/>
        </w:rPr>
        <w:t>dias.</w:t>
      </w:r>
    </w:p>
    <w:p>
      <w:pPr>
        <w:pStyle w:val="ListParagraph"/>
        <w:numPr>
          <w:ilvl w:val="1"/>
          <w:numId w:val="1"/>
        </w:numPr>
        <w:tabs>
          <w:tab w:pos="1399" w:val="left" w:leader="none"/>
        </w:tabs>
        <w:spacing w:line="240" w:lineRule="auto" w:before="97" w:after="0"/>
        <w:ind w:left="1398" w:right="815" w:hanging="360"/>
        <w:jc w:val="left"/>
        <w:rPr>
          <w:rFonts w:ascii="Wingdings" w:hAnsi="Wingdings"/>
          <w:sz w:val="24"/>
        </w:rPr>
      </w:pPr>
      <w:r>
        <w:rPr>
          <w:sz w:val="22"/>
        </w:rPr>
        <w:t>Segmento MPE com contratação de R$ 1,7 bilhão (crescimento de 51%), atendendo 13.981 empresas (crescimento de</w:t>
      </w:r>
      <w:r>
        <w:rPr>
          <w:spacing w:val="-2"/>
          <w:sz w:val="22"/>
        </w:rPr>
        <w:t> </w:t>
      </w:r>
      <w:r>
        <w:rPr>
          <w:sz w:val="22"/>
        </w:rPr>
        <w:t>27,8%).</w:t>
      </w:r>
    </w:p>
    <w:p>
      <w:pPr>
        <w:spacing w:line="249" w:lineRule="exact" w:before="0"/>
        <w:ind w:left="678" w:right="0" w:firstLine="0"/>
        <w:jc w:val="left"/>
        <w:rPr>
          <w:b/>
          <w:sz w:val="22"/>
        </w:rPr>
      </w:pPr>
      <w:r>
        <w:rPr>
          <w:b/>
          <w:color w:val="A6183B"/>
          <w:sz w:val="22"/>
        </w:rPr>
        <w:t>Produtos</w:t>
      </w:r>
    </w:p>
    <w:p>
      <w:pPr>
        <w:pStyle w:val="ListParagraph"/>
        <w:numPr>
          <w:ilvl w:val="1"/>
          <w:numId w:val="1"/>
        </w:numPr>
        <w:tabs>
          <w:tab w:pos="1399" w:val="left" w:leader="none"/>
        </w:tabs>
        <w:spacing w:line="240" w:lineRule="auto" w:before="100" w:after="0"/>
        <w:ind w:left="1398" w:right="0" w:hanging="361"/>
        <w:jc w:val="left"/>
        <w:rPr>
          <w:rFonts w:ascii="Wingdings" w:hAnsi="Wingdings"/>
          <w:sz w:val="22"/>
        </w:rPr>
      </w:pPr>
      <w:r>
        <w:rPr>
          <w:sz w:val="22"/>
        </w:rPr>
        <w:t>Volume de Contratações do FNE de R$ 13,43 bilhões.</w:t>
      </w:r>
    </w:p>
    <w:p>
      <w:pPr>
        <w:pStyle w:val="ListParagraph"/>
        <w:numPr>
          <w:ilvl w:val="1"/>
          <w:numId w:val="1"/>
        </w:numPr>
        <w:tabs>
          <w:tab w:pos="1399" w:val="left" w:leader="none"/>
        </w:tabs>
        <w:spacing w:line="240" w:lineRule="auto" w:before="95" w:after="0"/>
        <w:ind w:left="1398" w:right="818" w:hanging="360"/>
        <w:jc w:val="left"/>
        <w:rPr>
          <w:rFonts w:ascii="Wingdings" w:hAnsi="Wingdings"/>
          <w:sz w:val="22"/>
        </w:rPr>
      </w:pPr>
      <w:r>
        <w:rPr>
          <w:sz w:val="22"/>
        </w:rPr>
        <w:t>Aumento de 8,9% no volume de recursos de contratações do FNE em relação ao mesmo período de 2018;</w:t>
      </w:r>
    </w:p>
    <w:p>
      <w:pPr>
        <w:pStyle w:val="ListParagraph"/>
        <w:numPr>
          <w:ilvl w:val="1"/>
          <w:numId w:val="1"/>
        </w:numPr>
        <w:tabs>
          <w:tab w:pos="1399" w:val="left" w:leader="none"/>
        </w:tabs>
        <w:spacing w:line="240" w:lineRule="auto" w:before="97" w:after="0"/>
        <w:ind w:left="1398" w:right="0" w:hanging="361"/>
        <w:jc w:val="left"/>
        <w:rPr>
          <w:rFonts w:ascii="Wingdings" w:hAnsi="Wingdings"/>
          <w:sz w:val="22"/>
        </w:rPr>
      </w:pPr>
      <w:r>
        <w:rPr>
          <w:sz w:val="22"/>
        </w:rPr>
        <w:t>Contratações de R$ 21,1 milhões do FNE Verde Sol Pessoa</w:t>
      </w:r>
      <w:r>
        <w:rPr>
          <w:spacing w:val="-7"/>
          <w:sz w:val="22"/>
        </w:rPr>
        <w:t> </w:t>
      </w:r>
      <w:r>
        <w:rPr>
          <w:sz w:val="22"/>
        </w:rPr>
        <w:t>Física.</w:t>
      </w:r>
    </w:p>
    <w:p>
      <w:pPr>
        <w:spacing w:before="95"/>
        <w:ind w:left="678" w:right="0" w:firstLine="0"/>
        <w:jc w:val="left"/>
        <w:rPr>
          <w:b/>
          <w:sz w:val="22"/>
        </w:rPr>
      </w:pPr>
      <w:r>
        <w:rPr>
          <w:b/>
          <w:color w:val="A6183B"/>
          <w:sz w:val="22"/>
        </w:rPr>
        <w:t>Parcerias</w:t>
      </w:r>
    </w:p>
    <w:p>
      <w:pPr>
        <w:pStyle w:val="ListParagraph"/>
        <w:numPr>
          <w:ilvl w:val="1"/>
          <w:numId w:val="1"/>
        </w:numPr>
        <w:tabs>
          <w:tab w:pos="1399" w:val="left" w:leader="none"/>
        </w:tabs>
        <w:spacing w:line="240" w:lineRule="auto" w:before="97" w:after="0"/>
        <w:ind w:left="1398" w:right="815" w:hanging="360"/>
        <w:jc w:val="both"/>
        <w:rPr>
          <w:rFonts w:ascii="Wingdings" w:hAnsi="Wingdings"/>
          <w:sz w:val="22"/>
        </w:rPr>
      </w:pPr>
      <w:r>
        <w:rPr>
          <w:sz w:val="22"/>
        </w:rPr>
        <w:t>Parceria com a Confederação Nacional do Comércio de Bens, Serviços e Turismo (CNC), promovendo ações de divulgação das linhas de crédito para clientes do segmento de Micro e Pequena</w:t>
      </w:r>
      <w:r>
        <w:rPr>
          <w:spacing w:val="-1"/>
          <w:sz w:val="22"/>
        </w:rPr>
        <w:t> </w:t>
      </w:r>
      <w:r>
        <w:rPr>
          <w:sz w:val="22"/>
        </w:rPr>
        <w:t>Empresa.</w:t>
      </w:r>
    </w:p>
    <w:p>
      <w:pPr>
        <w:spacing w:before="93"/>
        <w:ind w:left="678" w:right="0" w:firstLine="0"/>
        <w:jc w:val="left"/>
        <w:rPr>
          <w:b/>
          <w:sz w:val="22"/>
        </w:rPr>
      </w:pPr>
      <w:r>
        <w:rPr>
          <w:b/>
          <w:color w:val="A6183B"/>
          <w:sz w:val="22"/>
        </w:rPr>
        <w:t>Prêmios/Reconhecimentos</w:t>
      </w:r>
    </w:p>
    <w:p>
      <w:pPr>
        <w:pStyle w:val="ListParagraph"/>
        <w:numPr>
          <w:ilvl w:val="1"/>
          <w:numId w:val="1"/>
        </w:numPr>
        <w:tabs>
          <w:tab w:pos="1399" w:val="left" w:leader="none"/>
        </w:tabs>
        <w:spacing w:line="240" w:lineRule="auto" w:before="100" w:after="0"/>
        <w:ind w:left="1398" w:right="816" w:hanging="360"/>
        <w:jc w:val="both"/>
        <w:rPr>
          <w:rFonts w:ascii="Wingdings" w:hAnsi="Wingdings"/>
          <w:sz w:val="22"/>
        </w:rPr>
      </w:pPr>
      <w:r>
        <w:rPr>
          <w:sz w:val="22"/>
        </w:rPr>
        <w:t>Prêmio Efinance 2019, na categoria Infraestrutura de Telecom. O BNB venceu com o </w:t>
      </w:r>
      <w:r>
        <w:rPr>
          <w:i/>
          <w:sz w:val="22"/>
        </w:rPr>
        <w:t>case </w:t>
      </w:r>
      <w:r>
        <w:rPr>
          <w:sz w:val="22"/>
        </w:rPr>
        <w:t>“Gestão de Infraestrutura de Telecom”, que se baseia numa abordagem definida por software para gerenciar uma rede de longa distância (tecnologia SDWAN).Essa nova tecnologia sustentará 100% dos recursos de conectividade da rede de agências, elevando a eficiência operacional e adicionando valor aos negócios e</w:t>
      </w:r>
      <w:r>
        <w:rPr>
          <w:spacing w:val="-1"/>
          <w:sz w:val="22"/>
        </w:rPr>
        <w:t> </w:t>
      </w:r>
      <w:r>
        <w:rPr>
          <w:sz w:val="22"/>
        </w:rPr>
        <w:t>clientes.</w:t>
      </w:r>
    </w:p>
    <w:p>
      <w:pPr>
        <w:pStyle w:val="ListParagraph"/>
        <w:numPr>
          <w:ilvl w:val="1"/>
          <w:numId w:val="1"/>
        </w:numPr>
        <w:tabs>
          <w:tab w:pos="1399" w:val="left" w:leader="none"/>
        </w:tabs>
        <w:spacing w:line="240" w:lineRule="auto" w:before="95" w:after="0"/>
        <w:ind w:left="1398" w:right="819" w:hanging="360"/>
        <w:jc w:val="both"/>
        <w:rPr>
          <w:rFonts w:ascii="Wingdings" w:hAnsi="Wingdings"/>
          <w:sz w:val="22"/>
        </w:rPr>
      </w:pPr>
      <w:r>
        <w:rPr>
          <w:sz w:val="22"/>
        </w:rPr>
        <w:t>Prêmio CIEE Melhores Programas de Estágio - 10º Edição - conferido pela Associação Brasileira de Recursos Humanos (ABRH- SP) e pela </w:t>
      </w:r>
      <w:r>
        <w:rPr>
          <w:i/>
          <w:sz w:val="22"/>
        </w:rPr>
        <w:t>The Gallup </w:t>
      </w:r>
      <w:r>
        <w:rPr>
          <w:i/>
          <w:sz w:val="22"/>
        </w:rPr>
        <w:t>Organization </w:t>
      </w:r>
      <w:r>
        <w:rPr>
          <w:sz w:val="22"/>
        </w:rPr>
        <w:t>do Brasil ao Banco do Nordeste por sua contribuição no desenvolvimento de estudantes brasileiros para o mercado de trabalho.</w:t>
      </w:r>
    </w:p>
    <w:p>
      <w:pPr>
        <w:pStyle w:val="ListParagraph"/>
        <w:numPr>
          <w:ilvl w:val="1"/>
          <w:numId w:val="1"/>
        </w:numPr>
        <w:tabs>
          <w:tab w:pos="1399" w:val="left" w:leader="none"/>
        </w:tabs>
        <w:spacing w:line="240" w:lineRule="auto" w:before="97" w:after="0"/>
        <w:ind w:left="1398" w:right="817" w:hanging="360"/>
        <w:jc w:val="both"/>
        <w:rPr>
          <w:rFonts w:ascii="Wingdings" w:hAnsi="Wingdings"/>
          <w:sz w:val="22"/>
        </w:rPr>
      </w:pPr>
      <w:r>
        <w:rPr>
          <w:sz w:val="22"/>
        </w:rPr>
        <w:t>Primeira colocação no </w:t>
      </w:r>
      <w:r>
        <w:rPr>
          <w:i/>
          <w:sz w:val="22"/>
        </w:rPr>
        <w:t>Ranking </w:t>
      </w:r>
      <w:r>
        <w:rPr>
          <w:sz w:val="22"/>
        </w:rPr>
        <w:t>de Qualidade de Ouvidorias, divulgado pelo Banco Central. No segundo trimestre de 2019, o BNB obteve o índice de 4,95, em um máximo de 5, superando as11 demais instituições que detém mais de 4 milhões de clientes.</w:t>
      </w:r>
    </w:p>
    <w:p>
      <w:pPr>
        <w:pStyle w:val="ListParagraph"/>
        <w:numPr>
          <w:ilvl w:val="0"/>
          <w:numId w:val="1"/>
        </w:numPr>
        <w:tabs>
          <w:tab w:pos="1386" w:val="left" w:leader="none"/>
          <w:tab w:pos="1387" w:val="left" w:leader="none"/>
        </w:tabs>
        <w:spacing w:line="240" w:lineRule="auto" w:before="94" w:after="0"/>
        <w:ind w:left="1386" w:right="0" w:hanging="709"/>
        <w:jc w:val="left"/>
        <w:rPr>
          <w:b/>
          <w:color w:val="A6183B"/>
          <w:sz w:val="22"/>
        </w:rPr>
      </w:pPr>
      <w:r>
        <w:rPr/>
        <w:pict>
          <v:rect style="position:absolute;margin-left:69.480003pt;margin-top:18.617872pt;width:456.36pt;height:2.16pt;mso-position-horizontal-relative:page;mso-position-vertical-relative:paragraph;z-index:-15727616;mso-wrap-distance-left:0;mso-wrap-distance-right:0" filled="true" fillcolor="#f68a1f" stroked="false">
            <v:fill type="solid"/>
            <w10:wrap type="topAndBottom"/>
          </v:rect>
        </w:pict>
      </w:r>
      <w:r>
        <w:rPr>
          <w:b/>
          <w:color w:val="A6183B"/>
          <w:sz w:val="22"/>
        </w:rPr>
        <w:t>MODELO DE</w:t>
      </w:r>
      <w:r>
        <w:rPr>
          <w:b/>
          <w:color w:val="A6183B"/>
          <w:spacing w:val="1"/>
          <w:sz w:val="22"/>
        </w:rPr>
        <w:t> </w:t>
      </w:r>
      <w:r>
        <w:rPr>
          <w:b/>
          <w:color w:val="A6183B"/>
          <w:sz w:val="22"/>
        </w:rPr>
        <w:t>NEGÓCIOS</w:t>
      </w:r>
    </w:p>
    <w:p>
      <w:pPr>
        <w:pStyle w:val="BodyText"/>
        <w:rPr>
          <w:b/>
          <w:sz w:val="10"/>
        </w:rPr>
      </w:pPr>
    </w:p>
    <w:p>
      <w:pPr>
        <w:spacing w:before="93"/>
        <w:ind w:left="678" w:right="814" w:firstLine="0"/>
        <w:jc w:val="both"/>
        <w:rPr>
          <w:sz w:val="22"/>
        </w:rPr>
      </w:pPr>
      <w:r>
        <w:rPr>
          <w:sz w:val="22"/>
        </w:rPr>
        <w:t>O Banco do Nordeste aplica recursos na Região por meio das operações de empréstimos e financiamentos e oferece produtos e serviços financeiros aos agentes econômicos, visando produzir resultados que garantam a sua sustentabilidade e atendam aos interesses da sociedade. Dentre os diversos recursos, o FNE é a principal fonte de recursos utilizada pelo Banco.</w:t>
      </w:r>
    </w:p>
    <w:p>
      <w:pPr>
        <w:spacing w:after="0"/>
        <w:jc w:val="both"/>
        <w:rPr>
          <w:sz w:val="22"/>
        </w:rPr>
        <w:sectPr>
          <w:pgSz w:w="11900" w:h="16840"/>
          <w:pgMar w:header="0" w:footer="926" w:top="1160" w:bottom="1120" w:left="740" w:right="580"/>
        </w:sectPr>
      </w:pPr>
    </w:p>
    <w:p>
      <w:pPr>
        <w:spacing w:before="74"/>
        <w:ind w:left="678" w:right="811" w:firstLine="0"/>
        <w:jc w:val="both"/>
        <w:rPr>
          <w:sz w:val="22"/>
        </w:rPr>
      </w:pPr>
      <w:r>
        <w:rPr>
          <w:sz w:val="22"/>
        </w:rPr>
        <w:t>A solução das grandes questões regionais, a transformação do Nordeste e a sua participação mais efetiva no cenário socioeconômico nacional caracterizam o desafio maior e alvo principal das ações do Banco do Nordeste como o banco de desenvolvimento da região Nordeste, que atua ampliando oportunidades, fortalecendo os agentes produtivos, produzindo impactos de interesse da sociedade nordestina, gerando empregos, proporcionando melhoria da renda das famílias, promovendo a inclusão social e financeira e atuando em área de grande carência econômica, como o</w:t>
      </w:r>
      <w:r>
        <w:rPr>
          <w:spacing w:val="-3"/>
          <w:sz w:val="22"/>
        </w:rPr>
        <w:t> </w:t>
      </w:r>
      <w:r>
        <w:rPr>
          <w:sz w:val="22"/>
        </w:rPr>
        <w:t>Semiárido.</w:t>
      </w:r>
    </w:p>
    <w:p>
      <w:pPr>
        <w:pStyle w:val="BodyText"/>
        <w:spacing w:before="10"/>
      </w:pPr>
    </w:p>
    <w:p>
      <w:pPr>
        <w:spacing w:before="1"/>
        <w:ind w:left="678" w:right="813" w:firstLine="0"/>
        <w:jc w:val="both"/>
        <w:rPr>
          <w:sz w:val="22"/>
        </w:rPr>
      </w:pPr>
      <w:r>
        <w:rPr>
          <w:sz w:val="22"/>
        </w:rPr>
        <w:t>A proposta de valor do modelo de negócios do Banco do Nordeste para os clientes é ofertar produtos e serviços de crédito para fomentar o desenvolvimento dos municípios da sua área de atuação. Os clientes atendidos são classificados em três categorias:</w:t>
      </w:r>
    </w:p>
    <w:p>
      <w:pPr>
        <w:pStyle w:val="ListParagraph"/>
        <w:numPr>
          <w:ilvl w:val="0"/>
          <w:numId w:val="2"/>
        </w:numPr>
        <w:tabs>
          <w:tab w:pos="1399" w:val="left" w:leader="none"/>
        </w:tabs>
        <w:spacing w:line="240" w:lineRule="auto" w:before="95" w:after="0"/>
        <w:ind w:left="1398" w:right="818" w:hanging="471"/>
        <w:jc w:val="both"/>
        <w:rPr>
          <w:sz w:val="22"/>
        </w:rPr>
      </w:pPr>
      <w:r>
        <w:rPr>
          <w:sz w:val="22"/>
        </w:rPr>
        <w:t>Produtor: nessa categoria incluem-se os segmentos </w:t>
      </w:r>
      <w:r>
        <w:rPr>
          <w:i/>
          <w:sz w:val="22"/>
        </w:rPr>
        <w:t>Corporate</w:t>
      </w:r>
      <w:r>
        <w:rPr>
          <w:sz w:val="22"/>
        </w:rPr>
        <w:t>, Empresarial, Micro e Pequena Empresa (MPE), Agronegócio - Pessoa Física, Pequeno e Miniprodutor Rural, Agricultura Familiar, Microempreendedor Urbano e Microempreendedor</w:t>
      </w:r>
      <w:r>
        <w:rPr>
          <w:spacing w:val="-14"/>
          <w:sz w:val="22"/>
        </w:rPr>
        <w:t> </w:t>
      </w:r>
      <w:r>
        <w:rPr>
          <w:sz w:val="22"/>
        </w:rPr>
        <w:t>Rural;</w:t>
      </w:r>
    </w:p>
    <w:p>
      <w:pPr>
        <w:pStyle w:val="ListParagraph"/>
        <w:numPr>
          <w:ilvl w:val="0"/>
          <w:numId w:val="2"/>
        </w:numPr>
        <w:tabs>
          <w:tab w:pos="1398" w:val="left" w:leader="none"/>
        </w:tabs>
        <w:spacing w:line="240" w:lineRule="auto" w:before="98" w:after="0"/>
        <w:ind w:left="1398" w:right="817" w:hanging="519"/>
        <w:jc w:val="both"/>
        <w:rPr>
          <w:sz w:val="22"/>
        </w:rPr>
      </w:pPr>
      <w:r>
        <w:rPr>
          <w:sz w:val="22"/>
        </w:rPr>
        <w:t>Consumidor: incluem-se os segmentos de Pessoa Física e o de Entidades Representativas;</w:t>
      </w:r>
    </w:p>
    <w:p>
      <w:pPr>
        <w:pStyle w:val="ListParagraph"/>
        <w:numPr>
          <w:ilvl w:val="0"/>
          <w:numId w:val="2"/>
        </w:numPr>
        <w:tabs>
          <w:tab w:pos="1399" w:val="left" w:leader="none"/>
        </w:tabs>
        <w:spacing w:line="240" w:lineRule="auto" w:before="94" w:after="0"/>
        <w:ind w:left="1398" w:right="0" w:hanging="570"/>
        <w:jc w:val="both"/>
        <w:rPr>
          <w:sz w:val="22"/>
        </w:rPr>
      </w:pPr>
      <w:r>
        <w:rPr>
          <w:sz w:val="22"/>
        </w:rPr>
        <w:t>Estruturador: nessa categoria encontra-se o segmento</w:t>
      </w:r>
      <w:r>
        <w:rPr>
          <w:spacing w:val="-5"/>
          <w:sz w:val="22"/>
        </w:rPr>
        <w:t> </w:t>
      </w:r>
      <w:r>
        <w:rPr>
          <w:sz w:val="22"/>
        </w:rPr>
        <w:t>Governo.</w:t>
      </w:r>
    </w:p>
    <w:p>
      <w:pPr>
        <w:pStyle w:val="BodyText"/>
        <w:rPr>
          <w:sz w:val="21"/>
        </w:rPr>
      </w:pPr>
    </w:p>
    <w:p>
      <w:pPr>
        <w:spacing w:before="0"/>
        <w:ind w:left="678" w:right="814" w:firstLine="0"/>
        <w:jc w:val="both"/>
        <w:rPr>
          <w:sz w:val="22"/>
        </w:rPr>
      </w:pPr>
      <w:r>
        <w:rPr>
          <w:sz w:val="22"/>
        </w:rPr>
        <w:t>Esses clientes são atendidos por canais de atendimento físicos e digitais: agências bancárias, postos de atendimento, canais digitais e eletrônicos. Por meio desses canais os clientes têm acesso aos seguintes produtos e serviços:</w:t>
      </w:r>
    </w:p>
    <w:p>
      <w:pPr>
        <w:pStyle w:val="ListParagraph"/>
        <w:numPr>
          <w:ilvl w:val="1"/>
          <w:numId w:val="2"/>
        </w:numPr>
        <w:tabs>
          <w:tab w:pos="1399" w:val="left" w:leader="none"/>
        </w:tabs>
        <w:spacing w:line="240" w:lineRule="auto" w:before="95" w:after="0"/>
        <w:ind w:left="1398" w:right="817" w:hanging="360"/>
        <w:jc w:val="both"/>
        <w:rPr>
          <w:sz w:val="22"/>
        </w:rPr>
      </w:pPr>
      <w:r>
        <w:rPr>
          <w:sz w:val="22"/>
        </w:rPr>
        <w:t>Empréstimos: Capital de Giro, Crédito de Longo Prazo, Descontos de Títulos, Giro Insumos, Crédito Direto ao Consumidor (CDC), Cheque Especial, FNE Sol, MPE Inovação, Seguros,</w:t>
      </w:r>
      <w:r>
        <w:rPr>
          <w:spacing w:val="1"/>
          <w:sz w:val="22"/>
        </w:rPr>
        <w:t> </w:t>
      </w:r>
      <w:r>
        <w:rPr>
          <w:sz w:val="22"/>
        </w:rPr>
        <w:t>etc.;</w:t>
      </w:r>
    </w:p>
    <w:p>
      <w:pPr>
        <w:pStyle w:val="ListParagraph"/>
        <w:numPr>
          <w:ilvl w:val="1"/>
          <w:numId w:val="2"/>
        </w:numPr>
        <w:tabs>
          <w:tab w:pos="1399" w:val="left" w:leader="none"/>
        </w:tabs>
        <w:spacing w:line="240" w:lineRule="auto" w:before="96" w:after="0"/>
        <w:ind w:left="1398" w:right="820" w:hanging="360"/>
        <w:jc w:val="both"/>
        <w:rPr>
          <w:sz w:val="22"/>
        </w:rPr>
      </w:pPr>
      <w:r>
        <w:rPr>
          <w:sz w:val="22"/>
        </w:rPr>
        <w:t>Investimentos: </w:t>
      </w:r>
      <w:r>
        <w:rPr>
          <w:color w:val="212121"/>
          <w:sz w:val="22"/>
        </w:rPr>
        <w:t>Certificado de Depósito Bancário (CDB),Recibo de Depósito Bancário (RDB)</w:t>
      </w:r>
      <w:r>
        <w:rPr>
          <w:sz w:val="22"/>
        </w:rPr>
        <w:t>, Fundos de Investimentos e</w:t>
      </w:r>
      <w:r>
        <w:rPr>
          <w:spacing w:val="-1"/>
          <w:sz w:val="22"/>
        </w:rPr>
        <w:t> </w:t>
      </w:r>
      <w:r>
        <w:rPr>
          <w:sz w:val="22"/>
        </w:rPr>
        <w:t>Poupança;</w:t>
      </w:r>
    </w:p>
    <w:p>
      <w:pPr>
        <w:pStyle w:val="ListParagraph"/>
        <w:numPr>
          <w:ilvl w:val="1"/>
          <w:numId w:val="2"/>
        </w:numPr>
        <w:tabs>
          <w:tab w:pos="1399" w:val="left" w:leader="none"/>
        </w:tabs>
        <w:spacing w:line="240" w:lineRule="auto" w:before="96" w:after="0"/>
        <w:ind w:left="1398" w:right="0" w:hanging="361"/>
        <w:jc w:val="both"/>
        <w:rPr>
          <w:sz w:val="22"/>
        </w:rPr>
      </w:pPr>
      <w:r>
        <w:rPr>
          <w:sz w:val="22"/>
        </w:rPr>
        <w:t>Fundo de Investimentos do Nordeste</w:t>
      </w:r>
      <w:r>
        <w:rPr>
          <w:spacing w:val="-5"/>
          <w:sz w:val="22"/>
        </w:rPr>
        <w:t> </w:t>
      </w:r>
      <w:r>
        <w:rPr>
          <w:sz w:val="22"/>
        </w:rPr>
        <w:t>(Finor);</w:t>
      </w:r>
    </w:p>
    <w:p>
      <w:pPr>
        <w:pStyle w:val="ListParagraph"/>
        <w:numPr>
          <w:ilvl w:val="1"/>
          <w:numId w:val="2"/>
        </w:numPr>
        <w:tabs>
          <w:tab w:pos="1399" w:val="left" w:leader="none"/>
        </w:tabs>
        <w:spacing w:line="240" w:lineRule="auto" w:before="98" w:after="0"/>
        <w:ind w:left="1398" w:right="0" w:hanging="361"/>
        <w:jc w:val="both"/>
        <w:rPr>
          <w:sz w:val="22"/>
        </w:rPr>
      </w:pPr>
      <w:r>
        <w:rPr>
          <w:sz w:val="22"/>
        </w:rPr>
        <w:t>Fundo de Desenvolvimento do Nordeste</w:t>
      </w:r>
      <w:r>
        <w:rPr>
          <w:spacing w:val="-7"/>
          <w:sz w:val="22"/>
        </w:rPr>
        <w:t> </w:t>
      </w:r>
      <w:r>
        <w:rPr>
          <w:sz w:val="22"/>
        </w:rPr>
        <w:t>(FDNE);</w:t>
      </w:r>
    </w:p>
    <w:p>
      <w:pPr>
        <w:pStyle w:val="ListParagraph"/>
        <w:numPr>
          <w:ilvl w:val="1"/>
          <w:numId w:val="2"/>
        </w:numPr>
        <w:tabs>
          <w:tab w:pos="1399" w:val="left" w:leader="none"/>
        </w:tabs>
        <w:spacing w:line="240" w:lineRule="auto" w:before="95" w:after="0"/>
        <w:ind w:left="1398" w:right="816" w:hanging="360"/>
        <w:jc w:val="both"/>
        <w:rPr>
          <w:sz w:val="22"/>
        </w:rPr>
      </w:pPr>
      <w:r>
        <w:rPr>
          <w:sz w:val="22"/>
        </w:rPr>
        <w:t>Reinvestimento em projetos de modernização ou complementação de equipamentos para empresas que estejam em operação na área da Superintendência do Desenvolvimento do Nordeste</w:t>
      </w:r>
      <w:r>
        <w:rPr>
          <w:spacing w:val="-1"/>
          <w:sz w:val="22"/>
        </w:rPr>
        <w:t> </w:t>
      </w:r>
      <w:r>
        <w:rPr>
          <w:sz w:val="22"/>
        </w:rPr>
        <w:t>(Sudene);</w:t>
      </w:r>
    </w:p>
    <w:p>
      <w:pPr>
        <w:pStyle w:val="ListParagraph"/>
        <w:numPr>
          <w:ilvl w:val="1"/>
          <w:numId w:val="2"/>
        </w:numPr>
        <w:tabs>
          <w:tab w:pos="1399" w:val="left" w:leader="none"/>
        </w:tabs>
        <w:spacing w:line="240" w:lineRule="auto" w:before="95" w:after="0"/>
        <w:ind w:left="1398" w:right="0" w:hanging="361"/>
        <w:jc w:val="both"/>
        <w:rPr>
          <w:sz w:val="22"/>
        </w:rPr>
      </w:pPr>
      <w:r>
        <w:rPr>
          <w:sz w:val="22"/>
        </w:rPr>
        <w:t>Câmbio e Comércio</w:t>
      </w:r>
      <w:r>
        <w:rPr>
          <w:spacing w:val="2"/>
          <w:sz w:val="22"/>
        </w:rPr>
        <w:t> </w:t>
      </w:r>
      <w:r>
        <w:rPr>
          <w:sz w:val="22"/>
        </w:rPr>
        <w:t>Exterior;</w:t>
      </w:r>
    </w:p>
    <w:p>
      <w:pPr>
        <w:pStyle w:val="ListParagraph"/>
        <w:numPr>
          <w:ilvl w:val="1"/>
          <w:numId w:val="2"/>
        </w:numPr>
        <w:tabs>
          <w:tab w:pos="1399" w:val="left" w:leader="none"/>
        </w:tabs>
        <w:spacing w:line="240" w:lineRule="auto" w:before="98" w:after="0"/>
        <w:ind w:left="1398" w:right="0" w:hanging="361"/>
        <w:jc w:val="both"/>
        <w:rPr>
          <w:sz w:val="22"/>
        </w:rPr>
      </w:pPr>
      <w:r>
        <w:rPr>
          <w:sz w:val="22"/>
        </w:rPr>
        <w:t>Microcrédito Produtivo Orientado Rural e Urbano: Crediamigo e</w:t>
      </w:r>
      <w:r>
        <w:rPr>
          <w:spacing w:val="-2"/>
          <w:sz w:val="22"/>
        </w:rPr>
        <w:t> </w:t>
      </w:r>
      <w:r>
        <w:rPr>
          <w:sz w:val="22"/>
        </w:rPr>
        <w:t>Agroamigo.</w:t>
      </w:r>
    </w:p>
    <w:p>
      <w:pPr>
        <w:pStyle w:val="BodyText"/>
        <w:spacing w:before="8"/>
      </w:pPr>
    </w:p>
    <w:p>
      <w:pPr>
        <w:spacing w:line="276" w:lineRule="auto" w:before="1"/>
        <w:ind w:left="678" w:right="813" w:firstLine="0"/>
        <w:jc w:val="both"/>
        <w:rPr>
          <w:sz w:val="22"/>
        </w:rPr>
      </w:pPr>
      <w:r>
        <w:rPr>
          <w:sz w:val="22"/>
        </w:rPr>
        <w:t>O Banco do Nordeste atua para oferecer aos seus clientes uma política de desenvolvimento ágil e seletiva, capaz de contribuir de forma decisiva para a superação dos desafios e para a construção de um padrão de vida compatível com os recursos, potencialidades e oportunidades da região Nordeste.</w:t>
      </w:r>
    </w:p>
    <w:p>
      <w:pPr>
        <w:spacing w:line="276" w:lineRule="auto" w:before="96"/>
        <w:ind w:left="678" w:right="812" w:firstLine="0"/>
        <w:jc w:val="both"/>
        <w:rPr>
          <w:sz w:val="22"/>
        </w:rPr>
      </w:pPr>
      <w:r>
        <w:rPr>
          <w:sz w:val="22"/>
        </w:rPr>
        <w:t>As atividades-chave que sustentam a proposição de valor do modelo de negócios do Banco são ações antecedentes e subsequentes à concessão de crédito que vêm contribuindo para maior efetividade dos recursos aplicados, seja por darem maior capilaridade ao Banco, possibilitando maior aproximação com o cliente e conhecimento de seu negócio, seja por favorecerem a identificação de parceiros para implementação de iniciativas conjuntas, por exemplo, nas áreas de pesquisa, de assistência técnica e de apoio à comercialização.</w:t>
      </w:r>
    </w:p>
    <w:p>
      <w:pPr>
        <w:spacing w:line="273" w:lineRule="auto" w:before="150"/>
        <w:ind w:left="678" w:right="814" w:firstLine="0"/>
        <w:jc w:val="both"/>
        <w:rPr>
          <w:sz w:val="22"/>
        </w:rPr>
      </w:pPr>
      <w:r>
        <w:rPr>
          <w:sz w:val="22"/>
        </w:rPr>
        <w:t>Dentre as ações e instrumentos criados pelo Banco para promover de forma mais efetiva o desenvolvimento da Região destacam-se: os Agentes de Desenvolvimento, as Agências Itinerantes, as Políticas de Desenvolvimento Territorial, o Crediamigo e o Agroamigo.</w:t>
      </w:r>
    </w:p>
    <w:p>
      <w:pPr>
        <w:spacing w:before="158"/>
        <w:ind w:left="678" w:right="814" w:firstLine="0"/>
        <w:jc w:val="both"/>
        <w:rPr>
          <w:sz w:val="22"/>
        </w:rPr>
      </w:pPr>
      <w:r>
        <w:rPr>
          <w:sz w:val="22"/>
        </w:rPr>
        <w:t>A fim de otimizar o atendimento aos seus clientes, o Banco do Nordeste por meio de parcerias, utiliza recursos-chave em que se destacam os seguintes:</w:t>
      </w:r>
    </w:p>
    <w:p>
      <w:pPr>
        <w:spacing w:after="0"/>
        <w:jc w:val="both"/>
        <w:rPr>
          <w:sz w:val="22"/>
        </w:rPr>
        <w:sectPr>
          <w:pgSz w:w="11900" w:h="16840"/>
          <w:pgMar w:header="0" w:footer="926" w:top="880" w:bottom="1120" w:left="740" w:right="580"/>
        </w:sectPr>
      </w:pPr>
    </w:p>
    <w:p>
      <w:pPr>
        <w:pStyle w:val="ListParagraph"/>
        <w:numPr>
          <w:ilvl w:val="0"/>
          <w:numId w:val="3"/>
        </w:numPr>
        <w:tabs>
          <w:tab w:pos="1459" w:val="left" w:leader="none"/>
        </w:tabs>
        <w:spacing w:line="240" w:lineRule="auto" w:before="69" w:after="0"/>
        <w:ind w:left="1458" w:right="829" w:hanging="360"/>
        <w:jc w:val="both"/>
        <w:rPr>
          <w:sz w:val="22"/>
        </w:rPr>
      </w:pPr>
      <w:r>
        <w:rPr>
          <w:sz w:val="22"/>
        </w:rPr>
        <w:t>Recursos do </w:t>
      </w:r>
      <w:r>
        <w:rPr>
          <w:color w:val="212121"/>
          <w:sz w:val="22"/>
        </w:rPr>
        <w:t>Fundo Constitucional de Financiamento do Nordeste (</w:t>
      </w:r>
      <w:r>
        <w:rPr>
          <w:sz w:val="22"/>
        </w:rPr>
        <w:t>FNE)que são programados anualmente pelo Conselho Deliberativo da</w:t>
      </w:r>
      <w:r>
        <w:rPr>
          <w:spacing w:val="4"/>
          <w:sz w:val="22"/>
        </w:rPr>
        <w:t> </w:t>
      </w:r>
      <w:r>
        <w:rPr>
          <w:sz w:val="22"/>
        </w:rPr>
        <w:t>Sudene;</w:t>
      </w:r>
    </w:p>
    <w:p>
      <w:pPr>
        <w:pStyle w:val="ListParagraph"/>
        <w:numPr>
          <w:ilvl w:val="0"/>
          <w:numId w:val="3"/>
        </w:numPr>
        <w:tabs>
          <w:tab w:pos="1459" w:val="left" w:leader="none"/>
        </w:tabs>
        <w:spacing w:line="240" w:lineRule="auto" w:before="96" w:after="0"/>
        <w:ind w:left="1458" w:right="819" w:hanging="360"/>
        <w:jc w:val="both"/>
        <w:rPr>
          <w:sz w:val="22"/>
        </w:rPr>
      </w:pPr>
      <w:r>
        <w:rPr>
          <w:sz w:val="22"/>
        </w:rPr>
        <w:t>Recursos dos programas de crédito do Banco Nacional de Desenvolvimento Econômico e Social (BNDES) que são repassados pelo Banco do</w:t>
      </w:r>
      <w:r>
        <w:rPr>
          <w:spacing w:val="-3"/>
          <w:sz w:val="22"/>
        </w:rPr>
        <w:t> </w:t>
      </w:r>
      <w:r>
        <w:rPr>
          <w:sz w:val="22"/>
        </w:rPr>
        <w:t>Nordeste;</w:t>
      </w:r>
    </w:p>
    <w:p>
      <w:pPr>
        <w:pStyle w:val="ListParagraph"/>
        <w:numPr>
          <w:ilvl w:val="0"/>
          <w:numId w:val="3"/>
        </w:numPr>
        <w:tabs>
          <w:tab w:pos="1459" w:val="left" w:leader="none"/>
        </w:tabs>
        <w:spacing w:line="240" w:lineRule="auto" w:before="94" w:after="0"/>
        <w:ind w:left="1458" w:right="813" w:hanging="360"/>
        <w:jc w:val="both"/>
        <w:rPr>
          <w:sz w:val="22"/>
        </w:rPr>
      </w:pPr>
      <w:r>
        <w:rPr>
          <w:sz w:val="22"/>
        </w:rPr>
        <w:t>Compartilhamento de rede de atendimento com a Caixa Econômica Federal, ampliando a capacidade de atendimento do Banco do Nordeste em 5.000 pontos de autoatendimento no</w:t>
      </w:r>
      <w:r>
        <w:rPr>
          <w:spacing w:val="-1"/>
          <w:sz w:val="22"/>
        </w:rPr>
        <w:t> </w:t>
      </w:r>
      <w:r>
        <w:rPr>
          <w:sz w:val="22"/>
        </w:rPr>
        <w:t>Nordeste;</w:t>
      </w:r>
    </w:p>
    <w:p>
      <w:pPr>
        <w:pStyle w:val="ListParagraph"/>
        <w:numPr>
          <w:ilvl w:val="0"/>
          <w:numId w:val="3"/>
        </w:numPr>
        <w:tabs>
          <w:tab w:pos="1459" w:val="left" w:leader="none"/>
        </w:tabs>
        <w:spacing w:line="240" w:lineRule="auto" w:before="98" w:after="0"/>
        <w:ind w:left="1458" w:right="814" w:hanging="360"/>
        <w:jc w:val="both"/>
        <w:rPr>
          <w:sz w:val="22"/>
        </w:rPr>
      </w:pPr>
      <w:r>
        <w:rPr>
          <w:sz w:val="22"/>
        </w:rPr>
        <w:t>Contratação de rede de autoatendimento de empresas de tecnologia bancária para serviços de correspondente</w:t>
      </w:r>
      <w:r>
        <w:rPr>
          <w:spacing w:val="2"/>
          <w:sz w:val="22"/>
        </w:rPr>
        <w:t> </w:t>
      </w:r>
      <w:r>
        <w:rPr>
          <w:sz w:val="22"/>
        </w:rPr>
        <w:t>bancário;</w:t>
      </w:r>
    </w:p>
    <w:p>
      <w:pPr>
        <w:pStyle w:val="ListParagraph"/>
        <w:numPr>
          <w:ilvl w:val="0"/>
          <w:numId w:val="3"/>
        </w:numPr>
        <w:tabs>
          <w:tab w:pos="1459" w:val="left" w:leader="none"/>
        </w:tabs>
        <w:spacing w:line="240" w:lineRule="auto" w:before="94" w:after="0"/>
        <w:ind w:left="1458" w:right="816" w:hanging="360"/>
        <w:jc w:val="both"/>
        <w:rPr>
          <w:sz w:val="22"/>
        </w:rPr>
      </w:pPr>
      <w:r>
        <w:rPr>
          <w:sz w:val="22"/>
        </w:rPr>
        <w:t>Parceria com a Visa Inc. para disponibilização de serviços de pagamento eletrônico para</w:t>
      </w:r>
      <w:r>
        <w:rPr>
          <w:spacing w:val="-2"/>
          <w:sz w:val="22"/>
        </w:rPr>
        <w:t> </w:t>
      </w:r>
      <w:r>
        <w:rPr>
          <w:sz w:val="22"/>
        </w:rPr>
        <w:t>microempreendedores;</w:t>
      </w:r>
    </w:p>
    <w:p>
      <w:pPr>
        <w:pStyle w:val="ListParagraph"/>
        <w:numPr>
          <w:ilvl w:val="0"/>
          <w:numId w:val="3"/>
        </w:numPr>
        <w:tabs>
          <w:tab w:pos="1459" w:val="left" w:leader="none"/>
        </w:tabs>
        <w:spacing w:line="240" w:lineRule="auto" w:before="96" w:after="0"/>
        <w:ind w:left="1458" w:right="816" w:hanging="360"/>
        <w:jc w:val="both"/>
        <w:rPr>
          <w:sz w:val="22"/>
        </w:rPr>
      </w:pPr>
      <w:r>
        <w:rPr>
          <w:sz w:val="22"/>
        </w:rPr>
        <w:t>Parceria com o Instituto Nordeste de Cidadania (Inec) para operacionalização dos programas de microcrédito rural e</w:t>
      </w:r>
      <w:r>
        <w:rPr>
          <w:spacing w:val="-7"/>
          <w:sz w:val="22"/>
        </w:rPr>
        <w:t> </w:t>
      </w:r>
      <w:r>
        <w:rPr>
          <w:sz w:val="22"/>
        </w:rPr>
        <w:t>urbano.</w:t>
      </w:r>
    </w:p>
    <w:p>
      <w:pPr>
        <w:pStyle w:val="BodyText"/>
        <w:spacing w:before="11"/>
      </w:pPr>
    </w:p>
    <w:p>
      <w:pPr>
        <w:spacing w:line="240" w:lineRule="auto" w:before="0"/>
        <w:ind w:left="678" w:right="813" w:firstLine="0"/>
        <w:jc w:val="both"/>
        <w:rPr>
          <w:sz w:val="22"/>
        </w:rPr>
      </w:pPr>
      <w:r>
        <w:rPr>
          <w:sz w:val="22"/>
        </w:rPr>
        <w:t>A metodologia de gestão de clientes vem sendo adotada no Banco desde 2009 como modelo de negócios, contendo a definição e a composição de segmentos, observando o agrupamento de características, propostas de valor, ciclo de relacionamento e classificação dos agrupamentos de produtos.</w:t>
      </w:r>
    </w:p>
    <w:p>
      <w:pPr>
        <w:pStyle w:val="BodyText"/>
        <w:spacing w:before="8"/>
      </w:pPr>
    </w:p>
    <w:p>
      <w:pPr>
        <w:spacing w:before="0"/>
        <w:ind w:left="678" w:right="814" w:firstLine="0"/>
        <w:jc w:val="both"/>
        <w:rPr>
          <w:sz w:val="22"/>
        </w:rPr>
      </w:pPr>
      <w:r>
        <w:rPr>
          <w:sz w:val="22"/>
        </w:rPr>
        <w:t>Essa metodologia agiliza o processo de concessão de crédito, diversifica e aumenta a escala dos empréstimos e financiamentos, integrando o relacionamento em diferentes negócios à percepção de valor agregado das ações do Banco, além de desenvolver produtos e serviços voltados especificamente às necessidades dos</w:t>
      </w:r>
      <w:r>
        <w:rPr>
          <w:spacing w:val="-6"/>
          <w:sz w:val="22"/>
        </w:rPr>
        <w:t> </w:t>
      </w:r>
      <w:r>
        <w:rPr>
          <w:sz w:val="22"/>
        </w:rPr>
        <w:t>clientes.</w:t>
      </w:r>
    </w:p>
    <w:p>
      <w:pPr>
        <w:pStyle w:val="BodyText"/>
        <w:rPr>
          <w:sz w:val="21"/>
        </w:rPr>
      </w:pPr>
    </w:p>
    <w:p>
      <w:pPr>
        <w:spacing w:before="0"/>
        <w:ind w:left="678" w:right="814" w:firstLine="0"/>
        <w:jc w:val="both"/>
        <w:rPr>
          <w:sz w:val="22"/>
        </w:rPr>
      </w:pPr>
      <w:r>
        <w:rPr>
          <w:sz w:val="22"/>
        </w:rPr>
        <w:t>Para alcançar melhor cobertura geográfica e identificar oportunidades de potencializar seus negócios, o Banco realiza sistematicamente estudos de dimensionamento de mercado. O Banco do Nordeste finalizou o 1º semestre de 2019, com 771 pontos físicos de atendimentos, sendo 292 agências e 479 unidades de</w:t>
      </w:r>
      <w:r>
        <w:rPr>
          <w:spacing w:val="-1"/>
          <w:sz w:val="22"/>
        </w:rPr>
        <w:t> </w:t>
      </w:r>
      <w:r>
        <w:rPr>
          <w:sz w:val="22"/>
        </w:rPr>
        <w:t>microcrédito.</w:t>
      </w:r>
    </w:p>
    <w:p>
      <w:pPr>
        <w:pStyle w:val="ListParagraph"/>
        <w:numPr>
          <w:ilvl w:val="0"/>
          <w:numId w:val="1"/>
        </w:numPr>
        <w:tabs>
          <w:tab w:pos="1386" w:val="left" w:leader="none"/>
          <w:tab w:pos="1387" w:val="left" w:leader="none"/>
        </w:tabs>
        <w:spacing w:line="240" w:lineRule="auto" w:before="149" w:after="0"/>
        <w:ind w:left="1386" w:right="0" w:hanging="709"/>
        <w:jc w:val="left"/>
        <w:rPr>
          <w:b/>
          <w:color w:val="A6183B"/>
          <w:sz w:val="22"/>
        </w:rPr>
      </w:pPr>
      <w:r>
        <w:rPr/>
        <w:pict>
          <v:rect style="position:absolute;margin-left:69.480003pt;margin-top:21.367878pt;width:456.36pt;height:2.16pt;mso-position-horizontal-relative:page;mso-position-vertical-relative:paragraph;z-index:-15727104;mso-wrap-distance-left:0;mso-wrap-distance-right:0" filled="true" fillcolor="#f68a1f" stroked="false">
            <v:fill type="solid"/>
            <w10:wrap type="topAndBottom"/>
          </v:rect>
        </w:pict>
      </w:r>
      <w:r>
        <w:rPr>
          <w:b/>
          <w:color w:val="A6183B"/>
          <w:sz w:val="22"/>
        </w:rPr>
        <w:t>ESTRATÉGIA</w:t>
      </w:r>
      <w:r>
        <w:rPr>
          <w:b/>
          <w:color w:val="A6183B"/>
          <w:spacing w:val="-8"/>
          <w:sz w:val="22"/>
        </w:rPr>
        <w:t> </w:t>
      </w:r>
      <w:r>
        <w:rPr>
          <w:b/>
          <w:color w:val="A6183B"/>
          <w:sz w:val="22"/>
        </w:rPr>
        <w:t>EMPRESARIAL</w:t>
      </w:r>
    </w:p>
    <w:p>
      <w:pPr>
        <w:pStyle w:val="BodyText"/>
        <w:spacing w:before="8"/>
        <w:rPr>
          <w:b/>
          <w:sz w:val="27"/>
        </w:rPr>
      </w:pPr>
    </w:p>
    <w:p>
      <w:pPr>
        <w:pStyle w:val="ListParagraph"/>
        <w:numPr>
          <w:ilvl w:val="1"/>
          <w:numId w:val="4"/>
        </w:numPr>
        <w:tabs>
          <w:tab w:pos="1015" w:val="left" w:leader="none"/>
        </w:tabs>
        <w:spacing w:line="240" w:lineRule="auto" w:before="92" w:after="0"/>
        <w:ind w:left="1014" w:right="0" w:hanging="337"/>
        <w:jc w:val="left"/>
        <w:rPr>
          <w:b/>
          <w:color w:val="A6183B"/>
          <w:sz w:val="22"/>
        </w:rPr>
      </w:pPr>
      <w:r>
        <w:rPr>
          <w:b/>
          <w:color w:val="A6183B"/>
          <w:sz w:val="24"/>
          <w:u w:val="thick" w:color="F68A1F"/>
        </w:rPr>
        <w:t>Planejamento</w:t>
      </w:r>
      <w:r>
        <w:rPr>
          <w:b/>
          <w:color w:val="A6183B"/>
          <w:spacing w:val="-1"/>
          <w:sz w:val="24"/>
          <w:u w:val="thick" w:color="F68A1F"/>
        </w:rPr>
        <w:t> </w:t>
      </w:r>
      <w:r>
        <w:rPr>
          <w:b/>
          <w:color w:val="A6183B"/>
          <w:sz w:val="24"/>
          <w:u w:val="thick" w:color="F68A1F"/>
        </w:rPr>
        <w:t>Empresarial</w:t>
      </w:r>
    </w:p>
    <w:p>
      <w:pPr>
        <w:pStyle w:val="BodyText"/>
        <w:rPr>
          <w:b/>
        </w:rPr>
      </w:pPr>
    </w:p>
    <w:p>
      <w:pPr>
        <w:pStyle w:val="BodyText"/>
        <w:rPr>
          <w:b/>
          <w:sz w:val="19"/>
        </w:rPr>
      </w:pPr>
    </w:p>
    <w:p>
      <w:pPr>
        <w:spacing w:before="0"/>
        <w:ind w:left="678" w:right="813" w:firstLine="0"/>
        <w:jc w:val="both"/>
        <w:rPr>
          <w:sz w:val="22"/>
        </w:rPr>
      </w:pPr>
      <w:r>
        <w:rPr>
          <w:sz w:val="22"/>
        </w:rPr>
        <w:t>A questão estratégica fundamental do Banco do Nordeste está ligada à sua missão, atuando como o banco de desenvolvimento da região Nordeste, do norte de Minas Gerais (incluindo os Vales do Mucuri e do Jequitinhonha) e do norte do Espírito Santo.</w:t>
      </w:r>
    </w:p>
    <w:p>
      <w:pPr>
        <w:spacing w:before="95"/>
        <w:ind w:left="678" w:right="816" w:firstLine="0"/>
        <w:jc w:val="both"/>
        <w:rPr>
          <w:sz w:val="22"/>
        </w:rPr>
      </w:pPr>
      <w:r>
        <w:rPr>
          <w:sz w:val="22"/>
        </w:rPr>
        <w:t>As definições estratégicas que alicerçam as ações empreendidas pelo Banco do Nordeste são:</w:t>
      </w:r>
    </w:p>
    <w:p>
      <w:pPr>
        <w:spacing w:before="97"/>
        <w:ind w:left="1398" w:right="0" w:firstLine="0"/>
        <w:jc w:val="both"/>
        <w:rPr>
          <w:sz w:val="22"/>
        </w:rPr>
      </w:pPr>
      <w:r>
        <w:rPr>
          <w:sz w:val="22"/>
        </w:rPr>
        <w:t>Missão: “Atuar como o Banco de desenvolvimento da região Nordeste”.</w:t>
      </w:r>
    </w:p>
    <w:p>
      <w:pPr>
        <w:spacing w:before="95"/>
        <w:ind w:left="1398" w:right="814" w:firstLine="0"/>
        <w:jc w:val="both"/>
        <w:rPr>
          <w:sz w:val="22"/>
        </w:rPr>
      </w:pPr>
      <w:r>
        <w:rPr>
          <w:sz w:val="22"/>
        </w:rPr>
        <w:t>Visão: “Ser o Banco preferido do Nordeste, reconhecido pela sua capacidade de promover o bem-estar das famílias e a competitividade das empresas da Região”.</w:t>
      </w:r>
    </w:p>
    <w:p>
      <w:pPr>
        <w:spacing w:before="96"/>
        <w:ind w:left="678" w:right="815" w:firstLine="0"/>
        <w:jc w:val="both"/>
        <w:rPr>
          <w:sz w:val="22"/>
        </w:rPr>
      </w:pPr>
      <w:r>
        <w:rPr>
          <w:sz w:val="22"/>
        </w:rPr>
        <w:t>Para cumprir sua missão de desenvolvimento, o Banco do Nordeste constrói seu planejamento a partir da análise de cenários e de tendências, da reflexão dos resultados anteriormente alcançados e do mapeamento de riscos e de oportunidades de estratégias.</w:t>
      </w:r>
    </w:p>
    <w:p>
      <w:pPr>
        <w:spacing w:before="96"/>
        <w:ind w:left="678" w:right="813" w:firstLine="0"/>
        <w:jc w:val="both"/>
        <w:rPr>
          <w:sz w:val="22"/>
        </w:rPr>
      </w:pPr>
      <w:r>
        <w:rPr>
          <w:sz w:val="22"/>
        </w:rPr>
        <w:t>O Planejamento Empresarial é composto dos níveis estratégico, tático e operacional, por meio dos quais se realiza o alinhamento estratégico na Instituição, direcionando os recursos e esforços na gestão e otimização dos resultados.</w:t>
      </w:r>
    </w:p>
    <w:p>
      <w:pPr>
        <w:spacing w:before="95"/>
        <w:ind w:left="678" w:right="815" w:firstLine="0"/>
        <w:jc w:val="both"/>
        <w:rPr>
          <w:sz w:val="22"/>
        </w:rPr>
      </w:pPr>
      <w:r>
        <w:rPr>
          <w:sz w:val="22"/>
        </w:rPr>
        <w:t>Em todos os níveis do planejamento são definidos indicadores e metas, que são monitorados e avaliados</w:t>
      </w:r>
      <w:r>
        <w:rPr>
          <w:spacing w:val="-1"/>
          <w:sz w:val="22"/>
        </w:rPr>
        <w:t> </w:t>
      </w:r>
      <w:r>
        <w:rPr>
          <w:sz w:val="22"/>
        </w:rPr>
        <w:t>sistematicamente.</w:t>
      </w:r>
    </w:p>
    <w:p>
      <w:pPr>
        <w:spacing w:after="0"/>
        <w:jc w:val="both"/>
        <w:rPr>
          <w:sz w:val="22"/>
        </w:rPr>
        <w:sectPr>
          <w:pgSz w:w="11900" w:h="16840"/>
          <w:pgMar w:header="0" w:footer="926" w:top="1140" w:bottom="1120" w:left="740" w:right="580"/>
        </w:sectPr>
      </w:pPr>
    </w:p>
    <w:p>
      <w:pPr>
        <w:spacing w:before="74"/>
        <w:ind w:left="678" w:right="815" w:firstLine="0"/>
        <w:jc w:val="both"/>
        <w:rPr>
          <w:sz w:val="22"/>
        </w:rPr>
      </w:pPr>
      <w:r>
        <w:rPr>
          <w:sz w:val="22"/>
        </w:rPr>
        <w:t>Como principais elementos de sua estratégia, o Banco do Nordeste destaca as Diretrizes Estratégicas de “Fazer o FNE cada vez melhor”; “Avançar na liderança do Microcrédito”;  “Ser o Banco da micro, pequena e média empresa”, “Inovar em processos, produtos e serviços” e “Valorizar as Competências</w:t>
      </w:r>
      <w:r>
        <w:rPr>
          <w:spacing w:val="-3"/>
          <w:sz w:val="22"/>
        </w:rPr>
        <w:t> </w:t>
      </w:r>
      <w:r>
        <w:rPr>
          <w:sz w:val="22"/>
        </w:rPr>
        <w:t>Humanas”.</w:t>
      </w:r>
    </w:p>
    <w:p>
      <w:pPr>
        <w:spacing w:before="97"/>
        <w:ind w:left="678" w:right="816" w:firstLine="0"/>
        <w:jc w:val="both"/>
        <w:rPr>
          <w:sz w:val="22"/>
        </w:rPr>
      </w:pPr>
      <w:r>
        <w:rPr>
          <w:sz w:val="22"/>
        </w:rPr>
        <w:t>No primeiro semestre de 2019, o Banco obteve resultados exitosos, alinhados à sua estratégia:</w:t>
      </w:r>
    </w:p>
    <w:p>
      <w:pPr>
        <w:pStyle w:val="ListParagraph"/>
        <w:numPr>
          <w:ilvl w:val="2"/>
          <w:numId w:val="4"/>
        </w:numPr>
        <w:tabs>
          <w:tab w:pos="1399" w:val="left" w:leader="none"/>
        </w:tabs>
        <w:spacing w:line="240" w:lineRule="auto" w:before="120" w:after="0"/>
        <w:ind w:left="1398" w:right="817" w:hanging="360"/>
        <w:jc w:val="both"/>
        <w:rPr>
          <w:sz w:val="22"/>
        </w:rPr>
      </w:pPr>
      <w:r>
        <w:rPr>
          <w:sz w:val="22"/>
        </w:rPr>
        <w:t>Alcance de lucro no semestre superior ao lucro do exercício de 2018,caracterizando um resultado expressivo que contribui para a sua solidez e sustentabilidade e  oferece também relevante retorno a seus</w:t>
      </w:r>
      <w:r>
        <w:rPr>
          <w:spacing w:val="-3"/>
          <w:sz w:val="22"/>
        </w:rPr>
        <w:t> </w:t>
      </w:r>
      <w:r>
        <w:rPr>
          <w:sz w:val="22"/>
        </w:rPr>
        <w:t>acionistas;</w:t>
      </w:r>
    </w:p>
    <w:p>
      <w:pPr>
        <w:pStyle w:val="ListParagraph"/>
        <w:numPr>
          <w:ilvl w:val="2"/>
          <w:numId w:val="4"/>
        </w:numPr>
        <w:tabs>
          <w:tab w:pos="1399" w:val="left" w:leader="none"/>
        </w:tabs>
        <w:spacing w:line="240" w:lineRule="auto" w:before="120" w:after="0"/>
        <w:ind w:left="1398" w:right="815" w:hanging="360"/>
        <w:jc w:val="both"/>
        <w:rPr>
          <w:sz w:val="22"/>
        </w:rPr>
      </w:pPr>
      <w:r>
        <w:rPr>
          <w:sz w:val="22"/>
        </w:rPr>
        <w:t>Avanço nas aplicações do FNE, aumentando volume de contratações, com agilidade e conformidade,</w:t>
      </w:r>
    </w:p>
    <w:p>
      <w:pPr>
        <w:pStyle w:val="ListParagraph"/>
        <w:numPr>
          <w:ilvl w:val="2"/>
          <w:numId w:val="4"/>
        </w:numPr>
        <w:tabs>
          <w:tab w:pos="1399" w:val="left" w:leader="none"/>
        </w:tabs>
        <w:spacing w:line="240" w:lineRule="auto" w:before="120" w:after="0"/>
        <w:ind w:left="1398" w:right="0" w:hanging="361"/>
        <w:jc w:val="both"/>
        <w:rPr>
          <w:sz w:val="22"/>
        </w:rPr>
      </w:pPr>
      <w:r>
        <w:rPr>
          <w:sz w:val="22"/>
        </w:rPr>
        <w:t>Obtenção de resultados recordes em</w:t>
      </w:r>
      <w:r>
        <w:rPr>
          <w:spacing w:val="-6"/>
          <w:sz w:val="22"/>
        </w:rPr>
        <w:t> </w:t>
      </w:r>
      <w:r>
        <w:rPr>
          <w:sz w:val="22"/>
        </w:rPr>
        <w:t>Microfinanças;</w:t>
      </w:r>
    </w:p>
    <w:p>
      <w:pPr>
        <w:pStyle w:val="ListParagraph"/>
        <w:numPr>
          <w:ilvl w:val="2"/>
          <w:numId w:val="4"/>
        </w:numPr>
        <w:tabs>
          <w:tab w:pos="1399" w:val="left" w:leader="none"/>
        </w:tabs>
        <w:spacing w:line="240" w:lineRule="auto" w:before="119" w:after="0"/>
        <w:ind w:left="1398" w:right="818" w:hanging="360"/>
        <w:jc w:val="both"/>
        <w:rPr>
          <w:sz w:val="22"/>
        </w:rPr>
      </w:pPr>
      <w:r>
        <w:rPr>
          <w:sz w:val="22"/>
        </w:rPr>
        <w:t>Elevação do volume de recursos contratados com os segmentos de micro e pequenas</w:t>
      </w:r>
      <w:r>
        <w:rPr>
          <w:spacing w:val="-2"/>
          <w:sz w:val="22"/>
        </w:rPr>
        <w:t> </w:t>
      </w:r>
      <w:r>
        <w:rPr>
          <w:sz w:val="22"/>
        </w:rPr>
        <w:t>empresas;</w:t>
      </w:r>
    </w:p>
    <w:p>
      <w:pPr>
        <w:pStyle w:val="ListParagraph"/>
        <w:numPr>
          <w:ilvl w:val="2"/>
          <w:numId w:val="4"/>
        </w:numPr>
        <w:tabs>
          <w:tab w:pos="1399" w:val="left" w:leader="none"/>
        </w:tabs>
        <w:spacing w:line="240" w:lineRule="auto" w:before="121" w:after="0"/>
        <w:ind w:left="1398" w:right="0" w:hanging="361"/>
        <w:jc w:val="both"/>
        <w:rPr>
          <w:sz w:val="22"/>
        </w:rPr>
      </w:pPr>
      <w:r>
        <w:rPr>
          <w:sz w:val="22"/>
        </w:rPr>
        <w:t>Aumento da rentabilidade corporativa e incremento de sua eficiência</w:t>
      </w:r>
      <w:r>
        <w:rPr>
          <w:spacing w:val="-3"/>
          <w:sz w:val="22"/>
        </w:rPr>
        <w:t> </w:t>
      </w:r>
      <w:r>
        <w:rPr>
          <w:sz w:val="22"/>
        </w:rPr>
        <w:t>operacional.</w:t>
      </w:r>
    </w:p>
    <w:p>
      <w:pPr>
        <w:spacing w:before="95"/>
        <w:ind w:left="678" w:right="815" w:firstLine="0"/>
        <w:jc w:val="both"/>
        <w:rPr>
          <w:sz w:val="22"/>
        </w:rPr>
      </w:pPr>
      <w:r>
        <w:rPr>
          <w:sz w:val="22"/>
        </w:rPr>
        <w:t>Reconhecendo e valorizando as competências humanas, o Banco do Nordeste concluiu, no primeiro semestre, a Formação de Banco de Sucessão para habilitação de profissionais  para preenchimento das funções de gestão estratégicas. O processo objetivou identificar profissionais com perfil de competências mais aderente às necessidades institucionais, ponderando resultados, trajetória profissional e ética dentro da organização. Esta iniciativa propiciou ao BNB dispor de time de profissionais aptos para ocupar as funções</w:t>
      </w:r>
      <w:r>
        <w:rPr>
          <w:spacing w:val="-6"/>
          <w:sz w:val="22"/>
        </w:rPr>
        <w:t> </w:t>
      </w:r>
      <w:r>
        <w:rPr>
          <w:sz w:val="22"/>
        </w:rPr>
        <w:t>estratégicas.</w:t>
      </w:r>
    </w:p>
    <w:p>
      <w:pPr>
        <w:spacing w:before="97"/>
        <w:ind w:left="678" w:right="814" w:firstLine="0"/>
        <w:jc w:val="both"/>
        <w:rPr>
          <w:sz w:val="22"/>
        </w:rPr>
      </w:pPr>
      <w:r>
        <w:rPr>
          <w:sz w:val="22"/>
        </w:rPr>
        <w:t>Cabe destacar, dentre as ações alavancadoras para a obtenção dos resultados  corporativos, a implementação de premissas das boas práticas de controles internos </w:t>
      </w:r>
      <w:r>
        <w:rPr>
          <w:spacing w:val="-3"/>
          <w:sz w:val="22"/>
        </w:rPr>
        <w:t>no </w:t>
      </w:r>
      <w:r>
        <w:rPr>
          <w:sz w:val="22"/>
        </w:rPr>
        <w:t>processo de concessão do crédito e a melhoria contínua do processo de administração de crédito.</w:t>
      </w:r>
    </w:p>
    <w:p>
      <w:pPr>
        <w:pStyle w:val="ListParagraph"/>
        <w:numPr>
          <w:ilvl w:val="1"/>
          <w:numId w:val="4"/>
        </w:numPr>
        <w:tabs>
          <w:tab w:pos="1049" w:val="left" w:leader="none"/>
        </w:tabs>
        <w:spacing w:line="240" w:lineRule="auto" w:before="95" w:after="0"/>
        <w:ind w:left="1048" w:right="0" w:hanging="371"/>
        <w:jc w:val="both"/>
        <w:rPr>
          <w:b/>
          <w:color w:val="A6183B"/>
          <w:sz w:val="22"/>
        </w:rPr>
      </w:pPr>
      <w:r>
        <w:rPr>
          <w:b/>
          <w:color w:val="A6183B"/>
          <w:sz w:val="22"/>
          <w:u w:val="thick" w:color="F68A1F"/>
        </w:rPr>
        <w:t>Fundo Constitucional de Financiamento do Nordeste</w:t>
      </w:r>
      <w:r>
        <w:rPr>
          <w:b/>
          <w:color w:val="A6183B"/>
          <w:spacing w:val="-8"/>
          <w:sz w:val="22"/>
          <w:u w:val="thick" w:color="F68A1F"/>
        </w:rPr>
        <w:t> </w:t>
      </w:r>
      <w:r>
        <w:rPr>
          <w:b/>
          <w:color w:val="A6183B"/>
          <w:sz w:val="22"/>
          <w:u w:val="thick" w:color="F68A1F"/>
        </w:rPr>
        <w:t>(FNE)</w:t>
      </w:r>
    </w:p>
    <w:p>
      <w:pPr>
        <w:spacing w:before="97"/>
        <w:ind w:left="678" w:right="814" w:firstLine="0"/>
        <w:jc w:val="both"/>
        <w:rPr>
          <w:sz w:val="22"/>
        </w:rPr>
      </w:pPr>
      <w:r>
        <w:rPr>
          <w:sz w:val="22"/>
        </w:rPr>
        <w:t>O Fundo Constitucional de Financiamento do Nordeste (FNE) é constituído por recursos públicos destinados ao financiamento de atividades produtivas e tem como objetivo contribuir para o desenvolvimento econômico e social da sua área de atuação, constituída pela região Nordeste e por municípios donorte dos estados de Minas Gerais e do Espírito Santo.</w:t>
      </w:r>
    </w:p>
    <w:p>
      <w:pPr>
        <w:spacing w:before="96"/>
        <w:ind w:left="678" w:right="816" w:firstLine="0"/>
        <w:jc w:val="both"/>
        <w:rPr>
          <w:sz w:val="22"/>
        </w:rPr>
      </w:pPr>
      <w:r>
        <w:rPr>
          <w:sz w:val="22"/>
        </w:rPr>
        <w:t>Como instituição financeira administradora do FNE, o Banco do Nordeste consolida sua atuação enquanto banco de desenvolvimento da região Nordeste, apoiando empreendimentos produtivos e políticas públicas que impactam as comunidades urbanas e rurais nordestinas, por meio de sua ação creditícia e de fomento.</w:t>
      </w:r>
    </w:p>
    <w:p>
      <w:pPr>
        <w:spacing w:before="97"/>
        <w:ind w:left="678" w:right="812" w:firstLine="0"/>
        <w:jc w:val="both"/>
        <w:rPr>
          <w:sz w:val="22"/>
        </w:rPr>
      </w:pPr>
      <w:r>
        <w:rPr>
          <w:sz w:val="22"/>
        </w:rPr>
        <w:t>A ação de crédito com recursos do FNE é norteada por regulamentação específica, direcionando o apoio a prioridades para o desenvolvimento regional e constitui política pública de financiamento, com programação anual de aplicação estabelecida pelo Conselho Deliberativo da Sudene (Condel), a partir da elaboração do Banco do Nordeste de forma participativa com representações dos setores produtivos, órgãos de apoio e entidades governamentais nos estados.</w:t>
      </w:r>
    </w:p>
    <w:p>
      <w:pPr>
        <w:spacing w:before="95"/>
        <w:ind w:left="678" w:right="813" w:firstLine="0"/>
        <w:jc w:val="both"/>
        <w:rPr>
          <w:sz w:val="22"/>
        </w:rPr>
      </w:pPr>
      <w:r>
        <w:rPr>
          <w:sz w:val="22"/>
        </w:rPr>
        <w:t>Assim, a alocação dos recursos em termos de público beneficiário, área e setor econômico, vincula-se ao alcance dos objetivos do Fundo, às demandas dos estados e aos resultados esperados da ação do BNB enquanto operador e administrador dessa fonte de recursos.</w:t>
      </w:r>
    </w:p>
    <w:p>
      <w:pPr>
        <w:pStyle w:val="BodyText"/>
        <w:rPr>
          <w:sz w:val="24"/>
        </w:rPr>
      </w:pPr>
    </w:p>
    <w:p>
      <w:pPr>
        <w:spacing w:before="167"/>
        <w:ind w:left="678" w:right="0" w:firstLine="0"/>
        <w:jc w:val="both"/>
        <w:rPr>
          <w:b/>
          <w:sz w:val="22"/>
        </w:rPr>
      </w:pPr>
      <w:r>
        <w:rPr>
          <w:b/>
          <w:color w:val="A6183B"/>
          <w:sz w:val="22"/>
          <w:u w:val="thick" w:color="F68A1F"/>
        </w:rPr>
        <w:t>3.2.1Ativos FNE</w:t>
      </w:r>
    </w:p>
    <w:p>
      <w:pPr>
        <w:spacing w:before="98"/>
        <w:ind w:left="678" w:right="813" w:firstLine="0"/>
        <w:jc w:val="both"/>
        <w:rPr>
          <w:sz w:val="22"/>
        </w:rPr>
      </w:pPr>
      <w:r>
        <w:rPr>
          <w:sz w:val="22"/>
        </w:rPr>
        <w:t>No que se refere aos saldos totais de ativos do FNE, ao final do 1º Semestre de 2019, observou-se crescimento de 9,4% na comparação com o mesmo período do ano anterior, totalizando R$ 86,1 bilhões ao término de junho/2019, frente aos R$ 78,7 bilhões em junho/2018.O</w:t>
      </w:r>
      <w:r>
        <w:rPr>
          <w:spacing w:val="51"/>
          <w:sz w:val="22"/>
        </w:rPr>
        <w:t> </w:t>
      </w:r>
      <w:r>
        <w:rPr>
          <w:sz w:val="22"/>
        </w:rPr>
        <w:t>saldo</w:t>
      </w:r>
      <w:r>
        <w:rPr>
          <w:spacing w:val="51"/>
          <w:sz w:val="22"/>
        </w:rPr>
        <w:t> </w:t>
      </w:r>
      <w:r>
        <w:rPr>
          <w:sz w:val="22"/>
        </w:rPr>
        <w:t>das</w:t>
      </w:r>
      <w:r>
        <w:rPr>
          <w:spacing w:val="51"/>
          <w:sz w:val="22"/>
        </w:rPr>
        <w:t> </w:t>
      </w:r>
      <w:r>
        <w:rPr>
          <w:sz w:val="22"/>
        </w:rPr>
        <w:t>Disponibilidades</w:t>
      </w:r>
      <w:r>
        <w:rPr>
          <w:spacing w:val="51"/>
          <w:sz w:val="22"/>
        </w:rPr>
        <w:t> </w:t>
      </w:r>
      <w:r>
        <w:rPr>
          <w:sz w:val="22"/>
        </w:rPr>
        <w:t>de</w:t>
      </w:r>
      <w:r>
        <w:rPr>
          <w:spacing w:val="51"/>
          <w:sz w:val="22"/>
        </w:rPr>
        <w:t> </w:t>
      </w:r>
      <w:r>
        <w:rPr>
          <w:sz w:val="22"/>
        </w:rPr>
        <w:t>recursos</w:t>
      </w:r>
      <w:r>
        <w:rPr>
          <w:spacing w:val="51"/>
          <w:sz w:val="22"/>
        </w:rPr>
        <w:t> </w:t>
      </w:r>
      <w:r>
        <w:rPr>
          <w:sz w:val="22"/>
        </w:rPr>
        <w:t>do</w:t>
      </w:r>
      <w:r>
        <w:rPr>
          <w:spacing w:val="51"/>
          <w:sz w:val="22"/>
        </w:rPr>
        <w:t> </w:t>
      </w:r>
      <w:r>
        <w:rPr>
          <w:sz w:val="22"/>
        </w:rPr>
        <w:t>FNE,</w:t>
      </w:r>
      <w:r>
        <w:rPr>
          <w:spacing w:val="52"/>
          <w:sz w:val="22"/>
        </w:rPr>
        <w:t> </w:t>
      </w:r>
      <w:r>
        <w:rPr>
          <w:sz w:val="22"/>
        </w:rPr>
        <w:t>ao</w:t>
      </w:r>
      <w:r>
        <w:rPr>
          <w:spacing w:val="51"/>
          <w:sz w:val="22"/>
        </w:rPr>
        <w:t> </w:t>
      </w:r>
      <w:r>
        <w:rPr>
          <w:sz w:val="22"/>
        </w:rPr>
        <w:t>término</w:t>
      </w:r>
      <w:r>
        <w:rPr>
          <w:spacing w:val="51"/>
          <w:sz w:val="22"/>
        </w:rPr>
        <w:t> </w:t>
      </w:r>
      <w:r>
        <w:rPr>
          <w:sz w:val="22"/>
        </w:rPr>
        <w:t>do</w:t>
      </w:r>
      <w:r>
        <w:rPr>
          <w:spacing w:val="51"/>
          <w:sz w:val="22"/>
        </w:rPr>
        <w:t> </w:t>
      </w:r>
      <w:r>
        <w:rPr>
          <w:sz w:val="22"/>
        </w:rPr>
        <w:t>semestre,</w:t>
      </w:r>
    </w:p>
    <w:p>
      <w:pPr>
        <w:spacing w:after="0"/>
        <w:jc w:val="both"/>
        <w:rPr>
          <w:sz w:val="22"/>
        </w:rPr>
        <w:sectPr>
          <w:pgSz w:w="11900" w:h="16840"/>
          <w:pgMar w:header="0" w:footer="926" w:top="880" w:bottom="1120" w:left="740" w:right="580"/>
        </w:sectPr>
      </w:pPr>
    </w:p>
    <w:p>
      <w:pPr>
        <w:spacing w:before="74"/>
        <w:ind w:left="678" w:right="813" w:firstLine="0"/>
        <w:jc w:val="both"/>
        <w:rPr>
          <w:sz w:val="22"/>
        </w:rPr>
      </w:pPr>
      <w:r>
        <w:rPr>
          <w:sz w:val="22"/>
        </w:rPr>
        <w:t>alcançou a cifra de R$ 8,9 bilhões, representando uma redução de 54,3% em relação </w:t>
      </w:r>
      <w:r>
        <w:rPr>
          <w:spacing w:val="-3"/>
          <w:sz w:val="22"/>
        </w:rPr>
        <w:t>ao </w:t>
      </w:r>
      <w:r>
        <w:rPr>
          <w:sz w:val="22"/>
        </w:rPr>
        <w:t>saldo existente no final de junho/2018. Enquanto isso, os saldos a desembolsar relativos a operações de crédito anteriormente contratadas totalizaram R$ 16,1 bilhões, valor 145,9% maior que os R$ 6,5 bilhões existentes em junho/2018. O saldo de valores de operações de crédito também cresceu em relação a junho/18, apresentando aumento de 16,3%, alcançando a cifra de R$ 58,5 bilhões, líquido de provisões (R$ 50,3 bilhões em  junho/2018). Tais variações foram influenciadas pelo expressivo aumento no volume </w:t>
      </w:r>
      <w:r>
        <w:rPr>
          <w:spacing w:val="-3"/>
          <w:sz w:val="22"/>
        </w:rPr>
        <w:t>de </w:t>
      </w:r>
      <w:r>
        <w:rPr>
          <w:sz w:val="22"/>
        </w:rPr>
        <w:t>contratações com recursos do Fundo (R$ 32,7 bilhões em 2018 e R$ 13,7 bilhões no 1º semestre de</w:t>
      </w:r>
      <w:r>
        <w:rPr>
          <w:spacing w:val="-1"/>
          <w:sz w:val="22"/>
        </w:rPr>
        <w:t> </w:t>
      </w:r>
      <w:r>
        <w:rPr>
          <w:sz w:val="22"/>
        </w:rPr>
        <w:t>2019).</w:t>
      </w:r>
    </w:p>
    <w:p>
      <w:pPr>
        <w:pStyle w:val="BodyText"/>
        <w:rPr>
          <w:sz w:val="24"/>
        </w:rPr>
      </w:pPr>
    </w:p>
    <w:p>
      <w:pPr>
        <w:spacing w:before="167"/>
        <w:ind w:left="678" w:right="0" w:firstLine="0"/>
        <w:jc w:val="both"/>
        <w:rPr>
          <w:b/>
          <w:sz w:val="22"/>
        </w:rPr>
      </w:pPr>
      <w:r>
        <w:rPr>
          <w:b/>
          <w:color w:val="A6183B"/>
          <w:sz w:val="22"/>
          <w:u w:val="thick" w:color="F68A1F"/>
        </w:rPr>
        <w:t>3.2.1 Desempenho FNE</w:t>
      </w:r>
    </w:p>
    <w:p>
      <w:pPr>
        <w:spacing w:before="99"/>
        <w:ind w:left="678" w:right="814" w:firstLine="0"/>
        <w:jc w:val="both"/>
        <w:rPr>
          <w:sz w:val="22"/>
        </w:rPr>
      </w:pPr>
      <w:r>
        <w:rPr>
          <w:sz w:val="22"/>
        </w:rPr>
        <w:t>Baseado na programação anual do FNE, o Banco do Nordeste contratou financiamentos no primeiro semestre de 2019 no montante de R$ 13,43 bilhões sendo R$ 7,66 bilhões para o setor Rural (Agricultura, Pecuária), Agroindustrial, Industrial,Comércio e Serviços, Turismo e Pessoa Física (FNE Verde Sol Pessoa Física), e R$ 5,77 bilhões para projetos no setor Infraestrutura. Neste primeiro semestre, para o Programa de Financiamento Estudantil - FIES, foram contratadas 320 operações num montante de R$ 2.943,4 mil. A distribuição das contratações por Estado está detalhada na Tabela 01, a seguir.</w:t>
      </w:r>
    </w:p>
    <w:p>
      <w:pPr>
        <w:pStyle w:val="BodyText"/>
        <w:rPr>
          <w:sz w:val="24"/>
        </w:rPr>
      </w:pPr>
    </w:p>
    <w:p>
      <w:pPr>
        <w:spacing w:before="214"/>
        <w:ind w:left="662" w:right="805" w:firstLine="0"/>
        <w:jc w:val="center"/>
        <w:rPr>
          <w:b/>
          <w:sz w:val="22"/>
        </w:rPr>
      </w:pPr>
      <w:r>
        <w:rPr>
          <w:b/>
          <w:sz w:val="22"/>
        </w:rPr>
        <w:t>Tabela 1 - BNB/FNE - 1º Semestre 2019: Financiamentos</w:t>
      </w:r>
    </w:p>
    <w:p>
      <w:pPr>
        <w:spacing w:before="95" w:after="7"/>
        <w:ind w:left="6881" w:right="2077" w:firstLine="0"/>
        <w:jc w:val="center"/>
        <w:rPr>
          <w:b/>
          <w:sz w:val="22"/>
        </w:rPr>
      </w:pPr>
      <w:r>
        <w:rPr>
          <w:b/>
          <w:sz w:val="22"/>
        </w:rPr>
        <w:t>(R$ milhões)</w:t>
      </w:r>
    </w:p>
    <w:tbl>
      <w:tblPr>
        <w:tblW w:w="0" w:type="auto"/>
        <w:jc w:val="left"/>
        <w:tblInd w:w="18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7"/>
        <w:gridCol w:w="2201"/>
        <w:gridCol w:w="531"/>
        <w:gridCol w:w="1640"/>
        <w:gridCol w:w="531"/>
        <w:gridCol w:w="1282"/>
      </w:tblGrid>
      <w:tr>
        <w:trPr>
          <w:trHeight w:val="494" w:hRule="atLeast"/>
        </w:trPr>
        <w:tc>
          <w:tcPr>
            <w:tcW w:w="617" w:type="dxa"/>
            <w:vMerge w:val="restart"/>
            <w:tcBorders>
              <w:right w:val="single" w:sz="8" w:space="0" w:color="FFFFFF"/>
            </w:tcBorders>
            <w:shd w:val="clear" w:color="auto" w:fill="D9D9D9"/>
          </w:tcPr>
          <w:p>
            <w:pPr>
              <w:pStyle w:val="TableParagraph"/>
              <w:jc w:val="left"/>
              <w:rPr>
                <w:b/>
                <w:sz w:val="22"/>
              </w:rPr>
            </w:pPr>
          </w:p>
          <w:p>
            <w:pPr>
              <w:pStyle w:val="TableParagraph"/>
              <w:spacing w:before="10"/>
              <w:jc w:val="left"/>
              <w:rPr>
                <w:b/>
                <w:sz w:val="23"/>
              </w:rPr>
            </w:pPr>
          </w:p>
          <w:p>
            <w:pPr>
              <w:pStyle w:val="TableParagraph"/>
              <w:ind w:left="175"/>
              <w:jc w:val="left"/>
              <w:rPr>
                <w:b/>
                <w:sz w:val="20"/>
              </w:rPr>
            </w:pPr>
            <w:r>
              <w:rPr>
                <w:b/>
                <w:sz w:val="20"/>
              </w:rPr>
              <w:t>UF</w:t>
            </w:r>
          </w:p>
        </w:tc>
        <w:tc>
          <w:tcPr>
            <w:tcW w:w="2732" w:type="dxa"/>
            <w:gridSpan w:val="2"/>
            <w:tcBorders>
              <w:left w:val="single" w:sz="8" w:space="0" w:color="FFFFFF"/>
              <w:bottom w:val="single" w:sz="8" w:space="0" w:color="FFFFFF"/>
              <w:right w:val="single" w:sz="8" w:space="0" w:color="FFFFFF"/>
            </w:tcBorders>
            <w:shd w:val="clear" w:color="auto" w:fill="D9D9D9"/>
          </w:tcPr>
          <w:p>
            <w:pPr>
              <w:pStyle w:val="TableParagraph"/>
              <w:spacing w:before="127"/>
              <w:ind w:left="59"/>
              <w:jc w:val="left"/>
              <w:rPr>
                <w:b/>
                <w:sz w:val="20"/>
              </w:rPr>
            </w:pPr>
            <w:r>
              <w:rPr>
                <w:b/>
                <w:sz w:val="20"/>
              </w:rPr>
              <w:t>FNE Infraestrutura</w:t>
            </w:r>
          </w:p>
        </w:tc>
        <w:tc>
          <w:tcPr>
            <w:tcW w:w="3453" w:type="dxa"/>
            <w:gridSpan w:val="3"/>
            <w:tcBorders>
              <w:left w:val="single" w:sz="8" w:space="0" w:color="FFFFFF"/>
              <w:bottom w:val="single" w:sz="8" w:space="0" w:color="FFFFFF"/>
            </w:tcBorders>
            <w:shd w:val="clear" w:color="auto" w:fill="D9D9D9"/>
          </w:tcPr>
          <w:p>
            <w:pPr>
              <w:pStyle w:val="TableParagraph"/>
              <w:spacing w:before="11"/>
              <w:ind w:left="89" w:right="1366" w:firstLine="429"/>
              <w:jc w:val="left"/>
              <w:rPr>
                <w:b/>
                <w:sz w:val="20"/>
              </w:rPr>
            </w:pPr>
            <w:r>
              <w:rPr>
                <w:b/>
                <w:sz w:val="20"/>
              </w:rPr>
              <w:t>FNE Exceto Infraestrutura e FIES</w:t>
            </w:r>
          </w:p>
        </w:tc>
      </w:tr>
      <w:tr>
        <w:trPr>
          <w:trHeight w:val="779" w:hRule="atLeast"/>
        </w:trPr>
        <w:tc>
          <w:tcPr>
            <w:tcW w:w="617" w:type="dxa"/>
            <w:vMerge/>
            <w:tcBorders>
              <w:top w:val="nil"/>
              <w:right w:val="single" w:sz="8" w:space="0" w:color="FFFFFF"/>
            </w:tcBorders>
            <w:shd w:val="clear" w:color="auto" w:fill="D9D9D9"/>
          </w:tcPr>
          <w:p>
            <w:pPr>
              <w:rPr>
                <w:sz w:val="2"/>
                <w:szCs w:val="2"/>
              </w:rPr>
            </w:pPr>
          </w:p>
        </w:tc>
        <w:tc>
          <w:tcPr>
            <w:tcW w:w="2201" w:type="dxa"/>
            <w:tcBorders>
              <w:top w:val="single" w:sz="8" w:space="0" w:color="FFFFFF"/>
              <w:left w:val="single" w:sz="8" w:space="0" w:color="FFFFFF"/>
              <w:right w:val="single" w:sz="8" w:space="0" w:color="FFFFFF"/>
            </w:tcBorders>
            <w:shd w:val="clear" w:color="auto" w:fill="D9D9D9"/>
          </w:tcPr>
          <w:p>
            <w:pPr>
              <w:pStyle w:val="TableParagraph"/>
              <w:spacing w:before="5"/>
              <w:jc w:val="left"/>
              <w:rPr>
                <w:b/>
                <w:sz w:val="23"/>
              </w:rPr>
            </w:pPr>
          </w:p>
          <w:p>
            <w:pPr>
              <w:pStyle w:val="TableParagraph"/>
              <w:spacing w:before="1"/>
              <w:ind w:left="277"/>
              <w:jc w:val="left"/>
              <w:rPr>
                <w:b/>
                <w:sz w:val="20"/>
              </w:rPr>
            </w:pPr>
            <w:r>
              <w:rPr>
                <w:b/>
                <w:sz w:val="20"/>
              </w:rPr>
              <w:t>Valor Contratado</w:t>
            </w:r>
          </w:p>
        </w:tc>
        <w:tc>
          <w:tcPr>
            <w:tcW w:w="531" w:type="dxa"/>
            <w:tcBorders>
              <w:top w:val="single" w:sz="8" w:space="0" w:color="FFFFFF"/>
              <w:left w:val="single" w:sz="8" w:space="0" w:color="FFFFFF"/>
              <w:right w:val="single" w:sz="8" w:space="0" w:color="FFFFFF"/>
            </w:tcBorders>
            <w:shd w:val="clear" w:color="auto" w:fill="D9D9D9"/>
          </w:tcPr>
          <w:p>
            <w:pPr>
              <w:pStyle w:val="TableParagraph"/>
              <w:spacing w:before="5"/>
              <w:jc w:val="left"/>
              <w:rPr>
                <w:b/>
                <w:sz w:val="23"/>
              </w:rPr>
            </w:pPr>
          </w:p>
          <w:p>
            <w:pPr>
              <w:pStyle w:val="TableParagraph"/>
              <w:spacing w:before="1"/>
              <w:ind w:left="164"/>
              <w:jc w:val="left"/>
              <w:rPr>
                <w:b/>
                <w:sz w:val="20"/>
              </w:rPr>
            </w:pPr>
            <w:r>
              <w:rPr>
                <w:b/>
                <w:w w:val="99"/>
                <w:sz w:val="20"/>
              </w:rPr>
              <w:t>%</w:t>
            </w:r>
          </w:p>
        </w:tc>
        <w:tc>
          <w:tcPr>
            <w:tcW w:w="1640" w:type="dxa"/>
            <w:tcBorders>
              <w:top w:val="single" w:sz="8" w:space="0" w:color="FFFFFF"/>
              <w:left w:val="single" w:sz="8" w:space="0" w:color="FFFFFF"/>
              <w:right w:val="single" w:sz="8" w:space="0" w:color="FFFFFF"/>
            </w:tcBorders>
            <w:shd w:val="clear" w:color="auto" w:fill="D9D9D9"/>
          </w:tcPr>
          <w:p>
            <w:pPr>
              <w:pStyle w:val="TableParagraph"/>
              <w:spacing w:before="155"/>
              <w:ind w:left="274" w:firstLine="283"/>
              <w:jc w:val="left"/>
              <w:rPr>
                <w:b/>
                <w:sz w:val="20"/>
              </w:rPr>
            </w:pPr>
            <w:r>
              <w:rPr>
                <w:b/>
                <w:sz w:val="20"/>
              </w:rPr>
              <w:t>Valor </w:t>
            </w:r>
            <w:r>
              <w:rPr>
                <w:b/>
                <w:w w:val="95"/>
                <w:sz w:val="20"/>
              </w:rPr>
              <w:t>Contratado</w:t>
            </w:r>
          </w:p>
        </w:tc>
        <w:tc>
          <w:tcPr>
            <w:tcW w:w="531" w:type="dxa"/>
            <w:tcBorders>
              <w:top w:val="single" w:sz="8" w:space="0" w:color="FFFFFF"/>
              <w:left w:val="single" w:sz="8" w:space="0" w:color="FFFFFF"/>
            </w:tcBorders>
            <w:shd w:val="clear" w:color="auto" w:fill="D9D9D9"/>
          </w:tcPr>
          <w:p>
            <w:pPr>
              <w:pStyle w:val="TableParagraph"/>
              <w:spacing w:before="5"/>
              <w:jc w:val="left"/>
              <w:rPr>
                <w:b/>
                <w:sz w:val="23"/>
              </w:rPr>
            </w:pPr>
          </w:p>
          <w:p>
            <w:pPr>
              <w:pStyle w:val="TableParagraph"/>
              <w:spacing w:before="1"/>
              <w:ind w:right="15"/>
              <w:jc w:val="center"/>
              <w:rPr>
                <w:b/>
                <w:sz w:val="20"/>
              </w:rPr>
            </w:pPr>
            <w:r>
              <w:rPr>
                <w:b/>
                <w:w w:val="99"/>
                <w:sz w:val="20"/>
              </w:rPr>
              <w:t>%</w:t>
            </w:r>
          </w:p>
        </w:tc>
        <w:tc>
          <w:tcPr>
            <w:tcW w:w="1282" w:type="dxa"/>
            <w:tcBorders>
              <w:top w:val="single" w:sz="8" w:space="0" w:color="FFFFFF"/>
            </w:tcBorders>
            <w:shd w:val="clear" w:color="auto" w:fill="D9D9D9"/>
          </w:tcPr>
          <w:p>
            <w:pPr>
              <w:pStyle w:val="TableParagraph"/>
              <w:spacing w:line="128" w:lineRule="exact"/>
              <w:ind w:left="122"/>
              <w:jc w:val="left"/>
              <w:rPr>
                <w:b/>
                <w:sz w:val="20"/>
              </w:rPr>
            </w:pPr>
            <w:r>
              <w:rPr>
                <w:b/>
                <w:sz w:val="20"/>
              </w:rPr>
              <w:t>Total</w:t>
            </w:r>
            <w:r>
              <w:rPr>
                <w:b/>
                <w:spacing w:val="-3"/>
                <w:sz w:val="20"/>
              </w:rPr>
              <w:t> </w:t>
            </w:r>
            <w:r>
              <w:rPr>
                <w:b/>
                <w:sz w:val="20"/>
              </w:rPr>
              <w:t>Valor</w:t>
            </w:r>
          </w:p>
          <w:p>
            <w:pPr>
              <w:pStyle w:val="TableParagraph"/>
              <w:ind w:left="105"/>
              <w:jc w:val="left"/>
              <w:rPr>
                <w:b/>
                <w:sz w:val="20"/>
              </w:rPr>
            </w:pPr>
            <w:r>
              <w:rPr>
                <w:b/>
                <w:sz w:val="20"/>
              </w:rPr>
              <w:t>Contratado</w:t>
            </w:r>
          </w:p>
        </w:tc>
      </w:tr>
      <w:tr>
        <w:trPr>
          <w:trHeight w:val="480" w:hRule="atLeast"/>
        </w:trPr>
        <w:tc>
          <w:tcPr>
            <w:tcW w:w="617" w:type="dxa"/>
            <w:tcBorders>
              <w:right w:val="single" w:sz="8" w:space="0" w:color="A4A4A4"/>
            </w:tcBorders>
          </w:tcPr>
          <w:p>
            <w:pPr>
              <w:pStyle w:val="TableParagraph"/>
              <w:spacing w:before="131"/>
              <w:ind w:left="175"/>
              <w:jc w:val="left"/>
              <w:rPr>
                <w:b/>
                <w:sz w:val="20"/>
              </w:rPr>
            </w:pPr>
            <w:r>
              <w:rPr>
                <w:b/>
                <w:sz w:val="20"/>
              </w:rPr>
              <w:t>AL</w:t>
            </w:r>
          </w:p>
        </w:tc>
        <w:tc>
          <w:tcPr>
            <w:tcW w:w="2201" w:type="dxa"/>
            <w:tcBorders>
              <w:left w:val="single" w:sz="8" w:space="0" w:color="A4A4A4"/>
              <w:right w:val="single" w:sz="8" w:space="0" w:color="A4A4A4"/>
            </w:tcBorders>
          </w:tcPr>
          <w:p>
            <w:pPr>
              <w:pStyle w:val="TableParagraph"/>
              <w:spacing w:before="134"/>
              <w:ind w:right="58"/>
              <w:rPr>
                <w:sz w:val="20"/>
              </w:rPr>
            </w:pPr>
            <w:r>
              <w:rPr>
                <w:w w:val="99"/>
                <w:sz w:val="20"/>
              </w:rPr>
              <w:t>-</w:t>
            </w:r>
          </w:p>
        </w:tc>
        <w:tc>
          <w:tcPr>
            <w:tcW w:w="531" w:type="dxa"/>
            <w:tcBorders>
              <w:left w:val="single" w:sz="8" w:space="0" w:color="A4A4A4"/>
              <w:right w:val="single" w:sz="8" w:space="0" w:color="A4A4A4"/>
            </w:tcBorders>
          </w:tcPr>
          <w:p>
            <w:pPr>
              <w:pStyle w:val="TableParagraph"/>
              <w:spacing w:before="7"/>
              <w:jc w:val="left"/>
              <w:rPr>
                <w:b/>
                <w:sz w:val="21"/>
              </w:rPr>
            </w:pPr>
          </w:p>
          <w:p>
            <w:pPr>
              <w:pStyle w:val="TableParagraph"/>
              <w:spacing w:line="211" w:lineRule="exact"/>
              <w:ind w:right="59"/>
              <w:rPr>
                <w:sz w:val="20"/>
              </w:rPr>
            </w:pPr>
            <w:r>
              <w:rPr>
                <w:w w:val="99"/>
                <w:sz w:val="20"/>
              </w:rPr>
              <w:t>-</w:t>
            </w:r>
          </w:p>
        </w:tc>
        <w:tc>
          <w:tcPr>
            <w:tcW w:w="1640" w:type="dxa"/>
            <w:tcBorders>
              <w:left w:val="single" w:sz="8" w:space="0" w:color="A4A4A4"/>
              <w:right w:val="single" w:sz="8" w:space="0" w:color="A4A4A4"/>
            </w:tcBorders>
          </w:tcPr>
          <w:p>
            <w:pPr>
              <w:pStyle w:val="TableParagraph"/>
              <w:spacing w:before="134"/>
              <w:ind w:right="60"/>
              <w:rPr>
                <w:sz w:val="20"/>
              </w:rPr>
            </w:pPr>
            <w:r>
              <w:rPr>
                <w:w w:val="95"/>
                <w:sz w:val="20"/>
              </w:rPr>
              <w:t>318,72</w:t>
            </w:r>
          </w:p>
        </w:tc>
        <w:tc>
          <w:tcPr>
            <w:tcW w:w="531" w:type="dxa"/>
            <w:tcBorders>
              <w:left w:val="single" w:sz="8" w:space="0" w:color="A4A4A4"/>
              <w:right w:val="single" w:sz="8" w:space="0" w:color="A4A4A4"/>
            </w:tcBorders>
          </w:tcPr>
          <w:p>
            <w:pPr>
              <w:pStyle w:val="TableParagraph"/>
              <w:spacing w:before="134"/>
              <w:ind w:left="147" w:right="40"/>
              <w:jc w:val="center"/>
              <w:rPr>
                <w:sz w:val="20"/>
              </w:rPr>
            </w:pPr>
            <w:r>
              <w:rPr>
                <w:sz w:val="20"/>
              </w:rPr>
              <w:t>4,2</w:t>
            </w:r>
          </w:p>
        </w:tc>
        <w:tc>
          <w:tcPr>
            <w:tcW w:w="1282" w:type="dxa"/>
            <w:tcBorders>
              <w:left w:val="single" w:sz="8" w:space="0" w:color="A4A4A4"/>
            </w:tcBorders>
          </w:tcPr>
          <w:p>
            <w:pPr>
              <w:pStyle w:val="TableParagraph"/>
              <w:spacing w:before="131"/>
              <w:ind w:right="71"/>
              <w:rPr>
                <w:b/>
                <w:sz w:val="20"/>
              </w:rPr>
            </w:pPr>
            <w:r>
              <w:rPr>
                <w:b/>
                <w:w w:val="95"/>
                <w:sz w:val="20"/>
              </w:rPr>
              <w:t>318,72</w:t>
            </w:r>
          </w:p>
        </w:tc>
      </w:tr>
      <w:tr>
        <w:trPr>
          <w:trHeight w:val="300" w:hRule="atLeast"/>
        </w:trPr>
        <w:tc>
          <w:tcPr>
            <w:tcW w:w="617" w:type="dxa"/>
            <w:tcBorders>
              <w:right w:val="single" w:sz="8" w:space="0" w:color="A4A4A4"/>
            </w:tcBorders>
            <w:shd w:val="clear" w:color="auto" w:fill="D7D7D7"/>
          </w:tcPr>
          <w:p>
            <w:pPr>
              <w:pStyle w:val="TableParagraph"/>
              <w:spacing w:before="31"/>
              <w:ind w:left="163"/>
              <w:jc w:val="left"/>
              <w:rPr>
                <w:b/>
                <w:sz w:val="20"/>
              </w:rPr>
            </w:pPr>
            <w:r>
              <w:rPr>
                <w:b/>
                <w:sz w:val="20"/>
              </w:rPr>
              <w:t>BA</w:t>
            </w:r>
          </w:p>
        </w:tc>
        <w:tc>
          <w:tcPr>
            <w:tcW w:w="2201" w:type="dxa"/>
            <w:tcBorders>
              <w:left w:val="single" w:sz="8" w:space="0" w:color="A4A4A4"/>
              <w:right w:val="single" w:sz="8" w:space="0" w:color="A4A4A4"/>
            </w:tcBorders>
            <w:shd w:val="clear" w:color="auto" w:fill="D7D7D7"/>
          </w:tcPr>
          <w:p>
            <w:pPr>
              <w:pStyle w:val="TableParagraph"/>
              <w:spacing w:before="33"/>
              <w:ind w:right="60"/>
              <w:rPr>
                <w:sz w:val="20"/>
              </w:rPr>
            </w:pPr>
            <w:r>
              <w:rPr>
                <w:w w:val="95"/>
                <w:sz w:val="20"/>
              </w:rPr>
              <w:t>1.456,77</w:t>
            </w:r>
          </w:p>
        </w:tc>
        <w:tc>
          <w:tcPr>
            <w:tcW w:w="531" w:type="dxa"/>
            <w:tcBorders>
              <w:left w:val="single" w:sz="8" w:space="0" w:color="A4A4A4"/>
              <w:right w:val="single" w:sz="8" w:space="0" w:color="A4A4A4"/>
            </w:tcBorders>
            <w:shd w:val="clear" w:color="auto" w:fill="D7D7D7"/>
          </w:tcPr>
          <w:p>
            <w:pPr>
              <w:pStyle w:val="TableParagraph"/>
              <w:spacing w:before="33"/>
              <w:ind w:right="59"/>
              <w:rPr>
                <w:sz w:val="20"/>
              </w:rPr>
            </w:pPr>
            <w:r>
              <w:rPr>
                <w:w w:val="95"/>
                <w:sz w:val="20"/>
              </w:rPr>
              <w:t>25,2</w:t>
            </w:r>
          </w:p>
        </w:tc>
        <w:tc>
          <w:tcPr>
            <w:tcW w:w="1640" w:type="dxa"/>
            <w:tcBorders>
              <w:left w:val="single" w:sz="8" w:space="0" w:color="A4A4A4"/>
              <w:right w:val="single" w:sz="8" w:space="0" w:color="A4A4A4"/>
            </w:tcBorders>
            <w:shd w:val="clear" w:color="auto" w:fill="D7D7D7"/>
          </w:tcPr>
          <w:p>
            <w:pPr>
              <w:pStyle w:val="TableParagraph"/>
              <w:spacing w:before="33"/>
              <w:ind w:right="59"/>
              <w:rPr>
                <w:sz w:val="20"/>
              </w:rPr>
            </w:pPr>
            <w:r>
              <w:rPr>
                <w:w w:val="95"/>
                <w:sz w:val="20"/>
              </w:rPr>
              <w:t>1.575,76</w:t>
            </w:r>
          </w:p>
        </w:tc>
        <w:tc>
          <w:tcPr>
            <w:tcW w:w="531" w:type="dxa"/>
            <w:tcBorders>
              <w:left w:val="single" w:sz="8" w:space="0" w:color="A4A4A4"/>
              <w:right w:val="single" w:sz="8" w:space="0" w:color="A4A4A4"/>
            </w:tcBorders>
            <w:shd w:val="clear" w:color="auto" w:fill="D7D7D7"/>
          </w:tcPr>
          <w:p>
            <w:pPr>
              <w:pStyle w:val="TableParagraph"/>
              <w:spacing w:before="33"/>
              <w:ind w:left="40" w:right="40"/>
              <w:jc w:val="center"/>
              <w:rPr>
                <w:sz w:val="20"/>
              </w:rPr>
            </w:pPr>
            <w:r>
              <w:rPr>
                <w:sz w:val="20"/>
              </w:rPr>
              <w:t>20,6</w:t>
            </w:r>
          </w:p>
        </w:tc>
        <w:tc>
          <w:tcPr>
            <w:tcW w:w="1282" w:type="dxa"/>
            <w:tcBorders>
              <w:left w:val="single" w:sz="8" w:space="0" w:color="A4A4A4"/>
            </w:tcBorders>
            <w:shd w:val="clear" w:color="auto" w:fill="D7D7D7"/>
          </w:tcPr>
          <w:p>
            <w:pPr>
              <w:pStyle w:val="TableParagraph"/>
              <w:spacing w:before="31"/>
              <w:ind w:right="70"/>
              <w:rPr>
                <w:b/>
                <w:sz w:val="20"/>
              </w:rPr>
            </w:pPr>
            <w:r>
              <w:rPr>
                <w:b/>
                <w:w w:val="95"/>
                <w:sz w:val="20"/>
              </w:rPr>
              <w:t>3.032,53</w:t>
            </w:r>
          </w:p>
        </w:tc>
      </w:tr>
      <w:tr>
        <w:trPr>
          <w:trHeight w:val="300" w:hRule="atLeast"/>
        </w:trPr>
        <w:tc>
          <w:tcPr>
            <w:tcW w:w="617" w:type="dxa"/>
            <w:tcBorders>
              <w:right w:val="single" w:sz="8" w:space="0" w:color="A4A4A4"/>
            </w:tcBorders>
          </w:tcPr>
          <w:p>
            <w:pPr>
              <w:pStyle w:val="TableParagraph"/>
              <w:spacing w:before="31"/>
              <w:ind w:left="168"/>
              <w:jc w:val="left"/>
              <w:rPr>
                <w:b/>
                <w:sz w:val="20"/>
              </w:rPr>
            </w:pPr>
            <w:r>
              <w:rPr>
                <w:b/>
                <w:sz w:val="20"/>
              </w:rPr>
              <w:t>CE</w:t>
            </w:r>
          </w:p>
        </w:tc>
        <w:tc>
          <w:tcPr>
            <w:tcW w:w="2201" w:type="dxa"/>
            <w:tcBorders>
              <w:left w:val="single" w:sz="8" w:space="0" w:color="A4A4A4"/>
              <w:right w:val="single" w:sz="8" w:space="0" w:color="A4A4A4"/>
            </w:tcBorders>
          </w:tcPr>
          <w:p>
            <w:pPr>
              <w:pStyle w:val="TableParagraph"/>
              <w:spacing w:before="33"/>
              <w:ind w:right="61"/>
              <w:rPr>
                <w:sz w:val="20"/>
              </w:rPr>
            </w:pPr>
            <w:r>
              <w:rPr>
                <w:w w:val="95"/>
                <w:sz w:val="20"/>
              </w:rPr>
              <w:t>390,01</w:t>
            </w:r>
          </w:p>
        </w:tc>
        <w:tc>
          <w:tcPr>
            <w:tcW w:w="531" w:type="dxa"/>
            <w:tcBorders>
              <w:left w:val="single" w:sz="8" w:space="0" w:color="A4A4A4"/>
              <w:right w:val="single" w:sz="8" w:space="0" w:color="A4A4A4"/>
            </w:tcBorders>
          </w:tcPr>
          <w:p>
            <w:pPr>
              <w:pStyle w:val="TableParagraph"/>
              <w:spacing w:before="33"/>
              <w:ind w:right="60"/>
              <w:rPr>
                <w:sz w:val="20"/>
              </w:rPr>
            </w:pPr>
            <w:r>
              <w:rPr>
                <w:w w:val="95"/>
                <w:sz w:val="20"/>
              </w:rPr>
              <w:t>6,8</w:t>
            </w:r>
          </w:p>
        </w:tc>
        <w:tc>
          <w:tcPr>
            <w:tcW w:w="1640" w:type="dxa"/>
            <w:tcBorders>
              <w:left w:val="single" w:sz="8" w:space="0" w:color="A4A4A4"/>
              <w:right w:val="single" w:sz="8" w:space="0" w:color="A4A4A4"/>
            </w:tcBorders>
          </w:tcPr>
          <w:p>
            <w:pPr>
              <w:pStyle w:val="TableParagraph"/>
              <w:spacing w:before="33"/>
              <w:ind w:right="59"/>
              <w:rPr>
                <w:sz w:val="20"/>
              </w:rPr>
            </w:pPr>
            <w:r>
              <w:rPr>
                <w:w w:val="95"/>
                <w:sz w:val="20"/>
              </w:rPr>
              <w:t>1.001,07</w:t>
            </w:r>
          </w:p>
        </w:tc>
        <w:tc>
          <w:tcPr>
            <w:tcW w:w="531" w:type="dxa"/>
            <w:tcBorders>
              <w:left w:val="single" w:sz="8" w:space="0" w:color="A4A4A4"/>
              <w:right w:val="single" w:sz="8" w:space="0" w:color="A4A4A4"/>
            </w:tcBorders>
          </w:tcPr>
          <w:p>
            <w:pPr>
              <w:pStyle w:val="TableParagraph"/>
              <w:spacing w:before="33"/>
              <w:ind w:left="40" w:right="40"/>
              <w:jc w:val="center"/>
              <w:rPr>
                <w:sz w:val="20"/>
              </w:rPr>
            </w:pPr>
            <w:r>
              <w:rPr>
                <w:sz w:val="20"/>
              </w:rPr>
              <w:t>13,1</w:t>
            </w:r>
          </w:p>
        </w:tc>
        <w:tc>
          <w:tcPr>
            <w:tcW w:w="1282" w:type="dxa"/>
            <w:tcBorders>
              <w:left w:val="single" w:sz="8" w:space="0" w:color="A4A4A4"/>
            </w:tcBorders>
          </w:tcPr>
          <w:p>
            <w:pPr>
              <w:pStyle w:val="TableParagraph"/>
              <w:spacing w:before="31"/>
              <w:ind w:right="70"/>
              <w:rPr>
                <w:b/>
                <w:sz w:val="20"/>
              </w:rPr>
            </w:pPr>
            <w:r>
              <w:rPr>
                <w:b/>
                <w:w w:val="95"/>
                <w:sz w:val="20"/>
              </w:rPr>
              <w:t>1.391,08</w:t>
            </w:r>
          </w:p>
        </w:tc>
      </w:tr>
      <w:tr>
        <w:trPr>
          <w:trHeight w:val="460" w:hRule="atLeast"/>
        </w:trPr>
        <w:tc>
          <w:tcPr>
            <w:tcW w:w="617" w:type="dxa"/>
            <w:tcBorders>
              <w:right w:val="single" w:sz="8" w:space="0" w:color="A4A4A4"/>
            </w:tcBorders>
            <w:shd w:val="clear" w:color="auto" w:fill="D7D7D7"/>
          </w:tcPr>
          <w:p>
            <w:pPr>
              <w:pStyle w:val="TableParagraph"/>
              <w:spacing w:before="110"/>
              <w:ind w:left="175"/>
              <w:jc w:val="left"/>
              <w:rPr>
                <w:b/>
                <w:sz w:val="20"/>
              </w:rPr>
            </w:pPr>
            <w:r>
              <w:rPr>
                <w:b/>
                <w:sz w:val="20"/>
              </w:rPr>
              <w:t>ES</w:t>
            </w:r>
          </w:p>
        </w:tc>
        <w:tc>
          <w:tcPr>
            <w:tcW w:w="2201" w:type="dxa"/>
            <w:tcBorders>
              <w:left w:val="single" w:sz="8" w:space="0" w:color="A4A4A4"/>
              <w:right w:val="single" w:sz="8" w:space="0" w:color="A4A4A4"/>
            </w:tcBorders>
            <w:shd w:val="clear" w:color="auto" w:fill="D7D7D7"/>
          </w:tcPr>
          <w:p>
            <w:pPr>
              <w:pStyle w:val="TableParagraph"/>
              <w:spacing w:before="112"/>
              <w:ind w:right="59"/>
              <w:rPr>
                <w:sz w:val="20"/>
              </w:rPr>
            </w:pPr>
            <w:r>
              <w:rPr>
                <w:w w:val="99"/>
                <w:sz w:val="20"/>
              </w:rPr>
              <w:t>-</w:t>
            </w:r>
          </w:p>
        </w:tc>
        <w:tc>
          <w:tcPr>
            <w:tcW w:w="531" w:type="dxa"/>
            <w:tcBorders>
              <w:left w:val="single" w:sz="8" w:space="0" w:color="A4A4A4"/>
              <w:right w:val="single" w:sz="8" w:space="0" w:color="A4A4A4"/>
            </w:tcBorders>
            <w:shd w:val="clear" w:color="auto" w:fill="D7D7D7"/>
          </w:tcPr>
          <w:p>
            <w:pPr>
              <w:pStyle w:val="TableParagraph"/>
              <w:spacing w:before="9"/>
              <w:jc w:val="left"/>
              <w:rPr>
                <w:b/>
                <w:sz w:val="19"/>
              </w:rPr>
            </w:pPr>
          </w:p>
          <w:p>
            <w:pPr>
              <w:pStyle w:val="TableParagraph"/>
              <w:spacing w:line="213" w:lineRule="exact"/>
              <w:ind w:right="59"/>
              <w:rPr>
                <w:sz w:val="20"/>
              </w:rPr>
            </w:pPr>
            <w:r>
              <w:rPr>
                <w:w w:val="99"/>
                <w:sz w:val="20"/>
              </w:rPr>
              <w:t>-</w:t>
            </w:r>
          </w:p>
        </w:tc>
        <w:tc>
          <w:tcPr>
            <w:tcW w:w="1640" w:type="dxa"/>
            <w:tcBorders>
              <w:left w:val="single" w:sz="8" w:space="0" w:color="A4A4A4"/>
              <w:right w:val="single" w:sz="8" w:space="0" w:color="A4A4A4"/>
            </w:tcBorders>
            <w:shd w:val="clear" w:color="auto" w:fill="D7D7D7"/>
          </w:tcPr>
          <w:p>
            <w:pPr>
              <w:pStyle w:val="TableParagraph"/>
              <w:spacing w:before="112"/>
              <w:ind w:right="58"/>
              <w:rPr>
                <w:sz w:val="20"/>
              </w:rPr>
            </w:pPr>
            <w:r>
              <w:rPr>
                <w:sz w:val="20"/>
              </w:rPr>
              <w:t>101,9</w:t>
            </w:r>
          </w:p>
        </w:tc>
        <w:tc>
          <w:tcPr>
            <w:tcW w:w="531" w:type="dxa"/>
            <w:tcBorders>
              <w:left w:val="single" w:sz="8" w:space="0" w:color="A4A4A4"/>
              <w:right w:val="single" w:sz="8" w:space="0" w:color="A4A4A4"/>
            </w:tcBorders>
            <w:shd w:val="clear" w:color="auto" w:fill="D7D7D7"/>
          </w:tcPr>
          <w:p>
            <w:pPr>
              <w:pStyle w:val="TableParagraph"/>
              <w:spacing w:before="112"/>
              <w:ind w:left="147" w:right="40"/>
              <w:jc w:val="center"/>
              <w:rPr>
                <w:sz w:val="20"/>
              </w:rPr>
            </w:pPr>
            <w:r>
              <w:rPr>
                <w:sz w:val="20"/>
              </w:rPr>
              <w:t>1,3</w:t>
            </w:r>
          </w:p>
        </w:tc>
        <w:tc>
          <w:tcPr>
            <w:tcW w:w="1282" w:type="dxa"/>
            <w:tcBorders>
              <w:left w:val="single" w:sz="8" w:space="0" w:color="A4A4A4"/>
            </w:tcBorders>
            <w:shd w:val="clear" w:color="auto" w:fill="D7D7D7"/>
          </w:tcPr>
          <w:p>
            <w:pPr>
              <w:pStyle w:val="TableParagraph"/>
              <w:spacing w:before="110"/>
              <w:ind w:right="69"/>
              <w:rPr>
                <w:b/>
                <w:sz w:val="20"/>
              </w:rPr>
            </w:pPr>
            <w:r>
              <w:rPr>
                <w:b/>
                <w:sz w:val="20"/>
              </w:rPr>
              <w:t>101,9</w:t>
            </w:r>
          </w:p>
        </w:tc>
      </w:tr>
      <w:tr>
        <w:trPr>
          <w:trHeight w:val="300" w:hRule="atLeast"/>
        </w:trPr>
        <w:tc>
          <w:tcPr>
            <w:tcW w:w="617" w:type="dxa"/>
            <w:tcBorders>
              <w:right w:val="single" w:sz="8" w:space="0" w:color="A4A4A4"/>
            </w:tcBorders>
          </w:tcPr>
          <w:p>
            <w:pPr>
              <w:pStyle w:val="TableParagraph"/>
              <w:spacing w:before="31"/>
              <w:ind w:left="151"/>
              <w:jc w:val="left"/>
              <w:rPr>
                <w:b/>
                <w:sz w:val="20"/>
              </w:rPr>
            </w:pPr>
            <w:r>
              <w:rPr>
                <w:b/>
                <w:sz w:val="20"/>
              </w:rPr>
              <w:t>MA</w:t>
            </w:r>
          </w:p>
        </w:tc>
        <w:tc>
          <w:tcPr>
            <w:tcW w:w="2201" w:type="dxa"/>
            <w:tcBorders>
              <w:left w:val="single" w:sz="8" w:space="0" w:color="A4A4A4"/>
              <w:right w:val="single" w:sz="8" w:space="0" w:color="A4A4A4"/>
            </w:tcBorders>
          </w:tcPr>
          <w:p>
            <w:pPr>
              <w:pStyle w:val="TableParagraph"/>
              <w:spacing w:before="33"/>
              <w:ind w:right="60"/>
              <w:rPr>
                <w:sz w:val="20"/>
              </w:rPr>
            </w:pPr>
            <w:r>
              <w:rPr>
                <w:w w:val="95"/>
                <w:sz w:val="20"/>
              </w:rPr>
              <w:t>1.129,68</w:t>
            </w:r>
          </w:p>
        </w:tc>
        <w:tc>
          <w:tcPr>
            <w:tcW w:w="531" w:type="dxa"/>
            <w:tcBorders>
              <w:left w:val="single" w:sz="8" w:space="0" w:color="A4A4A4"/>
              <w:right w:val="single" w:sz="8" w:space="0" w:color="A4A4A4"/>
            </w:tcBorders>
          </w:tcPr>
          <w:p>
            <w:pPr>
              <w:pStyle w:val="TableParagraph"/>
              <w:spacing w:before="33"/>
              <w:ind w:right="59"/>
              <w:rPr>
                <w:sz w:val="20"/>
              </w:rPr>
            </w:pPr>
            <w:r>
              <w:rPr>
                <w:w w:val="95"/>
                <w:sz w:val="20"/>
              </w:rPr>
              <w:t>19,6</w:t>
            </w:r>
          </w:p>
        </w:tc>
        <w:tc>
          <w:tcPr>
            <w:tcW w:w="1640" w:type="dxa"/>
            <w:tcBorders>
              <w:left w:val="single" w:sz="8" w:space="0" w:color="A4A4A4"/>
              <w:right w:val="single" w:sz="8" w:space="0" w:color="A4A4A4"/>
            </w:tcBorders>
          </w:tcPr>
          <w:p>
            <w:pPr>
              <w:pStyle w:val="TableParagraph"/>
              <w:spacing w:before="33"/>
              <w:ind w:right="60"/>
              <w:rPr>
                <w:sz w:val="20"/>
              </w:rPr>
            </w:pPr>
            <w:r>
              <w:rPr>
                <w:w w:val="95"/>
                <w:sz w:val="20"/>
              </w:rPr>
              <w:t>983,86</w:t>
            </w:r>
          </w:p>
        </w:tc>
        <w:tc>
          <w:tcPr>
            <w:tcW w:w="531" w:type="dxa"/>
            <w:tcBorders>
              <w:left w:val="single" w:sz="8" w:space="0" w:color="A4A4A4"/>
              <w:right w:val="single" w:sz="8" w:space="0" w:color="A4A4A4"/>
            </w:tcBorders>
          </w:tcPr>
          <w:p>
            <w:pPr>
              <w:pStyle w:val="TableParagraph"/>
              <w:spacing w:before="33"/>
              <w:ind w:left="40" w:right="40"/>
              <w:jc w:val="center"/>
              <w:rPr>
                <w:sz w:val="20"/>
              </w:rPr>
            </w:pPr>
            <w:r>
              <w:rPr>
                <w:sz w:val="20"/>
              </w:rPr>
              <w:t>12,9</w:t>
            </w:r>
          </w:p>
        </w:tc>
        <w:tc>
          <w:tcPr>
            <w:tcW w:w="1282" w:type="dxa"/>
            <w:tcBorders>
              <w:left w:val="single" w:sz="8" w:space="0" w:color="A4A4A4"/>
            </w:tcBorders>
          </w:tcPr>
          <w:p>
            <w:pPr>
              <w:pStyle w:val="TableParagraph"/>
              <w:spacing w:before="31"/>
              <w:ind w:right="70"/>
              <w:rPr>
                <w:b/>
                <w:sz w:val="20"/>
              </w:rPr>
            </w:pPr>
            <w:r>
              <w:rPr>
                <w:b/>
                <w:w w:val="95"/>
                <w:sz w:val="20"/>
              </w:rPr>
              <w:t>2.113,54</w:t>
            </w:r>
          </w:p>
        </w:tc>
      </w:tr>
      <w:tr>
        <w:trPr>
          <w:trHeight w:val="300" w:hRule="atLeast"/>
        </w:trPr>
        <w:tc>
          <w:tcPr>
            <w:tcW w:w="617" w:type="dxa"/>
            <w:tcBorders>
              <w:right w:val="single" w:sz="8" w:space="0" w:color="A4A4A4"/>
            </w:tcBorders>
            <w:shd w:val="clear" w:color="auto" w:fill="D7D7D7"/>
          </w:tcPr>
          <w:p>
            <w:pPr>
              <w:pStyle w:val="TableParagraph"/>
              <w:spacing w:before="31"/>
              <w:ind w:left="146"/>
              <w:jc w:val="left"/>
              <w:rPr>
                <w:b/>
                <w:sz w:val="20"/>
              </w:rPr>
            </w:pPr>
            <w:r>
              <w:rPr>
                <w:b/>
                <w:sz w:val="20"/>
              </w:rPr>
              <w:t>MG</w:t>
            </w:r>
          </w:p>
        </w:tc>
        <w:tc>
          <w:tcPr>
            <w:tcW w:w="2201" w:type="dxa"/>
            <w:tcBorders>
              <w:left w:val="single" w:sz="8" w:space="0" w:color="A4A4A4"/>
              <w:right w:val="single" w:sz="8" w:space="0" w:color="A4A4A4"/>
            </w:tcBorders>
            <w:shd w:val="clear" w:color="auto" w:fill="D7D7D7"/>
          </w:tcPr>
          <w:p>
            <w:pPr>
              <w:pStyle w:val="TableParagraph"/>
              <w:spacing w:before="33"/>
              <w:ind w:right="61"/>
              <w:rPr>
                <w:sz w:val="20"/>
              </w:rPr>
            </w:pPr>
            <w:r>
              <w:rPr>
                <w:w w:val="95"/>
                <w:sz w:val="20"/>
              </w:rPr>
              <w:t>314,23</w:t>
            </w:r>
          </w:p>
        </w:tc>
        <w:tc>
          <w:tcPr>
            <w:tcW w:w="531" w:type="dxa"/>
            <w:tcBorders>
              <w:left w:val="single" w:sz="8" w:space="0" w:color="A4A4A4"/>
              <w:right w:val="single" w:sz="8" w:space="0" w:color="A4A4A4"/>
            </w:tcBorders>
            <w:shd w:val="clear" w:color="auto" w:fill="D7D7D7"/>
          </w:tcPr>
          <w:p>
            <w:pPr>
              <w:pStyle w:val="TableParagraph"/>
              <w:spacing w:before="33"/>
              <w:ind w:right="60"/>
              <w:rPr>
                <w:sz w:val="20"/>
              </w:rPr>
            </w:pPr>
            <w:r>
              <w:rPr>
                <w:w w:val="95"/>
                <w:sz w:val="20"/>
              </w:rPr>
              <w:t>5,4</w:t>
            </w:r>
          </w:p>
        </w:tc>
        <w:tc>
          <w:tcPr>
            <w:tcW w:w="1640" w:type="dxa"/>
            <w:tcBorders>
              <w:left w:val="single" w:sz="8" w:space="0" w:color="A4A4A4"/>
              <w:right w:val="single" w:sz="8" w:space="0" w:color="A4A4A4"/>
            </w:tcBorders>
            <w:shd w:val="clear" w:color="auto" w:fill="D7D7D7"/>
          </w:tcPr>
          <w:p>
            <w:pPr>
              <w:pStyle w:val="TableParagraph"/>
              <w:spacing w:before="33"/>
              <w:ind w:right="60"/>
              <w:rPr>
                <w:sz w:val="20"/>
              </w:rPr>
            </w:pPr>
            <w:r>
              <w:rPr>
                <w:w w:val="95"/>
                <w:sz w:val="20"/>
              </w:rPr>
              <w:t>355,47</w:t>
            </w:r>
          </w:p>
        </w:tc>
        <w:tc>
          <w:tcPr>
            <w:tcW w:w="531" w:type="dxa"/>
            <w:tcBorders>
              <w:left w:val="single" w:sz="8" w:space="0" w:color="A4A4A4"/>
              <w:right w:val="single" w:sz="8" w:space="0" w:color="A4A4A4"/>
            </w:tcBorders>
            <w:shd w:val="clear" w:color="auto" w:fill="D7D7D7"/>
          </w:tcPr>
          <w:p>
            <w:pPr>
              <w:pStyle w:val="TableParagraph"/>
              <w:spacing w:before="33"/>
              <w:ind w:left="147" w:right="40"/>
              <w:jc w:val="center"/>
              <w:rPr>
                <w:sz w:val="20"/>
              </w:rPr>
            </w:pPr>
            <w:r>
              <w:rPr>
                <w:sz w:val="20"/>
              </w:rPr>
              <w:t>4,6</w:t>
            </w:r>
          </w:p>
        </w:tc>
        <w:tc>
          <w:tcPr>
            <w:tcW w:w="1282" w:type="dxa"/>
            <w:tcBorders>
              <w:left w:val="single" w:sz="8" w:space="0" w:color="A4A4A4"/>
            </w:tcBorders>
            <w:shd w:val="clear" w:color="auto" w:fill="D7D7D7"/>
          </w:tcPr>
          <w:p>
            <w:pPr>
              <w:pStyle w:val="TableParagraph"/>
              <w:spacing w:before="31"/>
              <w:ind w:right="69"/>
              <w:rPr>
                <w:b/>
                <w:sz w:val="20"/>
              </w:rPr>
            </w:pPr>
            <w:r>
              <w:rPr>
                <w:b/>
                <w:sz w:val="20"/>
              </w:rPr>
              <w:t>669,7</w:t>
            </w:r>
          </w:p>
        </w:tc>
      </w:tr>
      <w:tr>
        <w:trPr>
          <w:trHeight w:val="300" w:hRule="atLeast"/>
        </w:trPr>
        <w:tc>
          <w:tcPr>
            <w:tcW w:w="617" w:type="dxa"/>
            <w:tcBorders>
              <w:right w:val="single" w:sz="8" w:space="0" w:color="A4A4A4"/>
            </w:tcBorders>
          </w:tcPr>
          <w:p>
            <w:pPr>
              <w:pStyle w:val="TableParagraph"/>
              <w:spacing w:before="31"/>
              <w:ind w:left="168"/>
              <w:jc w:val="left"/>
              <w:rPr>
                <w:b/>
                <w:sz w:val="20"/>
              </w:rPr>
            </w:pPr>
            <w:r>
              <w:rPr>
                <w:b/>
                <w:sz w:val="20"/>
              </w:rPr>
              <w:t>PB</w:t>
            </w:r>
          </w:p>
        </w:tc>
        <w:tc>
          <w:tcPr>
            <w:tcW w:w="2201" w:type="dxa"/>
            <w:tcBorders>
              <w:left w:val="single" w:sz="8" w:space="0" w:color="A4A4A4"/>
              <w:right w:val="single" w:sz="8" w:space="0" w:color="A4A4A4"/>
            </w:tcBorders>
          </w:tcPr>
          <w:p>
            <w:pPr>
              <w:pStyle w:val="TableParagraph"/>
              <w:spacing w:before="33"/>
              <w:ind w:right="61"/>
              <w:rPr>
                <w:sz w:val="20"/>
              </w:rPr>
            </w:pPr>
            <w:r>
              <w:rPr>
                <w:w w:val="95"/>
                <w:sz w:val="20"/>
              </w:rPr>
              <w:t>266,72</w:t>
            </w:r>
          </w:p>
        </w:tc>
        <w:tc>
          <w:tcPr>
            <w:tcW w:w="531" w:type="dxa"/>
            <w:tcBorders>
              <w:left w:val="single" w:sz="8" w:space="0" w:color="A4A4A4"/>
              <w:right w:val="single" w:sz="8" w:space="0" w:color="A4A4A4"/>
            </w:tcBorders>
          </w:tcPr>
          <w:p>
            <w:pPr>
              <w:pStyle w:val="TableParagraph"/>
              <w:spacing w:before="33"/>
              <w:ind w:right="60"/>
              <w:rPr>
                <w:sz w:val="20"/>
              </w:rPr>
            </w:pPr>
            <w:r>
              <w:rPr>
                <w:w w:val="95"/>
                <w:sz w:val="20"/>
              </w:rPr>
              <w:t>4,6</w:t>
            </w:r>
          </w:p>
        </w:tc>
        <w:tc>
          <w:tcPr>
            <w:tcW w:w="1640" w:type="dxa"/>
            <w:tcBorders>
              <w:left w:val="single" w:sz="8" w:space="0" w:color="A4A4A4"/>
              <w:right w:val="single" w:sz="8" w:space="0" w:color="A4A4A4"/>
            </w:tcBorders>
          </w:tcPr>
          <w:p>
            <w:pPr>
              <w:pStyle w:val="TableParagraph"/>
              <w:spacing w:before="33"/>
              <w:ind w:right="60"/>
              <w:rPr>
                <w:sz w:val="20"/>
              </w:rPr>
            </w:pPr>
            <w:r>
              <w:rPr>
                <w:w w:val="95"/>
                <w:sz w:val="20"/>
              </w:rPr>
              <w:t>489,74</w:t>
            </w:r>
          </w:p>
        </w:tc>
        <w:tc>
          <w:tcPr>
            <w:tcW w:w="531" w:type="dxa"/>
            <w:tcBorders>
              <w:left w:val="single" w:sz="8" w:space="0" w:color="A4A4A4"/>
              <w:right w:val="single" w:sz="8" w:space="0" w:color="A4A4A4"/>
            </w:tcBorders>
          </w:tcPr>
          <w:p>
            <w:pPr>
              <w:pStyle w:val="TableParagraph"/>
              <w:spacing w:before="33"/>
              <w:ind w:left="147" w:right="40"/>
              <w:jc w:val="center"/>
              <w:rPr>
                <w:sz w:val="20"/>
              </w:rPr>
            </w:pPr>
            <w:r>
              <w:rPr>
                <w:sz w:val="20"/>
              </w:rPr>
              <w:t>6,4</w:t>
            </w:r>
          </w:p>
        </w:tc>
        <w:tc>
          <w:tcPr>
            <w:tcW w:w="1282" w:type="dxa"/>
            <w:tcBorders>
              <w:left w:val="single" w:sz="8" w:space="0" w:color="A4A4A4"/>
            </w:tcBorders>
          </w:tcPr>
          <w:p>
            <w:pPr>
              <w:pStyle w:val="TableParagraph"/>
              <w:spacing w:before="31"/>
              <w:ind w:right="71"/>
              <w:rPr>
                <w:b/>
                <w:sz w:val="20"/>
              </w:rPr>
            </w:pPr>
            <w:r>
              <w:rPr>
                <w:b/>
                <w:w w:val="95"/>
                <w:sz w:val="20"/>
              </w:rPr>
              <w:t>756,46</w:t>
            </w:r>
          </w:p>
        </w:tc>
      </w:tr>
      <w:tr>
        <w:trPr>
          <w:trHeight w:val="300" w:hRule="atLeast"/>
        </w:trPr>
        <w:tc>
          <w:tcPr>
            <w:tcW w:w="617" w:type="dxa"/>
            <w:tcBorders>
              <w:right w:val="single" w:sz="8" w:space="0" w:color="A4A4A4"/>
            </w:tcBorders>
            <w:shd w:val="clear" w:color="auto" w:fill="D7D7D7"/>
          </w:tcPr>
          <w:p>
            <w:pPr>
              <w:pStyle w:val="TableParagraph"/>
              <w:spacing w:before="31"/>
              <w:ind w:left="175"/>
              <w:jc w:val="left"/>
              <w:rPr>
                <w:b/>
                <w:sz w:val="20"/>
              </w:rPr>
            </w:pPr>
            <w:r>
              <w:rPr>
                <w:b/>
                <w:sz w:val="20"/>
              </w:rPr>
              <w:t>PE</w:t>
            </w:r>
          </w:p>
        </w:tc>
        <w:tc>
          <w:tcPr>
            <w:tcW w:w="2201" w:type="dxa"/>
            <w:tcBorders>
              <w:left w:val="single" w:sz="8" w:space="0" w:color="A4A4A4"/>
              <w:right w:val="single" w:sz="8" w:space="0" w:color="A4A4A4"/>
            </w:tcBorders>
            <w:shd w:val="clear" w:color="auto" w:fill="D7D7D7"/>
          </w:tcPr>
          <w:p>
            <w:pPr>
              <w:pStyle w:val="TableParagraph"/>
              <w:spacing w:before="33"/>
              <w:ind w:right="61"/>
              <w:rPr>
                <w:sz w:val="20"/>
              </w:rPr>
            </w:pPr>
            <w:r>
              <w:rPr>
                <w:w w:val="95"/>
                <w:sz w:val="20"/>
              </w:rPr>
              <w:t>401,62</w:t>
            </w:r>
          </w:p>
        </w:tc>
        <w:tc>
          <w:tcPr>
            <w:tcW w:w="531" w:type="dxa"/>
            <w:tcBorders>
              <w:left w:val="single" w:sz="8" w:space="0" w:color="A4A4A4"/>
              <w:right w:val="single" w:sz="8" w:space="0" w:color="A4A4A4"/>
            </w:tcBorders>
            <w:shd w:val="clear" w:color="auto" w:fill="D7D7D7"/>
          </w:tcPr>
          <w:p>
            <w:pPr>
              <w:pStyle w:val="TableParagraph"/>
              <w:spacing w:before="33"/>
              <w:ind w:right="60"/>
              <w:rPr>
                <w:sz w:val="20"/>
              </w:rPr>
            </w:pPr>
            <w:r>
              <w:rPr>
                <w:w w:val="95"/>
                <w:sz w:val="20"/>
              </w:rPr>
              <w:t>7,0</w:t>
            </w:r>
          </w:p>
        </w:tc>
        <w:tc>
          <w:tcPr>
            <w:tcW w:w="1640" w:type="dxa"/>
            <w:tcBorders>
              <w:left w:val="single" w:sz="8" w:space="0" w:color="A4A4A4"/>
              <w:right w:val="single" w:sz="8" w:space="0" w:color="A4A4A4"/>
            </w:tcBorders>
            <w:shd w:val="clear" w:color="auto" w:fill="D7D7D7"/>
          </w:tcPr>
          <w:p>
            <w:pPr>
              <w:pStyle w:val="TableParagraph"/>
              <w:spacing w:before="33"/>
              <w:ind w:right="60"/>
              <w:rPr>
                <w:sz w:val="20"/>
              </w:rPr>
            </w:pPr>
            <w:r>
              <w:rPr>
                <w:w w:val="95"/>
                <w:sz w:val="20"/>
              </w:rPr>
              <w:t>864,72</w:t>
            </w:r>
          </w:p>
        </w:tc>
        <w:tc>
          <w:tcPr>
            <w:tcW w:w="531" w:type="dxa"/>
            <w:tcBorders>
              <w:left w:val="single" w:sz="8" w:space="0" w:color="A4A4A4"/>
              <w:right w:val="single" w:sz="8" w:space="0" w:color="A4A4A4"/>
            </w:tcBorders>
            <w:shd w:val="clear" w:color="auto" w:fill="D7D7D7"/>
          </w:tcPr>
          <w:p>
            <w:pPr>
              <w:pStyle w:val="TableParagraph"/>
              <w:spacing w:before="33"/>
              <w:ind w:left="40" w:right="40"/>
              <w:jc w:val="center"/>
              <w:rPr>
                <w:sz w:val="20"/>
              </w:rPr>
            </w:pPr>
            <w:r>
              <w:rPr>
                <w:sz w:val="20"/>
              </w:rPr>
              <w:t>11,3</w:t>
            </w:r>
          </w:p>
        </w:tc>
        <w:tc>
          <w:tcPr>
            <w:tcW w:w="1282" w:type="dxa"/>
            <w:tcBorders>
              <w:left w:val="single" w:sz="8" w:space="0" w:color="A4A4A4"/>
            </w:tcBorders>
            <w:shd w:val="clear" w:color="auto" w:fill="D7D7D7"/>
          </w:tcPr>
          <w:p>
            <w:pPr>
              <w:pStyle w:val="TableParagraph"/>
              <w:spacing w:before="31"/>
              <w:ind w:right="70"/>
              <w:rPr>
                <w:b/>
                <w:sz w:val="20"/>
              </w:rPr>
            </w:pPr>
            <w:r>
              <w:rPr>
                <w:b/>
                <w:w w:val="95"/>
                <w:sz w:val="20"/>
              </w:rPr>
              <w:t>1.266,34</w:t>
            </w:r>
          </w:p>
        </w:tc>
      </w:tr>
      <w:tr>
        <w:trPr>
          <w:trHeight w:val="460" w:hRule="atLeast"/>
        </w:trPr>
        <w:tc>
          <w:tcPr>
            <w:tcW w:w="617" w:type="dxa"/>
            <w:tcBorders>
              <w:right w:val="single" w:sz="8" w:space="0" w:color="A4A4A4"/>
            </w:tcBorders>
          </w:tcPr>
          <w:p>
            <w:pPr>
              <w:pStyle w:val="TableParagraph"/>
              <w:spacing w:before="110"/>
              <w:ind w:left="213"/>
              <w:jc w:val="left"/>
              <w:rPr>
                <w:b/>
                <w:sz w:val="20"/>
              </w:rPr>
            </w:pPr>
            <w:r>
              <w:rPr>
                <w:b/>
                <w:sz w:val="20"/>
              </w:rPr>
              <w:t>PI</w:t>
            </w:r>
          </w:p>
        </w:tc>
        <w:tc>
          <w:tcPr>
            <w:tcW w:w="2201" w:type="dxa"/>
            <w:tcBorders>
              <w:left w:val="single" w:sz="8" w:space="0" w:color="A4A4A4"/>
              <w:right w:val="single" w:sz="8" w:space="0" w:color="A4A4A4"/>
            </w:tcBorders>
          </w:tcPr>
          <w:p>
            <w:pPr>
              <w:pStyle w:val="TableParagraph"/>
              <w:spacing w:before="112"/>
              <w:ind w:right="59"/>
              <w:rPr>
                <w:sz w:val="20"/>
              </w:rPr>
            </w:pPr>
            <w:r>
              <w:rPr>
                <w:w w:val="99"/>
                <w:sz w:val="20"/>
              </w:rPr>
              <w:t>-</w:t>
            </w:r>
          </w:p>
        </w:tc>
        <w:tc>
          <w:tcPr>
            <w:tcW w:w="531" w:type="dxa"/>
            <w:tcBorders>
              <w:left w:val="single" w:sz="8" w:space="0" w:color="A4A4A4"/>
              <w:right w:val="single" w:sz="8" w:space="0" w:color="A4A4A4"/>
            </w:tcBorders>
          </w:tcPr>
          <w:p>
            <w:pPr>
              <w:pStyle w:val="TableParagraph"/>
              <w:spacing w:before="9"/>
              <w:jc w:val="left"/>
              <w:rPr>
                <w:b/>
                <w:sz w:val="19"/>
              </w:rPr>
            </w:pPr>
          </w:p>
          <w:p>
            <w:pPr>
              <w:pStyle w:val="TableParagraph"/>
              <w:spacing w:line="213" w:lineRule="exact"/>
              <w:ind w:right="59"/>
              <w:rPr>
                <w:sz w:val="20"/>
              </w:rPr>
            </w:pPr>
            <w:r>
              <w:rPr>
                <w:w w:val="99"/>
                <w:sz w:val="20"/>
              </w:rPr>
              <w:t>-</w:t>
            </w:r>
          </w:p>
        </w:tc>
        <w:tc>
          <w:tcPr>
            <w:tcW w:w="1640" w:type="dxa"/>
            <w:tcBorders>
              <w:left w:val="single" w:sz="8" w:space="0" w:color="A4A4A4"/>
              <w:right w:val="single" w:sz="8" w:space="0" w:color="A4A4A4"/>
            </w:tcBorders>
          </w:tcPr>
          <w:p>
            <w:pPr>
              <w:pStyle w:val="TableParagraph"/>
              <w:spacing w:before="112"/>
              <w:ind w:right="58"/>
              <w:rPr>
                <w:sz w:val="20"/>
              </w:rPr>
            </w:pPr>
            <w:r>
              <w:rPr>
                <w:sz w:val="20"/>
              </w:rPr>
              <w:t>741,6</w:t>
            </w:r>
          </w:p>
        </w:tc>
        <w:tc>
          <w:tcPr>
            <w:tcW w:w="531" w:type="dxa"/>
            <w:tcBorders>
              <w:left w:val="single" w:sz="8" w:space="0" w:color="A4A4A4"/>
              <w:right w:val="single" w:sz="8" w:space="0" w:color="A4A4A4"/>
            </w:tcBorders>
          </w:tcPr>
          <w:p>
            <w:pPr>
              <w:pStyle w:val="TableParagraph"/>
              <w:spacing w:before="112"/>
              <w:ind w:left="147" w:right="40"/>
              <w:jc w:val="center"/>
              <w:rPr>
                <w:sz w:val="20"/>
              </w:rPr>
            </w:pPr>
            <w:r>
              <w:rPr>
                <w:sz w:val="20"/>
              </w:rPr>
              <w:t>9,7</w:t>
            </w:r>
          </w:p>
        </w:tc>
        <w:tc>
          <w:tcPr>
            <w:tcW w:w="1282" w:type="dxa"/>
            <w:tcBorders>
              <w:left w:val="single" w:sz="8" w:space="0" w:color="A4A4A4"/>
            </w:tcBorders>
          </w:tcPr>
          <w:p>
            <w:pPr>
              <w:pStyle w:val="TableParagraph"/>
              <w:spacing w:before="110"/>
              <w:ind w:right="69"/>
              <w:rPr>
                <w:b/>
                <w:sz w:val="20"/>
              </w:rPr>
            </w:pPr>
            <w:r>
              <w:rPr>
                <w:b/>
                <w:sz w:val="20"/>
              </w:rPr>
              <w:t>741,6</w:t>
            </w:r>
          </w:p>
        </w:tc>
      </w:tr>
      <w:tr>
        <w:trPr>
          <w:trHeight w:val="300" w:hRule="atLeast"/>
        </w:trPr>
        <w:tc>
          <w:tcPr>
            <w:tcW w:w="617" w:type="dxa"/>
            <w:tcBorders>
              <w:right w:val="single" w:sz="8" w:space="0" w:color="A4A4A4"/>
            </w:tcBorders>
            <w:shd w:val="clear" w:color="auto" w:fill="D7D7D7"/>
          </w:tcPr>
          <w:p>
            <w:pPr>
              <w:pStyle w:val="TableParagraph"/>
              <w:spacing w:before="28"/>
              <w:ind w:left="163"/>
              <w:jc w:val="left"/>
              <w:rPr>
                <w:b/>
                <w:sz w:val="20"/>
              </w:rPr>
            </w:pPr>
            <w:r>
              <w:rPr>
                <w:b/>
                <w:sz w:val="20"/>
              </w:rPr>
              <w:t>RN</w:t>
            </w:r>
          </w:p>
        </w:tc>
        <w:tc>
          <w:tcPr>
            <w:tcW w:w="2201" w:type="dxa"/>
            <w:tcBorders>
              <w:left w:val="single" w:sz="8" w:space="0" w:color="A4A4A4"/>
              <w:right w:val="single" w:sz="8" w:space="0" w:color="A4A4A4"/>
            </w:tcBorders>
            <w:shd w:val="clear" w:color="auto" w:fill="D7D7D7"/>
          </w:tcPr>
          <w:p>
            <w:pPr>
              <w:pStyle w:val="TableParagraph"/>
              <w:spacing w:before="31"/>
              <w:ind w:right="60"/>
              <w:rPr>
                <w:sz w:val="20"/>
              </w:rPr>
            </w:pPr>
            <w:r>
              <w:rPr>
                <w:w w:val="95"/>
                <w:sz w:val="20"/>
              </w:rPr>
              <w:t>1.795,28</w:t>
            </w:r>
          </w:p>
        </w:tc>
        <w:tc>
          <w:tcPr>
            <w:tcW w:w="531" w:type="dxa"/>
            <w:tcBorders>
              <w:left w:val="single" w:sz="8" w:space="0" w:color="A4A4A4"/>
              <w:right w:val="single" w:sz="8" w:space="0" w:color="A4A4A4"/>
            </w:tcBorders>
            <w:shd w:val="clear" w:color="auto" w:fill="D7D7D7"/>
          </w:tcPr>
          <w:p>
            <w:pPr>
              <w:pStyle w:val="TableParagraph"/>
              <w:spacing w:before="31"/>
              <w:ind w:right="59"/>
              <w:rPr>
                <w:sz w:val="20"/>
              </w:rPr>
            </w:pPr>
            <w:r>
              <w:rPr>
                <w:w w:val="95"/>
                <w:sz w:val="20"/>
              </w:rPr>
              <w:t>31,1</w:t>
            </w:r>
          </w:p>
        </w:tc>
        <w:tc>
          <w:tcPr>
            <w:tcW w:w="1640" w:type="dxa"/>
            <w:tcBorders>
              <w:left w:val="single" w:sz="8" w:space="0" w:color="A4A4A4"/>
              <w:right w:val="single" w:sz="8" w:space="0" w:color="A4A4A4"/>
            </w:tcBorders>
            <w:shd w:val="clear" w:color="auto" w:fill="D7D7D7"/>
          </w:tcPr>
          <w:p>
            <w:pPr>
              <w:pStyle w:val="TableParagraph"/>
              <w:spacing w:before="31"/>
              <w:ind w:right="60"/>
              <w:rPr>
                <w:sz w:val="20"/>
              </w:rPr>
            </w:pPr>
            <w:r>
              <w:rPr>
                <w:w w:val="95"/>
                <w:sz w:val="20"/>
              </w:rPr>
              <w:t>828,41</w:t>
            </w:r>
          </w:p>
        </w:tc>
        <w:tc>
          <w:tcPr>
            <w:tcW w:w="531" w:type="dxa"/>
            <w:tcBorders>
              <w:left w:val="single" w:sz="8" w:space="0" w:color="A4A4A4"/>
              <w:right w:val="single" w:sz="8" w:space="0" w:color="A4A4A4"/>
            </w:tcBorders>
            <w:shd w:val="clear" w:color="auto" w:fill="D7D7D7"/>
          </w:tcPr>
          <w:p>
            <w:pPr>
              <w:pStyle w:val="TableParagraph"/>
              <w:spacing w:before="31"/>
              <w:ind w:left="40" w:right="40"/>
              <w:jc w:val="center"/>
              <w:rPr>
                <w:sz w:val="20"/>
              </w:rPr>
            </w:pPr>
            <w:r>
              <w:rPr>
                <w:sz w:val="20"/>
              </w:rPr>
              <w:t>10,8</w:t>
            </w:r>
          </w:p>
        </w:tc>
        <w:tc>
          <w:tcPr>
            <w:tcW w:w="1282" w:type="dxa"/>
            <w:tcBorders>
              <w:left w:val="single" w:sz="8" w:space="0" w:color="A4A4A4"/>
            </w:tcBorders>
            <w:shd w:val="clear" w:color="auto" w:fill="D7D7D7"/>
          </w:tcPr>
          <w:p>
            <w:pPr>
              <w:pStyle w:val="TableParagraph"/>
              <w:spacing w:before="28"/>
              <w:ind w:right="70"/>
              <w:rPr>
                <w:b/>
                <w:sz w:val="20"/>
              </w:rPr>
            </w:pPr>
            <w:r>
              <w:rPr>
                <w:b/>
                <w:w w:val="95"/>
                <w:sz w:val="20"/>
              </w:rPr>
              <w:t>2.623,69</w:t>
            </w:r>
          </w:p>
        </w:tc>
      </w:tr>
      <w:tr>
        <w:trPr>
          <w:trHeight w:val="299" w:hRule="atLeast"/>
        </w:trPr>
        <w:tc>
          <w:tcPr>
            <w:tcW w:w="617" w:type="dxa"/>
            <w:tcBorders>
              <w:right w:val="single" w:sz="8" w:space="0" w:color="A4A4A4"/>
            </w:tcBorders>
          </w:tcPr>
          <w:p>
            <w:pPr>
              <w:pStyle w:val="TableParagraph"/>
              <w:spacing w:before="28"/>
              <w:ind w:left="175"/>
              <w:jc w:val="left"/>
              <w:rPr>
                <w:b/>
                <w:sz w:val="20"/>
              </w:rPr>
            </w:pPr>
            <w:r>
              <w:rPr>
                <w:b/>
                <w:sz w:val="20"/>
              </w:rPr>
              <w:t>SE</w:t>
            </w:r>
          </w:p>
        </w:tc>
        <w:tc>
          <w:tcPr>
            <w:tcW w:w="2201" w:type="dxa"/>
            <w:tcBorders>
              <w:left w:val="single" w:sz="8" w:space="0" w:color="A4A4A4"/>
              <w:right w:val="single" w:sz="8" w:space="0" w:color="A4A4A4"/>
            </w:tcBorders>
          </w:tcPr>
          <w:p>
            <w:pPr>
              <w:pStyle w:val="TableParagraph"/>
              <w:spacing w:before="31"/>
              <w:ind w:right="59"/>
              <w:rPr>
                <w:sz w:val="20"/>
              </w:rPr>
            </w:pPr>
            <w:r>
              <w:rPr>
                <w:sz w:val="20"/>
              </w:rPr>
              <w:t>17,98</w:t>
            </w:r>
          </w:p>
        </w:tc>
        <w:tc>
          <w:tcPr>
            <w:tcW w:w="531" w:type="dxa"/>
            <w:tcBorders>
              <w:left w:val="single" w:sz="8" w:space="0" w:color="A4A4A4"/>
              <w:right w:val="single" w:sz="8" w:space="0" w:color="A4A4A4"/>
            </w:tcBorders>
          </w:tcPr>
          <w:p>
            <w:pPr>
              <w:pStyle w:val="TableParagraph"/>
              <w:spacing w:before="31"/>
              <w:ind w:right="60"/>
              <w:rPr>
                <w:sz w:val="20"/>
              </w:rPr>
            </w:pPr>
            <w:r>
              <w:rPr>
                <w:w w:val="95"/>
                <w:sz w:val="20"/>
              </w:rPr>
              <w:t>0,3</w:t>
            </w:r>
          </w:p>
        </w:tc>
        <w:tc>
          <w:tcPr>
            <w:tcW w:w="1640" w:type="dxa"/>
            <w:tcBorders>
              <w:left w:val="single" w:sz="8" w:space="0" w:color="A4A4A4"/>
              <w:right w:val="single" w:sz="8" w:space="0" w:color="A4A4A4"/>
            </w:tcBorders>
          </w:tcPr>
          <w:p>
            <w:pPr>
              <w:pStyle w:val="TableParagraph"/>
              <w:spacing w:before="31"/>
              <w:ind w:right="60"/>
              <w:rPr>
                <w:sz w:val="20"/>
              </w:rPr>
            </w:pPr>
            <w:r>
              <w:rPr>
                <w:w w:val="95"/>
                <w:sz w:val="20"/>
              </w:rPr>
              <w:t>392,49</w:t>
            </w:r>
          </w:p>
        </w:tc>
        <w:tc>
          <w:tcPr>
            <w:tcW w:w="531" w:type="dxa"/>
            <w:tcBorders>
              <w:left w:val="single" w:sz="8" w:space="0" w:color="A4A4A4"/>
              <w:right w:val="single" w:sz="8" w:space="0" w:color="A4A4A4"/>
            </w:tcBorders>
          </w:tcPr>
          <w:p>
            <w:pPr>
              <w:pStyle w:val="TableParagraph"/>
              <w:spacing w:before="31"/>
              <w:ind w:left="147" w:right="40"/>
              <w:jc w:val="center"/>
              <w:rPr>
                <w:sz w:val="20"/>
              </w:rPr>
            </w:pPr>
            <w:r>
              <w:rPr>
                <w:sz w:val="20"/>
              </w:rPr>
              <w:t>5,1</w:t>
            </w:r>
          </w:p>
        </w:tc>
        <w:tc>
          <w:tcPr>
            <w:tcW w:w="1282" w:type="dxa"/>
            <w:tcBorders>
              <w:left w:val="single" w:sz="8" w:space="0" w:color="A4A4A4"/>
            </w:tcBorders>
          </w:tcPr>
          <w:p>
            <w:pPr>
              <w:pStyle w:val="TableParagraph"/>
              <w:spacing w:before="28"/>
              <w:ind w:right="71"/>
              <w:rPr>
                <w:b/>
                <w:sz w:val="20"/>
              </w:rPr>
            </w:pPr>
            <w:r>
              <w:rPr>
                <w:b/>
                <w:w w:val="95"/>
                <w:sz w:val="20"/>
              </w:rPr>
              <w:t>410,47</w:t>
            </w:r>
          </w:p>
        </w:tc>
      </w:tr>
      <w:tr>
        <w:trPr>
          <w:trHeight w:val="300" w:hRule="atLeast"/>
        </w:trPr>
        <w:tc>
          <w:tcPr>
            <w:tcW w:w="3349" w:type="dxa"/>
            <w:gridSpan w:val="3"/>
            <w:tcBorders>
              <w:right w:val="single" w:sz="8" w:space="0" w:color="FFFFFF"/>
            </w:tcBorders>
            <w:shd w:val="clear" w:color="auto" w:fill="BEBEBE"/>
          </w:tcPr>
          <w:p>
            <w:pPr>
              <w:pStyle w:val="TableParagraph"/>
              <w:tabs>
                <w:tab w:pos="1967" w:val="left" w:leader="none"/>
              </w:tabs>
              <w:spacing w:before="28"/>
              <w:ind w:left="69"/>
              <w:jc w:val="left"/>
              <w:rPr>
                <w:b/>
                <w:sz w:val="20"/>
              </w:rPr>
            </w:pPr>
            <w:r>
              <w:rPr>
                <w:b/>
                <w:sz w:val="20"/>
              </w:rPr>
              <w:t>Total</w:t>
              <w:tab/>
              <w:t>5.772,29</w:t>
            </w:r>
            <w:r>
              <w:rPr>
                <w:b/>
                <w:spacing w:val="30"/>
                <w:sz w:val="20"/>
              </w:rPr>
              <w:t> </w:t>
            </w:r>
            <w:r>
              <w:rPr>
                <w:b/>
                <w:sz w:val="20"/>
              </w:rPr>
              <w:t>100</w:t>
            </w:r>
          </w:p>
        </w:tc>
        <w:tc>
          <w:tcPr>
            <w:tcW w:w="3453" w:type="dxa"/>
            <w:gridSpan w:val="3"/>
            <w:tcBorders>
              <w:left w:val="single" w:sz="8" w:space="0" w:color="FFFFFF"/>
            </w:tcBorders>
            <w:shd w:val="clear" w:color="auto" w:fill="BEBEBE"/>
          </w:tcPr>
          <w:p>
            <w:pPr>
              <w:pStyle w:val="TableParagraph"/>
              <w:tabs>
                <w:tab w:pos="2480" w:val="left" w:leader="none"/>
              </w:tabs>
              <w:spacing w:before="28"/>
              <w:ind w:left="781"/>
              <w:jc w:val="left"/>
              <w:rPr>
                <w:b/>
                <w:sz w:val="20"/>
              </w:rPr>
            </w:pPr>
            <w:r>
              <w:rPr>
                <w:b/>
                <w:sz w:val="20"/>
              </w:rPr>
              <w:t>7.653,73  </w:t>
            </w:r>
            <w:r>
              <w:rPr>
                <w:b/>
                <w:spacing w:val="27"/>
                <w:sz w:val="20"/>
              </w:rPr>
              <w:t> </w:t>
            </w:r>
            <w:r>
              <w:rPr>
                <w:b/>
                <w:sz w:val="20"/>
              </w:rPr>
              <w:t>100</w:t>
              <w:tab/>
              <w:t>13.426,02</w:t>
            </w:r>
          </w:p>
        </w:tc>
      </w:tr>
    </w:tbl>
    <w:p>
      <w:pPr>
        <w:pStyle w:val="Heading5"/>
        <w:tabs>
          <w:tab w:pos="6244" w:val="left" w:leader="none"/>
        </w:tabs>
        <w:spacing w:before="28"/>
        <w:ind w:left="0" w:right="176"/>
        <w:jc w:val="center"/>
      </w:pPr>
      <w:r>
        <w:rPr/>
        <w:pict>
          <v:shape style="position:absolute;margin-left:127.68pt;margin-top:14.979884pt;width:340pt;height:15pt;mso-position-horizontal-relative:page;mso-position-vertical-relative:paragraph;z-index:-15726592;mso-wrap-distance-left:0;mso-wrap-distance-right:0" type="#_x0000_t202" filled="true" fillcolor="#bebebe" stroked="false">
            <v:textbox inset="0,0,0,0">
              <w:txbxContent>
                <w:p>
                  <w:pPr>
                    <w:tabs>
                      <w:tab w:pos="5849" w:val="left" w:leader="none"/>
                    </w:tabs>
                    <w:spacing w:before="28"/>
                    <w:ind w:left="69" w:right="0" w:firstLine="0"/>
                    <w:jc w:val="left"/>
                    <w:rPr>
                      <w:b/>
                      <w:sz w:val="20"/>
                    </w:rPr>
                  </w:pPr>
                  <w:r>
                    <w:rPr>
                      <w:b/>
                      <w:sz w:val="20"/>
                    </w:rPr>
                    <w:t>Total</w:t>
                  </w:r>
                  <w:r>
                    <w:rPr>
                      <w:b/>
                      <w:spacing w:val="-1"/>
                      <w:sz w:val="20"/>
                    </w:rPr>
                    <w:t> </w:t>
                  </w:r>
                  <w:r>
                    <w:rPr>
                      <w:b/>
                      <w:sz w:val="20"/>
                    </w:rPr>
                    <w:t>Aplicado</w:t>
                    <w:tab/>
                    <w:t>13.428,96</w:t>
                  </w:r>
                </w:p>
              </w:txbxContent>
            </v:textbox>
            <v:fill type="solid"/>
            <w10:wrap type="topAndBottom"/>
          </v:shape>
        </w:pict>
      </w:r>
      <w:r>
        <w:rPr/>
        <w:t>PROGRAMA DE FINANCIAMENTO ESTUDANTIL</w:t>
      </w:r>
      <w:r>
        <w:rPr>
          <w:spacing w:val="-11"/>
        </w:rPr>
        <w:t> </w:t>
      </w:r>
      <w:r>
        <w:rPr/>
        <w:t>– FIES</w:t>
        <w:tab/>
        <w:t>2,94</w:t>
      </w:r>
    </w:p>
    <w:p>
      <w:pPr>
        <w:pStyle w:val="BodyText"/>
        <w:spacing w:before="23"/>
        <w:ind w:left="1811"/>
      </w:pPr>
      <w:r>
        <w:rPr/>
        <w:t>Fonte: Banco do Nordeste - Diretoria de Planejamento</w:t>
      </w:r>
    </w:p>
    <w:p>
      <w:pPr>
        <w:pStyle w:val="BodyText"/>
        <w:spacing w:before="5"/>
        <w:rPr>
          <w:sz w:val="23"/>
        </w:rPr>
      </w:pPr>
    </w:p>
    <w:p>
      <w:pPr>
        <w:pStyle w:val="Heading4"/>
        <w:ind w:right="812"/>
      </w:pPr>
      <w:r>
        <w:rPr/>
        <w:t>Conforme a Tabela 2, verifica-se um incremento total de 8,9% do volume de recursos de contratações no primeiro semestre de 2019, em relação ao mesmo período de 2018, quando o montante financiado foi de R$ 12,3 bilhões. Importante destacar para esse resultado o incremento de 20,0% em relação aos financiamentos para o FNE, exceto Infraestrutura e Fies, entretanto o FNE Infraestrutura teve variação negativa quando comparado com igual período do ano anterior (-3,0%), com aplicações sobretudo em Produção e Distribuição de Eletricidade, Gás e Água. Esses financiamentos em infraestrutura, de caráter estrutural,</w:t>
      </w:r>
    </w:p>
    <w:p>
      <w:pPr>
        <w:spacing w:after="0"/>
        <w:sectPr>
          <w:pgSz w:w="11900" w:h="16840"/>
          <w:pgMar w:header="0" w:footer="926" w:top="880" w:bottom="1120" w:left="740" w:right="580"/>
        </w:sectPr>
      </w:pPr>
    </w:p>
    <w:p>
      <w:pPr>
        <w:spacing w:before="74"/>
        <w:ind w:left="678" w:right="815" w:firstLine="0"/>
        <w:jc w:val="both"/>
        <w:rPr>
          <w:sz w:val="22"/>
        </w:rPr>
      </w:pPr>
      <w:r>
        <w:rPr>
          <w:sz w:val="22"/>
        </w:rPr>
        <w:t>justificam-se pela capacidade de geração de emprego e renda, bem como de transbordamento, ao entorno, dos efeitos positivos e de desenvolvimento relacionados aos investimentos e demais ações ali implementadas em decorrência.</w:t>
      </w:r>
    </w:p>
    <w:p>
      <w:pPr>
        <w:spacing w:before="98"/>
        <w:ind w:left="678" w:right="814" w:firstLine="0"/>
        <w:jc w:val="both"/>
        <w:rPr>
          <w:sz w:val="22"/>
        </w:rPr>
      </w:pPr>
      <w:r>
        <w:rPr>
          <w:sz w:val="22"/>
        </w:rPr>
        <w:t>Considerando o cenário macroeconômico, a expansão das contratações do Fundo Constitucional de Financiamento do Nordeste (FNE), no primeiro semestre de 2019, foi estimulada pela retomada, ainda que moderada, do crescimento econômico, em especial pelas condições mais favoráveis da agropecuária, do varejo interno e do comércio exterior, bem como pelos baixos níveis inflacionários.</w:t>
      </w:r>
    </w:p>
    <w:p>
      <w:pPr>
        <w:spacing w:before="96"/>
        <w:ind w:left="678" w:right="814" w:firstLine="0"/>
        <w:jc w:val="both"/>
        <w:rPr>
          <w:sz w:val="22"/>
        </w:rPr>
      </w:pPr>
      <w:r>
        <w:rPr>
          <w:sz w:val="22"/>
        </w:rPr>
        <w:t>Além disso, as perspectivas econômicas mais favoráveis para os próximos anos, em termos de expansão e modernização de infraestruturas e energias renováveis, também determinaram as decisões empresariais de realizar investimentos no Nordeste e demais áreas de atuação do Banco. Em função desse contexto, inclusive, houve o financiamento na linha do FNE Verde Sol Pessoal Física, com 682 operações, num montante de R$ 21,1 milhões, considerando a geração centralizada de energia solar, eólica e de biomassa.</w:t>
      </w:r>
    </w:p>
    <w:p>
      <w:pPr>
        <w:pStyle w:val="BodyText"/>
        <w:rPr>
          <w:sz w:val="24"/>
        </w:rPr>
      </w:pPr>
    </w:p>
    <w:p>
      <w:pPr>
        <w:pStyle w:val="BodyText"/>
        <w:spacing w:before="1"/>
        <w:rPr>
          <w:sz w:val="28"/>
        </w:rPr>
      </w:pPr>
    </w:p>
    <w:p>
      <w:pPr>
        <w:spacing w:before="0" w:after="25"/>
        <w:ind w:left="4551" w:right="2678" w:hanging="2012"/>
        <w:jc w:val="left"/>
        <w:rPr>
          <w:b/>
          <w:sz w:val="22"/>
        </w:rPr>
      </w:pPr>
      <w:r>
        <w:rPr>
          <w:b/>
          <w:sz w:val="22"/>
        </w:rPr>
        <w:t>Tabela 2 - FNE: Contratações por Setor Econômico (R$ milhões)</w:t>
      </w:r>
    </w:p>
    <w:tbl>
      <w:tblPr>
        <w:tblW w:w="0" w:type="auto"/>
        <w:jc w:val="left"/>
        <w:tblInd w:w="8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651"/>
        <w:gridCol w:w="1296"/>
        <w:gridCol w:w="1142"/>
        <w:gridCol w:w="798"/>
        <w:gridCol w:w="609"/>
        <w:gridCol w:w="915"/>
        <w:gridCol w:w="669"/>
        <w:gridCol w:w="1700"/>
      </w:tblGrid>
      <w:tr>
        <w:trPr>
          <w:trHeight w:val="479" w:hRule="atLeast"/>
        </w:trPr>
        <w:tc>
          <w:tcPr>
            <w:tcW w:w="1651" w:type="dxa"/>
            <w:vMerge w:val="restart"/>
            <w:tcBorders>
              <w:right w:val="single" w:sz="8" w:space="0" w:color="FFFFFF"/>
            </w:tcBorders>
            <w:shd w:val="clear" w:color="auto" w:fill="D9D9D9"/>
          </w:tcPr>
          <w:p>
            <w:pPr>
              <w:pStyle w:val="TableParagraph"/>
              <w:jc w:val="left"/>
              <w:rPr>
                <w:b/>
                <w:sz w:val="22"/>
              </w:rPr>
            </w:pPr>
          </w:p>
          <w:p>
            <w:pPr>
              <w:pStyle w:val="TableParagraph"/>
              <w:spacing w:before="2"/>
              <w:jc w:val="left"/>
              <w:rPr>
                <w:b/>
                <w:sz w:val="23"/>
              </w:rPr>
            </w:pPr>
          </w:p>
          <w:p>
            <w:pPr>
              <w:pStyle w:val="TableParagraph"/>
              <w:spacing w:before="1"/>
              <w:ind w:left="547" w:right="541"/>
              <w:jc w:val="center"/>
              <w:rPr>
                <w:b/>
                <w:sz w:val="20"/>
              </w:rPr>
            </w:pPr>
            <w:r>
              <w:rPr>
                <w:b/>
                <w:sz w:val="20"/>
              </w:rPr>
              <w:t>Setor</w:t>
            </w:r>
          </w:p>
        </w:tc>
        <w:tc>
          <w:tcPr>
            <w:tcW w:w="2438" w:type="dxa"/>
            <w:gridSpan w:val="2"/>
            <w:tcBorders>
              <w:left w:val="single" w:sz="8" w:space="0" w:color="FFFFFF"/>
              <w:bottom w:val="single" w:sz="8" w:space="0" w:color="FFFFFF"/>
              <w:right w:val="single" w:sz="8" w:space="0" w:color="FFFFFF"/>
            </w:tcBorders>
            <w:shd w:val="clear" w:color="auto" w:fill="D9D9D9"/>
          </w:tcPr>
          <w:p>
            <w:pPr>
              <w:pStyle w:val="TableParagraph"/>
              <w:spacing w:before="4"/>
              <w:ind w:left="628" w:right="628"/>
              <w:jc w:val="center"/>
              <w:rPr>
                <w:b/>
                <w:sz w:val="20"/>
              </w:rPr>
            </w:pPr>
            <w:r>
              <w:rPr>
                <w:b/>
                <w:sz w:val="20"/>
              </w:rPr>
              <w:t>2018</w:t>
            </w:r>
          </w:p>
          <w:p>
            <w:pPr>
              <w:pStyle w:val="TableParagraph"/>
              <w:spacing w:line="225" w:lineRule="exact" w:before="1"/>
              <w:ind w:left="628" w:right="630"/>
              <w:jc w:val="center"/>
              <w:rPr>
                <w:b/>
                <w:sz w:val="20"/>
              </w:rPr>
            </w:pPr>
            <w:r>
              <w:rPr>
                <w:b/>
                <w:sz w:val="20"/>
              </w:rPr>
              <w:t>1º semestre</w:t>
            </w:r>
          </w:p>
        </w:tc>
        <w:tc>
          <w:tcPr>
            <w:tcW w:w="798" w:type="dxa"/>
            <w:tcBorders>
              <w:left w:val="single" w:sz="8" w:space="0" w:color="FFFFFF"/>
              <w:bottom w:val="single" w:sz="8" w:space="0" w:color="FFFFFF"/>
            </w:tcBorders>
            <w:shd w:val="clear" w:color="auto" w:fill="D9D9D9"/>
          </w:tcPr>
          <w:p>
            <w:pPr>
              <w:pStyle w:val="TableParagraph"/>
              <w:spacing w:before="4"/>
              <w:ind w:left="88"/>
              <w:jc w:val="left"/>
              <w:rPr>
                <w:b/>
                <w:sz w:val="20"/>
              </w:rPr>
            </w:pPr>
            <w:r>
              <w:rPr>
                <w:b/>
                <w:sz w:val="20"/>
              </w:rPr>
              <w:t>2019</w:t>
            </w:r>
          </w:p>
        </w:tc>
        <w:tc>
          <w:tcPr>
            <w:tcW w:w="1524" w:type="dxa"/>
            <w:gridSpan w:val="2"/>
            <w:tcBorders>
              <w:bottom w:val="single" w:sz="8" w:space="0" w:color="FFFFFF"/>
            </w:tcBorders>
            <w:shd w:val="clear" w:color="auto" w:fill="D9D9D9"/>
          </w:tcPr>
          <w:p>
            <w:pPr>
              <w:pStyle w:val="TableParagraph"/>
              <w:spacing w:before="4"/>
              <w:jc w:val="left"/>
              <w:rPr>
                <w:b/>
                <w:sz w:val="20"/>
              </w:rPr>
            </w:pPr>
          </w:p>
          <w:p>
            <w:pPr>
              <w:pStyle w:val="TableParagraph"/>
              <w:spacing w:line="225" w:lineRule="exact" w:before="1"/>
              <w:ind w:left="258"/>
              <w:jc w:val="left"/>
              <w:rPr>
                <w:b/>
                <w:sz w:val="20"/>
              </w:rPr>
            </w:pPr>
            <w:r>
              <w:rPr>
                <w:b/>
                <w:sz w:val="20"/>
              </w:rPr>
              <w:t>semestre</w:t>
            </w:r>
          </w:p>
        </w:tc>
        <w:tc>
          <w:tcPr>
            <w:tcW w:w="669" w:type="dxa"/>
            <w:tcBorders>
              <w:bottom w:val="single" w:sz="8" w:space="0" w:color="FFFFFF"/>
            </w:tcBorders>
            <w:shd w:val="clear" w:color="auto" w:fill="D9D9D9"/>
          </w:tcPr>
          <w:p>
            <w:pPr>
              <w:pStyle w:val="TableParagraph"/>
              <w:spacing w:before="4"/>
              <w:ind w:left="395"/>
              <w:jc w:val="left"/>
              <w:rPr>
                <w:b/>
                <w:sz w:val="20"/>
              </w:rPr>
            </w:pPr>
            <w:r>
              <w:rPr>
                <w:b/>
                <w:sz w:val="20"/>
              </w:rPr>
              <w:t>1º</w:t>
            </w:r>
          </w:p>
        </w:tc>
        <w:tc>
          <w:tcPr>
            <w:tcW w:w="1700" w:type="dxa"/>
            <w:tcBorders>
              <w:bottom w:val="single" w:sz="8" w:space="0" w:color="FFFFFF"/>
            </w:tcBorders>
            <w:shd w:val="clear" w:color="auto" w:fill="D9D9D9"/>
          </w:tcPr>
          <w:p>
            <w:pPr>
              <w:pStyle w:val="TableParagraph"/>
              <w:jc w:val="left"/>
              <w:rPr>
                <w:rFonts w:ascii="Times New Roman"/>
                <w:sz w:val="20"/>
              </w:rPr>
            </w:pPr>
          </w:p>
        </w:tc>
      </w:tr>
      <w:tr>
        <w:trPr>
          <w:trHeight w:val="779" w:hRule="atLeast"/>
        </w:trPr>
        <w:tc>
          <w:tcPr>
            <w:tcW w:w="1651" w:type="dxa"/>
            <w:vMerge/>
            <w:tcBorders>
              <w:top w:val="nil"/>
              <w:right w:val="single" w:sz="8" w:space="0" w:color="FFFFFF"/>
            </w:tcBorders>
            <w:shd w:val="clear" w:color="auto" w:fill="D9D9D9"/>
          </w:tcPr>
          <w:p>
            <w:pPr>
              <w:rPr>
                <w:sz w:val="2"/>
                <w:szCs w:val="2"/>
              </w:rPr>
            </w:pPr>
          </w:p>
        </w:tc>
        <w:tc>
          <w:tcPr>
            <w:tcW w:w="1296" w:type="dxa"/>
            <w:tcBorders>
              <w:top w:val="single" w:sz="8" w:space="0" w:color="FFFFFF"/>
              <w:left w:val="single" w:sz="8" w:space="0" w:color="FFFFFF"/>
              <w:right w:val="single" w:sz="8" w:space="0" w:color="FFFFFF"/>
            </w:tcBorders>
            <w:shd w:val="clear" w:color="auto" w:fill="D9D9D9"/>
          </w:tcPr>
          <w:p>
            <w:pPr>
              <w:pStyle w:val="TableParagraph"/>
              <w:spacing w:before="5"/>
              <w:jc w:val="left"/>
              <w:rPr>
                <w:b/>
                <w:sz w:val="23"/>
              </w:rPr>
            </w:pPr>
          </w:p>
          <w:p>
            <w:pPr>
              <w:pStyle w:val="TableParagraph"/>
              <w:spacing w:before="1"/>
              <w:ind w:left="88"/>
              <w:jc w:val="left"/>
              <w:rPr>
                <w:b/>
                <w:sz w:val="20"/>
              </w:rPr>
            </w:pPr>
            <w:r>
              <w:rPr>
                <w:b/>
                <w:sz w:val="20"/>
              </w:rPr>
              <w:t>Quantidade</w:t>
            </w:r>
          </w:p>
        </w:tc>
        <w:tc>
          <w:tcPr>
            <w:tcW w:w="1142" w:type="dxa"/>
            <w:tcBorders>
              <w:top w:val="single" w:sz="8" w:space="0" w:color="FFFFFF"/>
              <w:left w:val="single" w:sz="8" w:space="0" w:color="FFFFFF"/>
              <w:right w:val="single" w:sz="8" w:space="0" w:color="FFFFFF"/>
            </w:tcBorders>
            <w:shd w:val="clear" w:color="auto" w:fill="D9D9D9"/>
          </w:tcPr>
          <w:p>
            <w:pPr>
              <w:pStyle w:val="TableParagraph"/>
              <w:spacing w:before="5"/>
              <w:jc w:val="left"/>
              <w:rPr>
                <w:b/>
                <w:sz w:val="23"/>
              </w:rPr>
            </w:pPr>
          </w:p>
          <w:p>
            <w:pPr>
              <w:pStyle w:val="TableParagraph"/>
              <w:spacing w:before="1"/>
              <w:ind w:left="309"/>
              <w:jc w:val="left"/>
              <w:rPr>
                <w:b/>
                <w:sz w:val="20"/>
              </w:rPr>
            </w:pPr>
            <w:r>
              <w:rPr>
                <w:b/>
                <w:sz w:val="20"/>
              </w:rPr>
              <w:t>Valor</w:t>
            </w:r>
          </w:p>
        </w:tc>
        <w:tc>
          <w:tcPr>
            <w:tcW w:w="1407" w:type="dxa"/>
            <w:gridSpan w:val="2"/>
            <w:tcBorders>
              <w:top w:val="single" w:sz="8" w:space="0" w:color="FFFFFF"/>
              <w:left w:val="single" w:sz="8" w:space="0" w:color="FFFFFF"/>
              <w:right w:val="single" w:sz="8" w:space="0" w:color="FFFFFF"/>
            </w:tcBorders>
            <w:shd w:val="clear" w:color="auto" w:fill="D9D9D9"/>
          </w:tcPr>
          <w:p>
            <w:pPr>
              <w:pStyle w:val="TableParagraph"/>
              <w:spacing w:before="5"/>
              <w:jc w:val="left"/>
              <w:rPr>
                <w:b/>
                <w:sz w:val="23"/>
              </w:rPr>
            </w:pPr>
          </w:p>
          <w:p>
            <w:pPr>
              <w:pStyle w:val="TableParagraph"/>
              <w:spacing w:before="1"/>
              <w:ind w:left="144"/>
              <w:jc w:val="left"/>
              <w:rPr>
                <w:b/>
                <w:sz w:val="20"/>
              </w:rPr>
            </w:pPr>
            <w:r>
              <w:rPr>
                <w:b/>
                <w:sz w:val="20"/>
              </w:rPr>
              <w:t>Quantidade</w:t>
            </w:r>
          </w:p>
        </w:tc>
        <w:tc>
          <w:tcPr>
            <w:tcW w:w="1584" w:type="dxa"/>
            <w:gridSpan w:val="2"/>
            <w:tcBorders>
              <w:top w:val="single" w:sz="8" w:space="0" w:color="FFFFFF"/>
              <w:left w:val="single" w:sz="8" w:space="0" w:color="FFFFFF"/>
              <w:right w:val="single" w:sz="8" w:space="0" w:color="FFFFFF"/>
            </w:tcBorders>
            <w:shd w:val="clear" w:color="auto" w:fill="D9D9D9"/>
          </w:tcPr>
          <w:p>
            <w:pPr>
              <w:pStyle w:val="TableParagraph"/>
              <w:spacing w:before="5"/>
              <w:jc w:val="left"/>
              <w:rPr>
                <w:b/>
                <w:sz w:val="23"/>
              </w:rPr>
            </w:pPr>
          </w:p>
          <w:p>
            <w:pPr>
              <w:pStyle w:val="TableParagraph"/>
              <w:spacing w:before="1"/>
              <w:ind w:left="513" w:right="510"/>
              <w:jc w:val="center"/>
              <w:rPr>
                <w:b/>
                <w:sz w:val="20"/>
              </w:rPr>
            </w:pPr>
            <w:r>
              <w:rPr>
                <w:b/>
                <w:sz w:val="20"/>
              </w:rPr>
              <w:t>Valor</w:t>
            </w:r>
          </w:p>
        </w:tc>
        <w:tc>
          <w:tcPr>
            <w:tcW w:w="1700" w:type="dxa"/>
            <w:tcBorders>
              <w:top w:val="single" w:sz="8" w:space="0" w:color="FFFFFF"/>
              <w:left w:val="single" w:sz="8" w:space="0" w:color="FFFFFF"/>
            </w:tcBorders>
            <w:shd w:val="clear" w:color="auto" w:fill="D9D9D9"/>
          </w:tcPr>
          <w:p>
            <w:pPr>
              <w:pStyle w:val="TableParagraph"/>
              <w:spacing w:line="136" w:lineRule="exact"/>
              <w:ind w:left="74" w:right="73"/>
              <w:jc w:val="center"/>
              <w:rPr>
                <w:b/>
                <w:sz w:val="20"/>
              </w:rPr>
            </w:pPr>
            <w:r>
              <w:rPr>
                <w:b/>
                <w:sz w:val="20"/>
              </w:rPr>
              <w:t>Variação %</w:t>
            </w:r>
          </w:p>
          <w:p>
            <w:pPr>
              <w:pStyle w:val="TableParagraph"/>
              <w:ind w:left="74" w:right="73"/>
              <w:jc w:val="center"/>
              <w:rPr>
                <w:b/>
                <w:sz w:val="20"/>
              </w:rPr>
            </w:pPr>
            <w:r>
              <w:rPr>
                <w:b/>
                <w:sz w:val="20"/>
              </w:rPr>
              <w:t>Valor 2019/2018</w:t>
            </w:r>
          </w:p>
        </w:tc>
      </w:tr>
    </w:tbl>
    <w:tbl>
      <w:tblPr>
        <w:tblW w:w="0" w:type="auto"/>
        <w:jc w:val="left"/>
        <w:tblInd w:w="8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843"/>
        <w:gridCol w:w="1104"/>
        <w:gridCol w:w="1415"/>
        <w:gridCol w:w="1359"/>
        <w:gridCol w:w="1639"/>
        <w:gridCol w:w="1424"/>
      </w:tblGrid>
      <w:tr>
        <w:trPr>
          <w:trHeight w:val="297" w:hRule="atLeast"/>
        </w:trPr>
        <w:tc>
          <w:tcPr>
            <w:tcW w:w="1843" w:type="dxa"/>
          </w:tcPr>
          <w:p>
            <w:pPr>
              <w:pStyle w:val="TableParagraph"/>
              <w:spacing w:before="30"/>
              <w:ind w:left="506"/>
              <w:jc w:val="left"/>
              <w:rPr>
                <w:sz w:val="20"/>
              </w:rPr>
            </w:pPr>
            <w:r>
              <w:rPr>
                <w:sz w:val="20"/>
              </w:rPr>
              <w:t>Rural</w:t>
            </w:r>
            <w:r>
              <w:rPr>
                <w:sz w:val="20"/>
                <w:vertAlign w:val="superscript"/>
              </w:rPr>
              <w:t>(1)</w:t>
            </w:r>
          </w:p>
        </w:tc>
        <w:tc>
          <w:tcPr>
            <w:tcW w:w="1104" w:type="dxa"/>
          </w:tcPr>
          <w:p>
            <w:pPr>
              <w:pStyle w:val="TableParagraph"/>
              <w:spacing w:before="30"/>
              <w:ind w:right="67"/>
              <w:rPr>
                <w:sz w:val="20"/>
              </w:rPr>
            </w:pPr>
            <w:r>
              <w:rPr>
                <w:w w:val="95"/>
                <w:sz w:val="20"/>
              </w:rPr>
              <w:t>273.615</w:t>
            </w:r>
          </w:p>
        </w:tc>
        <w:tc>
          <w:tcPr>
            <w:tcW w:w="1415" w:type="dxa"/>
          </w:tcPr>
          <w:p>
            <w:pPr>
              <w:pStyle w:val="TableParagraph"/>
              <w:spacing w:before="30"/>
              <w:ind w:right="340"/>
              <w:rPr>
                <w:sz w:val="20"/>
              </w:rPr>
            </w:pPr>
            <w:r>
              <w:rPr>
                <w:sz w:val="20"/>
              </w:rPr>
              <w:t>2.897.050</w:t>
            </w:r>
          </w:p>
        </w:tc>
        <w:tc>
          <w:tcPr>
            <w:tcW w:w="1359" w:type="dxa"/>
          </w:tcPr>
          <w:p>
            <w:pPr>
              <w:pStyle w:val="TableParagraph"/>
              <w:spacing w:before="30"/>
              <w:ind w:right="290"/>
              <w:rPr>
                <w:sz w:val="20"/>
              </w:rPr>
            </w:pPr>
            <w:r>
              <w:rPr>
                <w:w w:val="95"/>
                <w:sz w:val="20"/>
              </w:rPr>
              <w:t>230.949</w:t>
            </w:r>
          </w:p>
        </w:tc>
        <w:tc>
          <w:tcPr>
            <w:tcW w:w="1639" w:type="dxa"/>
          </w:tcPr>
          <w:p>
            <w:pPr>
              <w:pStyle w:val="TableParagraph"/>
              <w:spacing w:before="30"/>
              <w:ind w:right="341"/>
              <w:rPr>
                <w:sz w:val="20"/>
              </w:rPr>
            </w:pPr>
            <w:r>
              <w:rPr>
                <w:sz w:val="20"/>
              </w:rPr>
              <w:t>3.204.288</w:t>
            </w:r>
          </w:p>
        </w:tc>
        <w:tc>
          <w:tcPr>
            <w:tcW w:w="1424" w:type="dxa"/>
          </w:tcPr>
          <w:p>
            <w:pPr>
              <w:pStyle w:val="TableParagraph"/>
              <w:spacing w:before="30"/>
              <w:ind w:left="380"/>
              <w:jc w:val="left"/>
              <w:rPr>
                <w:sz w:val="20"/>
              </w:rPr>
            </w:pPr>
            <w:r>
              <w:rPr>
                <w:sz w:val="20"/>
              </w:rPr>
              <w:t>10,6</w:t>
            </w:r>
          </w:p>
        </w:tc>
      </w:tr>
      <w:tr>
        <w:trPr>
          <w:trHeight w:val="300" w:hRule="atLeast"/>
        </w:trPr>
        <w:tc>
          <w:tcPr>
            <w:tcW w:w="1843" w:type="dxa"/>
            <w:shd w:val="clear" w:color="auto" w:fill="D7D7D7"/>
          </w:tcPr>
          <w:p>
            <w:pPr>
              <w:pStyle w:val="TableParagraph"/>
              <w:spacing w:before="33"/>
              <w:ind w:left="213"/>
              <w:jc w:val="left"/>
              <w:rPr>
                <w:sz w:val="20"/>
              </w:rPr>
            </w:pPr>
            <w:r>
              <w:rPr>
                <w:sz w:val="20"/>
              </w:rPr>
              <w:t>Agroindustrial</w:t>
            </w:r>
          </w:p>
        </w:tc>
        <w:tc>
          <w:tcPr>
            <w:tcW w:w="1104" w:type="dxa"/>
            <w:shd w:val="clear" w:color="auto" w:fill="D7D7D7"/>
          </w:tcPr>
          <w:p>
            <w:pPr>
              <w:pStyle w:val="TableParagraph"/>
              <w:spacing w:before="33"/>
              <w:ind w:right="69"/>
              <w:rPr>
                <w:sz w:val="20"/>
              </w:rPr>
            </w:pPr>
            <w:r>
              <w:rPr>
                <w:w w:val="95"/>
                <w:sz w:val="20"/>
              </w:rPr>
              <w:t>86</w:t>
            </w:r>
          </w:p>
        </w:tc>
        <w:tc>
          <w:tcPr>
            <w:tcW w:w="1415" w:type="dxa"/>
            <w:shd w:val="clear" w:color="auto" w:fill="D7D7D7"/>
          </w:tcPr>
          <w:p>
            <w:pPr>
              <w:pStyle w:val="TableParagraph"/>
              <w:spacing w:before="33"/>
              <w:ind w:right="342"/>
              <w:rPr>
                <w:sz w:val="20"/>
              </w:rPr>
            </w:pPr>
            <w:r>
              <w:rPr>
                <w:w w:val="95"/>
                <w:sz w:val="20"/>
              </w:rPr>
              <w:t>125.567</w:t>
            </w:r>
          </w:p>
        </w:tc>
        <w:tc>
          <w:tcPr>
            <w:tcW w:w="1359" w:type="dxa"/>
            <w:shd w:val="clear" w:color="auto" w:fill="D7D7D7"/>
          </w:tcPr>
          <w:p>
            <w:pPr>
              <w:pStyle w:val="TableParagraph"/>
              <w:spacing w:before="33"/>
              <w:ind w:right="291"/>
              <w:rPr>
                <w:sz w:val="20"/>
              </w:rPr>
            </w:pPr>
            <w:r>
              <w:rPr>
                <w:w w:val="95"/>
                <w:sz w:val="20"/>
              </w:rPr>
              <w:t>157</w:t>
            </w:r>
          </w:p>
        </w:tc>
        <w:tc>
          <w:tcPr>
            <w:tcW w:w="1639" w:type="dxa"/>
            <w:shd w:val="clear" w:color="auto" w:fill="D7D7D7"/>
          </w:tcPr>
          <w:p>
            <w:pPr>
              <w:pStyle w:val="TableParagraph"/>
              <w:spacing w:before="33"/>
              <w:ind w:right="343"/>
              <w:rPr>
                <w:sz w:val="20"/>
              </w:rPr>
            </w:pPr>
            <w:r>
              <w:rPr>
                <w:w w:val="95"/>
                <w:sz w:val="20"/>
              </w:rPr>
              <w:t>208.720</w:t>
            </w:r>
          </w:p>
        </w:tc>
        <w:tc>
          <w:tcPr>
            <w:tcW w:w="1424" w:type="dxa"/>
            <w:shd w:val="clear" w:color="auto" w:fill="D7D7D7"/>
          </w:tcPr>
          <w:p>
            <w:pPr>
              <w:pStyle w:val="TableParagraph"/>
              <w:spacing w:before="33"/>
              <w:ind w:left="380"/>
              <w:jc w:val="left"/>
              <w:rPr>
                <w:sz w:val="20"/>
              </w:rPr>
            </w:pPr>
            <w:r>
              <w:rPr>
                <w:sz w:val="20"/>
              </w:rPr>
              <w:t>66,2</w:t>
            </w:r>
          </w:p>
        </w:tc>
      </w:tr>
      <w:tr>
        <w:trPr>
          <w:trHeight w:val="511" w:hRule="atLeast"/>
        </w:trPr>
        <w:tc>
          <w:tcPr>
            <w:tcW w:w="1843" w:type="dxa"/>
          </w:tcPr>
          <w:p>
            <w:pPr>
              <w:pStyle w:val="TableParagraph"/>
              <w:spacing w:before="23"/>
              <w:ind w:left="441" w:right="487" w:hanging="128"/>
              <w:jc w:val="left"/>
              <w:rPr>
                <w:sz w:val="20"/>
              </w:rPr>
            </w:pPr>
            <w:r>
              <w:rPr>
                <w:sz w:val="20"/>
              </w:rPr>
              <w:t>Comércio e Serviços</w:t>
            </w:r>
          </w:p>
        </w:tc>
        <w:tc>
          <w:tcPr>
            <w:tcW w:w="1104" w:type="dxa"/>
          </w:tcPr>
          <w:p>
            <w:pPr>
              <w:pStyle w:val="TableParagraph"/>
              <w:spacing w:before="139"/>
              <w:ind w:right="68"/>
              <w:rPr>
                <w:sz w:val="20"/>
              </w:rPr>
            </w:pPr>
            <w:r>
              <w:rPr>
                <w:w w:val="95"/>
                <w:sz w:val="20"/>
              </w:rPr>
              <w:t>11.325</w:t>
            </w:r>
          </w:p>
        </w:tc>
        <w:tc>
          <w:tcPr>
            <w:tcW w:w="1415" w:type="dxa"/>
          </w:tcPr>
          <w:p>
            <w:pPr>
              <w:pStyle w:val="TableParagraph"/>
              <w:spacing w:before="139"/>
              <w:ind w:right="340"/>
              <w:rPr>
                <w:sz w:val="20"/>
              </w:rPr>
            </w:pPr>
            <w:r>
              <w:rPr>
                <w:sz w:val="20"/>
              </w:rPr>
              <w:t>2.425.770</w:t>
            </w:r>
          </w:p>
        </w:tc>
        <w:tc>
          <w:tcPr>
            <w:tcW w:w="1359" w:type="dxa"/>
          </w:tcPr>
          <w:p>
            <w:pPr>
              <w:pStyle w:val="TableParagraph"/>
              <w:spacing w:before="139"/>
              <w:ind w:right="291"/>
              <w:rPr>
                <w:sz w:val="20"/>
              </w:rPr>
            </w:pPr>
            <w:r>
              <w:rPr>
                <w:w w:val="95"/>
                <w:sz w:val="20"/>
              </w:rPr>
              <w:t>16.024</w:t>
            </w:r>
          </w:p>
        </w:tc>
        <w:tc>
          <w:tcPr>
            <w:tcW w:w="1639" w:type="dxa"/>
          </w:tcPr>
          <w:p>
            <w:pPr>
              <w:pStyle w:val="TableParagraph"/>
              <w:spacing w:before="139"/>
              <w:ind w:right="341"/>
              <w:rPr>
                <w:sz w:val="20"/>
              </w:rPr>
            </w:pPr>
            <w:r>
              <w:rPr>
                <w:sz w:val="20"/>
              </w:rPr>
              <w:t>2.972.999</w:t>
            </w:r>
          </w:p>
        </w:tc>
        <w:tc>
          <w:tcPr>
            <w:tcW w:w="1424" w:type="dxa"/>
          </w:tcPr>
          <w:p>
            <w:pPr>
              <w:pStyle w:val="TableParagraph"/>
              <w:spacing w:before="139"/>
              <w:ind w:left="380"/>
              <w:jc w:val="left"/>
              <w:rPr>
                <w:sz w:val="20"/>
              </w:rPr>
            </w:pPr>
            <w:r>
              <w:rPr>
                <w:sz w:val="20"/>
              </w:rPr>
              <w:t>22,6</w:t>
            </w:r>
          </w:p>
        </w:tc>
      </w:tr>
      <w:tr>
        <w:trPr>
          <w:trHeight w:val="300" w:hRule="atLeast"/>
        </w:trPr>
        <w:tc>
          <w:tcPr>
            <w:tcW w:w="1843" w:type="dxa"/>
            <w:shd w:val="clear" w:color="auto" w:fill="D7D7D7"/>
          </w:tcPr>
          <w:p>
            <w:pPr>
              <w:pStyle w:val="TableParagraph"/>
              <w:spacing w:before="31"/>
              <w:ind w:left="420"/>
              <w:jc w:val="left"/>
              <w:rPr>
                <w:sz w:val="20"/>
              </w:rPr>
            </w:pPr>
            <w:r>
              <w:rPr>
                <w:sz w:val="20"/>
              </w:rPr>
              <w:t>Industrial</w:t>
            </w:r>
          </w:p>
        </w:tc>
        <w:tc>
          <w:tcPr>
            <w:tcW w:w="1104" w:type="dxa"/>
            <w:shd w:val="clear" w:color="auto" w:fill="D7D7D7"/>
          </w:tcPr>
          <w:p>
            <w:pPr>
              <w:pStyle w:val="TableParagraph"/>
              <w:spacing w:before="31"/>
              <w:ind w:right="66"/>
              <w:rPr>
                <w:sz w:val="20"/>
              </w:rPr>
            </w:pPr>
            <w:r>
              <w:rPr>
                <w:sz w:val="20"/>
              </w:rPr>
              <w:t>1.353</w:t>
            </w:r>
          </w:p>
        </w:tc>
        <w:tc>
          <w:tcPr>
            <w:tcW w:w="1415" w:type="dxa"/>
            <w:shd w:val="clear" w:color="auto" w:fill="D7D7D7"/>
          </w:tcPr>
          <w:p>
            <w:pPr>
              <w:pStyle w:val="TableParagraph"/>
              <w:spacing w:before="31"/>
              <w:ind w:right="342"/>
              <w:rPr>
                <w:sz w:val="20"/>
              </w:rPr>
            </w:pPr>
            <w:r>
              <w:rPr>
                <w:w w:val="95"/>
                <w:sz w:val="20"/>
              </w:rPr>
              <w:t>688.415</w:t>
            </w:r>
          </w:p>
        </w:tc>
        <w:tc>
          <w:tcPr>
            <w:tcW w:w="1359" w:type="dxa"/>
            <w:shd w:val="clear" w:color="auto" w:fill="D7D7D7"/>
          </w:tcPr>
          <w:p>
            <w:pPr>
              <w:pStyle w:val="TableParagraph"/>
              <w:spacing w:before="31"/>
              <w:ind w:right="289"/>
              <w:rPr>
                <w:sz w:val="20"/>
              </w:rPr>
            </w:pPr>
            <w:r>
              <w:rPr>
                <w:sz w:val="20"/>
              </w:rPr>
              <w:t>1.881</w:t>
            </w:r>
          </w:p>
        </w:tc>
        <w:tc>
          <w:tcPr>
            <w:tcW w:w="1639" w:type="dxa"/>
            <w:shd w:val="clear" w:color="auto" w:fill="D7D7D7"/>
          </w:tcPr>
          <w:p>
            <w:pPr>
              <w:pStyle w:val="TableParagraph"/>
              <w:spacing w:before="31"/>
              <w:ind w:right="341"/>
              <w:rPr>
                <w:sz w:val="20"/>
              </w:rPr>
            </w:pPr>
            <w:r>
              <w:rPr>
                <w:sz w:val="20"/>
              </w:rPr>
              <w:t>1.051.516</w:t>
            </w:r>
          </w:p>
        </w:tc>
        <w:tc>
          <w:tcPr>
            <w:tcW w:w="1424" w:type="dxa"/>
            <w:shd w:val="clear" w:color="auto" w:fill="D7D7D7"/>
          </w:tcPr>
          <w:p>
            <w:pPr>
              <w:pStyle w:val="TableParagraph"/>
              <w:spacing w:before="31"/>
              <w:ind w:left="380"/>
              <w:jc w:val="left"/>
              <w:rPr>
                <w:sz w:val="20"/>
              </w:rPr>
            </w:pPr>
            <w:r>
              <w:rPr>
                <w:sz w:val="20"/>
              </w:rPr>
              <w:t>52,7</w:t>
            </w:r>
          </w:p>
        </w:tc>
      </w:tr>
      <w:tr>
        <w:trPr>
          <w:trHeight w:val="300" w:hRule="atLeast"/>
        </w:trPr>
        <w:tc>
          <w:tcPr>
            <w:tcW w:w="1843" w:type="dxa"/>
          </w:tcPr>
          <w:p>
            <w:pPr>
              <w:pStyle w:val="TableParagraph"/>
              <w:spacing w:before="31"/>
              <w:ind w:left="463"/>
              <w:jc w:val="left"/>
              <w:rPr>
                <w:sz w:val="20"/>
              </w:rPr>
            </w:pPr>
            <w:r>
              <w:rPr>
                <w:sz w:val="20"/>
              </w:rPr>
              <w:t>Turismo</w:t>
            </w:r>
          </w:p>
        </w:tc>
        <w:tc>
          <w:tcPr>
            <w:tcW w:w="1104" w:type="dxa"/>
          </w:tcPr>
          <w:p>
            <w:pPr>
              <w:pStyle w:val="TableParagraph"/>
              <w:spacing w:before="31"/>
              <w:ind w:right="68"/>
              <w:rPr>
                <w:sz w:val="20"/>
              </w:rPr>
            </w:pPr>
            <w:r>
              <w:rPr>
                <w:sz w:val="20"/>
              </w:rPr>
              <w:t>224</w:t>
            </w:r>
          </w:p>
        </w:tc>
        <w:tc>
          <w:tcPr>
            <w:tcW w:w="1415" w:type="dxa"/>
          </w:tcPr>
          <w:p>
            <w:pPr>
              <w:pStyle w:val="TableParagraph"/>
              <w:spacing w:before="31"/>
              <w:ind w:right="342"/>
              <w:rPr>
                <w:sz w:val="20"/>
              </w:rPr>
            </w:pPr>
            <w:r>
              <w:rPr>
                <w:w w:val="95"/>
                <w:sz w:val="20"/>
              </w:rPr>
              <w:t>239.604</w:t>
            </w:r>
          </w:p>
        </w:tc>
        <w:tc>
          <w:tcPr>
            <w:tcW w:w="1359" w:type="dxa"/>
          </w:tcPr>
          <w:p>
            <w:pPr>
              <w:pStyle w:val="TableParagraph"/>
              <w:spacing w:before="31"/>
              <w:ind w:right="291"/>
              <w:rPr>
                <w:sz w:val="20"/>
              </w:rPr>
            </w:pPr>
            <w:r>
              <w:rPr>
                <w:w w:val="95"/>
                <w:sz w:val="20"/>
              </w:rPr>
              <w:t>361</w:t>
            </w:r>
          </w:p>
        </w:tc>
        <w:tc>
          <w:tcPr>
            <w:tcW w:w="1639" w:type="dxa"/>
          </w:tcPr>
          <w:p>
            <w:pPr>
              <w:pStyle w:val="TableParagraph"/>
              <w:spacing w:before="31"/>
              <w:ind w:right="343"/>
              <w:rPr>
                <w:sz w:val="20"/>
              </w:rPr>
            </w:pPr>
            <w:r>
              <w:rPr>
                <w:w w:val="95"/>
                <w:sz w:val="20"/>
              </w:rPr>
              <w:t>195.099</w:t>
            </w:r>
          </w:p>
        </w:tc>
        <w:tc>
          <w:tcPr>
            <w:tcW w:w="1424" w:type="dxa"/>
          </w:tcPr>
          <w:p>
            <w:pPr>
              <w:pStyle w:val="TableParagraph"/>
              <w:spacing w:before="31"/>
              <w:ind w:left="346"/>
              <w:jc w:val="left"/>
              <w:rPr>
                <w:sz w:val="20"/>
              </w:rPr>
            </w:pPr>
            <w:r>
              <w:rPr>
                <w:sz w:val="20"/>
              </w:rPr>
              <w:t>-18,6</w:t>
            </w:r>
          </w:p>
        </w:tc>
      </w:tr>
      <w:tr>
        <w:trPr>
          <w:trHeight w:val="300" w:hRule="atLeast"/>
        </w:trPr>
        <w:tc>
          <w:tcPr>
            <w:tcW w:w="1843" w:type="dxa"/>
            <w:shd w:val="clear" w:color="auto" w:fill="D7D7D7"/>
          </w:tcPr>
          <w:p>
            <w:pPr>
              <w:pStyle w:val="TableParagraph"/>
              <w:spacing w:before="31"/>
              <w:ind w:left="230"/>
              <w:jc w:val="left"/>
              <w:rPr>
                <w:sz w:val="20"/>
              </w:rPr>
            </w:pPr>
            <w:r>
              <w:rPr>
                <w:sz w:val="20"/>
              </w:rPr>
              <w:t>Infraestrutura</w:t>
            </w:r>
          </w:p>
        </w:tc>
        <w:tc>
          <w:tcPr>
            <w:tcW w:w="1104" w:type="dxa"/>
            <w:shd w:val="clear" w:color="auto" w:fill="D7D7D7"/>
          </w:tcPr>
          <w:p>
            <w:pPr>
              <w:pStyle w:val="TableParagraph"/>
              <w:spacing w:before="31"/>
              <w:ind w:right="69"/>
              <w:rPr>
                <w:sz w:val="20"/>
              </w:rPr>
            </w:pPr>
            <w:r>
              <w:rPr>
                <w:w w:val="95"/>
                <w:sz w:val="20"/>
              </w:rPr>
              <w:t>48</w:t>
            </w:r>
          </w:p>
        </w:tc>
        <w:tc>
          <w:tcPr>
            <w:tcW w:w="1415" w:type="dxa"/>
            <w:shd w:val="clear" w:color="auto" w:fill="D7D7D7"/>
          </w:tcPr>
          <w:p>
            <w:pPr>
              <w:pStyle w:val="TableParagraph"/>
              <w:spacing w:before="31"/>
              <w:ind w:right="340"/>
              <w:rPr>
                <w:sz w:val="20"/>
              </w:rPr>
            </w:pPr>
            <w:r>
              <w:rPr>
                <w:sz w:val="20"/>
              </w:rPr>
              <w:t>5.950.982</w:t>
            </w:r>
          </w:p>
        </w:tc>
        <w:tc>
          <w:tcPr>
            <w:tcW w:w="1359" w:type="dxa"/>
            <w:shd w:val="clear" w:color="auto" w:fill="D7D7D7"/>
          </w:tcPr>
          <w:p>
            <w:pPr>
              <w:pStyle w:val="TableParagraph"/>
              <w:spacing w:before="31"/>
              <w:ind w:right="291"/>
              <w:rPr>
                <w:sz w:val="20"/>
              </w:rPr>
            </w:pPr>
            <w:r>
              <w:rPr>
                <w:w w:val="95"/>
                <w:sz w:val="20"/>
              </w:rPr>
              <w:t>54</w:t>
            </w:r>
          </w:p>
        </w:tc>
        <w:tc>
          <w:tcPr>
            <w:tcW w:w="1639" w:type="dxa"/>
            <w:shd w:val="clear" w:color="auto" w:fill="D7D7D7"/>
          </w:tcPr>
          <w:p>
            <w:pPr>
              <w:pStyle w:val="TableParagraph"/>
              <w:spacing w:before="31"/>
              <w:ind w:right="341"/>
              <w:rPr>
                <w:sz w:val="20"/>
              </w:rPr>
            </w:pPr>
            <w:r>
              <w:rPr>
                <w:sz w:val="20"/>
              </w:rPr>
              <w:t>5.772.291</w:t>
            </w:r>
          </w:p>
        </w:tc>
        <w:tc>
          <w:tcPr>
            <w:tcW w:w="1424" w:type="dxa"/>
            <w:shd w:val="clear" w:color="auto" w:fill="D7D7D7"/>
          </w:tcPr>
          <w:p>
            <w:pPr>
              <w:pStyle w:val="TableParagraph"/>
              <w:spacing w:before="31"/>
              <w:ind w:left="467" w:right="739"/>
              <w:jc w:val="center"/>
              <w:rPr>
                <w:sz w:val="20"/>
              </w:rPr>
            </w:pPr>
            <w:r>
              <w:rPr>
                <w:sz w:val="20"/>
              </w:rPr>
              <w:t>-3</w:t>
            </w:r>
          </w:p>
        </w:tc>
      </w:tr>
      <w:tr>
        <w:trPr>
          <w:trHeight w:val="300" w:hRule="atLeast"/>
        </w:trPr>
        <w:tc>
          <w:tcPr>
            <w:tcW w:w="1843" w:type="dxa"/>
          </w:tcPr>
          <w:p>
            <w:pPr>
              <w:pStyle w:val="TableParagraph"/>
              <w:spacing w:before="31"/>
              <w:ind w:left="117"/>
              <w:jc w:val="left"/>
              <w:rPr>
                <w:sz w:val="20"/>
              </w:rPr>
            </w:pPr>
            <w:r>
              <w:rPr>
                <w:sz w:val="20"/>
              </w:rPr>
              <w:t>Pessoa Física</w:t>
            </w:r>
            <w:r>
              <w:rPr>
                <w:sz w:val="20"/>
                <w:vertAlign w:val="superscript"/>
              </w:rPr>
              <w:t>(2)</w:t>
            </w:r>
          </w:p>
        </w:tc>
        <w:tc>
          <w:tcPr>
            <w:tcW w:w="1104" w:type="dxa"/>
          </w:tcPr>
          <w:p>
            <w:pPr>
              <w:pStyle w:val="TableParagraph"/>
              <w:spacing w:before="31"/>
              <w:ind w:right="69"/>
              <w:rPr>
                <w:sz w:val="20"/>
              </w:rPr>
            </w:pPr>
            <w:r>
              <w:rPr>
                <w:w w:val="99"/>
                <w:sz w:val="20"/>
              </w:rPr>
              <w:t>-</w:t>
            </w:r>
          </w:p>
        </w:tc>
        <w:tc>
          <w:tcPr>
            <w:tcW w:w="1415" w:type="dxa"/>
          </w:tcPr>
          <w:p>
            <w:pPr>
              <w:pStyle w:val="TableParagraph"/>
              <w:spacing w:before="31"/>
              <w:ind w:right="343"/>
              <w:rPr>
                <w:sz w:val="20"/>
              </w:rPr>
            </w:pPr>
            <w:r>
              <w:rPr>
                <w:w w:val="99"/>
                <w:sz w:val="20"/>
              </w:rPr>
              <w:t>-</w:t>
            </w:r>
          </w:p>
        </w:tc>
        <w:tc>
          <w:tcPr>
            <w:tcW w:w="1359" w:type="dxa"/>
          </w:tcPr>
          <w:p>
            <w:pPr>
              <w:pStyle w:val="TableParagraph"/>
              <w:spacing w:before="31"/>
              <w:ind w:right="289"/>
              <w:rPr>
                <w:sz w:val="20"/>
              </w:rPr>
            </w:pPr>
            <w:r>
              <w:rPr>
                <w:sz w:val="20"/>
              </w:rPr>
              <w:t>1.002</w:t>
            </w:r>
          </w:p>
        </w:tc>
        <w:tc>
          <w:tcPr>
            <w:tcW w:w="1639" w:type="dxa"/>
          </w:tcPr>
          <w:p>
            <w:pPr>
              <w:pStyle w:val="TableParagraph"/>
              <w:spacing w:before="31"/>
              <w:ind w:right="343"/>
              <w:rPr>
                <w:sz w:val="20"/>
              </w:rPr>
            </w:pPr>
            <w:r>
              <w:rPr>
                <w:w w:val="95"/>
                <w:sz w:val="20"/>
              </w:rPr>
              <w:t>24.055</w:t>
            </w:r>
          </w:p>
        </w:tc>
        <w:tc>
          <w:tcPr>
            <w:tcW w:w="1424" w:type="dxa"/>
          </w:tcPr>
          <w:p>
            <w:pPr>
              <w:pStyle w:val="TableParagraph"/>
              <w:spacing w:before="31"/>
              <w:ind w:right="274"/>
              <w:jc w:val="center"/>
              <w:rPr>
                <w:sz w:val="20"/>
              </w:rPr>
            </w:pPr>
            <w:r>
              <w:rPr>
                <w:w w:val="99"/>
                <w:sz w:val="20"/>
              </w:rPr>
              <w:t>-</w:t>
            </w:r>
          </w:p>
        </w:tc>
      </w:tr>
      <w:tr>
        <w:trPr>
          <w:trHeight w:val="300" w:hRule="atLeast"/>
        </w:trPr>
        <w:tc>
          <w:tcPr>
            <w:tcW w:w="1843" w:type="dxa"/>
            <w:shd w:val="clear" w:color="auto" w:fill="D9D9D9"/>
          </w:tcPr>
          <w:p>
            <w:pPr>
              <w:pStyle w:val="TableParagraph"/>
              <w:spacing w:before="28"/>
              <w:ind w:left="585"/>
              <w:jc w:val="left"/>
              <w:rPr>
                <w:b/>
                <w:sz w:val="20"/>
              </w:rPr>
            </w:pPr>
            <w:r>
              <w:rPr>
                <w:b/>
                <w:sz w:val="20"/>
              </w:rPr>
              <w:t>Total</w:t>
            </w:r>
          </w:p>
        </w:tc>
        <w:tc>
          <w:tcPr>
            <w:tcW w:w="1104" w:type="dxa"/>
            <w:shd w:val="clear" w:color="auto" w:fill="D9D9D9"/>
          </w:tcPr>
          <w:p>
            <w:pPr>
              <w:pStyle w:val="TableParagraph"/>
              <w:spacing w:before="28"/>
              <w:ind w:right="67"/>
              <w:rPr>
                <w:b/>
                <w:sz w:val="20"/>
              </w:rPr>
            </w:pPr>
            <w:r>
              <w:rPr>
                <w:b/>
                <w:w w:val="95"/>
                <w:sz w:val="20"/>
              </w:rPr>
              <w:t>286.651</w:t>
            </w:r>
          </w:p>
        </w:tc>
        <w:tc>
          <w:tcPr>
            <w:tcW w:w="1415" w:type="dxa"/>
            <w:shd w:val="clear" w:color="auto" w:fill="D9D9D9"/>
          </w:tcPr>
          <w:p>
            <w:pPr>
              <w:pStyle w:val="TableParagraph"/>
              <w:spacing w:before="28"/>
              <w:ind w:right="342"/>
              <w:rPr>
                <w:b/>
                <w:sz w:val="20"/>
              </w:rPr>
            </w:pPr>
            <w:r>
              <w:rPr>
                <w:b/>
                <w:w w:val="95"/>
                <w:sz w:val="20"/>
              </w:rPr>
              <w:t>12.327.388</w:t>
            </w:r>
          </w:p>
        </w:tc>
        <w:tc>
          <w:tcPr>
            <w:tcW w:w="1359" w:type="dxa"/>
            <w:shd w:val="clear" w:color="auto" w:fill="D9D9D9"/>
          </w:tcPr>
          <w:p>
            <w:pPr>
              <w:pStyle w:val="TableParagraph"/>
              <w:spacing w:before="28"/>
              <w:ind w:right="290"/>
              <w:rPr>
                <w:b/>
                <w:sz w:val="20"/>
              </w:rPr>
            </w:pPr>
            <w:r>
              <w:rPr>
                <w:b/>
                <w:w w:val="95"/>
                <w:sz w:val="20"/>
              </w:rPr>
              <w:t>250.428</w:t>
            </w:r>
          </w:p>
        </w:tc>
        <w:tc>
          <w:tcPr>
            <w:tcW w:w="1639" w:type="dxa"/>
            <w:shd w:val="clear" w:color="auto" w:fill="D9D9D9"/>
          </w:tcPr>
          <w:p>
            <w:pPr>
              <w:pStyle w:val="TableParagraph"/>
              <w:spacing w:before="28"/>
              <w:ind w:right="342"/>
              <w:rPr>
                <w:b/>
                <w:sz w:val="20"/>
              </w:rPr>
            </w:pPr>
            <w:r>
              <w:rPr>
                <w:b/>
                <w:w w:val="95"/>
                <w:sz w:val="20"/>
              </w:rPr>
              <w:t>13.428.968</w:t>
            </w:r>
          </w:p>
        </w:tc>
        <w:tc>
          <w:tcPr>
            <w:tcW w:w="1424" w:type="dxa"/>
            <w:shd w:val="clear" w:color="auto" w:fill="D9D9D9"/>
          </w:tcPr>
          <w:p>
            <w:pPr>
              <w:pStyle w:val="TableParagraph"/>
              <w:spacing w:before="28"/>
              <w:ind w:left="435"/>
              <w:jc w:val="left"/>
              <w:rPr>
                <w:b/>
                <w:sz w:val="20"/>
              </w:rPr>
            </w:pPr>
            <w:r>
              <w:rPr>
                <w:b/>
                <w:sz w:val="20"/>
              </w:rPr>
              <w:t>8,9</w:t>
            </w:r>
          </w:p>
        </w:tc>
      </w:tr>
    </w:tbl>
    <w:p>
      <w:pPr>
        <w:pStyle w:val="BodyText"/>
        <w:ind w:left="1530"/>
      </w:pPr>
      <w:r>
        <w:rPr/>
        <w:t>Fonte: Banco do Nordeste - Diretoria de Planejamento</w:t>
      </w:r>
    </w:p>
    <w:p>
      <w:pPr>
        <w:pStyle w:val="BodyText"/>
        <w:ind w:left="1530" w:right="1215"/>
      </w:pPr>
      <w:r>
        <w:rPr/>
        <w:t>Nota: </w:t>
      </w:r>
      <w:r>
        <w:rPr>
          <w:vertAlign w:val="superscript"/>
        </w:rPr>
        <w:t>(1)</w:t>
      </w:r>
      <w:r>
        <w:rPr>
          <w:vertAlign w:val="baseline"/>
        </w:rPr>
        <w:t> Rural - engloba os setores Agricultura e Pecuária.</w:t>
      </w:r>
      <w:r>
        <w:rPr>
          <w:vertAlign w:val="superscript"/>
        </w:rPr>
        <w:t>(2)</w:t>
      </w:r>
      <w:r>
        <w:rPr>
          <w:vertAlign w:val="baseline"/>
        </w:rPr>
        <w:t>Inclui FNE P-Fies e FNE Sol.</w:t>
      </w:r>
    </w:p>
    <w:p>
      <w:pPr>
        <w:pStyle w:val="BodyText"/>
        <w:spacing w:before="11"/>
        <w:rPr>
          <w:sz w:val="19"/>
        </w:rPr>
      </w:pPr>
    </w:p>
    <w:p>
      <w:pPr>
        <w:pStyle w:val="Heading4"/>
      </w:pPr>
      <w:r>
        <w:rPr/>
        <w:t>Nesse ponto, o BNB destaca-se como instituição fomentadora da política federal </w:t>
      </w:r>
      <w:r>
        <w:rPr>
          <w:spacing w:val="-3"/>
        </w:rPr>
        <w:t>de </w:t>
      </w:r>
      <w:r>
        <w:rPr/>
        <w:t>expansão da geração distribuída de energia elétrica, em consonância com o setor de geração de energias renováveis, contribuindo, sobremaneira, para a construção de uma matriz energética mais limpa e para acelerar a instalação e consolidação da cadeia  produtiva de equipamentos correlatos no Nordeste,facilitando a expansão e um maior deslocamentodesse eixo setorial à Região, de maior vocação para a geração de energia renovável, em especial a eólica e a</w:t>
      </w:r>
      <w:r>
        <w:rPr>
          <w:spacing w:val="1"/>
        </w:rPr>
        <w:t> </w:t>
      </w:r>
      <w:r>
        <w:rPr/>
        <w:t>solar.</w:t>
      </w:r>
    </w:p>
    <w:p>
      <w:pPr>
        <w:spacing w:before="96"/>
        <w:ind w:left="678" w:right="816" w:firstLine="0"/>
        <w:jc w:val="both"/>
        <w:rPr>
          <w:sz w:val="22"/>
        </w:rPr>
      </w:pPr>
      <w:r>
        <w:rPr>
          <w:sz w:val="22"/>
        </w:rPr>
        <w:t>Outro grande incentivo aos empreendedores de todos os portes foram as condições mais favoráveis do FNE em relação aos encargos financeiros, forte fator de auxílio ao incremento das contratações nesse primeiro semestre.</w:t>
      </w:r>
    </w:p>
    <w:p>
      <w:pPr>
        <w:spacing w:before="96"/>
        <w:ind w:left="678" w:right="813" w:firstLine="0"/>
        <w:jc w:val="both"/>
        <w:rPr>
          <w:sz w:val="22"/>
        </w:rPr>
      </w:pPr>
      <w:r>
        <w:rPr>
          <w:sz w:val="22"/>
        </w:rPr>
        <w:t>A execução da programação do FNE é aderente à Política Nacional de Desenvolvimento Regional (PNDR), a qual preconiza o apoio a subespaços regionais, objetivando reduzir desigualdades regionais e promover a equidade no acesso a oportunidades de desenvolvimento.</w:t>
      </w:r>
    </w:p>
    <w:p>
      <w:pPr>
        <w:spacing w:before="96"/>
        <w:ind w:left="678" w:right="813" w:firstLine="0"/>
        <w:jc w:val="both"/>
        <w:rPr>
          <w:sz w:val="22"/>
        </w:rPr>
      </w:pPr>
      <w:r>
        <w:rPr>
          <w:sz w:val="22"/>
        </w:rPr>
        <w:t>Nessa perspectiva, até junho de 2019 foram realizadas operações em 1.980 municípios, representando 99,5% do total de municipios da área de abrangência do Fundo e o</w:t>
      </w:r>
    </w:p>
    <w:p>
      <w:pPr>
        <w:spacing w:after="0"/>
        <w:jc w:val="both"/>
        <w:rPr>
          <w:sz w:val="22"/>
        </w:rPr>
        <w:sectPr>
          <w:pgSz w:w="11900" w:h="16840"/>
          <w:pgMar w:header="0" w:footer="926" w:top="880" w:bottom="1120" w:left="740" w:right="580"/>
        </w:sectPr>
      </w:pPr>
    </w:p>
    <w:p>
      <w:pPr>
        <w:spacing w:before="74"/>
        <w:ind w:left="678" w:right="814" w:firstLine="0"/>
        <w:jc w:val="both"/>
        <w:rPr>
          <w:sz w:val="22"/>
        </w:rPr>
      </w:pPr>
      <w:r>
        <w:rPr>
          <w:sz w:val="22"/>
        </w:rPr>
        <w:t>financiamento de R$ 7,4 bilhões para empreendimentos no Semiárido, 55,5% do total até então financiado, dos quais R$ 4,2 bilhões relacionados a projetos de infraestrutura.</w:t>
      </w:r>
    </w:p>
    <w:p>
      <w:pPr>
        <w:spacing w:before="97"/>
        <w:ind w:left="678" w:right="813" w:firstLine="0"/>
        <w:jc w:val="both"/>
        <w:rPr>
          <w:sz w:val="22"/>
        </w:rPr>
      </w:pPr>
      <w:r>
        <w:rPr>
          <w:sz w:val="22"/>
        </w:rPr>
        <w:t>Os financiamentos às microrregiões prioritárias (os municípios de baixa e médiarenda, qualquer dinamismo), subespaços também previstos na PNDR, atingiram um montante de R$ 10,7 bilhões, cerca de quase 80% dos financiamentos do FNE até junho 2019, incluindo nesse montante o valor financiado para Infraestrutura, enquanto aqueles direcionados às Regiões Integradas de Desenvolvimento (RIDEs), que englobam os municípios de Timon (MA) e Teresina (PI), além de Petrolina (PE) e Juazeiro (BA), registraram contratações de R$ 264,1 milhões (incluso operações de</w:t>
      </w:r>
      <w:r>
        <w:rPr>
          <w:spacing w:val="-6"/>
          <w:sz w:val="22"/>
        </w:rPr>
        <w:t> </w:t>
      </w:r>
      <w:r>
        <w:rPr>
          <w:sz w:val="22"/>
        </w:rPr>
        <w:t>Infraestrutura).</w:t>
      </w:r>
    </w:p>
    <w:p>
      <w:pPr>
        <w:spacing w:before="96"/>
        <w:ind w:left="678" w:right="810" w:firstLine="0"/>
        <w:jc w:val="both"/>
        <w:rPr>
          <w:sz w:val="22"/>
        </w:rPr>
      </w:pPr>
      <w:r>
        <w:rPr>
          <w:sz w:val="22"/>
        </w:rPr>
        <w:t>O ambiente macroeconômico tem papel fundamental na determinação da oferta e das condições do crédito bancário. Embora as expectativas a partir do cenário de quebra do  ciclo de recessão econômica tenha possibilitado o resgate da confiança, suficiente para representar, no 1º semestre de 2019, crescimento de quase 9% em relação ao mesmo periodo de 2018, tal fato, considerando o programado para o período em questão, ainda não foi suficiente para refletir significativamente na demanda por crédito. Mesmo com a inflação controlada, com o Índice de Preços ao Consumidor Amplo (IPCA) abaixo do centro da meta de 4,25%, e a taxa Selic no menor patamar da história, os analistas acreditam que a atividade econômica continuará fraca este</w:t>
      </w:r>
      <w:r>
        <w:rPr>
          <w:spacing w:val="-1"/>
          <w:sz w:val="22"/>
        </w:rPr>
        <w:t> </w:t>
      </w:r>
      <w:r>
        <w:rPr>
          <w:sz w:val="22"/>
        </w:rPr>
        <w:t>ano.</w:t>
      </w:r>
    </w:p>
    <w:p>
      <w:pPr>
        <w:spacing w:before="97"/>
        <w:ind w:left="678" w:right="813" w:firstLine="0"/>
        <w:jc w:val="both"/>
        <w:rPr>
          <w:sz w:val="22"/>
        </w:rPr>
      </w:pPr>
      <w:r>
        <w:rPr>
          <w:sz w:val="22"/>
        </w:rPr>
        <w:t>Várias ações de suporte estão sendo implementadas no âmbito do processo de concessão de crédito, com a realização de cadastro de Pessoa Física e Pessoa Jurídica diretamente pelo site do Banco ou na melhoria ao atendimento com a possibilidade de acesso a contas por meio de dispositivos móveis no </w:t>
      </w:r>
      <w:r>
        <w:rPr>
          <w:i/>
          <w:sz w:val="22"/>
        </w:rPr>
        <w:t>internet banking </w:t>
      </w:r>
      <w:r>
        <w:rPr>
          <w:sz w:val="22"/>
        </w:rPr>
        <w:t>utilizando a impressão digital para o login, e a ampliação da cobertura de autoatendimento a partir de vários acordos de compartilhamento da rede bancária, seja via sistemas tipo saque e pague ou casas  lotéricas.</w:t>
      </w:r>
    </w:p>
    <w:p>
      <w:pPr>
        <w:spacing w:before="120"/>
        <w:ind w:left="678" w:right="815" w:firstLine="0"/>
        <w:jc w:val="both"/>
        <w:rPr>
          <w:sz w:val="22"/>
        </w:rPr>
      </w:pPr>
      <w:r>
        <w:rPr>
          <w:sz w:val="22"/>
        </w:rPr>
        <w:t>O mesmo se aplica as ações, em nível das Superintendências Estaduais do Banco do Nordeste, em especial junto aos empreendimentos de menor porte, cujo foco da instituição direcionado a estes empreendimentos gerou a contratação de R$ 4,5 bilhões, distribuídos em 248.331 operações de financiamento, o que representa 59,5% do quantitativo contratado com FNE Exceto Infraestrutura e FIES, nesse primeiro</w:t>
      </w:r>
      <w:r>
        <w:rPr>
          <w:spacing w:val="-4"/>
          <w:sz w:val="22"/>
        </w:rPr>
        <w:t> </w:t>
      </w:r>
      <w:r>
        <w:rPr>
          <w:sz w:val="22"/>
        </w:rPr>
        <w:t>semestre.</w:t>
      </w:r>
    </w:p>
    <w:p>
      <w:pPr>
        <w:pStyle w:val="BodyText"/>
        <w:rPr>
          <w:sz w:val="24"/>
        </w:rPr>
      </w:pPr>
    </w:p>
    <w:p>
      <w:pPr>
        <w:pStyle w:val="ListParagraph"/>
        <w:numPr>
          <w:ilvl w:val="0"/>
          <w:numId w:val="1"/>
        </w:numPr>
        <w:tabs>
          <w:tab w:pos="1386" w:val="left" w:leader="none"/>
          <w:tab w:pos="1387" w:val="left" w:leader="none"/>
        </w:tabs>
        <w:spacing w:line="240" w:lineRule="auto" w:before="195" w:after="21"/>
        <w:ind w:left="1386" w:right="0" w:hanging="709"/>
        <w:jc w:val="left"/>
        <w:rPr>
          <w:b/>
          <w:color w:val="A6183B"/>
          <w:sz w:val="24"/>
        </w:rPr>
      </w:pPr>
      <w:r>
        <w:rPr>
          <w:b/>
          <w:color w:val="A6183B"/>
          <w:sz w:val="24"/>
        </w:rPr>
        <w:t>DESEMPENHO ECONÔMICO-FINANCEIRO</w:t>
      </w:r>
    </w:p>
    <w:p>
      <w:pPr>
        <w:pStyle w:val="BodyText"/>
        <w:spacing w:line="43" w:lineRule="exact"/>
        <w:ind w:left="649"/>
        <w:rPr>
          <w:sz w:val="4"/>
        </w:rPr>
      </w:pPr>
      <w:r>
        <w:rPr>
          <w:position w:val="0"/>
          <w:sz w:val="4"/>
        </w:rPr>
        <w:pict>
          <v:group style="width:456.4pt;height:2.2pt;mso-position-horizontal-relative:char;mso-position-vertical-relative:line" coordorigin="0,0" coordsize="9128,44">
            <v:rect style="position:absolute;left:0;top:0;width:9128;height:44" filled="true" fillcolor="#f68a1f" stroked="false">
              <v:fill type="solid"/>
            </v:rect>
          </v:group>
        </w:pict>
      </w:r>
      <w:r>
        <w:rPr>
          <w:position w:val="0"/>
          <w:sz w:val="4"/>
        </w:rPr>
      </w:r>
    </w:p>
    <w:p>
      <w:pPr>
        <w:pStyle w:val="BodyText"/>
        <w:spacing w:before="5"/>
        <w:rPr>
          <w:b/>
          <w:sz w:val="12"/>
        </w:rPr>
      </w:pPr>
    </w:p>
    <w:p>
      <w:pPr>
        <w:pStyle w:val="ListParagraph"/>
        <w:numPr>
          <w:ilvl w:val="1"/>
          <w:numId w:val="5"/>
        </w:numPr>
        <w:tabs>
          <w:tab w:pos="1084" w:val="left" w:leader="none"/>
        </w:tabs>
        <w:spacing w:line="240" w:lineRule="auto" w:before="93" w:after="0"/>
        <w:ind w:left="1083" w:right="0" w:hanging="406"/>
        <w:jc w:val="both"/>
        <w:rPr>
          <w:b/>
          <w:sz w:val="24"/>
        </w:rPr>
      </w:pPr>
      <w:r>
        <w:rPr>
          <w:b/>
          <w:color w:val="A6183B"/>
          <w:sz w:val="24"/>
          <w:u w:val="thick" w:color="F68A1F"/>
        </w:rPr>
        <w:t>Ativos Totais</w:t>
      </w:r>
      <w:r>
        <w:rPr>
          <w:b/>
          <w:color w:val="A6183B"/>
          <w:spacing w:val="1"/>
          <w:sz w:val="24"/>
          <w:u w:val="thick" w:color="F68A1F"/>
        </w:rPr>
        <w:t> </w:t>
      </w:r>
      <w:r>
        <w:rPr>
          <w:b/>
          <w:color w:val="A6183B"/>
          <w:sz w:val="24"/>
          <w:u w:val="thick" w:color="F68A1F"/>
        </w:rPr>
        <w:t>BNB</w:t>
      </w:r>
    </w:p>
    <w:p>
      <w:pPr>
        <w:spacing w:before="98"/>
        <w:ind w:left="678" w:right="813" w:firstLine="0"/>
        <w:jc w:val="both"/>
        <w:rPr>
          <w:sz w:val="22"/>
        </w:rPr>
      </w:pPr>
      <w:r>
        <w:rPr>
          <w:sz w:val="22"/>
        </w:rPr>
        <w:t>Os ativos globais do Banco do Nordeste totalizaram R$ 59,7 bilhões, ao término do primeiro semestre de 2019, apresentando um crescimento de 3,2% em relação aos R$ 57,8 bilhões existentes em junho de 2018. Estão incluídos nos ativos do BNB os valores relativos aos recursos disponíveis do FNE e os recursos comprometidos com operações de crédito desse Fundo, ou seja, relativos a operações contratadas e que aguardam liberação de recursos. No que diz respeito à composição do saldo, observou-se um crescimento de 3,8% nas disponibilidades, aplicações interfinanceiras e títulos e valores mobiliários. Ao final </w:t>
      </w:r>
      <w:r>
        <w:rPr>
          <w:spacing w:val="-3"/>
          <w:sz w:val="22"/>
        </w:rPr>
        <w:t>do </w:t>
      </w:r>
      <w:r>
        <w:rPr>
          <w:sz w:val="22"/>
        </w:rPr>
        <w:t>semestre, o saldo da carteira de Títulos e Valores Mobiliários, correspondeu a R$ 38,3 bilhões. Já os saldos de operações de crédito, da carteira própria do BNB, líquidos de provisões, tiveram elevação de 1,8% (R$ 8,98 bilhões em jun/19; R$ 8,82 bilhões em jun/18).</w:t>
      </w:r>
    </w:p>
    <w:p>
      <w:pPr>
        <w:pStyle w:val="BodyText"/>
        <w:spacing w:before="9"/>
      </w:pPr>
    </w:p>
    <w:p>
      <w:pPr>
        <w:pStyle w:val="ListParagraph"/>
        <w:numPr>
          <w:ilvl w:val="1"/>
          <w:numId w:val="5"/>
        </w:numPr>
        <w:tabs>
          <w:tab w:pos="1015" w:val="left" w:leader="none"/>
        </w:tabs>
        <w:spacing w:line="240" w:lineRule="auto" w:before="0" w:after="0"/>
        <w:ind w:left="1014" w:right="0" w:hanging="337"/>
        <w:jc w:val="both"/>
        <w:rPr>
          <w:b/>
          <w:sz w:val="24"/>
        </w:rPr>
      </w:pPr>
      <w:r>
        <w:rPr>
          <w:b/>
          <w:color w:val="A6183B"/>
          <w:sz w:val="24"/>
          <w:u w:val="thick" w:color="F68A1F"/>
        </w:rPr>
        <w:t>Resultado</w:t>
      </w:r>
      <w:r>
        <w:rPr>
          <w:b/>
          <w:color w:val="A6183B"/>
          <w:spacing w:val="-1"/>
          <w:sz w:val="24"/>
          <w:u w:val="thick" w:color="F68A1F"/>
        </w:rPr>
        <w:t> </w:t>
      </w:r>
      <w:r>
        <w:rPr>
          <w:b/>
          <w:color w:val="A6183B"/>
          <w:sz w:val="24"/>
          <w:u w:val="thick" w:color="F68A1F"/>
        </w:rPr>
        <w:t>Líquido</w:t>
      </w:r>
    </w:p>
    <w:p>
      <w:pPr>
        <w:spacing w:before="98"/>
        <w:ind w:left="678" w:right="812" w:firstLine="0"/>
        <w:jc w:val="both"/>
        <w:rPr>
          <w:sz w:val="22"/>
        </w:rPr>
      </w:pPr>
      <w:r>
        <w:rPr>
          <w:sz w:val="22"/>
        </w:rPr>
        <w:t>O Lucro Líquido acumulado no 1º Semestre de 2019 alcançou a cifra de R$ 744,8 milhões, o que representou um crescimento de 223,0% em relação aos R$ 230,6 milhões apurados no mesmo período do ano anterior (lucro líquido reapresentado). Já o Resultado Operacional alcançou R$ 1.167,3 milhões, representando um crescimento de 161,1% em relação aos R$ 447,0 milhões (reapresentado) obtidos no mesmo 1º Semestre de 2018. Esse bom</w:t>
      </w:r>
    </w:p>
    <w:p>
      <w:pPr>
        <w:spacing w:after="0"/>
        <w:jc w:val="both"/>
        <w:rPr>
          <w:sz w:val="22"/>
        </w:rPr>
        <w:sectPr>
          <w:pgSz w:w="11900" w:h="16840"/>
          <w:pgMar w:header="0" w:footer="926" w:top="880" w:bottom="1120" w:left="740" w:right="580"/>
        </w:sectPr>
      </w:pPr>
    </w:p>
    <w:p>
      <w:pPr>
        <w:spacing w:before="74"/>
        <w:ind w:left="678" w:right="813" w:firstLine="0"/>
        <w:jc w:val="both"/>
        <w:rPr>
          <w:sz w:val="22"/>
        </w:rPr>
      </w:pPr>
      <w:r>
        <w:rPr>
          <w:sz w:val="22"/>
        </w:rPr>
        <w:t>desempenho teve como principais fatores a redução nas despesas com aprovisionamentos para créditos de liquidação duvidosa, inclusive as decorrentes de coobrigação com o FNE, o crescimento da margem da intermediação financeira e, sobretudo, as renegociações de operações de crédito baseadas no Art. 29-A da Lei 13.606/18. Relevante destacar que quando se desconsidera os resultados extraordinários do período, deduzindo-se a Recuperação de Crédito proveniente de negociações com base em disposições das leis 13.340/16 e 13.606/18 (R$ 438,2 milhões) e o Efeito Tributário (IRR + CSLL) de R$ 175,3 milhões, o Lucro Líquido Ajustado (Lucro Recorrente) ficou em R$ 481,9 milhões, que comparado ao resultado do mesmo período de 2018 (R$ 150,9 milhões), apresenta, também, uma variação significativa, da ordem 219,3%, conforme demonstração de cálculo do lucro recorrente no Quadro 1, a</w:t>
      </w:r>
      <w:r>
        <w:rPr>
          <w:spacing w:val="-2"/>
          <w:sz w:val="22"/>
        </w:rPr>
        <w:t> </w:t>
      </w:r>
      <w:r>
        <w:rPr>
          <w:sz w:val="22"/>
        </w:rPr>
        <w:t>seguir:</w:t>
      </w:r>
    </w:p>
    <w:p>
      <w:pPr>
        <w:spacing w:before="131" w:after="16"/>
        <w:ind w:left="2476" w:right="0" w:firstLine="0"/>
        <w:jc w:val="left"/>
        <w:rPr>
          <w:b/>
          <w:sz w:val="22"/>
        </w:rPr>
      </w:pPr>
      <w:r>
        <w:rPr>
          <w:b/>
          <w:sz w:val="22"/>
        </w:rPr>
        <w:t>Quadro 1 - Demonstração do Lucro Líquido Recorrente</w:t>
      </w:r>
    </w:p>
    <w:p>
      <w:pPr>
        <w:pStyle w:val="BodyText"/>
        <w:spacing w:line="20" w:lineRule="exact"/>
        <w:ind w:left="678"/>
        <w:rPr>
          <w:sz w:val="2"/>
        </w:rPr>
      </w:pPr>
      <w:r>
        <w:rPr>
          <w:sz w:val="2"/>
        </w:rPr>
        <w:pict>
          <v:group style="width:428.8pt;height:.5pt;mso-position-horizontal-relative:char;mso-position-vertical-relative:line" coordorigin="0,0" coordsize="8576,10">
            <v:shape style="position:absolute;left:0;top:0;width:8576;height:10" coordorigin="0,0" coordsize="8576,10" path="m8575,0l6713,0,6703,0,0,0,0,10,6703,10,6713,10,8575,10,8575,0xe" filled="true" fillcolor="#000000" stroked="false">
              <v:path arrowok="t"/>
              <v:fill type="solid"/>
            </v:shape>
          </v:group>
        </w:pict>
      </w:r>
      <w:r>
        <w:rPr>
          <w:sz w:val="2"/>
        </w:rPr>
      </w:r>
    </w:p>
    <w:p>
      <w:pPr>
        <w:spacing w:before="0" w:after="16"/>
        <w:ind w:left="0" w:right="1779" w:firstLine="0"/>
        <w:jc w:val="right"/>
        <w:rPr>
          <w:b/>
          <w:sz w:val="22"/>
        </w:rPr>
      </w:pPr>
      <w:r>
        <w:rPr>
          <w:b/>
          <w:w w:val="90"/>
          <w:sz w:val="22"/>
        </w:rPr>
        <w:t>R$ Milhões</w:t>
      </w:r>
    </w:p>
    <w:tbl>
      <w:tblPr>
        <w:tblW w:w="0" w:type="auto"/>
        <w:jc w:val="left"/>
        <w:tblInd w:w="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584"/>
        <w:gridCol w:w="1061"/>
        <w:gridCol w:w="1059"/>
        <w:gridCol w:w="1073"/>
        <w:gridCol w:w="799"/>
      </w:tblGrid>
      <w:tr>
        <w:trPr>
          <w:trHeight w:val="299" w:hRule="atLeast"/>
        </w:trPr>
        <w:tc>
          <w:tcPr>
            <w:tcW w:w="4584" w:type="dxa"/>
            <w:shd w:val="clear" w:color="auto" w:fill="F1F1F1"/>
          </w:tcPr>
          <w:p>
            <w:pPr>
              <w:pStyle w:val="TableParagraph"/>
              <w:spacing w:line="249" w:lineRule="exact" w:before="31"/>
              <w:ind w:left="69"/>
              <w:jc w:val="left"/>
              <w:rPr>
                <w:b/>
                <w:sz w:val="22"/>
              </w:rPr>
            </w:pPr>
            <w:r>
              <w:rPr>
                <w:b/>
                <w:w w:val="95"/>
                <w:sz w:val="22"/>
              </w:rPr>
              <w:t>Demonstração do Lucro Líquido Recorrente</w:t>
            </w:r>
          </w:p>
        </w:tc>
        <w:tc>
          <w:tcPr>
            <w:tcW w:w="1061" w:type="dxa"/>
            <w:shd w:val="clear" w:color="auto" w:fill="F1F1F1"/>
          </w:tcPr>
          <w:p>
            <w:pPr>
              <w:pStyle w:val="TableParagraph"/>
              <w:spacing w:line="249" w:lineRule="exact" w:before="31"/>
              <w:ind w:right="82"/>
              <w:rPr>
                <w:b/>
                <w:sz w:val="22"/>
              </w:rPr>
            </w:pPr>
            <w:r>
              <w:rPr>
                <w:b/>
                <w:w w:val="90"/>
                <w:sz w:val="22"/>
              </w:rPr>
              <w:t>1ºSem/18</w:t>
            </w:r>
          </w:p>
        </w:tc>
        <w:tc>
          <w:tcPr>
            <w:tcW w:w="1059" w:type="dxa"/>
            <w:shd w:val="clear" w:color="auto" w:fill="F1F1F1"/>
          </w:tcPr>
          <w:p>
            <w:pPr>
              <w:pStyle w:val="TableParagraph"/>
              <w:spacing w:line="249" w:lineRule="exact" w:before="31"/>
              <w:ind w:right="80"/>
              <w:rPr>
                <w:b/>
                <w:sz w:val="22"/>
              </w:rPr>
            </w:pPr>
            <w:r>
              <w:rPr>
                <w:b/>
                <w:w w:val="90"/>
                <w:sz w:val="22"/>
              </w:rPr>
              <w:t>1ºSem/19</w:t>
            </w:r>
          </w:p>
        </w:tc>
        <w:tc>
          <w:tcPr>
            <w:tcW w:w="1073" w:type="dxa"/>
            <w:shd w:val="clear" w:color="auto" w:fill="F1F1F1"/>
          </w:tcPr>
          <w:p>
            <w:pPr>
              <w:pStyle w:val="TableParagraph"/>
              <w:spacing w:line="249" w:lineRule="exact" w:before="31"/>
              <w:ind w:left="68"/>
              <w:jc w:val="left"/>
              <w:rPr>
                <w:b/>
                <w:sz w:val="22"/>
              </w:rPr>
            </w:pPr>
            <w:r>
              <w:rPr>
                <w:b/>
                <w:sz w:val="22"/>
              </w:rPr>
              <w:t>Var. R$</w:t>
            </w:r>
          </w:p>
        </w:tc>
        <w:tc>
          <w:tcPr>
            <w:tcW w:w="799" w:type="dxa"/>
            <w:shd w:val="clear" w:color="auto" w:fill="F1F1F1"/>
          </w:tcPr>
          <w:p>
            <w:pPr>
              <w:pStyle w:val="TableParagraph"/>
              <w:spacing w:line="249" w:lineRule="exact" w:before="31"/>
              <w:ind w:left="7" w:right="68"/>
              <w:jc w:val="center"/>
              <w:rPr>
                <w:b/>
                <w:sz w:val="22"/>
              </w:rPr>
            </w:pPr>
            <w:r>
              <w:rPr>
                <w:b/>
                <w:sz w:val="22"/>
              </w:rPr>
              <w:t>Var. %</w:t>
            </w:r>
          </w:p>
        </w:tc>
      </w:tr>
      <w:tr>
        <w:trPr>
          <w:trHeight w:val="299" w:hRule="atLeast"/>
        </w:trPr>
        <w:tc>
          <w:tcPr>
            <w:tcW w:w="4584" w:type="dxa"/>
          </w:tcPr>
          <w:p>
            <w:pPr>
              <w:pStyle w:val="TableParagraph"/>
              <w:spacing w:line="249" w:lineRule="exact" w:before="31"/>
              <w:ind w:left="69"/>
              <w:jc w:val="left"/>
              <w:rPr>
                <w:sz w:val="22"/>
              </w:rPr>
            </w:pPr>
            <w:r>
              <w:rPr>
                <w:sz w:val="22"/>
              </w:rPr>
              <w:t>Lucro Líquido</w:t>
            </w:r>
          </w:p>
        </w:tc>
        <w:tc>
          <w:tcPr>
            <w:tcW w:w="1061" w:type="dxa"/>
          </w:tcPr>
          <w:p>
            <w:pPr>
              <w:pStyle w:val="TableParagraph"/>
              <w:spacing w:line="249" w:lineRule="exact" w:before="31"/>
              <w:ind w:right="58"/>
              <w:rPr>
                <w:sz w:val="22"/>
              </w:rPr>
            </w:pPr>
            <w:r>
              <w:rPr>
                <w:w w:val="90"/>
                <w:sz w:val="22"/>
              </w:rPr>
              <w:t>230,6</w:t>
            </w:r>
          </w:p>
        </w:tc>
        <w:tc>
          <w:tcPr>
            <w:tcW w:w="1059" w:type="dxa"/>
          </w:tcPr>
          <w:p>
            <w:pPr>
              <w:pStyle w:val="TableParagraph"/>
              <w:spacing w:line="249" w:lineRule="exact" w:before="31"/>
              <w:ind w:right="57"/>
              <w:rPr>
                <w:sz w:val="22"/>
              </w:rPr>
            </w:pPr>
            <w:r>
              <w:rPr>
                <w:w w:val="90"/>
                <w:sz w:val="22"/>
              </w:rPr>
              <w:t>744,8</w:t>
            </w:r>
          </w:p>
        </w:tc>
        <w:tc>
          <w:tcPr>
            <w:tcW w:w="1073" w:type="dxa"/>
          </w:tcPr>
          <w:p>
            <w:pPr>
              <w:pStyle w:val="TableParagraph"/>
              <w:spacing w:line="249" w:lineRule="exact" w:before="31"/>
              <w:ind w:right="57"/>
              <w:rPr>
                <w:sz w:val="22"/>
              </w:rPr>
            </w:pPr>
            <w:r>
              <w:rPr>
                <w:w w:val="90"/>
                <w:sz w:val="22"/>
              </w:rPr>
              <w:t>514,2</w:t>
            </w:r>
          </w:p>
        </w:tc>
        <w:tc>
          <w:tcPr>
            <w:tcW w:w="799" w:type="dxa"/>
          </w:tcPr>
          <w:p>
            <w:pPr>
              <w:pStyle w:val="TableParagraph"/>
              <w:spacing w:line="249" w:lineRule="exact" w:before="31"/>
              <w:ind w:left="43" w:right="33"/>
              <w:jc w:val="center"/>
              <w:rPr>
                <w:sz w:val="22"/>
              </w:rPr>
            </w:pPr>
            <w:r>
              <w:rPr>
                <w:w w:val="90"/>
                <w:sz w:val="22"/>
              </w:rPr>
              <w:t>223,0%</w:t>
            </w:r>
          </w:p>
        </w:tc>
      </w:tr>
      <w:tr>
        <w:trPr>
          <w:trHeight w:val="299" w:hRule="atLeast"/>
        </w:trPr>
        <w:tc>
          <w:tcPr>
            <w:tcW w:w="4584" w:type="dxa"/>
          </w:tcPr>
          <w:p>
            <w:pPr>
              <w:pStyle w:val="TableParagraph"/>
              <w:spacing w:line="249" w:lineRule="exact" w:before="31"/>
              <w:ind w:left="69"/>
              <w:jc w:val="left"/>
              <w:rPr>
                <w:sz w:val="22"/>
              </w:rPr>
            </w:pPr>
            <w:r>
              <w:rPr>
                <w:sz w:val="22"/>
              </w:rPr>
              <w:t>(-) Resultados Extraordinários do Período</w:t>
            </w:r>
          </w:p>
        </w:tc>
        <w:tc>
          <w:tcPr>
            <w:tcW w:w="1061" w:type="dxa"/>
          </w:tcPr>
          <w:p>
            <w:pPr>
              <w:pStyle w:val="TableParagraph"/>
              <w:spacing w:line="249" w:lineRule="exact" w:before="31"/>
              <w:ind w:left="4"/>
              <w:jc w:val="center"/>
              <w:rPr>
                <w:sz w:val="22"/>
              </w:rPr>
            </w:pPr>
            <w:r>
              <w:rPr>
                <w:w w:val="92"/>
                <w:sz w:val="22"/>
              </w:rPr>
              <w:t>-</w:t>
            </w:r>
          </w:p>
        </w:tc>
        <w:tc>
          <w:tcPr>
            <w:tcW w:w="1059" w:type="dxa"/>
          </w:tcPr>
          <w:p>
            <w:pPr>
              <w:pStyle w:val="TableParagraph"/>
              <w:spacing w:line="249" w:lineRule="exact" w:before="31"/>
              <w:ind w:left="6"/>
              <w:jc w:val="center"/>
              <w:rPr>
                <w:sz w:val="22"/>
              </w:rPr>
            </w:pPr>
            <w:r>
              <w:rPr>
                <w:w w:val="92"/>
                <w:sz w:val="22"/>
              </w:rPr>
              <w:t>-</w:t>
            </w:r>
          </w:p>
        </w:tc>
        <w:tc>
          <w:tcPr>
            <w:tcW w:w="1073" w:type="dxa"/>
          </w:tcPr>
          <w:p>
            <w:pPr>
              <w:pStyle w:val="TableParagraph"/>
              <w:spacing w:line="249" w:lineRule="exact" w:before="31"/>
              <w:ind w:left="5"/>
              <w:jc w:val="center"/>
              <w:rPr>
                <w:sz w:val="22"/>
              </w:rPr>
            </w:pPr>
            <w:r>
              <w:rPr>
                <w:w w:val="92"/>
                <w:sz w:val="22"/>
              </w:rPr>
              <w:t>-</w:t>
            </w:r>
          </w:p>
        </w:tc>
        <w:tc>
          <w:tcPr>
            <w:tcW w:w="799" w:type="dxa"/>
          </w:tcPr>
          <w:p>
            <w:pPr>
              <w:pStyle w:val="TableParagraph"/>
              <w:spacing w:line="249" w:lineRule="exact" w:before="31"/>
              <w:ind w:left="5"/>
              <w:jc w:val="center"/>
              <w:rPr>
                <w:sz w:val="22"/>
              </w:rPr>
            </w:pPr>
            <w:r>
              <w:rPr>
                <w:w w:val="92"/>
                <w:sz w:val="22"/>
              </w:rPr>
              <w:t>-</w:t>
            </w:r>
          </w:p>
        </w:tc>
      </w:tr>
      <w:tr>
        <w:trPr>
          <w:trHeight w:val="345" w:hRule="atLeast"/>
        </w:trPr>
        <w:tc>
          <w:tcPr>
            <w:tcW w:w="4584" w:type="dxa"/>
          </w:tcPr>
          <w:p>
            <w:pPr>
              <w:pStyle w:val="TableParagraph"/>
              <w:spacing w:line="249" w:lineRule="exact" w:before="76"/>
              <w:ind w:left="69"/>
              <w:jc w:val="left"/>
              <w:rPr>
                <w:sz w:val="22"/>
              </w:rPr>
            </w:pPr>
            <w:r>
              <w:rPr>
                <w:sz w:val="22"/>
              </w:rPr>
              <w:t>Recuperação de Crédito - Lei 13.340/13.606 </w:t>
            </w:r>
            <w:r>
              <w:rPr>
                <w:sz w:val="22"/>
                <w:vertAlign w:val="superscript"/>
              </w:rPr>
              <w:t>*</w:t>
            </w:r>
          </w:p>
        </w:tc>
        <w:tc>
          <w:tcPr>
            <w:tcW w:w="1061" w:type="dxa"/>
          </w:tcPr>
          <w:p>
            <w:pPr>
              <w:pStyle w:val="TableParagraph"/>
              <w:spacing w:line="249" w:lineRule="exact" w:before="76"/>
              <w:ind w:right="60"/>
              <w:rPr>
                <w:sz w:val="22"/>
              </w:rPr>
            </w:pPr>
            <w:r>
              <w:rPr>
                <w:w w:val="90"/>
                <w:sz w:val="22"/>
              </w:rPr>
              <w:t>(144,9)</w:t>
            </w:r>
          </w:p>
        </w:tc>
        <w:tc>
          <w:tcPr>
            <w:tcW w:w="1059" w:type="dxa"/>
          </w:tcPr>
          <w:p>
            <w:pPr>
              <w:pStyle w:val="TableParagraph"/>
              <w:spacing w:line="249" w:lineRule="exact" w:before="76"/>
              <w:ind w:right="58"/>
              <w:rPr>
                <w:sz w:val="22"/>
              </w:rPr>
            </w:pPr>
            <w:r>
              <w:rPr>
                <w:w w:val="90"/>
                <w:sz w:val="22"/>
              </w:rPr>
              <w:t>(438,2)</w:t>
            </w:r>
          </w:p>
        </w:tc>
        <w:tc>
          <w:tcPr>
            <w:tcW w:w="1073" w:type="dxa"/>
          </w:tcPr>
          <w:p>
            <w:pPr>
              <w:pStyle w:val="TableParagraph"/>
              <w:spacing w:line="249" w:lineRule="exact" w:before="76"/>
              <w:ind w:right="58"/>
              <w:rPr>
                <w:sz w:val="22"/>
              </w:rPr>
            </w:pPr>
            <w:r>
              <w:rPr>
                <w:w w:val="90"/>
                <w:sz w:val="22"/>
              </w:rPr>
              <w:t>(293,3)</w:t>
            </w:r>
          </w:p>
        </w:tc>
        <w:tc>
          <w:tcPr>
            <w:tcW w:w="799" w:type="dxa"/>
          </w:tcPr>
          <w:p>
            <w:pPr>
              <w:pStyle w:val="TableParagraph"/>
              <w:spacing w:line="249" w:lineRule="exact" w:before="76"/>
              <w:ind w:left="43" w:right="33"/>
              <w:jc w:val="center"/>
              <w:rPr>
                <w:sz w:val="22"/>
              </w:rPr>
            </w:pPr>
            <w:r>
              <w:rPr>
                <w:w w:val="90"/>
                <w:sz w:val="22"/>
              </w:rPr>
              <w:t>202,4%</w:t>
            </w:r>
          </w:p>
        </w:tc>
      </w:tr>
      <w:tr>
        <w:trPr>
          <w:trHeight w:val="299" w:hRule="atLeast"/>
        </w:trPr>
        <w:tc>
          <w:tcPr>
            <w:tcW w:w="4584" w:type="dxa"/>
          </w:tcPr>
          <w:p>
            <w:pPr>
              <w:pStyle w:val="TableParagraph"/>
              <w:spacing w:line="246" w:lineRule="exact" w:before="33"/>
              <w:ind w:left="69"/>
              <w:jc w:val="left"/>
              <w:rPr>
                <w:sz w:val="22"/>
              </w:rPr>
            </w:pPr>
            <w:r>
              <w:rPr>
                <w:w w:val="95"/>
                <w:sz w:val="22"/>
              </w:rPr>
              <w:t>Efeito Tributário (IR + CSLL)</w:t>
            </w:r>
          </w:p>
        </w:tc>
        <w:tc>
          <w:tcPr>
            <w:tcW w:w="1061" w:type="dxa"/>
          </w:tcPr>
          <w:p>
            <w:pPr>
              <w:pStyle w:val="TableParagraph"/>
              <w:spacing w:line="246" w:lineRule="exact" w:before="33"/>
              <w:ind w:right="61"/>
              <w:rPr>
                <w:sz w:val="22"/>
              </w:rPr>
            </w:pPr>
            <w:r>
              <w:rPr>
                <w:w w:val="90"/>
                <w:sz w:val="22"/>
              </w:rPr>
              <w:t>65,2</w:t>
            </w:r>
          </w:p>
        </w:tc>
        <w:tc>
          <w:tcPr>
            <w:tcW w:w="1059" w:type="dxa"/>
          </w:tcPr>
          <w:p>
            <w:pPr>
              <w:pStyle w:val="TableParagraph"/>
              <w:spacing w:line="246" w:lineRule="exact" w:before="33"/>
              <w:ind w:right="57"/>
              <w:rPr>
                <w:sz w:val="22"/>
              </w:rPr>
            </w:pPr>
            <w:r>
              <w:rPr>
                <w:w w:val="90"/>
                <w:sz w:val="22"/>
              </w:rPr>
              <w:t>175,3</w:t>
            </w:r>
          </w:p>
        </w:tc>
        <w:tc>
          <w:tcPr>
            <w:tcW w:w="1073" w:type="dxa"/>
          </w:tcPr>
          <w:p>
            <w:pPr>
              <w:pStyle w:val="TableParagraph"/>
              <w:spacing w:line="246" w:lineRule="exact" w:before="33"/>
              <w:ind w:right="57"/>
              <w:rPr>
                <w:sz w:val="22"/>
              </w:rPr>
            </w:pPr>
            <w:r>
              <w:rPr>
                <w:w w:val="90"/>
                <w:sz w:val="22"/>
              </w:rPr>
              <w:t>110,1</w:t>
            </w:r>
          </w:p>
        </w:tc>
        <w:tc>
          <w:tcPr>
            <w:tcW w:w="799" w:type="dxa"/>
          </w:tcPr>
          <w:p>
            <w:pPr>
              <w:pStyle w:val="TableParagraph"/>
              <w:spacing w:line="246" w:lineRule="exact" w:before="33"/>
              <w:ind w:left="43" w:right="33"/>
              <w:jc w:val="center"/>
              <w:rPr>
                <w:sz w:val="22"/>
              </w:rPr>
            </w:pPr>
            <w:r>
              <w:rPr>
                <w:w w:val="90"/>
                <w:sz w:val="22"/>
              </w:rPr>
              <w:t>168,8%</w:t>
            </w:r>
          </w:p>
        </w:tc>
      </w:tr>
      <w:tr>
        <w:trPr>
          <w:trHeight w:val="302" w:hRule="atLeast"/>
        </w:trPr>
        <w:tc>
          <w:tcPr>
            <w:tcW w:w="4584" w:type="dxa"/>
            <w:shd w:val="clear" w:color="auto" w:fill="D9D9D9"/>
          </w:tcPr>
          <w:p>
            <w:pPr>
              <w:pStyle w:val="TableParagraph"/>
              <w:spacing w:line="249" w:lineRule="exact" w:before="33"/>
              <w:ind w:left="69"/>
              <w:jc w:val="left"/>
              <w:rPr>
                <w:sz w:val="22"/>
              </w:rPr>
            </w:pPr>
            <w:r>
              <w:rPr>
                <w:sz w:val="22"/>
              </w:rPr>
              <w:t>Lucro Líquido Recorrente</w:t>
            </w:r>
          </w:p>
        </w:tc>
        <w:tc>
          <w:tcPr>
            <w:tcW w:w="1061" w:type="dxa"/>
            <w:shd w:val="clear" w:color="auto" w:fill="D9D9D9"/>
          </w:tcPr>
          <w:p>
            <w:pPr>
              <w:pStyle w:val="TableParagraph"/>
              <w:spacing w:line="249" w:lineRule="exact" w:before="33"/>
              <w:ind w:right="58"/>
              <w:rPr>
                <w:sz w:val="22"/>
              </w:rPr>
            </w:pPr>
            <w:r>
              <w:rPr>
                <w:w w:val="90"/>
                <w:sz w:val="22"/>
              </w:rPr>
              <w:t>150,9</w:t>
            </w:r>
          </w:p>
        </w:tc>
        <w:tc>
          <w:tcPr>
            <w:tcW w:w="1059" w:type="dxa"/>
            <w:shd w:val="clear" w:color="auto" w:fill="D9D9D9"/>
          </w:tcPr>
          <w:p>
            <w:pPr>
              <w:pStyle w:val="TableParagraph"/>
              <w:spacing w:line="249" w:lineRule="exact" w:before="33"/>
              <w:ind w:right="57"/>
              <w:rPr>
                <w:sz w:val="22"/>
              </w:rPr>
            </w:pPr>
            <w:r>
              <w:rPr>
                <w:w w:val="90"/>
                <w:sz w:val="22"/>
              </w:rPr>
              <w:t>481,9</w:t>
            </w:r>
          </w:p>
        </w:tc>
        <w:tc>
          <w:tcPr>
            <w:tcW w:w="1073" w:type="dxa"/>
            <w:shd w:val="clear" w:color="auto" w:fill="D9D9D9"/>
          </w:tcPr>
          <w:p>
            <w:pPr>
              <w:pStyle w:val="TableParagraph"/>
              <w:spacing w:line="249" w:lineRule="exact" w:before="33"/>
              <w:ind w:right="57"/>
              <w:rPr>
                <w:sz w:val="22"/>
              </w:rPr>
            </w:pPr>
            <w:r>
              <w:rPr>
                <w:w w:val="90"/>
                <w:sz w:val="22"/>
              </w:rPr>
              <w:t>331,0</w:t>
            </w:r>
          </w:p>
        </w:tc>
        <w:tc>
          <w:tcPr>
            <w:tcW w:w="799" w:type="dxa"/>
            <w:shd w:val="clear" w:color="auto" w:fill="D9D9D9"/>
          </w:tcPr>
          <w:p>
            <w:pPr>
              <w:pStyle w:val="TableParagraph"/>
              <w:spacing w:line="249" w:lineRule="exact" w:before="33"/>
              <w:ind w:left="43" w:right="33"/>
              <w:jc w:val="center"/>
              <w:rPr>
                <w:sz w:val="22"/>
              </w:rPr>
            </w:pPr>
            <w:r>
              <w:rPr>
                <w:w w:val="90"/>
                <w:sz w:val="22"/>
              </w:rPr>
              <w:t>219,3%</w:t>
            </w:r>
          </w:p>
        </w:tc>
      </w:tr>
    </w:tbl>
    <w:p>
      <w:pPr>
        <w:spacing w:before="31"/>
        <w:ind w:left="749" w:right="0" w:firstLine="0"/>
        <w:jc w:val="both"/>
        <w:rPr>
          <w:sz w:val="22"/>
        </w:rPr>
      </w:pPr>
      <w:r>
        <w:rPr>
          <w:sz w:val="22"/>
        </w:rPr>
        <w:t>*Inclui artigo 29-A da Lei 13.606 - Ops Prodecer III</w:t>
      </w:r>
    </w:p>
    <w:p>
      <w:pPr>
        <w:pStyle w:val="BodyText"/>
        <w:spacing w:before="10"/>
        <w:rPr>
          <w:sz w:val="21"/>
        </w:rPr>
      </w:pPr>
    </w:p>
    <w:p>
      <w:pPr>
        <w:pStyle w:val="ListParagraph"/>
        <w:numPr>
          <w:ilvl w:val="1"/>
          <w:numId w:val="5"/>
        </w:numPr>
        <w:tabs>
          <w:tab w:pos="1015" w:val="left" w:leader="none"/>
        </w:tabs>
        <w:spacing w:line="240" w:lineRule="auto" w:before="0" w:after="0"/>
        <w:ind w:left="1014" w:right="0" w:hanging="337"/>
        <w:jc w:val="both"/>
        <w:rPr>
          <w:b/>
          <w:sz w:val="24"/>
        </w:rPr>
      </w:pPr>
      <w:r>
        <w:rPr>
          <w:b/>
          <w:color w:val="A6183B"/>
          <w:sz w:val="24"/>
          <w:u w:val="thick" w:color="F68A1F"/>
        </w:rPr>
        <w:t>Eficiência Operacional</w:t>
      </w:r>
    </w:p>
    <w:p>
      <w:pPr>
        <w:spacing w:line="254" w:lineRule="auto" w:before="100"/>
        <w:ind w:left="678" w:right="817" w:firstLine="0"/>
        <w:jc w:val="both"/>
        <w:rPr>
          <w:sz w:val="22"/>
        </w:rPr>
      </w:pPr>
      <w:r>
        <w:rPr>
          <w:sz w:val="22"/>
        </w:rPr>
        <w:t>O Banco do Nordeste apresentou, no </w:t>
      </w:r>
      <w:r>
        <w:rPr>
          <w:spacing w:val="-3"/>
          <w:sz w:val="22"/>
        </w:rPr>
        <w:t>1º </w:t>
      </w:r>
      <w:r>
        <w:rPr>
          <w:sz w:val="22"/>
        </w:rPr>
        <w:t>Semestre de 2019, um índice de eficiência operacional de 52,9%, caracterizado pela gestão das despesas administrativas em relação ao conjunto da margem da intermediação financeira e das receitas com prestação de serviços, o que representa uma melhoria de 18,0 pontos percentuais em comparação com o mesmo período do ano anterior. As despesas administrativas com Pessoal apresentaram um acréscimo de 6,0% em relação ao primeiro semestre do ano anterior, representando um volume adicional de R$ 56,8 milhões. O fator que mais contribuiu foi o reajuste anual dos salários, que foi de 5,0%. No entanto, as demais despesas administrativas, tiveram, no período, redução de 1,8%, em relação ao primeiro semestre do ano anterior, contribuindo, desta forma, positivamente na eficiência operacional. Dentre as reduções de despesas destacam-se: R$11,1 milhões com Propaganda, Publicidade e Publicações; R$ 6,4 milhões em despesas com Processamento de Dados e R$ 4,8 milhões em emolumentos judiciais e cartorários. Já as margens financeiras tiveram crescimento de 77,2% e foram positivamente influenciadas pela redução do nível de despesas com aprovisionamentos, pela recuperação de créditos baixados como prejuízo, bem como pela elevação de 5,0% nas Receitas de Prestação de Serviços, que alcançaram a cifra de R$ 1,3 bilhão no 1º Semestre de 2019, também contribuindo para a melhoria da</w:t>
      </w:r>
      <w:r>
        <w:rPr>
          <w:spacing w:val="-6"/>
          <w:sz w:val="22"/>
        </w:rPr>
        <w:t> </w:t>
      </w:r>
      <w:r>
        <w:rPr>
          <w:sz w:val="22"/>
        </w:rPr>
        <w:t>eficiência.</w:t>
      </w:r>
    </w:p>
    <w:p>
      <w:pPr>
        <w:pStyle w:val="BodyText"/>
        <w:rPr>
          <w:sz w:val="21"/>
        </w:rPr>
      </w:pPr>
    </w:p>
    <w:p>
      <w:pPr>
        <w:pStyle w:val="ListParagraph"/>
        <w:numPr>
          <w:ilvl w:val="1"/>
          <w:numId w:val="5"/>
        </w:numPr>
        <w:tabs>
          <w:tab w:pos="1015" w:val="left" w:leader="none"/>
        </w:tabs>
        <w:spacing w:line="240" w:lineRule="auto" w:before="1" w:after="0"/>
        <w:ind w:left="1014" w:right="0" w:hanging="337"/>
        <w:jc w:val="both"/>
        <w:rPr>
          <w:b/>
          <w:sz w:val="24"/>
        </w:rPr>
      </w:pPr>
      <w:r>
        <w:rPr>
          <w:b/>
          <w:color w:val="A6183B"/>
          <w:sz w:val="24"/>
          <w:u w:val="thick" w:color="F68A1F"/>
        </w:rPr>
        <w:t>Patrimônio Líquido e Rentabilidade</w:t>
      </w:r>
    </w:p>
    <w:p>
      <w:pPr>
        <w:pStyle w:val="BodyText"/>
        <w:spacing w:before="5"/>
        <w:rPr>
          <w:b/>
          <w:sz w:val="16"/>
        </w:rPr>
      </w:pPr>
    </w:p>
    <w:p>
      <w:pPr>
        <w:spacing w:before="93"/>
        <w:ind w:left="678" w:right="810" w:firstLine="0"/>
        <w:jc w:val="both"/>
        <w:rPr>
          <w:sz w:val="22"/>
        </w:rPr>
      </w:pPr>
      <w:r>
        <w:rPr>
          <w:sz w:val="22"/>
        </w:rPr>
        <w:t>O Banco do Nordeste apresentou um Patrimônio Líquido de R$ 4.727,8 milhões ao término do 1º Semestre de 2019. Em Assembleia Geral Extraordinária, realizada em 25.04.2019, foi aprovado o aumento do capital social em R$ 969,0 milhões, decorrente da incorporação </w:t>
      </w:r>
      <w:r>
        <w:rPr>
          <w:spacing w:val="-3"/>
          <w:sz w:val="22"/>
        </w:rPr>
        <w:t>de </w:t>
      </w:r>
      <w:r>
        <w:rPr>
          <w:sz w:val="22"/>
        </w:rPr>
        <w:t>Reservas Estatutárias - Reserva para Margem Operacional, sem emissão de novas ações. Assim, o Capital Social passou de R$ 2.844,0 milhões para R$ 3.813,0 milhões representado por 86.371.464 ações ordinárias escriturais, sem valor nominal, integralizadas e devidamente homologado pelo Banco Central. A rentabilidade sobre o Patrimônio Líquido médio, no primeiro semestre de 2019, foi de 35,7% a.a. Tratando da rentabilidade sobre o Patrimônio Líquido médio, considerando o resultado recorrente, o índice, no primeiro semestre de 2019, foi de 22,5%</w:t>
      </w:r>
      <w:r>
        <w:rPr>
          <w:spacing w:val="-3"/>
          <w:sz w:val="22"/>
        </w:rPr>
        <w:t> </w:t>
      </w:r>
      <w:r>
        <w:rPr>
          <w:sz w:val="22"/>
        </w:rPr>
        <w:t>a.a..</w:t>
      </w:r>
    </w:p>
    <w:p>
      <w:pPr>
        <w:spacing w:after="0"/>
        <w:jc w:val="both"/>
        <w:rPr>
          <w:sz w:val="22"/>
        </w:rPr>
        <w:sectPr>
          <w:pgSz w:w="11900" w:h="16840"/>
          <w:pgMar w:header="0" w:footer="926" w:top="880" w:bottom="1120" w:left="740" w:right="580"/>
        </w:sectPr>
      </w:pPr>
    </w:p>
    <w:p>
      <w:pPr>
        <w:pStyle w:val="ListParagraph"/>
        <w:numPr>
          <w:ilvl w:val="1"/>
          <w:numId w:val="5"/>
        </w:numPr>
        <w:tabs>
          <w:tab w:pos="1015" w:val="left" w:leader="none"/>
        </w:tabs>
        <w:spacing w:line="240" w:lineRule="auto" w:before="72" w:after="0"/>
        <w:ind w:left="1014" w:right="0" w:hanging="337"/>
        <w:jc w:val="both"/>
        <w:rPr>
          <w:b/>
          <w:sz w:val="24"/>
        </w:rPr>
      </w:pPr>
      <w:r>
        <w:rPr>
          <w:b/>
          <w:color w:val="A6183B"/>
          <w:sz w:val="24"/>
          <w:u w:val="thick" w:color="F68A1F"/>
        </w:rPr>
        <w:t>Índice de Adequação</w:t>
      </w:r>
      <w:r>
        <w:rPr>
          <w:b/>
          <w:color w:val="A6183B"/>
          <w:spacing w:val="1"/>
          <w:sz w:val="24"/>
          <w:u w:val="thick" w:color="F68A1F"/>
        </w:rPr>
        <w:t> </w:t>
      </w:r>
      <w:r>
        <w:rPr>
          <w:b/>
          <w:color w:val="A6183B"/>
          <w:sz w:val="24"/>
          <w:u w:val="thick" w:color="F68A1F"/>
        </w:rPr>
        <w:t>Patrimonial</w:t>
      </w:r>
    </w:p>
    <w:p>
      <w:pPr>
        <w:spacing w:before="98"/>
        <w:ind w:left="678" w:right="812" w:firstLine="0"/>
        <w:jc w:val="both"/>
        <w:rPr>
          <w:sz w:val="22"/>
        </w:rPr>
      </w:pPr>
      <w:r>
        <w:rPr>
          <w:sz w:val="22"/>
        </w:rPr>
        <w:t>Em relação ao cumprimento das regulamentações determinadas pelo Banco Central do Brasil, relativas à estrutura de capital de instituições financeiras, conhecidas em seu conjunto por Basileia III, o Banco do Nordeste tem cumprido os requisitos mínimos de capital estipulados, o que lhe garante uma margem para continuar expandindo os seus negócios. Em 30/06/2019, o Banco apresentou um índice de Basileia de 16,13% (13,76% em 31/12/2018). O índice de Capital Nível I ficou em 11,69% (9,00% em 31/12/2018) e o </w:t>
      </w:r>
      <w:r>
        <w:rPr>
          <w:spacing w:val="-3"/>
          <w:sz w:val="22"/>
        </w:rPr>
        <w:t>de </w:t>
      </w:r>
      <w:r>
        <w:rPr>
          <w:sz w:val="22"/>
        </w:rPr>
        <w:t>Capital Principal foi de 10,13% (9,00% em 31/12/2018). O Patrimônio de Referência (PR) apurado foi de R$ 8.296,0 milhões (R$ 6.541,7 milhões em 31/12/2018), o Nível I registrou o valor de R$ 6.013,4 milhões e o Capital Principal R$ 5.212,3 milhões (em 31/12/2018, o Nível I e o Capital Principal apresentaram o mesmo valor de R$ 4.279,9), enquanto os ativos ponderados pelo risco (montante RWA) totalizaram R$ 51.436,5 milhões (R$ 47.553,2 milhões em 31/12/2018). Essa melhora nos índices foi influenciada, em primeiro lugar, pela marca histórica do resultado líquido do 1º semestre de 2019 e, em segundo, pela captação realizada por emissão de Letras Financeiras com Cláusula de Subordinação (LFS), elegíveis a Capital Nivel I, com característica de Capital Complementar, no valor de R$ 801,0 milhões, autorizadas, pelo Banco Central, em 19 de julho de 2019, a compor o Patrimônio de Referência, com vigência a partir da data-base de junho de</w:t>
      </w:r>
      <w:r>
        <w:rPr>
          <w:spacing w:val="2"/>
          <w:sz w:val="22"/>
        </w:rPr>
        <w:t> </w:t>
      </w:r>
      <w:r>
        <w:rPr>
          <w:sz w:val="22"/>
        </w:rPr>
        <w:t>2019.</w:t>
      </w:r>
    </w:p>
    <w:p>
      <w:pPr>
        <w:pStyle w:val="ListParagraph"/>
        <w:numPr>
          <w:ilvl w:val="0"/>
          <w:numId w:val="1"/>
        </w:numPr>
        <w:tabs>
          <w:tab w:pos="1387" w:val="left" w:leader="none"/>
        </w:tabs>
        <w:spacing w:line="240" w:lineRule="auto" w:before="99" w:after="22"/>
        <w:ind w:left="1386" w:right="0" w:hanging="709"/>
        <w:jc w:val="both"/>
        <w:rPr>
          <w:b/>
          <w:color w:val="A6183B"/>
          <w:sz w:val="24"/>
        </w:rPr>
      </w:pPr>
      <w:r>
        <w:rPr>
          <w:b/>
          <w:color w:val="A6183B"/>
          <w:sz w:val="24"/>
        </w:rPr>
        <w:t>Desempenho</w:t>
      </w:r>
      <w:r>
        <w:rPr>
          <w:b/>
          <w:color w:val="A6183B"/>
          <w:spacing w:val="-1"/>
          <w:sz w:val="24"/>
        </w:rPr>
        <w:t> </w:t>
      </w:r>
      <w:r>
        <w:rPr>
          <w:b/>
          <w:color w:val="A6183B"/>
          <w:sz w:val="24"/>
        </w:rPr>
        <w:t>Operacional</w:t>
      </w:r>
    </w:p>
    <w:p>
      <w:pPr>
        <w:pStyle w:val="BodyText"/>
        <w:spacing w:line="43" w:lineRule="exact"/>
        <w:ind w:left="649"/>
        <w:rPr>
          <w:sz w:val="4"/>
        </w:rPr>
      </w:pPr>
      <w:r>
        <w:rPr>
          <w:position w:val="0"/>
          <w:sz w:val="4"/>
        </w:rPr>
        <w:pict>
          <v:group style="width:456.4pt;height:2.2pt;mso-position-horizontal-relative:char;mso-position-vertical-relative:line" coordorigin="0,0" coordsize="9128,44">
            <v:rect style="position:absolute;left:0;top:0;width:9128;height:44" filled="true" fillcolor="#f68a1f" stroked="false">
              <v:fill type="solid"/>
            </v:rect>
          </v:group>
        </w:pict>
      </w:r>
      <w:r>
        <w:rPr>
          <w:position w:val="0"/>
          <w:sz w:val="4"/>
        </w:rPr>
      </w:r>
    </w:p>
    <w:p>
      <w:pPr>
        <w:pStyle w:val="BodyText"/>
        <w:spacing w:before="5"/>
        <w:rPr>
          <w:b/>
          <w:sz w:val="12"/>
        </w:rPr>
      </w:pPr>
    </w:p>
    <w:p>
      <w:pPr>
        <w:pStyle w:val="ListParagraph"/>
        <w:numPr>
          <w:ilvl w:val="1"/>
          <w:numId w:val="6"/>
        </w:numPr>
        <w:tabs>
          <w:tab w:pos="1082" w:val="left" w:leader="none"/>
        </w:tabs>
        <w:spacing w:line="240" w:lineRule="auto" w:before="93" w:after="0"/>
        <w:ind w:left="1081" w:right="0" w:hanging="404"/>
        <w:jc w:val="both"/>
        <w:rPr>
          <w:b/>
          <w:sz w:val="24"/>
        </w:rPr>
      </w:pPr>
      <w:r>
        <w:rPr>
          <w:b/>
          <w:color w:val="A6183B"/>
          <w:sz w:val="24"/>
          <w:u w:val="thick" w:color="F68A1F"/>
        </w:rPr>
        <w:t>Volume de</w:t>
      </w:r>
      <w:r>
        <w:rPr>
          <w:b/>
          <w:color w:val="A6183B"/>
          <w:spacing w:val="-1"/>
          <w:sz w:val="24"/>
          <w:u w:val="thick" w:color="F68A1F"/>
        </w:rPr>
        <w:t> </w:t>
      </w:r>
      <w:r>
        <w:rPr>
          <w:b/>
          <w:color w:val="A6183B"/>
          <w:sz w:val="24"/>
          <w:u w:val="thick" w:color="F68A1F"/>
        </w:rPr>
        <w:t>Contratações</w:t>
      </w:r>
    </w:p>
    <w:p>
      <w:pPr>
        <w:spacing w:before="98"/>
        <w:ind w:left="678" w:right="813" w:firstLine="0"/>
        <w:jc w:val="both"/>
        <w:rPr>
          <w:sz w:val="22"/>
        </w:rPr>
      </w:pPr>
      <w:r>
        <w:rPr>
          <w:sz w:val="22"/>
        </w:rPr>
        <w:t>O Banco do Nordeste contratou no 1º semestre de 2019 o montante de R$ 18,8 bilhões, em 2,5 milhões de operações de crédito. Esses resultados representam crescimentos de 8,2% no valor contratado e 2,8% na quantidade de operações, quando comparados com o mesmo período do ano anterior.Os financiamentos de longo prazo, que englobam investimentos rurais, industriais, agroindustriais, infraestrutura, comércio e serviços, foram responsáveis por 72,7% dos recursos contratados, somando R$ 13,7 bilhões em 255,0 mil operações. Já os empréstimos de curto prazo, destinados aos produtos Crédito Direto ao Consumidor (CDC), Capital de Giro, Cartão de Crédito, Conta Garantida, Câmbio, e Desconto,  bem como o programa Crediamigo, atingiram o valor de R$ 5,15 bilhões num total de 2,2 milhões de operações. Esses valores contratados representam crescimentos de 9,7% nos créditos de longo prazo e 4,5% nos empréstimos de curto prazo, em relação ao 1º semestre de</w:t>
      </w:r>
      <w:r>
        <w:rPr>
          <w:spacing w:val="-9"/>
          <w:sz w:val="22"/>
        </w:rPr>
        <w:t> </w:t>
      </w:r>
      <w:r>
        <w:rPr>
          <w:sz w:val="22"/>
        </w:rPr>
        <w:t>2018.</w:t>
      </w:r>
    </w:p>
    <w:p>
      <w:pPr>
        <w:pStyle w:val="BodyText"/>
        <w:rPr>
          <w:sz w:val="24"/>
        </w:rPr>
      </w:pPr>
    </w:p>
    <w:p>
      <w:pPr>
        <w:spacing w:before="166"/>
        <w:ind w:left="662" w:right="805" w:firstLine="0"/>
        <w:jc w:val="center"/>
        <w:rPr>
          <w:b/>
          <w:sz w:val="22"/>
        </w:rPr>
      </w:pPr>
      <w:r>
        <w:rPr/>
        <w:pict>
          <v:group style="position:absolute;margin-left:87.959999pt;margin-top:21.257877pt;width:419.4pt;height:32.4pt;mso-position-horizontal-relative:page;mso-position-vertical-relative:paragraph;z-index:-32389632" coordorigin="1759,425" coordsize="8388,648">
            <v:shape style="position:absolute;left:1759;top:425;width:8388;height:648" coordorigin="1759,425" coordsize="8388,648" path="m3408,425l1759,425,1759,1073,3408,1073,3408,425xm10147,425l8880,425,6026,425,3408,425,3408,713,6026,713,8880,713,8880,1073,10147,1073,10147,425xe" filled="true" fillcolor="#bebebe" stroked="false">
              <v:path arrowok="t"/>
              <v:fill type="solid"/>
            </v:shape>
            <v:shape style="position:absolute;left:2373;top:636;width:445;height:223" type="#_x0000_t202" filled="false" stroked="false">
              <v:textbox inset="0,0,0,0">
                <w:txbxContent>
                  <w:p>
                    <w:pPr>
                      <w:spacing w:line="223" w:lineRule="exact" w:before="0"/>
                      <w:ind w:left="0" w:right="0" w:firstLine="0"/>
                      <w:jc w:val="left"/>
                      <w:rPr>
                        <w:b/>
                        <w:sz w:val="20"/>
                      </w:rPr>
                    </w:pPr>
                    <w:r>
                      <w:rPr>
                        <w:b/>
                        <w:sz w:val="20"/>
                      </w:rPr>
                      <w:t>Tipo</w:t>
                    </w:r>
                  </w:p>
                </w:txbxContent>
              </v:textbox>
              <w10:wrap type="none"/>
            </v:shape>
            <v:shape style="position:absolute;left:3763;top:456;width:1929;height:223" type="#_x0000_t202" filled="false" stroked="false">
              <v:textbox inset="0,0,0,0">
                <w:txbxContent>
                  <w:p>
                    <w:pPr>
                      <w:spacing w:line="223" w:lineRule="exact" w:before="0"/>
                      <w:ind w:left="0" w:right="0" w:firstLine="0"/>
                      <w:jc w:val="left"/>
                      <w:rPr>
                        <w:b/>
                        <w:sz w:val="20"/>
                      </w:rPr>
                    </w:pPr>
                    <w:r>
                      <w:rPr>
                        <w:b/>
                        <w:sz w:val="20"/>
                      </w:rPr>
                      <w:t>1º semestre de 2018</w:t>
                    </w:r>
                  </w:p>
                </w:txbxContent>
              </v:textbox>
              <w10:wrap type="none"/>
            </v:shape>
            <v:shape style="position:absolute;left:6499;top:456;width:1929;height:223" type="#_x0000_t202" filled="false" stroked="false">
              <v:textbox inset="0,0,0,0">
                <w:txbxContent>
                  <w:p>
                    <w:pPr>
                      <w:spacing w:line="223" w:lineRule="exact" w:before="0"/>
                      <w:ind w:left="0" w:right="0" w:firstLine="0"/>
                      <w:jc w:val="left"/>
                      <w:rPr>
                        <w:b/>
                        <w:sz w:val="20"/>
                      </w:rPr>
                    </w:pPr>
                    <w:r>
                      <w:rPr>
                        <w:b/>
                        <w:sz w:val="20"/>
                      </w:rPr>
                      <w:t>1º semestre de 2019</w:t>
                    </w:r>
                  </w:p>
                </w:txbxContent>
              </v:textbox>
              <w10:wrap type="none"/>
            </v:shape>
            <v:shape style="position:absolute;left:9096;top:520;width:854;height:223" type="#_x0000_t202" filled="false" stroked="false">
              <v:textbox inset="0,0,0,0">
                <w:txbxContent>
                  <w:p>
                    <w:pPr>
                      <w:spacing w:line="223" w:lineRule="exact" w:before="0"/>
                      <w:ind w:left="0" w:right="0" w:firstLine="0"/>
                      <w:jc w:val="left"/>
                      <w:rPr>
                        <w:b/>
                        <w:sz w:val="20"/>
                      </w:rPr>
                    </w:pPr>
                    <w:r>
                      <w:rPr>
                        <w:b/>
                        <w:sz w:val="20"/>
                      </w:rPr>
                      <w:t>Variação</w:t>
                    </w:r>
                  </w:p>
                </w:txbxContent>
              </v:textbox>
              <w10:wrap type="none"/>
            </v:shape>
            <w10:wrap type="none"/>
          </v:group>
        </w:pict>
      </w:r>
      <w:r>
        <w:rPr/>
        <w:pict>
          <v:shape style="position:absolute;margin-left:170.400009pt;margin-top:36.737862pt;width:273.6pt;height:16.95pt;mso-position-horizontal-relative:page;mso-position-vertical-relative:paragraph;z-index:-32389120" coordorigin="3408,735" coordsize="5472,339" path="m7721,735l6026,735,4949,735,3408,735,3408,1073,4949,1073,6026,1073,7721,1073,7721,735xm8880,735l7721,735,7721,1073,8880,1073,8880,735xe" filled="true" fillcolor="#bebebe" stroked="false">
            <v:path arrowok="t"/>
            <v:fill type="solid"/>
            <w10:wrap type="none"/>
          </v:shape>
        </w:pict>
      </w:r>
      <w:r>
        <w:rPr>
          <w:b/>
          <w:sz w:val="22"/>
        </w:rPr>
        <w:t>Tabela 3 - Contratações de Operações de Crédito (R$ milhões)</w:t>
      </w:r>
    </w:p>
    <w:p>
      <w:pPr>
        <w:pStyle w:val="BodyText"/>
        <w:spacing w:before="11"/>
        <w:rPr>
          <w:b/>
          <w:sz w:val="28"/>
        </w:rPr>
      </w:pPr>
    </w:p>
    <w:tbl>
      <w:tblPr>
        <w:tblW w:w="0" w:type="auto"/>
        <w:jc w:val="left"/>
        <w:tblInd w:w="10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619"/>
        <w:gridCol w:w="1658"/>
        <w:gridCol w:w="1225"/>
        <w:gridCol w:w="1590"/>
        <w:gridCol w:w="1194"/>
        <w:gridCol w:w="1112"/>
      </w:tblGrid>
      <w:tr>
        <w:trPr>
          <w:trHeight w:val="309" w:hRule="atLeast"/>
        </w:trPr>
        <w:tc>
          <w:tcPr>
            <w:tcW w:w="1619" w:type="dxa"/>
            <w:shd w:val="clear" w:color="auto" w:fill="BEBEBE"/>
          </w:tcPr>
          <w:p>
            <w:pPr>
              <w:pStyle w:val="TableParagraph"/>
              <w:jc w:val="left"/>
              <w:rPr>
                <w:rFonts w:ascii="Times New Roman"/>
                <w:sz w:val="20"/>
              </w:rPr>
            </w:pPr>
          </w:p>
        </w:tc>
        <w:tc>
          <w:tcPr>
            <w:tcW w:w="1658" w:type="dxa"/>
            <w:shd w:val="clear" w:color="auto" w:fill="BEBEBE"/>
          </w:tcPr>
          <w:p>
            <w:pPr>
              <w:pStyle w:val="TableParagraph"/>
              <w:spacing w:before="33"/>
              <w:ind w:right="148"/>
              <w:rPr>
                <w:b/>
                <w:sz w:val="20"/>
              </w:rPr>
            </w:pPr>
            <w:r>
              <w:rPr>
                <w:b/>
                <w:w w:val="95"/>
                <w:sz w:val="20"/>
              </w:rPr>
              <w:t>Quantidade</w:t>
            </w:r>
          </w:p>
        </w:tc>
        <w:tc>
          <w:tcPr>
            <w:tcW w:w="1225" w:type="dxa"/>
            <w:shd w:val="clear" w:color="auto" w:fill="BEBEBE"/>
          </w:tcPr>
          <w:p>
            <w:pPr>
              <w:pStyle w:val="TableParagraph"/>
              <w:spacing w:before="33"/>
              <w:ind w:right="298"/>
              <w:rPr>
                <w:b/>
                <w:sz w:val="20"/>
              </w:rPr>
            </w:pPr>
            <w:r>
              <w:rPr>
                <w:b/>
                <w:sz w:val="20"/>
              </w:rPr>
              <w:t>Valor</w:t>
            </w:r>
          </w:p>
        </w:tc>
        <w:tc>
          <w:tcPr>
            <w:tcW w:w="1590" w:type="dxa"/>
            <w:shd w:val="clear" w:color="auto" w:fill="BEBEBE"/>
          </w:tcPr>
          <w:p>
            <w:pPr>
              <w:pStyle w:val="TableParagraph"/>
              <w:spacing w:before="33"/>
              <w:ind w:right="191"/>
              <w:rPr>
                <w:b/>
                <w:sz w:val="20"/>
              </w:rPr>
            </w:pPr>
            <w:r>
              <w:rPr>
                <w:b/>
                <w:w w:val="95"/>
                <w:sz w:val="20"/>
              </w:rPr>
              <w:t>Quantidade</w:t>
            </w:r>
          </w:p>
        </w:tc>
        <w:tc>
          <w:tcPr>
            <w:tcW w:w="1194" w:type="dxa"/>
            <w:shd w:val="clear" w:color="auto" w:fill="BEBEBE"/>
          </w:tcPr>
          <w:p>
            <w:pPr>
              <w:pStyle w:val="TableParagraph"/>
              <w:spacing w:before="33"/>
              <w:ind w:right="228"/>
              <w:rPr>
                <w:b/>
                <w:sz w:val="20"/>
              </w:rPr>
            </w:pPr>
            <w:r>
              <w:rPr>
                <w:b/>
                <w:sz w:val="20"/>
              </w:rPr>
              <w:t>Valor</w:t>
            </w:r>
          </w:p>
        </w:tc>
        <w:tc>
          <w:tcPr>
            <w:tcW w:w="1112" w:type="dxa"/>
            <w:shd w:val="clear" w:color="auto" w:fill="BEBEBE"/>
          </w:tcPr>
          <w:p>
            <w:pPr>
              <w:pStyle w:val="TableParagraph"/>
              <w:spacing w:line="223" w:lineRule="exact"/>
              <w:ind w:left="221"/>
              <w:jc w:val="left"/>
              <w:rPr>
                <w:b/>
                <w:sz w:val="20"/>
              </w:rPr>
            </w:pPr>
            <w:r>
              <w:rPr>
                <w:b/>
                <w:sz w:val="20"/>
              </w:rPr>
              <w:t>Valor</w:t>
            </w:r>
          </w:p>
        </w:tc>
      </w:tr>
      <w:tr>
        <w:trPr>
          <w:trHeight w:val="298" w:hRule="atLeast"/>
        </w:trPr>
        <w:tc>
          <w:tcPr>
            <w:tcW w:w="1619" w:type="dxa"/>
          </w:tcPr>
          <w:p>
            <w:pPr>
              <w:pStyle w:val="TableParagraph"/>
              <w:spacing w:before="38"/>
              <w:ind w:left="76"/>
              <w:jc w:val="left"/>
              <w:rPr>
                <w:sz w:val="20"/>
              </w:rPr>
            </w:pPr>
            <w:r>
              <w:rPr>
                <w:sz w:val="20"/>
              </w:rPr>
              <w:t>Longo Prazo</w:t>
            </w:r>
          </w:p>
        </w:tc>
        <w:tc>
          <w:tcPr>
            <w:tcW w:w="1658" w:type="dxa"/>
          </w:tcPr>
          <w:p>
            <w:pPr>
              <w:pStyle w:val="TableParagraph"/>
              <w:spacing w:before="38"/>
              <w:ind w:right="150"/>
              <w:rPr>
                <w:sz w:val="20"/>
              </w:rPr>
            </w:pPr>
            <w:r>
              <w:rPr>
                <w:w w:val="95"/>
                <w:sz w:val="20"/>
              </w:rPr>
              <w:t>289.157</w:t>
            </w:r>
          </w:p>
        </w:tc>
        <w:tc>
          <w:tcPr>
            <w:tcW w:w="1225" w:type="dxa"/>
          </w:tcPr>
          <w:p>
            <w:pPr>
              <w:pStyle w:val="TableParagraph"/>
              <w:spacing w:before="38"/>
              <w:ind w:right="297"/>
              <w:rPr>
                <w:sz w:val="20"/>
              </w:rPr>
            </w:pPr>
            <w:r>
              <w:rPr>
                <w:w w:val="95"/>
                <w:sz w:val="20"/>
              </w:rPr>
              <w:t>12.473,3</w:t>
            </w:r>
          </w:p>
        </w:tc>
        <w:tc>
          <w:tcPr>
            <w:tcW w:w="1590" w:type="dxa"/>
          </w:tcPr>
          <w:p>
            <w:pPr>
              <w:pStyle w:val="TableParagraph"/>
              <w:spacing w:before="38"/>
              <w:ind w:right="193"/>
              <w:rPr>
                <w:sz w:val="20"/>
              </w:rPr>
            </w:pPr>
            <w:r>
              <w:rPr>
                <w:w w:val="95"/>
                <w:sz w:val="20"/>
              </w:rPr>
              <w:t>255.018</w:t>
            </w:r>
          </w:p>
        </w:tc>
        <w:tc>
          <w:tcPr>
            <w:tcW w:w="1194" w:type="dxa"/>
          </w:tcPr>
          <w:p>
            <w:pPr>
              <w:pStyle w:val="TableParagraph"/>
              <w:spacing w:before="38"/>
              <w:ind w:right="228"/>
              <w:rPr>
                <w:sz w:val="20"/>
              </w:rPr>
            </w:pPr>
            <w:r>
              <w:rPr>
                <w:w w:val="95"/>
                <w:sz w:val="20"/>
              </w:rPr>
              <w:t>13.683,6</w:t>
            </w:r>
          </w:p>
        </w:tc>
        <w:tc>
          <w:tcPr>
            <w:tcW w:w="1112" w:type="dxa"/>
          </w:tcPr>
          <w:p>
            <w:pPr>
              <w:pStyle w:val="TableParagraph"/>
              <w:spacing w:before="38"/>
              <w:ind w:left="242"/>
              <w:jc w:val="left"/>
              <w:rPr>
                <w:sz w:val="20"/>
              </w:rPr>
            </w:pPr>
            <w:r>
              <w:rPr>
                <w:sz w:val="20"/>
              </w:rPr>
              <w:t>9,7%</w:t>
            </w:r>
          </w:p>
        </w:tc>
      </w:tr>
      <w:tr>
        <w:trPr>
          <w:trHeight w:val="282" w:hRule="atLeast"/>
        </w:trPr>
        <w:tc>
          <w:tcPr>
            <w:tcW w:w="1619" w:type="dxa"/>
            <w:tcBorders>
              <w:bottom w:val="single" w:sz="8" w:space="0" w:color="A6183B"/>
            </w:tcBorders>
          </w:tcPr>
          <w:p>
            <w:pPr>
              <w:pStyle w:val="TableParagraph"/>
              <w:spacing w:before="23"/>
              <w:ind w:left="76"/>
              <w:jc w:val="left"/>
              <w:rPr>
                <w:sz w:val="20"/>
              </w:rPr>
            </w:pPr>
            <w:r>
              <w:rPr>
                <w:sz w:val="20"/>
              </w:rPr>
              <w:t>Curto Prazo</w:t>
            </w:r>
          </w:p>
        </w:tc>
        <w:tc>
          <w:tcPr>
            <w:tcW w:w="1658" w:type="dxa"/>
            <w:tcBorders>
              <w:bottom w:val="single" w:sz="8" w:space="0" w:color="A6183B"/>
            </w:tcBorders>
          </w:tcPr>
          <w:p>
            <w:pPr>
              <w:pStyle w:val="TableParagraph"/>
              <w:spacing w:before="23"/>
              <w:ind w:right="148"/>
              <w:rPr>
                <w:sz w:val="20"/>
              </w:rPr>
            </w:pPr>
            <w:r>
              <w:rPr>
                <w:sz w:val="20"/>
              </w:rPr>
              <w:t>2.142.893</w:t>
            </w:r>
          </w:p>
        </w:tc>
        <w:tc>
          <w:tcPr>
            <w:tcW w:w="1225" w:type="dxa"/>
            <w:tcBorders>
              <w:bottom w:val="single" w:sz="8" w:space="0" w:color="A6183B"/>
            </w:tcBorders>
          </w:tcPr>
          <w:p>
            <w:pPr>
              <w:pStyle w:val="TableParagraph"/>
              <w:spacing w:before="23"/>
              <w:ind w:right="298"/>
              <w:rPr>
                <w:sz w:val="20"/>
              </w:rPr>
            </w:pPr>
            <w:r>
              <w:rPr>
                <w:w w:val="95"/>
                <w:sz w:val="20"/>
              </w:rPr>
              <w:t>4.929,2</w:t>
            </w:r>
          </w:p>
        </w:tc>
        <w:tc>
          <w:tcPr>
            <w:tcW w:w="1590" w:type="dxa"/>
            <w:tcBorders>
              <w:bottom w:val="single" w:sz="8" w:space="0" w:color="A6183B"/>
            </w:tcBorders>
          </w:tcPr>
          <w:p>
            <w:pPr>
              <w:pStyle w:val="TableParagraph"/>
              <w:spacing w:before="23"/>
              <w:ind w:right="191"/>
              <w:rPr>
                <w:sz w:val="20"/>
              </w:rPr>
            </w:pPr>
            <w:r>
              <w:rPr>
                <w:sz w:val="20"/>
              </w:rPr>
              <w:t>2.246.289</w:t>
            </w:r>
          </w:p>
        </w:tc>
        <w:tc>
          <w:tcPr>
            <w:tcW w:w="1194" w:type="dxa"/>
            <w:tcBorders>
              <w:bottom w:val="single" w:sz="8" w:space="0" w:color="A6183B"/>
            </w:tcBorders>
          </w:tcPr>
          <w:p>
            <w:pPr>
              <w:pStyle w:val="TableParagraph"/>
              <w:spacing w:before="23"/>
              <w:ind w:right="228"/>
              <w:rPr>
                <w:sz w:val="20"/>
              </w:rPr>
            </w:pPr>
            <w:r>
              <w:rPr>
                <w:w w:val="95"/>
                <w:sz w:val="20"/>
              </w:rPr>
              <w:t>5.150,8</w:t>
            </w:r>
          </w:p>
        </w:tc>
        <w:tc>
          <w:tcPr>
            <w:tcW w:w="1112" w:type="dxa"/>
            <w:tcBorders>
              <w:bottom w:val="single" w:sz="8" w:space="0" w:color="A6183B"/>
            </w:tcBorders>
          </w:tcPr>
          <w:p>
            <w:pPr>
              <w:pStyle w:val="TableParagraph"/>
              <w:spacing w:before="23"/>
              <w:ind w:left="242"/>
              <w:jc w:val="left"/>
              <w:rPr>
                <w:sz w:val="20"/>
              </w:rPr>
            </w:pPr>
            <w:r>
              <w:rPr>
                <w:sz w:val="20"/>
              </w:rPr>
              <w:t>4,5%</w:t>
            </w:r>
          </w:p>
        </w:tc>
      </w:tr>
      <w:tr>
        <w:trPr>
          <w:trHeight w:val="284" w:hRule="atLeast"/>
        </w:trPr>
        <w:tc>
          <w:tcPr>
            <w:tcW w:w="1619" w:type="dxa"/>
            <w:tcBorders>
              <w:top w:val="single" w:sz="8" w:space="0" w:color="A6183B"/>
              <w:bottom w:val="single" w:sz="8" w:space="0" w:color="A6183B"/>
            </w:tcBorders>
          </w:tcPr>
          <w:p>
            <w:pPr>
              <w:pStyle w:val="TableParagraph"/>
              <w:spacing w:before="23"/>
              <w:ind w:left="76"/>
              <w:jc w:val="left"/>
              <w:rPr>
                <w:b/>
                <w:sz w:val="20"/>
              </w:rPr>
            </w:pPr>
            <w:r>
              <w:rPr>
                <w:b/>
                <w:sz w:val="20"/>
              </w:rPr>
              <w:t>Total</w:t>
            </w:r>
          </w:p>
        </w:tc>
        <w:tc>
          <w:tcPr>
            <w:tcW w:w="1658" w:type="dxa"/>
            <w:tcBorders>
              <w:top w:val="single" w:sz="8" w:space="0" w:color="A6183B"/>
              <w:bottom w:val="single" w:sz="8" w:space="0" w:color="A6183B"/>
            </w:tcBorders>
          </w:tcPr>
          <w:p>
            <w:pPr>
              <w:pStyle w:val="TableParagraph"/>
              <w:spacing w:before="23"/>
              <w:ind w:right="148"/>
              <w:rPr>
                <w:b/>
                <w:sz w:val="20"/>
              </w:rPr>
            </w:pPr>
            <w:r>
              <w:rPr>
                <w:b/>
                <w:sz w:val="20"/>
              </w:rPr>
              <w:t>2.432.050</w:t>
            </w:r>
          </w:p>
        </w:tc>
        <w:tc>
          <w:tcPr>
            <w:tcW w:w="1225" w:type="dxa"/>
            <w:tcBorders>
              <w:top w:val="single" w:sz="8" w:space="0" w:color="A6183B"/>
              <w:bottom w:val="single" w:sz="8" w:space="0" w:color="A6183B"/>
            </w:tcBorders>
          </w:tcPr>
          <w:p>
            <w:pPr>
              <w:pStyle w:val="TableParagraph"/>
              <w:spacing w:before="23"/>
              <w:ind w:right="297"/>
              <w:rPr>
                <w:b/>
                <w:sz w:val="20"/>
              </w:rPr>
            </w:pPr>
            <w:r>
              <w:rPr>
                <w:b/>
                <w:w w:val="95"/>
                <w:sz w:val="20"/>
              </w:rPr>
              <w:t>17.402,5</w:t>
            </w:r>
          </w:p>
        </w:tc>
        <w:tc>
          <w:tcPr>
            <w:tcW w:w="1590" w:type="dxa"/>
            <w:tcBorders>
              <w:top w:val="single" w:sz="8" w:space="0" w:color="A6183B"/>
              <w:bottom w:val="single" w:sz="8" w:space="0" w:color="A6183B"/>
            </w:tcBorders>
          </w:tcPr>
          <w:p>
            <w:pPr>
              <w:pStyle w:val="TableParagraph"/>
              <w:spacing w:before="23"/>
              <w:ind w:right="191"/>
              <w:rPr>
                <w:b/>
                <w:sz w:val="20"/>
              </w:rPr>
            </w:pPr>
            <w:r>
              <w:rPr>
                <w:b/>
                <w:sz w:val="20"/>
              </w:rPr>
              <w:t>2.501.307</w:t>
            </w:r>
          </w:p>
        </w:tc>
        <w:tc>
          <w:tcPr>
            <w:tcW w:w="1194" w:type="dxa"/>
            <w:tcBorders>
              <w:top w:val="single" w:sz="8" w:space="0" w:color="A6183B"/>
              <w:bottom w:val="single" w:sz="8" w:space="0" w:color="A6183B"/>
            </w:tcBorders>
          </w:tcPr>
          <w:p>
            <w:pPr>
              <w:pStyle w:val="TableParagraph"/>
              <w:spacing w:before="23"/>
              <w:ind w:right="228"/>
              <w:rPr>
                <w:b/>
                <w:sz w:val="20"/>
              </w:rPr>
            </w:pPr>
            <w:r>
              <w:rPr>
                <w:b/>
                <w:w w:val="95"/>
                <w:sz w:val="20"/>
              </w:rPr>
              <w:t>18.834,4</w:t>
            </w:r>
          </w:p>
        </w:tc>
        <w:tc>
          <w:tcPr>
            <w:tcW w:w="1112" w:type="dxa"/>
            <w:tcBorders>
              <w:top w:val="single" w:sz="8" w:space="0" w:color="A6183B"/>
              <w:bottom w:val="single" w:sz="8" w:space="0" w:color="A6183B"/>
            </w:tcBorders>
          </w:tcPr>
          <w:p>
            <w:pPr>
              <w:pStyle w:val="TableParagraph"/>
              <w:spacing w:before="23"/>
              <w:ind w:left="242"/>
              <w:jc w:val="left"/>
              <w:rPr>
                <w:b/>
                <w:sz w:val="20"/>
              </w:rPr>
            </w:pPr>
            <w:r>
              <w:rPr>
                <w:b/>
                <w:sz w:val="20"/>
              </w:rPr>
              <w:t>8,2%</w:t>
            </w:r>
          </w:p>
        </w:tc>
      </w:tr>
    </w:tbl>
    <w:p>
      <w:pPr>
        <w:spacing w:before="27"/>
        <w:ind w:left="662" w:right="816" w:firstLine="0"/>
        <w:jc w:val="center"/>
        <w:rPr>
          <w:sz w:val="16"/>
        </w:rPr>
      </w:pPr>
      <w:r>
        <w:rPr>
          <w:sz w:val="16"/>
        </w:rPr>
        <w:t>Fonte: Diretoria de Controle e Risco – Superintendência de Controle Financeiro</w:t>
      </w:r>
    </w:p>
    <w:p>
      <w:pPr>
        <w:pStyle w:val="BodyText"/>
        <w:rPr>
          <w:sz w:val="18"/>
        </w:rPr>
      </w:pPr>
    </w:p>
    <w:p>
      <w:pPr>
        <w:pStyle w:val="Heading4"/>
        <w:spacing w:before="131"/>
        <w:ind w:right="812"/>
      </w:pPr>
      <w:r>
        <w:rPr/>
        <w:t>O Fundo Constitucional de Financiamento do Nordeste (FNE) foi responsável por 98,1%  das contratações de longo prazo do Banco. No final do primeiro semestre de 2019, osaldo do Fundo totalizou R$ 13,4 bilhões, crescendo 8,9% em comparação com o mesmo período do ano</w:t>
      </w:r>
      <w:r>
        <w:rPr>
          <w:spacing w:val="1"/>
        </w:rPr>
        <w:t> </w:t>
      </w:r>
      <w:r>
        <w:rPr/>
        <w:t>anterior.</w:t>
      </w:r>
    </w:p>
    <w:p>
      <w:pPr>
        <w:spacing w:before="95"/>
        <w:ind w:left="1374" w:right="0" w:firstLine="0"/>
        <w:jc w:val="both"/>
        <w:rPr>
          <w:b/>
          <w:sz w:val="22"/>
        </w:rPr>
      </w:pPr>
      <w:r>
        <w:rPr/>
        <w:pict>
          <v:group style="position:absolute;margin-left:83.760002pt;margin-top:17.587879pt;width:427.7pt;height:32.5500pt;mso-position-horizontal-relative:page;mso-position-vertical-relative:paragraph;z-index:-32386560" coordorigin="1675,352" coordsize="8554,651">
            <v:shape style="position:absolute;left:1675;top:351;width:8554;height:651" coordorigin="1675,352" coordsize="8554,651" path="m3749,352l1675,352,1675,1002,3749,1002,3749,352xm10229,352l8897,352,6391,352,3751,352,3751,642,6391,642,8897,642,8897,1002,10229,1002,10229,352xe" filled="true" fillcolor="#bebebe" stroked="false">
              <v:path arrowok="t"/>
              <v:fill type="solid"/>
            </v:shape>
            <v:shape style="position:absolute;left:2500;top:565;width:445;height:223" type="#_x0000_t202" filled="false" stroked="false">
              <v:textbox inset="0,0,0,0">
                <w:txbxContent>
                  <w:p>
                    <w:pPr>
                      <w:spacing w:line="223" w:lineRule="exact" w:before="0"/>
                      <w:ind w:left="0" w:right="0" w:firstLine="0"/>
                      <w:jc w:val="left"/>
                      <w:rPr>
                        <w:b/>
                        <w:sz w:val="20"/>
                      </w:rPr>
                    </w:pPr>
                    <w:r>
                      <w:rPr>
                        <w:b/>
                        <w:sz w:val="20"/>
                      </w:rPr>
                      <w:t>Tipo</w:t>
                    </w:r>
                  </w:p>
                </w:txbxContent>
              </v:textbox>
              <w10:wrap type="none"/>
            </v:shape>
            <v:shape style="position:absolute;left:4116;top:385;width:1929;height:223" type="#_x0000_t202" filled="false" stroked="false">
              <v:textbox inset="0,0,0,0">
                <w:txbxContent>
                  <w:p>
                    <w:pPr>
                      <w:spacing w:line="223" w:lineRule="exact" w:before="0"/>
                      <w:ind w:left="0" w:right="0" w:firstLine="0"/>
                      <w:jc w:val="left"/>
                      <w:rPr>
                        <w:b/>
                        <w:sz w:val="20"/>
                      </w:rPr>
                    </w:pPr>
                    <w:r>
                      <w:rPr>
                        <w:b/>
                        <w:sz w:val="20"/>
                      </w:rPr>
                      <w:t>1º semestre de 2018</w:t>
                    </w:r>
                  </w:p>
                </w:txbxContent>
              </v:textbox>
              <w10:wrap type="none"/>
            </v:shape>
            <v:shape style="position:absolute;left:6688;top:385;width:1929;height:223" type="#_x0000_t202" filled="false" stroked="false">
              <v:textbox inset="0,0,0,0">
                <w:txbxContent>
                  <w:p>
                    <w:pPr>
                      <w:spacing w:line="223" w:lineRule="exact" w:before="0"/>
                      <w:ind w:left="0" w:right="0" w:firstLine="0"/>
                      <w:jc w:val="left"/>
                      <w:rPr>
                        <w:b/>
                        <w:sz w:val="20"/>
                      </w:rPr>
                    </w:pPr>
                    <w:r>
                      <w:rPr>
                        <w:b/>
                        <w:sz w:val="20"/>
                      </w:rPr>
                      <w:t>1º semestre de 2019</w:t>
                    </w:r>
                  </w:p>
                </w:txbxContent>
              </v:textbox>
              <w10:wrap type="none"/>
            </v:shape>
            <v:shape style="position:absolute;left:9146;top:449;width:854;height:223" type="#_x0000_t202" filled="false" stroked="false">
              <v:textbox inset="0,0,0,0">
                <w:txbxContent>
                  <w:p>
                    <w:pPr>
                      <w:spacing w:line="223" w:lineRule="exact" w:before="0"/>
                      <w:ind w:left="0" w:right="0" w:firstLine="0"/>
                      <w:jc w:val="left"/>
                      <w:rPr>
                        <w:b/>
                        <w:sz w:val="20"/>
                      </w:rPr>
                    </w:pPr>
                    <w:r>
                      <w:rPr>
                        <w:b/>
                        <w:sz w:val="20"/>
                      </w:rPr>
                      <w:t>Variação</w:t>
                    </w:r>
                  </w:p>
                </w:txbxContent>
              </v:textbox>
              <w10:wrap type="none"/>
            </v:shape>
            <w10:wrap type="none"/>
          </v:group>
        </w:pict>
      </w:r>
      <w:r>
        <w:rPr/>
        <w:pict>
          <v:shape style="position:absolute;margin-left:187.560013pt;margin-top:33.067871pt;width:257.3pt;height:17.05pt;mso-position-horizontal-relative:page;mso-position-vertical-relative:paragraph;z-index:-32386048" coordorigin="3751,661" coordsize="5146,341" path="m8897,661l7682,661,6391,661,5275,661,3751,661,3751,1002,5275,1002,6391,1002,7682,1002,8897,1002,8897,661xe" filled="true" fillcolor="#bebebe" stroked="false">
            <v:path arrowok="t"/>
            <v:fill type="solid"/>
            <w10:wrap type="none"/>
          </v:shape>
        </w:pict>
      </w:r>
      <w:r>
        <w:rPr>
          <w:b/>
          <w:sz w:val="22"/>
        </w:rPr>
        <w:t>Tabela 4 – Contratações de Financiamentos de Longo Prazo (R$ milhões)</w:t>
      </w:r>
    </w:p>
    <w:p>
      <w:pPr>
        <w:pStyle w:val="BodyText"/>
        <w:spacing w:before="10"/>
        <w:rPr>
          <w:b/>
          <w:sz w:val="28"/>
        </w:rPr>
      </w:pPr>
    </w:p>
    <w:tbl>
      <w:tblPr>
        <w:tblW w:w="0" w:type="auto"/>
        <w:jc w:val="left"/>
        <w:tblInd w:w="9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857"/>
        <w:gridCol w:w="1849"/>
        <w:gridCol w:w="1042"/>
        <w:gridCol w:w="1414"/>
        <w:gridCol w:w="1222"/>
        <w:gridCol w:w="1179"/>
      </w:tblGrid>
      <w:tr>
        <w:trPr>
          <w:trHeight w:val="306" w:hRule="atLeast"/>
        </w:trPr>
        <w:tc>
          <w:tcPr>
            <w:tcW w:w="1857" w:type="dxa"/>
            <w:shd w:val="clear" w:color="auto" w:fill="BEBEBE"/>
          </w:tcPr>
          <w:p>
            <w:pPr>
              <w:pStyle w:val="TableParagraph"/>
              <w:jc w:val="left"/>
              <w:rPr>
                <w:rFonts w:ascii="Times New Roman"/>
                <w:sz w:val="20"/>
              </w:rPr>
            </w:pPr>
          </w:p>
        </w:tc>
        <w:tc>
          <w:tcPr>
            <w:tcW w:w="1849" w:type="dxa"/>
            <w:shd w:val="clear" w:color="auto" w:fill="BEBEBE"/>
          </w:tcPr>
          <w:p>
            <w:pPr>
              <w:pStyle w:val="TableParagraph"/>
              <w:spacing w:before="31"/>
              <w:ind w:right="164"/>
              <w:rPr>
                <w:b/>
                <w:sz w:val="20"/>
              </w:rPr>
            </w:pPr>
            <w:r>
              <w:rPr>
                <w:b/>
                <w:w w:val="95"/>
                <w:sz w:val="20"/>
              </w:rPr>
              <w:t>Quantidade</w:t>
            </w:r>
          </w:p>
        </w:tc>
        <w:tc>
          <w:tcPr>
            <w:tcW w:w="1042" w:type="dxa"/>
            <w:shd w:val="clear" w:color="auto" w:fill="BEBEBE"/>
          </w:tcPr>
          <w:p>
            <w:pPr>
              <w:pStyle w:val="TableParagraph"/>
              <w:spacing w:before="31"/>
              <w:ind w:right="97"/>
              <w:rPr>
                <w:b/>
                <w:sz w:val="20"/>
              </w:rPr>
            </w:pPr>
            <w:r>
              <w:rPr>
                <w:b/>
                <w:sz w:val="20"/>
              </w:rPr>
              <w:t>Valor</w:t>
            </w:r>
          </w:p>
        </w:tc>
        <w:tc>
          <w:tcPr>
            <w:tcW w:w="1414" w:type="dxa"/>
            <w:shd w:val="clear" w:color="auto" w:fill="BEBEBE"/>
          </w:tcPr>
          <w:p>
            <w:pPr>
              <w:pStyle w:val="TableParagraph"/>
              <w:spacing w:before="31"/>
              <w:ind w:right="216"/>
              <w:rPr>
                <w:b/>
                <w:sz w:val="20"/>
              </w:rPr>
            </w:pPr>
            <w:r>
              <w:rPr>
                <w:b/>
                <w:w w:val="95"/>
                <w:sz w:val="20"/>
              </w:rPr>
              <w:t>Quantidade</w:t>
            </w:r>
          </w:p>
        </w:tc>
        <w:tc>
          <w:tcPr>
            <w:tcW w:w="1222" w:type="dxa"/>
            <w:shd w:val="clear" w:color="auto" w:fill="BEBEBE"/>
          </w:tcPr>
          <w:p>
            <w:pPr>
              <w:pStyle w:val="TableParagraph"/>
              <w:spacing w:before="31"/>
              <w:ind w:right="228"/>
              <w:rPr>
                <w:b/>
                <w:sz w:val="20"/>
              </w:rPr>
            </w:pPr>
            <w:r>
              <w:rPr>
                <w:b/>
                <w:sz w:val="20"/>
              </w:rPr>
              <w:t>Valor</w:t>
            </w:r>
          </w:p>
        </w:tc>
        <w:tc>
          <w:tcPr>
            <w:tcW w:w="1179" w:type="dxa"/>
            <w:shd w:val="clear" w:color="auto" w:fill="BEBEBE"/>
          </w:tcPr>
          <w:p>
            <w:pPr>
              <w:pStyle w:val="TableParagraph"/>
              <w:spacing w:line="223" w:lineRule="exact"/>
              <w:ind w:left="257"/>
              <w:jc w:val="left"/>
              <w:rPr>
                <w:b/>
                <w:sz w:val="20"/>
              </w:rPr>
            </w:pPr>
            <w:r>
              <w:rPr>
                <w:b/>
                <w:sz w:val="20"/>
              </w:rPr>
              <w:t>Valor</w:t>
            </w:r>
          </w:p>
        </w:tc>
      </w:tr>
      <w:tr>
        <w:trPr>
          <w:trHeight w:val="300" w:hRule="atLeast"/>
        </w:trPr>
        <w:tc>
          <w:tcPr>
            <w:tcW w:w="1857" w:type="dxa"/>
          </w:tcPr>
          <w:p>
            <w:pPr>
              <w:pStyle w:val="TableParagraph"/>
              <w:spacing w:before="38"/>
              <w:ind w:left="74"/>
              <w:jc w:val="left"/>
              <w:rPr>
                <w:sz w:val="20"/>
              </w:rPr>
            </w:pPr>
            <w:r>
              <w:rPr>
                <w:sz w:val="20"/>
              </w:rPr>
              <w:t>FNE</w:t>
            </w:r>
          </w:p>
        </w:tc>
        <w:tc>
          <w:tcPr>
            <w:tcW w:w="1849" w:type="dxa"/>
          </w:tcPr>
          <w:p>
            <w:pPr>
              <w:pStyle w:val="TableParagraph"/>
              <w:spacing w:before="38"/>
              <w:ind w:right="166"/>
              <w:rPr>
                <w:sz w:val="20"/>
              </w:rPr>
            </w:pPr>
            <w:r>
              <w:rPr>
                <w:w w:val="95"/>
                <w:sz w:val="20"/>
              </w:rPr>
              <w:t>286.651</w:t>
            </w:r>
          </w:p>
        </w:tc>
        <w:tc>
          <w:tcPr>
            <w:tcW w:w="1042" w:type="dxa"/>
          </w:tcPr>
          <w:p>
            <w:pPr>
              <w:pStyle w:val="TableParagraph"/>
              <w:spacing w:before="38"/>
              <w:ind w:right="97"/>
              <w:rPr>
                <w:sz w:val="20"/>
              </w:rPr>
            </w:pPr>
            <w:r>
              <w:rPr>
                <w:w w:val="95"/>
                <w:sz w:val="20"/>
              </w:rPr>
              <w:t>12.327,4</w:t>
            </w:r>
          </w:p>
        </w:tc>
        <w:tc>
          <w:tcPr>
            <w:tcW w:w="1414" w:type="dxa"/>
          </w:tcPr>
          <w:p>
            <w:pPr>
              <w:pStyle w:val="TableParagraph"/>
              <w:spacing w:before="38"/>
              <w:ind w:right="217"/>
              <w:rPr>
                <w:sz w:val="20"/>
              </w:rPr>
            </w:pPr>
            <w:r>
              <w:rPr>
                <w:w w:val="95"/>
                <w:sz w:val="20"/>
              </w:rPr>
              <w:t>250.428</w:t>
            </w:r>
          </w:p>
        </w:tc>
        <w:tc>
          <w:tcPr>
            <w:tcW w:w="1222" w:type="dxa"/>
          </w:tcPr>
          <w:p>
            <w:pPr>
              <w:pStyle w:val="TableParagraph"/>
              <w:spacing w:before="38"/>
              <w:ind w:right="227"/>
              <w:rPr>
                <w:sz w:val="20"/>
              </w:rPr>
            </w:pPr>
            <w:r>
              <w:rPr>
                <w:w w:val="95"/>
                <w:sz w:val="20"/>
              </w:rPr>
              <w:t>13.429,0</w:t>
            </w:r>
          </w:p>
        </w:tc>
        <w:tc>
          <w:tcPr>
            <w:tcW w:w="1179" w:type="dxa"/>
          </w:tcPr>
          <w:p>
            <w:pPr>
              <w:pStyle w:val="TableParagraph"/>
              <w:spacing w:before="38"/>
              <w:ind w:left="279"/>
              <w:jc w:val="left"/>
              <w:rPr>
                <w:sz w:val="20"/>
              </w:rPr>
            </w:pPr>
            <w:r>
              <w:rPr>
                <w:sz w:val="20"/>
              </w:rPr>
              <w:t>8,9%</w:t>
            </w:r>
          </w:p>
        </w:tc>
      </w:tr>
      <w:tr>
        <w:trPr>
          <w:trHeight w:val="283" w:hRule="atLeast"/>
        </w:trPr>
        <w:tc>
          <w:tcPr>
            <w:tcW w:w="1857" w:type="dxa"/>
            <w:tcBorders>
              <w:bottom w:val="single" w:sz="8" w:space="0" w:color="A6183B"/>
            </w:tcBorders>
          </w:tcPr>
          <w:p>
            <w:pPr>
              <w:pStyle w:val="TableParagraph"/>
              <w:spacing w:before="24"/>
              <w:ind w:left="74"/>
              <w:jc w:val="left"/>
              <w:rPr>
                <w:sz w:val="20"/>
              </w:rPr>
            </w:pPr>
            <w:r>
              <w:rPr>
                <w:sz w:val="20"/>
              </w:rPr>
              <w:t>Outras fontes</w:t>
            </w:r>
          </w:p>
        </w:tc>
        <w:tc>
          <w:tcPr>
            <w:tcW w:w="1849" w:type="dxa"/>
            <w:tcBorders>
              <w:bottom w:val="single" w:sz="8" w:space="0" w:color="A6183B"/>
            </w:tcBorders>
          </w:tcPr>
          <w:p>
            <w:pPr>
              <w:pStyle w:val="TableParagraph"/>
              <w:spacing w:before="24"/>
              <w:ind w:right="165"/>
              <w:rPr>
                <w:sz w:val="20"/>
              </w:rPr>
            </w:pPr>
            <w:r>
              <w:rPr>
                <w:sz w:val="20"/>
              </w:rPr>
              <w:t>2.506</w:t>
            </w:r>
          </w:p>
        </w:tc>
        <w:tc>
          <w:tcPr>
            <w:tcW w:w="1042" w:type="dxa"/>
            <w:tcBorders>
              <w:bottom w:val="single" w:sz="8" w:space="0" w:color="A6183B"/>
            </w:tcBorders>
          </w:tcPr>
          <w:p>
            <w:pPr>
              <w:pStyle w:val="TableParagraph"/>
              <w:spacing w:before="24"/>
              <w:ind w:right="95"/>
              <w:rPr>
                <w:sz w:val="20"/>
              </w:rPr>
            </w:pPr>
            <w:r>
              <w:rPr>
                <w:sz w:val="20"/>
              </w:rPr>
              <w:t>145,9</w:t>
            </w:r>
          </w:p>
        </w:tc>
        <w:tc>
          <w:tcPr>
            <w:tcW w:w="1414" w:type="dxa"/>
            <w:tcBorders>
              <w:bottom w:val="single" w:sz="8" w:space="0" w:color="A6183B"/>
            </w:tcBorders>
          </w:tcPr>
          <w:p>
            <w:pPr>
              <w:pStyle w:val="TableParagraph"/>
              <w:spacing w:before="24"/>
              <w:ind w:right="216"/>
              <w:rPr>
                <w:sz w:val="20"/>
              </w:rPr>
            </w:pPr>
            <w:r>
              <w:rPr>
                <w:sz w:val="20"/>
              </w:rPr>
              <w:t>4.590</w:t>
            </w:r>
          </w:p>
        </w:tc>
        <w:tc>
          <w:tcPr>
            <w:tcW w:w="1222" w:type="dxa"/>
            <w:tcBorders>
              <w:bottom w:val="single" w:sz="8" w:space="0" w:color="A6183B"/>
            </w:tcBorders>
          </w:tcPr>
          <w:p>
            <w:pPr>
              <w:pStyle w:val="TableParagraph"/>
              <w:spacing w:before="24"/>
              <w:ind w:right="226"/>
              <w:rPr>
                <w:sz w:val="20"/>
              </w:rPr>
            </w:pPr>
            <w:r>
              <w:rPr>
                <w:sz w:val="20"/>
              </w:rPr>
              <w:t>254,6</w:t>
            </w:r>
          </w:p>
        </w:tc>
        <w:tc>
          <w:tcPr>
            <w:tcW w:w="1179" w:type="dxa"/>
            <w:tcBorders>
              <w:bottom w:val="single" w:sz="8" w:space="0" w:color="A6183B"/>
            </w:tcBorders>
          </w:tcPr>
          <w:p>
            <w:pPr>
              <w:pStyle w:val="TableParagraph"/>
              <w:spacing w:before="24"/>
              <w:ind w:left="223"/>
              <w:jc w:val="left"/>
              <w:rPr>
                <w:sz w:val="20"/>
              </w:rPr>
            </w:pPr>
            <w:r>
              <w:rPr>
                <w:sz w:val="20"/>
              </w:rPr>
              <w:t>74,5%</w:t>
            </w:r>
          </w:p>
        </w:tc>
      </w:tr>
      <w:tr>
        <w:trPr>
          <w:trHeight w:val="284" w:hRule="atLeast"/>
        </w:trPr>
        <w:tc>
          <w:tcPr>
            <w:tcW w:w="1857" w:type="dxa"/>
            <w:tcBorders>
              <w:top w:val="single" w:sz="8" w:space="0" w:color="A6183B"/>
              <w:bottom w:val="single" w:sz="8" w:space="0" w:color="A6183B"/>
            </w:tcBorders>
          </w:tcPr>
          <w:p>
            <w:pPr>
              <w:pStyle w:val="TableParagraph"/>
              <w:spacing w:before="21"/>
              <w:ind w:left="74"/>
              <w:jc w:val="left"/>
              <w:rPr>
                <w:b/>
                <w:sz w:val="20"/>
              </w:rPr>
            </w:pPr>
            <w:r>
              <w:rPr>
                <w:b/>
                <w:sz w:val="20"/>
              </w:rPr>
              <w:t>Total</w:t>
            </w:r>
          </w:p>
        </w:tc>
        <w:tc>
          <w:tcPr>
            <w:tcW w:w="1849" w:type="dxa"/>
            <w:tcBorders>
              <w:top w:val="single" w:sz="8" w:space="0" w:color="A6183B"/>
              <w:bottom w:val="single" w:sz="8" w:space="0" w:color="A6183B"/>
            </w:tcBorders>
          </w:tcPr>
          <w:p>
            <w:pPr>
              <w:pStyle w:val="TableParagraph"/>
              <w:spacing w:before="21"/>
              <w:ind w:right="166"/>
              <w:rPr>
                <w:b/>
                <w:sz w:val="20"/>
              </w:rPr>
            </w:pPr>
            <w:r>
              <w:rPr>
                <w:b/>
                <w:w w:val="95"/>
                <w:sz w:val="20"/>
              </w:rPr>
              <w:t>289.157</w:t>
            </w:r>
          </w:p>
        </w:tc>
        <w:tc>
          <w:tcPr>
            <w:tcW w:w="1042" w:type="dxa"/>
            <w:tcBorders>
              <w:top w:val="single" w:sz="8" w:space="0" w:color="A6183B"/>
              <w:bottom w:val="single" w:sz="8" w:space="0" w:color="A6183B"/>
            </w:tcBorders>
          </w:tcPr>
          <w:p>
            <w:pPr>
              <w:pStyle w:val="TableParagraph"/>
              <w:spacing w:before="21"/>
              <w:ind w:right="97"/>
              <w:rPr>
                <w:b/>
                <w:sz w:val="20"/>
              </w:rPr>
            </w:pPr>
            <w:r>
              <w:rPr>
                <w:b/>
                <w:w w:val="95"/>
                <w:sz w:val="20"/>
              </w:rPr>
              <w:t>12.473,3</w:t>
            </w:r>
          </w:p>
        </w:tc>
        <w:tc>
          <w:tcPr>
            <w:tcW w:w="1414" w:type="dxa"/>
            <w:tcBorders>
              <w:top w:val="single" w:sz="8" w:space="0" w:color="A6183B"/>
              <w:bottom w:val="single" w:sz="8" w:space="0" w:color="A6183B"/>
            </w:tcBorders>
          </w:tcPr>
          <w:p>
            <w:pPr>
              <w:pStyle w:val="TableParagraph"/>
              <w:spacing w:before="21"/>
              <w:ind w:right="217"/>
              <w:rPr>
                <w:b/>
                <w:sz w:val="20"/>
              </w:rPr>
            </w:pPr>
            <w:r>
              <w:rPr>
                <w:b/>
                <w:w w:val="95"/>
                <w:sz w:val="20"/>
              </w:rPr>
              <w:t>255.018</w:t>
            </w:r>
          </w:p>
        </w:tc>
        <w:tc>
          <w:tcPr>
            <w:tcW w:w="1222" w:type="dxa"/>
            <w:tcBorders>
              <w:top w:val="single" w:sz="8" w:space="0" w:color="A6183B"/>
              <w:bottom w:val="single" w:sz="8" w:space="0" w:color="A6183B"/>
            </w:tcBorders>
          </w:tcPr>
          <w:p>
            <w:pPr>
              <w:pStyle w:val="TableParagraph"/>
              <w:spacing w:before="21"/>
              <w:ind w:right="227"/>
              <w:rPr>
                <w:b/>
                <w:sz w:val="20"/>
              </w:rPr>
            </w:pPr>
            <w:r>
              <w:rPr>
                <w:b/>
                <w:w w:val="95"/>
                <w:sz w:val="20"/>
              </w:rPr>
              <w:t>13.683,6</w:t>
            </w:r>
          </w:p>
        </w:tc>
        <w:tc>
          <w:tcPr>
            <w:tcW w:w="1179" w:type="dxa"/>
            <w:tcBorders>
              <w:top w:val="single" w:sz="8" w:space="0" w:color="A6183B"/>
              <w:bottom w:val="single" w:sz="8" w:space="0" w:color="A6183B"/>
            </w:tcBorders>
          </w:tcPr>
          <w:p>
            <w:pPr>
              <w:pStyle w:val="TableParagraph"/>
              <w:spacing w:before="21"/>
              <w:ind w:left="279"/>
              <w:jc w:val="left"/>
              <w:rPr>
                <w:b/>
                <w:sz w:val="20"/>
              </w:rPr>
            </w:pPr>
            <w:r>
              <w:rPr>
                <w:b/>
                <w:sz w:val="20"/>
              </w:rPr>
              <w:t>9,7%</w:t>
            </w:r>
          </w:p>
        </w:tc>
      </w:tr>
    </w:tbl>
    <w:p>
      <w:pPr>
        <w:spacing w:after="0"/>
        <w:jc w:val="left"/>
        <w:rPr>
          <w:sz w:val="20"/>
        </w:rPr>
        <w:sectPr>
          <w:pgSz w:w="11900" w:h="16840"/>
          <w:pgMar w:header="0" w:footer="926" w:top="880" w:bottom="1120" w:left="740" w:right="580"/>
        </w:sectPr>
      </w:pPr>
    </w:p>
    <w:p>
      <w:pPr>
        <w:spacing w:before="75"/>
        <w:ind w:left="662" w:right="816" w:firstLine="0"/>
        <w:jc w:val="center"/>
        <w:rPr>
          <w:sz w:val="16"/>
        </w:rPr>
      </w:pPr>
      <w:r>
        <w:rPr>
          <w:sz w:val="16"/>
        </w:rPr>
        <w:t>Fonte: Diretoria de Controle e Risco – Superintendência de Controle Financeiro</w:t>
      </w:r>
    </w:p>
    <w:p>
      <w:pPr>
        <w:pStyle w:val="BodyText"/>
        <w:spacing w:before="8"/>
      </w:pPr>
    </w:p>
    <w:p>
      <w:pPr>
        <w:pStyle w:val="ListParagraph"/>
        <w:numPr>
          <w:ilvl w:val="1"/>
          <w:numId w:val="6"/>
        </w:numPr>
        <w:tabs>
          <w:tab w:pos="1082" w:val="left" w:leader="none"/>
        </w:tabs>
        <w:spacing w:line="240" w:lineRule="auto" w:before="0" w:after="0"/>
        <w:ind w:left="1081" w:right="0" w:hanging="404"/>
        <w:jc w:val="both"/>
        <w:rPr>
          <w:b/>
          <w:sz w:val="24"/>
        </w:rPr>
      </w:pPr>
      <w:r>
        <w:rPr>
          <w:b/>
          <w:color w:val="A6183B"/>
          <w:sz w:val="24"/>
          <w:u w:val="thick" w:color="F68A1F"/>
        </w:rPr>
        <w:t>Captação de Recursos</w:t>
      </w:r>
    </w:p>
    <w:p>
      <w:pPr>
        <w:pStyle w:val="BodyText"/>
        <w:spacing w:before="9"/>
        <w:rPr>
          <w:b/>
        </w:rPr>
      </w:pPr>
    </w:p>
    <w:p>
      <w:pPr>
        <w:pStyle w:val="Heading4"/>
        <w:spacing w:before="1"/>
        <w:ind w:right="815"/>
      </w:pPr>
      <w:r>
        <w:rPr>
          <w:b/>
        </w:rPr>
        <w:t>Depósitos à Prazo -</w:t>
      </w:r>
      <w:r>
        <w:rPr/>
        <w:t>No primeiro semestre de 2019 registra-se um saldo de R$ 5,848 bilhões, representando um incremento de 7,39% em relação ao primeiro semestre 2018, cujo saldo era de R$ 5,445</w:t>
      </w:r>
      <w:r>
        <w:rPr>
          <w:spacing w:val="-3"/>
        </w:rPr>
        <w:t> </w:t>
      </w:r>
      <w:r>
        <w:rPr/>
        <w:t>bilhões.</w:t>
      </w:r>
    </w:p>
    <w:p>
      <w:pPr>
        <w:pStyle w:val="BodyText"/>
        <w:spacing w:before="9"/>
      </w:pPr>
    </w:p>
    <w:p>
      <w:pPr>
        <w:spacing w:line="242" w:lineRule="auto" w:before="0"/>
        <w:ind w:left="678" w:right="815" w:firstLine="0"/>
        <w:jc w:val="both"/>
        <w:rPr>
          <w:sz w:val="22"/>
        </w:rPr>
      </w:pPr>
      <w:r>
        <w:rPr>
          <w:b/>
          <w:sz w:val="22"/>
        </w:rPr>
        <w:t>Depósitos à Vista</w:t>
      </w:r>
      <w:r>
        <w:rPr>
          <w:sz w:val="22"/>
        </w:rPr>
        <w:t>- Apresenta, no referido semestre, um saldo de R$ 427,8 milhões, representando um incremento de 79,5% em relação ao primeiro semestre 2018, cujo saldo era de R$ 238,3 milhões.</w:t>
      </w:r>
    </w:p>
    <w:p>
      <w:pPr>
        <w:pStyle w:val="BodyText"/>
        <w:spacing w:before="9"/>
        <w:rPr>
          <w:sz w:val="29"/>
        </w:rPr>
      </w:pPr>
    </w:p>
    <w:p>
      <w:pPr>
        <w:spacing w:before="0"/>
        <w:ind w:left="678" w:right="812" w:firstLine="0"/>
        <w:jc w:val="both"/>
        <w:rPr>
          <w:sz w:val="22"/>
        </w:rPr>
      </w:pPr>
      <w:r>
        <w:rPr>
          <w:b/>
          <w:sz w:val="22"/>
        </w:rPr>
        <w:t>Poupança </w:t>
      </w:r>
      <w:r>
        <w:rPr>
          <w:sz w:val="22"/>
        </w:rPr>
        <w:t>– Verifica-se um incremento da ordem de 10,4% no saldo do primeiro semestre 2019 - R$ 2.491,4 milhões em relação ao saldo do primeiro semestre 2018 - R$ 2.255,6 milhões.</w:t>
      </w:r>
    </w:p>
    <w:p>
      <w:pPr>
        <w:pStyle w:val="BodyText"/>
        <w:rPr>
          <w:sz w:val="24"/>
        </w:rPr>
      </w:pPr>
    </w:p>
    <w:p>
      <w:pPr>
        <w:pStyle w:val="BodyText"/>
        <w:spacing w:before="9"/>
        <w:rPr>
          <w:sz w:val="18"/>
        </w:rPr>
      </w:pPr>
    </w:p>
    <w:p>
      <w:pPr>
        <w:pStyle w:val="ListParagraph"/>
        <w:numPr>
          <w:ilvl w:val="1"/>
          <w:numId w:val="6"/>
        </w:numPr>
        <w:tabs>
          <w:tab w:pos="1015" w:val="left" w:leader="none"/>
        </w:tabs>
        <w:spacing w:line="240" w:lineRule="auto" w:before="0" w:after="0"/>
        <w:ind w:left="1014" w:right="0" w:hanging="337"/>
        <w:jc w:val="both"/>
        <w:rPr>
          <w:b/>
          <w:sz w:val="24"/>
        </w:rPr>
      </w:pPr>
      <w:r>
        <w:rPr>
          <w:b/>
          <w:color w:val="A6183B"/>
          <w:sz w:val="24"/>
          <w:u w:val="thick" w:color="F68A1F"/>
        </w:rPr>
        <w:t>Distribuição e Gestão de Fundos de</w:t>
      </w:r>
      <w:r>
        <w:rPr>
          <w:b/>
          <w:color w:val="A6183B"/>
          <w:spacing w:val="-2"/>
          <w:sz w:val="24"/>
          <w:u w:val="thick" w:color="F68A1F"/>
        </w:rPr>
        <w:t> </w:t>
      </w:r>
      <w:r>
        <w:rPr>
          <w:b/>
          <w:color w:val="A6183B"/>
          <w:sz w:val="24"/>
          <w:u w:val="thick" w:color="F68A1F"/>
        </w:rPr>
        <w:t>Investimento</w:t>
      </w:r>
    </w:p>
    <w:p>
      <w:pPr>
        <w:pStyle w:val="BodyText"/>
        <w:spacing w:before="6"/>
        <w:rPr>
          <w:b/>
          <w:sz w:val="22"/>
        </w:rPr>
      </w:pPr>
    </w:p>
    <w:p>
      <w:pPr>
        <w:spacing w:before="93"/>
        <w:ind w:left="678" w:right="813" w:firstLine="0"/>
        <w:jc w:val="both"/>
        <w:rPr>
          <w:sz w:val="22"/>
        </w:rPr>
      </w:pPr>
      <w:r>
        <w:rPr>
          <w:sz w:val="22"/>
        </w:rPr>
        <w:t>No 1º semestre de 2019, o patrimônio líquido dos fundos de investimento alcançou o saldo de R$ 7.843,6 milhões, um crescimento de 14,9% em relação ao 1º semestre de 2018. Na mesma posição, o Banco do Nordeste executava a gestão de 21 fundos de investimento, com 82.154 cotistas, uma evolução de 14,3% em relação ao ano anterior. A receita com  taxa de administração dos fundos de investimento totalizou R$ 25,9 milhões no 1º semestre de 2019, um incremento de 33,2% em relação a</w:t>
      </w:r>
      <w:r>
        <w:rPr>
          <w:spacing w:val="-5"/>
          <w:sz w:val="22"/>
        </w:rPr>
        <w:t> </w:t>
      </w:r>
      <w:r>
        <w:rPr>
          <w:sz w:val="22"/>
        </w:rPr>
        <w:t>2018.</w:t>
      </w:r>
    </w:p>
    <w:p>
      <w:pPr>
        <w:pStyle w:val="BodyText"/>
        <w:spacing w:before="1"/>
        <w:rPr>
          <w:sz w:val="32"/>
        </w:rPr>
      </w:pPr>
    </w:p>
    <w:p>
      <w:pPr>
        <w:spacing w:before="0"/>
        <w:ind w:left="678" w:right="0" w:firstLine="0"/>
        <w:jc w:val="both"/>
        <w:rPr>
          <w:b/>
          <w:sz w:val="22"/>
        </w:rPr>
      </w:pPr>
      <w:r>
        <w:rPr>
          <w:b/>
          <w:color w:val="A6183B"/>
          <w:sz w:val="22"/>
        </w:rPr>
        <w:t>Fundo de Investimentos do Nordeste (Finor)</w:t>
      </w:r>
    </w:p>
    <w:p>
      <w:pPr>
        <w:pStyle w:val="BodyText"/>
        <w:spacing w:before="3"/>
        <w:rPr>
          <w:b/>
          <w:sz w:val="24"/>
        </w:rPr>
      </w:pPr>
    </w:p>
    <w:p>
      <w:pPr>
        <w:spacing w:before="1"/>
        <w:ind w:left="678" w:right="814" w:firstLine="0"/>
        <w:jc w:val="both"/>
        <w:rPr>
          <w:sz w:val="22"/>
        </w:rPr>
      </w:pPr>
      <w:r>
        <w:rPr>
          <w:sz w:val="22"/>
        </w:rPr>
        <w:t>O Patrimônio Líquido do Finor atingiu, no 1º semestre de 2019, o valor de R$ 860,2 milhões, apresentando um decréscimo de 47,5% em relação ao 1º semestre de 2018, em razão da constituição de reservas para aplicação com base no Artigo 9º, da Lei 8.167/91, cujos controles, em razão da insuficiência de recursos oriundos de incentivos fiscais, vinham sendo efetuados de forma extracontábil. A receita com taxa de administração sobre a carteira do Finor totalizou R$ 9,3 milhões no 1º semestre de 2019, um decréscimo de 45,9% em relação ao mesmo período de 2018, em decorrência da diminuição do patrimônio líquido do</w:t>
      </w:r>
      <w:r>
        <w:rPr>
          <w:spacing w:val="1"/>
          <w:sz w:val="22"/>
        </w:rPr>
        <w:t> </w:t>
      </w:r>
      <w:r>
        <w:rPr>
          <w:sz w:val="22"/>
        </w:rPr>
        <w:t>Fundo.</w:t>
      </w:r>
    </w:p>
    <w:p>
      <w:pPr>
        <w:pStyle w:val="BodyText"/>
        <w:spacing w:before="7"/>
      </w:pPr>
    </w:p>
    <w:p>
      <w:pPr>
        <w:pStyle w:val="ListParagraph"/>
        <w:numPr>
          <w:ilvl w:val="1"/>
          <w:numId w:val="6"/>
        </w:numPr>
        <w:tabs>
          <w:tab w:pos="1015" w:val="left" w:leader="none"/>
        </w:tabs>
        <w:spacing w:line="240" w:lineRule="auto" w:before="0" w:after="0"/>
        <w:ind w:left="1014" w:right="0" w:hanging="337"/>
        <w:jc w:val="both"/>
        <w:rPr>
          <w:b/>
          <w:sz w:val="24"/>
        </w:rPr>
      </w:pPr>
      <w:r>
        <w:rPr>
          <w:b/>
          <w:color w:val="A6183B"/>
          <w:sz w:val="24"/>
          <w:u w:val="thick" w:color="F68A1F"/>
        </w:rPr>
        <w:t>Performance por Segmento de</w:t>
      </w:r>
      <w:r>
        <w:rPr>
          <w:b/>
          <w:color w:val="A6183B"/>
          <w:spacing w:val="-1"/>
          <w:sz w:val="24"/>
          <w:u w:val="thick" w:color="F68A1F"/>
        </w:rPr>
        <w:t> </w:t>
      </w:r>
      <w:r>
        <w:rPr>
          <w:b/>
          <w:color w:val="A6183B"/>
          <w:sz w:val="24"/>
          <w:u w:val="thick" w:color="F68A1F"/>
        </w:rPr>
        <w:t>Clientes</w:t>
      </w:r>
    </w:p>
    <w:p>
      <w:pPr>
        <w:pStyle w:val="BodyText"/>
        <w:rPr>
          <w:b/>
        </w:rPr>
      </w:pPr>
    </w:p>
    <w:p>
      <w:pPr>
        <w:spacing w:before="214"/>
        <w:ind w:left="678" w:right="0" w:firstLine="0"/>
        <w:jc w:val="both"/>
        <w:rPr>
          <w:b/>
          <w:sz w:val="22"/>
        </w:rPr>
      </w:pPr>
      <w:r>
        <w:rPr>
          <w:b/>
          <w:color w:val="A7183B"/>
          <w:sz w:val="22"/>
        </w:rPr>
        <w:t>Agricultura Familiar</w:t>
      </w:r>
    </w:p>
    <w:p>
      <w:pPr>
        <w:spacing w:before="100"/>
        <w:ind w:left="678" w:right="814" w:firstLine="0"/>
        <w:jc w:val="both"/>
        <w:rPr>
          <w:sz w:val="22"/>
        </w:rPr>
      </w:pPr>
      <w:r>
        <w:rPr>
          <w:sz w:val="22"/>
        </w:rPr>
        <w:t>O Segmento Agricultura Familiar compreende a carteira de agricultores familiares atendidos pelo Pronaf, excetuando-se os clientes que compõem o Segmento Microempreendedor Rural - Agroamigo, contando com uma carteira ativa no valor de R$ 4,79 bilhões e mais de 430 mil operações.No primeiro semestre de 2019, o Banco contratou 8.236 financiamentos com esse segmento, envolvendo recursos da ordem de R$ 225,09 milhões, dos quais, 76,8% foram destinados a financiamentos na região</w:t>
      </w:r>
      <w:r>
        <w:rPr>
          <w:spacing w:val="-9"/>
          <w:sz w:val="22"/>
        </w:rPr>
        <w:t> </w:t>
      </w:r>
      <w:r>
        <w:rPr>
          <w:sz w:val="22"/>
        </w:rPr>
        <w:t>semiárida.</w:t>
      </w:r>
    </w:p>
    <w:p>
      <w:pPr>
        <w:pStyle w:val="BodyText"/>
        <w:spacing w:before="6"/>
      </w:pPr>
    </w:p>
    <w:p>
      <w:pPr>
        <w:spacing w:before="0"/>
        <w:ind w:left="678" w:right="0" w:firstLine="0"/>
        <w:jc w:val="both"/>
        <w:rPr>
          <w:b/>
          <w:sz w:val="22"/>
        </w:rPr>
      </w:pPr>
      <w:r>
        <w:rPr>
          <w:b/>
          <w:color w:val="A7183B"/>
          <w:sz w:val="22"/>
        </w:rPr>
        <w:t>Programa de Crédito Fundiário</w:t>
      </w:r>
    </w:p>
    <w:p>
      <w:pPr>
        <w:spacing w:before="100"/>
        <w:ind w:left="678" w:right="815" w:firstLine="0"/>
        <w:jc w:val="both"/>
        <w:rPr>
          <w:sz w:val="22"/>
        </w:rPr>
      </w:pPr>
      <w:r>
        <w:rPr>
          <w:sz w:val="22"/>
        </w:rPr>
        <w:t>O programa Combate à Pobreza Rural é formado por dois subprojetos: Subprojeto </w:t>
      </w:r>
      <w:r>
        <w:rPr>
          <w:spacing w:val="-3"/>
          <w:sz w:val="22"/>
        </w:rPr>
        <w:t>de </w:t>
      </w:r>
      <w:r>
        <w:rPr>
          <w:sz w:val="22"/>
        </w:rPr>
        <w:t>Aquisição de Terras (SAT), que financia a aquisição de imóvel rural, e o Subprojeto de Investimentos Comunitários (SIC), que financia, de forma não reembolsável, os investimentos comunitários complementares à associação de agricultores contemplados com</w:t>
      </w:r>
      <w:r>
        <w:rPr>
          <w:spacing w:val="25"/>
          <w:sz w:val="22"/>
        </w:rPr>
        <w:t> </w:t>
      </w:r>
      <w:r>
        <w:rPr>
          <w:sz w:val="22"/>
        </w:rPr>
        <w:t>o</w:t>
      </w:r>
      <w:r>
        <w:rPr>
          <w:spacing w:val="24"/>
          <w:sz w:val="22"/>
        </w:rPr>
        <w:t> </w:t>
      </w:r>
      <w:r>
        <w:rPr>
          <w:sz w:val="22"/>
        </w:rPr>
        <w:t>SAT.</w:t>
      </w:r>
      <w:r>
        <w:rPr>
          <w:spacing w:val="25"/>
          <w:sz w:val="22"/>
        </w:rPr>
        <w:t> </w:t>
      </w:r>
      <w:r>
        <w:rPr>
          <w:sz w:val="22"/>
        </w:rPr>
        <w:t>Por</w:t>
      </w:r>
      <w:r>
        <w:rPr>
          <w:spacing w:val="22"/>
          <w:sz w:val="22"/>
        </w:rPr>
        <w:t> </w:t>
      </w:r>
      <w:r>
        <w:rPr>
          <w:sz w:val="22"/>
        </w:rPr>
        <w:t>sua</w:t>
      </w:r>
      <w:r>
        <w:rPr>
          <w:spacing w:val="24"/>
          <w:sz w:val="22"/>
        </w:rPr>
        <w:t> </w:t>
      </w:r>
      <w:r>
        <w:rPr>
          <w:sz w:val="22"/>
        </w:rPr>
        <w:t>vez,</w:t>
      </w:r>
      <w:r>
        <w:rPr>
          <w:spacing w:val="25"/>
          <w:sz w:val="22"/>
        </w:rPr>
        <w:t> </w:t>
      </w:r>
      <w:r>
        <w:rPr>
          <w:sz w:val="22"/>
        </w:rPr>
        <w:t>o</w:t>
      </w:r>
      <w:r>
        <w:rPr>
          <w:spacing w:val="24"/>
          <w:sz w:val="22"/>
        </w:rPr>
        <w:t> </w:t>
      </w:r>
      <w:r>
        <w:rPr>
          <w:sz w:val="22"/>
        </w:rPr>
        <w:t>programa</w:t>
      </w:r>
      <w:r>
        <w:rPr>
          <w:spacing w:val="24"/>
          <w:sz w:val="22"/>
        </w:rPr>
        <w:t> </w:t>
      </w:r>
      <w:r>
        <w:rPr>
          <w:sz w:val="22"/>
        </w:rPr>
        <w:t>Consolidação</w:t>
      </w:r>
      <w:r>
        <w:rPr>
          <w:spacing w:val="24"/>
          <w:sz w:val="22"/>
        </w:rPr>
        <w:t> </w:t>
      </w:r>
      <w:r>
        <w:rPr>
          <w:sz w:val="22"/>
        </w:rPr>
        <w:t>da</w:t>
      </w:r>
      <w:r>
        <w:rPr>
          <w:spacing w:val="24"/>
          <w:sz w:val="22"/>
        </w:rPr>
        <w:t> </w:t>
      </w:r>
      <w:r>
        <w:rPr>
          <w:sz w:val="22"/>
        </w:rPr>
        <w:t>Agricultura</w:t>
      </w:r>
      <w:r>
        <w:rPr>
          <w:spacing w:val="24"/>
          <w:sz w:val="22"/>
        </w:rPr>
        <w:t> </w:t>
      </w:r>
      <w:r>
        <w:rPr>
          <w:sz w:val="22"/>
        </w:rPr>
        <w:t>Familiar</w:t>
      </w:r>
      <w:r>
        <w:rPr>
          <w:spacing w:val="25"/>
          <w:sz w:val="22"/>
        </w:rPr>
        <w:t> </w:t>
      </w:r>
      <w:r>
        <w:rPr>
          <w:sz w:val="22"/>
        </w:rPr>
        <w:t>(CAF)</w:t>
      </w:r>
      <w:r>
        <w:rPr>
          <w:spacing w:val="23"/>
          <w:sz w:val="22"/>
        </w:rPr>
        <w:t> </w:t>
      </w:r>
      <w:r>
        <w:rPr>
          <w:sz w:val="22"/>
        </w:rPr>
        <w:t>financia</w:t>
      </w:r>
    </w:p>
    <w:p>
      <w:pPr>
        <w:spacing w:after="0"/>
        <w:jc w:val="both"/>
        <w:rPr>
          <w:sz w:val="22"/>
        </w:rPr>
        <w:sectPr>
          <w:pgSz w:w="11900" w:h="16840"/>
          <w:pgMar w:header="0" w:footer="926" w:top="880" w:bottom="1120" w:left="740" w:right="580"/>
        </w:sectPr>
      </w:pPr>
    </w:p>
    <w:p>
      <w:pPr>
        <w:spacing w:before="74"/>
        <w:ind w:left="678" w:right="819" w:firstLine="0"/>
        <w:jc w:val="both"/>
        <w:rPr>
          <w:sz w:val="22"/>
        </w:rPr>
      </w:pPr>
      <w:r>
        <w:rPr>
          <w:sz w:val="22"/>
        </w:rPr>
        <w:t>aquisição de imóvel rural com as benfeitorias existentes, assim como a realização de investimentos de infraestrutura básica e produtiva.</w:t>
      </w:r>
    </w:p>
    <w:p>
      <w:pPr>
        <w:spacing w:before="97"/>
        <w:ind w:left="678" w:right="813" w:firstLine="0"/>
        <w:jc w:val="both"/>
        <w:rPr>
          <w:sz w:val="22"/>
        </w:rPr>
      </w:pPr>
      <w:r>
        <w:rPr>
          <w:sz w:val="22"/>
        </w:rPr>
        <w:t>No 1º Semestre de 2019, foram realizadas 122 operações pelo SAT, as quais somaram R$ 5,1 milhões e 16 contratos de repasse SIC no montante de R$ 4,97 milhões. Pelo programa CAF, não houve contratação de operações.</w:t>
      </w:r>
    </w:p>
    <w:p>
      <w:pPr>
        <w:pStyle w:val="BodyText"/>
        <w:spacing w:before="6"/>
      </w:pPr>
    </w:p>
    <w:p>
      <w:pPr>
        <w:spacing w:before="1"/>
        <w:ind w:left="678" w:right="0" w:firstLine="0"/>
        <w:jc w:val="both"/>
        <w:rPr>
          <w:b/>
          <w:sz w:val="22"/>
        </w:rPr>
      </w:pPr>
      <w:r>
        <w:rPr>
          <w:b/>
          <w:color w:val="A6183B"/>
          <w:sz w:val="22"/>
        </w:rPr>
        <w:t>Pequeno e Miniprodutor Rural</w:t>
      </w:r>
    </w:p>
    <w:p>
      <w:pPr>
        <w:spacing w:before="99"/>
        <w:ind w:left="678" w:right="813" w:firstLine="0"/>
        <w:jc w:val="both"/>
        <w:rPr>
          <w:sz w:val="22"/>
        </w:rPr>
      </w:pPr>
      <w:r>
        <w:rPr>
          <w:sz w:val="22"/>
        </w:rPr>
        <w:t>No primeiro semestre de 2019, o Banco do Nordeste contratou 3.037 operações de crédito com clientes do segmento Pequeno e Mini Produtor Rural, Pessoa Física, que atende aos produtores rurais com faturamento bruto anual de até R$ 4,8 milhões.</w:t>
      </w:r>
    </w:p>
    <w:p>
      <w:pPr>
        <w:pStyle w:val="BodyText"/>
        <w:spacing w:before="10"/>
        <w:rPr>
          <w:sz w:val="21"/>
        </w:rPr>
      </w:pPr>
    </w:p>
    <w:p>
      <w:pPr>
        <w:spacing w:before="0"/>
        <w:ind w:left="678" w:right="812" w:firstLine="0"/>
        <w:jc w:val="both"/>
        <w:rPr>
          <w:sz w:val="22"/>
        </w:rPr>
      </w:pPr>
      <w:r>
        <w:rPr>
          <w:sz w:val="22"/>
        </w:rPr>
        <w:t>Os recursos aplicados, oriundos do FNE, correspondem a R$ 662,7 milhões, o que representa 104% da meta estabelecida para o período e corresponde a um acréscimo de 7,25% em comparação ao valor contratado no primeiro semestre de 2018.</w:t>
      </w:r>
    </w:p>
    <w:p>
      <w:pPr>
        <w:pStyle w:val="BodyText"/>
        <w:spacing w:before="1"/>
        <w:rPr>
          <w:sz w:val="22"/>
        </w:rPr>
      </w:pPr>
    </w:p>
    <w:p>
      <w:pPr>
        <w:spacing w:before="0"/>
        <w:ind w:left="678" w:right="813" w:firstLine="0"/>
        <w:jc w:val="both"/>
        <w:rPr>
          <w:sz w:val="22"/>
        </w:rPr>
      </w:pPr>
      <w:r>
        <w:rPr>
          <w:sz w:val="22"/>
        </w:rPr>
        <w:t>Quanto à finalidade do crédito, registra-se que 52% foram destinados ao custeio e 48% para investimento. Com relação à região onde os recursos foram aplicados, vale ressaltar que 51% foram destinados ao semiárido nordestino.</w:t>
      </w:r>
    </w:p>
    <w:p>
      <w:pPr>
        <w:pStyle w:val="BodyText"/>
        <w:spacing w:before="7"/>
      </w:pPr>
    </w:p>
    <w:p>
      <w:pPr>
        <w:spacing w:before="0"/>
        <w:ind w:left="678" w:right="0" w:firstLine="0"/>
        <w:jc w:val="both"/>
        <w:rPr>
          <w:b/>
          <w:sz w:val="22"/>
        </w:rPr>
      </w:pPr>
      <w:r>
        <w:rPr>
          <w:b/>
          <w:color w:val="A6183B"/>
          <w:sz w:val="22"/>
        </w:rPr>
        <w:t>Microempreendedor Urbano – Crediamigo</w:t>
      </w:r>
    </w:p>
    <w:p>
      <w:pPr>
        <w:spacing w:before="100"/>
        <w:ind w:left="678" w:right="813" w:firstLine="0"/>
        <w:jc w:val="both"/>
        <w:rPr>
          <w:sz w:val="22"/>
        </w:rPr>
      </w:pPr>
      <w:r>
        <w:rPr>
          <w:sz w:val="22"/>
        </w:rPr>
        <w:t>O Crediamigo é o Programa de Microcrédito Produtivo Orientado do Banco do Nordeste que facilita o acesso ao crédito a milhões de empreendedores pertencentes aos setores informal ou formal da economia.</w:t>
      </w:r>
    </w:p>
    <w:p>
      <w:pPr>
        <w:spacing w:before="96"/>
        <w:ind w:left="678" w:right="814" w:firstLine="0"/>
        <w:jc w:val="both"/>
        <w:rPr>
          <w:sz w:val="22"/>
        </w:rPr>
      </w:pPr>
      <w:r>
        <w:rPr>
          <w:sz w:val="22"/>
        </w:rPr>
        <w:t>O atendimento personalizado, a utilização de metodologia específica para microcrédito urbano, a orientação financeira e ambiental, bem como o crédito ágil e adequado ao ciclo do negócio são diferenciais do Programa, que o consolidam como líder do microcrédito na América do Sul.</w:t>
      </w:r>
    </w:p>
    <w:p>
      <w:pPr>
        <w:spacing w:before="97"/>
        <w:ind w:left="678" w:right="813" w:firstLine="0"/>
        <w:jc w:val="both"/>
        <w:rPr>
          <w:sz w:val="22"/>
        </w:rPr>
      </w:pPr>
      <w:r>
        <w:rPr>
          <w:sz w:val="22"/>
        </w:rPr>
        <w:t>No 1º semestre de 2019, o Crediamigo contratou 2,158 milhões de operações, volume 4,88% superior ao desempenho no mesmo período de 2018. O valor emprestado </w:t>
      </w:r>
      <w:r>
        <w:rPr>
          <w:spacing w:val="-3"/>
          <w:sz w:val="22"/>
        </w:rPr>
        <w:t>no </w:t>
      </w:r>
      <w:r>
        <w:rPr>
          <w:sz w:val="22"/>
        </w:rPr>
        <w:t>semestre ultrapassou a cifra de R$ 4,77 bilhões, apresentando um crescimento de 11,11% comparativamente ao acumulado até junho de</w:t>
      </w:r>
      <w:r>
        <w:rPr>
          <w:spacing w:val="-5"/>
          <w:sz w:val="22"/>
        </w:rPr>
        <w:t> </w:t>
      </w:r>
      <w:r>
        <w:rPr>
          <w:sz w:val="22"/>
        </w:rPr>
        <w:t>2018.</w:t>
      </w:r>
    </w:p>
    <w:p>
      <w:pPr>
        <w:pStyle w:val="BodyText"/>
        <w:spacing w:before="6"/>
      </w:pPr>
    </w:p>
    <w:p>
      <w:pPr>
        <w:spacing w:before="0"/>
        <w:ind w:left="678" w:right="0" w:firstLine="0"/>
        <w:jc w:val="both"/>
        <w:rPr>
          <w:b/>
          <w:sz w:val="22"/>
        </w:rPr>
      </w:pPr>
      <w:r>
        <w:rPr>
          <w:b/>
          <w:color w:val="A6183B"/>
          <w:sz w:val="22"/>
        </w:rPr>
        <w:t>Microempreendedor Rural – Agroamigo</w:t>
      </w:r>
    </w:p>
    <w:p>
      <w:pPr>
        <w:spacing w:before="100"/>
        <w:ind w:left="678" w:right="814" w:firstLine="0"/>
        <w:jc w:val="both"/>
        <w:rPr>
          <w:sz w:val="22"/>
        </w:rPr>
      </w:pPr>
      <w:r>
        <w:rPr>
          <w:sz w:val="22"/>
        </w:rPr>
        <w:t>O Agroamigo atende os agricultores familiares por meio de duas modalidades: o Agroamigo Crescer, voltado aos clientes do Pronaf Grupo B e o Agroamigo Mais, para atendimento aos demais grupos do Pronaf, em operações de até R$ 15 mil, exceto Grupos A e A/C.</w:t>
      </w:r>
    </w:p>
    <w:p>
      <w:pPr>
        <w:spacing w:before="95"/>
        <w:ind w:left="678" w:right="813" w:firstLine="0"/>
        <w:jc w:val="both"/>
        <w:rPr>
          <w:sz w:val="22"/>
        </w:rPr>
      </w:pPr>
      <w:r>
        <w:rPr>
          <w:sz w:val="22"/>
        </w:rPr>
        <w:t>No primeiro semestre de 2019, o Banco do Nordeste contratou pelo Agroamigo 219,3 mil operações, envolvendo recursos da ordem de R$ 1.104,8 milhões. Do total dos recursos, 77,2% foram destinados a financiamentos na região semiárida.O Programa atingiu uma carteira ativa de R$ 4,55 bilhões e mais de 1,38 milhão de operações.Destaca-se a redução da inadimplência do Programa, ficando em 4,79% em junho/19, representando uma redução de 12,6% em relação ao mesmo período do ano passado.</w:t>
      </w:r>
    </w:p>
    <w:p>
      <w:pPr>
        <w:pStyle w:val="BodyText"/>
        <w:spacing w:before="6"/>
      </w:pPr>
    </w:p>
    <w:p>
      <w:pPr>
        <w:spacing w:before="1"/>
        <w:ind w:left="678" w:right="0" w:firstLine="0"/>
        <w:jc w:val="both"/>
        <w:rPr>
          <w:b/>
          <w:sz w:val="22"/>
        </w:rPr>
      </w:pPr>
      <w:r>
        <w:rPr>
          <w:b/>
          <w:color w:val="A6183B"/>
          <w:sz w:val="22"/>
        </w:rPr>
        <w:t>Micro e Pequena Empresa (MPE)</w:t>
      </w:r>
    </w:p>
    <w:p>
      <w:pPr>
        <w:spacing w:before="99"/>
        <w:ind w:left="678" w:right="814" w:firstLine="0"/>
        <w:jc w:val="both"/>
        <w:rPr>
          <w:sz w:val="22"/>
        </w:rPr>
      </w:pPr>
      <w:r>
        <w:rPr>
          <w:sz w:val="22"/>
        </w:rPr>
        <w:t>O Banco do Nordeste alcançou, neste primeiro semestre de 2019, resultado recorde em aplicação de crédito junto ao segmento de Micro e Pequenas Empresas (MPEs). Somando- se recursos internos e do FNE foram contratados R$ 1.743,7 milhões, atendendo 13.981 micro e pequenas empresas em 20.888 operações de crédito. Esse número representa um crescimento na ordem de 51,0% no volume de aplicação comparando com o mesmo  período do ano passado, com crescimento na ordem de 27,8 % na quantidade de clientes atendidos.</w:t>
      </w:r>
    </w:p>
    <w:p>
      <w:pPr>
        <w:spacing w:after="0"/>
        <w:jc w:val="both"/>
        <w:rPr>
          <w:sz w:val="22"/>
        </w:rPr>
        <w:sectPr>
          <w:pgSz w:w="11900" w:h="16840"/>
          <w:pgMar w:header="0" w:footer="926" w:top="880" w:bottom="1120" w:left="740" w:right="580"/>
        </w:sectPr>
      </w:pPr>
    </w:p>
    <w:p>
      <w:pPr>
        <w:spacing w:before="74"/>
        <w:ind w:left="678" w:right="813" w:firstLine="0"/>
        <w:jc w:val="both"/>
        <w:rPr>
          <w:sz w:val="22"/>
        </w:rPr>
      </w:pPr>
      <w:r>
        <w:rPr>
          <w:sz w:val="22"/>
        </w:rPr>
        <w:t>Entre as diversas ações desenvolvidas com o objetivo elevar o apoio às Micro e Pequenas Empresas, o Banco do Nordeste vem ampliando as parceiras com franqueadoras e entidades de classe. Em maio/2019 foi firmada parceria com a Confederação Nacional do Comércio de Bens, Serviços e Turismo (CNC), promovendo ações de divulgação das linhas de crédito em todos os Estados de nossa atuação e ampliando o apoio aos filiados da entidade parceira. Outra ação importante no primeiro semestre, foi a promoção de capacitação dos gerentes de negócios especializados em micro e pequenas empresas, por meio da realização de treinamentos presenciais e à distância.O setor de comércio foi o principal beneficiado pelas linhas de crédito destinadas às micro e pequenas empresas, sendo atendido com R$ 929,5 milhões em contratações, correspondendo a 55,9% dos recursos do FNE aplicados pelo Banco do Nordeste neste segmento, conforme apresentado na Tabela</w:t>
      </w:r>
      <w:r>
        <w:rPr>
          <w:spacing w:val="-1"/>
          <w:sz w:val="22"/>
        </w:rPr>
        <w:t> </w:t>
      </w:r>
      <w:r>
        <w:rPr>
          <w:sz w:val="22"/>
        </w:rPr>
        <w:t>5.</w:t>
      </w:r>
    </w:p>
    <w:p>
      <w:pPr>
        <w:pStyle w:val="BodyText"/>
        <w:spacing w:before="2"/>
        <w:rPr>
          <w:sz w:val="22"/>
        </w:rPr>
      </w:pPr>
    </w:p>
    <w:p>
      <w:pPr>
        <w:spacing w:before="0"/>
        <w:ind w:left="678" w:right="819" w:firstLine="0"/>
        <w:jc w:val="both"/>
        <w:rPr>
          <w:sz w:val="22"/>
        </w:rPr>
      </w:pPr>
      <w:r>
        <w:rPr>
          <w:sz w:val="22"/>
        </w:rPr>
        <w:t>Na região do Semiárido, que é um dos subespaços prioritários da Política Nacional de Desenvolvimento Regional (PNDR), foram contratadas, com recursos do FNE, 7.395 operações, o que representa 78,3% do total de operações efetivadas.</w:t>
      </w:r>
    </w:p>
    <w:p>
      <w:pPr>
        <w:pStyle w:val="BodyText"/>
        <w:spacing w:before="7"/>
        <w:rPr>
          <w:sz w:val="21"/>
        </w:rPr>
      </w:pPr>
    </w:p>
    <w:p>
      <w:pPr>
        <w:spacing w:before="0"/>
        <w:ind w:left="2975" w:right="3123" w:firstLine="0"/>
        <w:jc w:val="center"/>
        <w:rPr>
          <w:b/>
          <w:sz w:val="22"/>
        </w:rPr>
      </w:pPr>
      <w:r>
        <w:rPr>
          <w:b/>
          <w:sz w:val="22"/>
        </w:rPr>
        <w:t>Tabela 5 - Contratações do Segmento MPE por Setor Econômico</w:t>
      </w:r>
    </w:p>
    <w:p>
      <w:pPr>
        <w:pStyle w:val="Heading5"/>
        <w:tabs>
          <w:tab w:pos="2011" w:val="left" w:leader="none"/>
        </w:tabs>
        <w:spacing w:before="36"/>
        <w:ind w:left="0" w:right="155"/>
        <w:jc w:val="center"/>
      </w:pPr>
      <w:r>
        <w:rPr>
          <w:w w:val="99"/>
          <w:shd w:fill="BEBEBE" w:color="auto" w:val="clear"/>
        </w:rPr>
        <w:t> </w:t>
      </w:r>
      <w:r>
        <w:rPr>
          <w:spacing w:val="-1"/>
          <w:shd w:fill="BEBEBE" w:color="auto" w:val="clear"/>
        </w:rPr>
        <w:t> </w:t>
      </w:r>
      <w:r>
        <w:rPr>
          <w:shd w:fill="BEBEBE" w:color="auto" w:val="clear"/>
        </w:rPr>
        <w:t>Setor</w:t>
      </w:r>
      <w:r>
        <w:rPr>
          <w:spacing w:val="-2"/>
          <w:shd w:fill="BEBEBE" w:color="auto" w:val="clear"/>
        </w:rPr>
        <w:t> </w:t>
      </w:r>
      <w:r>
        <w:rPr>
          <w:shd w:fill="BEBEBE" w:color="auto" w:val="clear"/>
        </w:rPr>
        <w:t>Econômico</w:t>
        <w:tab/>
        <w:t>% de</w:t>
      </w:r>
      <w:r>
        <w:rPr>
          <w:spacing w:val="-4"/>
          <w:shd w:fill="BEBEBE" w:color="auto" w:val="clear"/>
        </w:rPr>
        <w:t> </w:t>
      </w:r>
      <w:r>
        <w:rPr>
          <w:shd w:fill="BEBEBE" w:color="auto" w:val="clear"/>
        </w:rPr>
        <w:t>Contratações</w:t>
      </w:r>
      <w:r>
        <w:rPr>
          <w:spacing w:val="-18"/>
          <w:shd w:fill="BEBEBE" w:color="auto" w:val="clear"/>
        </w:rPr>
        <w:t> </w:t>
      </w:r>
    </w:p>
    <w:p>
      <w:pPr>
        <w:pStyle w:val="BodyText"/>
        <w:spacing w:before="8"/>
        <w:rPr>
          <w:b/>
          <w:sz w:val="6"/>
        </w:rPr>
      </w:pPr>
    </w:p>
    <w:tbl>
      <w:tblPr>
        <w:tblW w:w="0" w:type="auto"/>
        <w:jc w:val="left"/>
        <w:tblInd w:w="3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41"/>
        <w:gridCol w:w="1826"/>
      </w:tblGrid>
      <w:tr>
        <w:trPr>
          <w:trHeight w:val="273" w:hRule="atLeast"/>
        </w:trPr>
        <w:tc>
          <w:tcPr>
            <w:tcW w:w="2141" w:type="dxa"/>
          </w:tcPr>
          <w:p>
            <w:pPr>
              <w:pStyle w:val="TableParagraph"/>
              <w:spacing w:line="247" w:lineRule="exact"/>
              <w:ind w:left="76"/>
              <w:jc w:val="left"/>
              <w:rPr>
                <w:sz w:val="22"/>
              </w:rPr>
            </w:pPr>
            <w:r>
              <w:rPr>
                <w:sz w:val="22"/>
              </w:rPr>
              <w:t>Comércio</w:t>
            </w:r>
          </w:p>
        </w:tc>
        <w:tc>
          <w:tcPr>
            <w:tcW w:w="1826" w:type="dxa"/>
          </w:tcPr>
          <w:p>
            <w:pPr>
              <w:pStyle w:val="TableParagraph"/>
              <w:spacing w:line="247" w:lineRule="exact"/>
              <w:ind w:right="64"/>
              <w:rPr>
                <w:sz w:val="22"/>
              </w:rPr>
            </w:pPr>
            <w:r>
              <w:rPr>
                <w:w w:val="85"/>
                <w:sz w:val="22"/>
              </w:rPr>
              <w:t>55,9%</w:t>
            </w:r>
          </w:p>
        </w:tc>
      </w:tr>
      <w:tr>
        <w:trPr>
          <w:trHeight w:val="300" w:hRule="atLeast"/>
        </w:trPr>
        <w:tc>
          <w:tcPr>
            <w:tcW w:w="2141" w:type="dxa"/>
          </w:tcPr>
          <w:p>
            <w:pPr>
              <w:pStyle w:val="TableParagraph"/>
              <w:spacing w:before="20"/>
              <w:ind w:left="76"/>
              <w:jc w:val="left"/>
              <w:rPr>
                <w:sz w:val="22"/>
              </w:rPr>
            </w:pPr>
            <w:r>
              <w:rPr>
                <w:sz w:val="22"/>
              </w:rPr>
              <w:t>Serviços</w:t>
            </w:r>
          </w:p>
        </w:tc>
        <w:tc>
          <w:tcPr>
            <w:tcW w:w="1826" w:type="dxa"/>
          </w:tcPr>
          <w:p>
            <w:pPr>
              <w:pStyle w:val="TableParagraph"/>
              <w:spacing w:before="20"/>
              <w:ind w:right="64"/>
              <w:rPr>
                <w:sz w:val="22"/>
              </w:rPr>
            </w:pPr>
            <w:r>
              <w:rPr>
                <w:w w:val="85"/>
                <w:sz w:val="22"/>
              </w:rPr>
              <w:t>25,8%</w:t>
            </w:r>
          </w:p>
        </w:tc>
      </w:tr>
      <w:tr>
        <w:trPr>
          <w:trHeight w:val="307" w:hRule="atLeast"/>
        </w:trPr>
        <w:tc>
          <w:tcPr>
            <w:tcW w:w="2141" w:type="dxa"/>
          </w:tcPr>
          <w:p>
            <w:pPr>
              <w:pStyle w:val="TableParagraph"/>
              <w:spacing w:before="20"/>
              <w:ind w:left="76"/>
              <w:jc w:val="left"/>
              <w:rPr>
                <w:sz w:val="22"/>
              </w:rPr>
            </w:pPr>
            <w:r>
              <w:rPr>
                <w:sz w:val="22"/>
              </w:rPr>
              <w:t>Indústria</w:t>
            </w:r>
          </w:p>
        </w:tc>
        <w:tc>
          <w:tcPr>
            <w:tcW w:w="1826" w:type="dxa"/>
          </w:tcPr>
          <w:p>
            <w:pPr>
              <w:pStyle w:val="TableParagraph"/>
              <w:spacing w:before="20"/>
              <w:ind w:right="64"/>
              <w:rPr>
                <w:sz w:val="22"/>
              </w:rPr>
            </w:pPr>
            <w:r>
              <w:rPr>
                <w:w w:val="85"/>
                <w:sz w:val="22"/>
              </w:rPr>
              <w:t>15,7%</w:t>
            </w:r>
          </w:p>
        </w:tc>
      </w:tr>
      <w:tr>
        <w:trPr>
          <w:trHeight w:val="295" w:hRule="atLeast"/>
        </w:trPr>
        <w:tc>
          <w:tcPr>
            <w:tcW w:w="2141" w:type="dxa"/>
            <w:tcBorders>
              <w:bottom w:val="single" w:sz="8" w:space="0" w:color="A6183B"/>
            </w:tcBorders>
          </w:tcPr>
          <w:p>
            <w:pPr>
              <w:pStyle w:val="TableParagraph"/>
              <w:spacing w:line="248" w:lineRule="exact" w:before="27"/>
              <w:ind w:left="76"/>
              <w:jc w:val="left"/>
              <w:rPr>
                <w:sz w:val="22"/>
              </w:rPr>
            </w:pPr>
            <w:r>
              <w:rPr>
                <w:sz w:val="22"/>
              </w:rPr>
              <w:t>Rural</w:t>
            </w:r>
          </w:p>
        </w:tc>
        <w:tc>
          <w:tcPr>
            <w:tcW w:w="1826" w:type="dxa"/>
            <w:tcBorders>
              <w:bottom w:val="single" w:sz="8" w:space="0" w:color="A6183B"/>
            </w:tcBorders>
          </w:tcPr>
          <w:p>
            <w:pPr>
              <w:pStyle w:val="TableParagraph"/>
              <w:spacing w:line="248" w:lineRule="exact" w:before="27"/>
              <w:ind w:right="67"/>
              <w:rPr>
                <w:sz w:val="22"/>
              </w:rPr>
            </w:pPr>
            <w:r>
              <w:rPr>
                <w:w w:val="85"/>
                <w:sz w:val="22"/>
              </w:rPr>
              <w:t>2,6%</w:t>
            </w:r>
          </w:p>
        </w:tc>
      </w:tr>
      <w:tr>
        <w:trPr>
          <w:trHeight w:val="316" w:hRule="atLeast"/>
        </w:trPr>
        <w:tc>
          <w:tcPr>
            <w:tcW w:w="2141" w:type="dxa"/>
            <w:tcBorders>
              <w:top w:val="single" w:sz="8" w:space="0" w:color="A6183B"/>
              <w:bottom w:val="single" w:sz="8" w:space="0" w:color="A6183B"/>
            </w:tcBorders>
          </w:tcPr>
          <w:p>
            <w:pPr>
              <w:pStyle w:val="TableParagraph"/>
              <w:spacing w:before="37"/>
              <w:ind w:left="76"/>
              <w:jc w:val="left"/>
              <w:rPr>
                <w:b/>
                <w:sz w:val="20"/>
              </w:rPr>
            </w:pPr>
            <w:r>
              <w:rPr>
                <w:b/>
                <w:sz w:val="20"/>
              </w:rPr>
              <w:t>Total</w:t>
            </w:r>
          </w:p>
        </w:tc>
        <w:tc>
          <w:tcPr>
            <w:tcW w:w="1826" w:type="dxa"/>
            <w:tcBorders>
              <w:top w:val="single" w:sz="8" w:space="0" w:color="A6183B"/>
              <w:bottom w:val="single" w:sz="8" w:space="0" w:color="A6183B"/>
            </w:tcBorders>
          </w:tcPr>
          <w:p>
            <w:pPr>
              <w:pStyle w:val="TableParagraph"/>
              <w:spacing w:before="37"/>
              <w:ind w:right="65"/>
              <w:rPr>
                <w:b/>
                <w:sz w:val="20"/>
              </w:rPr>
            </w:pPr>
            <w:r>
              <w:rPr>
                <w:b/>
                <w:sz w:val="20"/>
              </w:rPr>
              <w:t>100%</w:t>
            </w:r>
          </w:p>
        </w:tc>
      </w:tr>
    </w:tbl>
    <w:p>
      <w:pPr>
        <w:pStyle w:val="BodyText"/>
        <w:ind w:left="662" w:right="706"/>
        <w:jc w:val="center"/>
        <w:rPr>
          <w:rFonts w:ascii="Times New Roman" w:hAnsi="Times New Roman"/>
        </w:rPr>
      </w:pPr>
      <w:r>
        <w:rPr>
          <w:rFonts w:ascii="Times New Roman" w:hAnsi="Times New Roman"/>
        </w:rPr>
        <w:t>Fonte: Banco do Nordeste - Diretoria de Negócios</w:t>
      </w:r>
    </w:p>
    <w:p>
      <w:pPr>
        <w:pStyle w:val="BodyText"/>
        <w:spacing w:before="3"/>
        <w:rPr>
          <w:rFonts w:ascii="Times New Roman"/>
          <w:sz w:val="21"/>
        </w:rPr>
      </w:pPr>
    </w:p>
    <w:p>
      <w:pPr>
        <w:spacing w:before="0"/>
        <w:ind w:left="678" w:right="0" w:firstLine="0"/>
        <w:jc w:val="left"/>
        <w:rPr>
          <w:b/>
          <w:i/>
          <w:sz w:val="22"/>
        </w:rPr>
      </w:pPr>
      <w:r>
        <w:rPr>
          <w:b/>
          <w:i/>
          <w:color w:val="A6183B"/>
          <w:sz w:val="22"/>
        </w:rPr>
        <w:t>Corporate</w:t>
      </w:r>
    </w:p>
    <w:p>
      <w:pPr>
        <w:pStyle w:val="Heading4"/>
        <w:spacing w:before="95"/>
        <w:ind w:right="814"/>
      </w:pPr>
      <w:r>
        <w:rPr/>
        <w:t>O segmento </w:t>
      </w:r>
      <w:r>
        <w:rPr>
          <w:i/>
        </w:rPr>
        <w:t>Corporate </w:t>
      </w:r>
      <w:r>
        <w:rPr/>
        <w:t>é composto por empresas de grande porte com faturamento bruto anual superior a R$ 400,0 milhões, além de empresas com operações sindicalizadas ou no âmbito da Infraestrutura, independentemente do seu faturamento. No primeiro semestre de 2019, as 14 carteiras </w:t>
      </w:r>
      <w:r>
        <w:rPr>
          <w:i/>
        </w:rPr>
        <w:t>Corporate </w:t>
      </w:r>
      <w:r>
        <w:rPr/>
        <w:t>tinham 816 clientes, um quantitativo 12,4% maior em relação à base de clientes existentes no final do primeiro semestre de</w:t>
      </w:r>
      <w:r>
        <w:rPr>
          <w:spacing w:val="-10"/>
        </w:rPr>
        <w:t> </w:t>
      </w:r>
      <w:r>
        <w:rPr/>
        <w:t>2018.</w:t>
      </w:r>
    </w:p>
    <w:p>
      <w:pPr>
        <w:pStyle w:val="BodyText"/>
        <w:spacing w:before="1"/>
        <w:rPr>
          <w:sz w:val="22"/>
        </w:rPr>
      </w:pPr>
    </w:p>
    <w:p>
      <w:pPr>
        <w:spacing w:before="0"/>
        <w:ind w:left="678" w:right="815" w:firstLine="0"/>
        <w:jc w:val="both"/>
        <w:rPr>
          <w:sz w:val="22"/>
        </w:rPr>
      </w:pPr>
      <w:r>
        <w:rPr>
          <w:sz w:val="22"/>
        </w:rPr>
        <w:t>Até junho de 2019, as carteiras do segmento </w:t>
      </w:r>
      <w:r>
        <w:rPr>
          <w:i/>
          <w:sz w:val="22"/>
        </w:rPr>
        <w:t>Corporate </w:t>
      </w:r>
      <w:r>
        <w:rPr>
          <w:sz w:val="22"/>
        </w:rPr>
        <w:t>apresentaram os seguintes resultados: i) contratações com recursos do FNE, inclusive operações de Infraestrutura e NE Exportação, no valor de R$ 5,7 bilhões; e ii) contratações de crédito de curto prazo e comércio exterior no montante de R$ 90,8 milhões.</w:t>
      </w:r>
    </w:p>
    <w:p>
      <w:pPr>
        <w:pStyle w:val="BodyText"/>
        <w:rPr>
          <w:sz w:val="22"/>
        </w:rPr>
      </w:pPr>
    </w:p>
    <w:p>
      <w:pPr>
        <w:spacing w:before="0"/>
        <w:ind w:left="678" w:right="814" w:firstLine="0"/>
        <w:jc w:val="both"/>
        <w:rPr>
          <w:sz w:val="22"/>
        </w:rPr>
      </w:pPr>
      <w:r>
        <w:rPr>
          <w:sz w:val="22"/>
        </w:rPr>
        <w:t>Destaque-se a forte participação do segmento </w:t>
      </w:r>
      <w:r>
        <w:rPr>
          <w:i/>
          <w:sz w:val="22"/>
        </w:rPr>
        <w:t>Corporate </w:t>
      </w:r>
      <w:r>
        <w:rPr>
          <w:sz w:val="22"/>
        </w:rPr>
        <w:t>na aplicação de recursos do FNE, representando, ao final do 1º semestre/2019, em torno de 42,6% de toda contratação </w:t>
      </w:r>
      <w:r>
        <w:rPr>
          <w:spacing w:val="-3"/>
          <w:sz w:val="22"/>
        </w:rPr>
        <w:t>do </w:t>
      </w:r>
      <w:r>
        <w:rPr>
          <w:sz w:val="22"/>
        </w:rPr>
        <w:t>Banco com essa fonte de recursos, influenciado principalmente pelas contratações no âmbito da Infraestrutura. As contratações do semestre totalizaram R$ 5.711,6 milhões, apresentando uma variação de 9,6% em relação ao 1º semestre do ano</w:t>
      </w:r>
      <w:r>
        <w:rPr>
          <w:spacing w:val="-6"/>
          <w:sz w:val="22"/>
        </w:rPr>
        <w:t> </w:t>
      </w:r>
      <w:r>
        <w:rPr>
          <w:sz w:val="22"/>
        </w:rPr>
        <w:t>anterior.</w:t>
      </w:r>
    </w:p>
    <w:p>
      <w:pPr>
        <w:pStyle w:val="BodyText"/>
        <w:spacing w:before="8"/>
      </w:pPr>
    </w:p>
    <w:p>
      <w:pPr>
        <w:spacing w:before="0"/>
        <w:ind w:left="678" w:right="0" w:firstLine="0"/>
        <w:jc w:val="both"/>
        <w:rPr>
          <w:b/>
          <w:sz w:val="22"/>
        </w:rPr>
      </w:pPr>
      <w:r>
        <w:rPr>
          <w:b/>
          <w:color w:val="A6183B"/>
          <w:sz w:val="22"/>
        </w:rPr>
        <w:t>Agronegócio Pessoa Física</w:t>
      </w:r>
    </w:p>
    <w:p>
      <w:pPr>
        <w:spacing w:before="97"/>
        <w:ind w:left="678" w:right="817" w:firstLine="0"/>
        <w:jc w:val="both"/>
        <w:rPr>
          <w:sz w:val="22"/>
        </w:rPr>
      </w:pPr>
      <w:r>
        <w:rPr>
          <w:sz w:val="22"/>
        </w:rPr>
        <w:t>O Banco do Nordeste tem atuação destacada no apoio ao Agronegócio, atendendo aos produtores rurais pessoas físicas, com faturamento bruto anual acima de R$ 4,8 milhões, contribuindo fortemente para o crescimento e consolidação do setor.</w:t>
      </w:r>
    </w:p>
    <w:p>
      <w:pPr>
        <w:pStyle w:val="BodyText"/>
        <w:spacing w:before="1"/>
        <w:rPr>
          <w:sz w:val="22"/>
        </w:rPr>
      </w:pPr>
    </w:p>
    <w:p>
      <w:pPr>
        <w:spacing w:before="0"/>
        <w:ind w:left="678" w:right="811" w:firstLine="0"/>
        <w:jc w:val="both"/>
        <w:rPr>
          <w:sz w:val="22"/>
        </w:rPr>
      </w:pPr>
      <w:r>
        <w:rPr>
          <w:sz w:val="22"/>
        </w:rPr>
        <w:t>No primeiro semestre de 2019, o Banco contratou 253 operações com recursos do FNE, correspondendo a R$ 554,5 milhões aplicados, alcançando 114% da meta estabelecida para o período. O volume aplicado representa um acréscimo de 20,7% em comparação ao mesmo período do ano</w:t>
      </w:r>
      <w:r>
        <w:rPr>
          <w:spacing w:val="-3"/>
          <w:sz w:val="22"/>
        </w:rPr>
        <w:t> </w:t>
      </w:r>
      <w:r>
        <w:rPr>
          <w:sz w:val="22"/>
        </w:rPr>
        <w:t>anterior.</w:t>
      </w:r>
    </w:p>
    <w:p>
      <w:pPr>
        <w:spacing w:after="0"/>
        <w:jc w:val="both"/>
        <w:rPr>
          <w:sz w:val="22"/>
        </w:rPr>
        <w:sectPr>
          <w:pgSz w:w="11900" w:h="16840"/>
          <w:pgMar w:header="0" w:footer="926" w:top="880" w:bottom="1120" w:left="740" w:right="580"/>
        </w:sectPr>
      </w:pPr>
    </w:p>
    <w:p>
      <w:pPr>
        <w:spacing w:before="69"/>
        <w:ind w:left="678" w:right="815" w:firstLine="0"/>
        <w:jc w:val="both"/>
        <w:rPr>
          <w:sz w:val="22"/>
        </w:rPr>
      </w:pPr>
      <w:r>
        <w:rPr>
          <w:sz w:val="22"/>
        </w:rPr>
        <w:t>Quanto à finalidade do crédito, registra-se que 74% foram destinados ao custeio, 7% à comercialização e 19% para investimento.</w:t>
      </w:r>
    </w:p>
    <w:p>
      <w:pPr>
        <w:pStyle w:val="BodyText"/>
        <w:spacing w:before="7"/>
      </w:pPr>
    </w:p>
    <w:p>
      <w:pPr>
        <w:spacing w:before="1"/>
        <w:ind w:left="678" w:right="0" w:firstLine="0"/>
        <w:jc w:val="both"/>
        <w:rPr>
          <w:b/>
          <w:sz w:val="22"/>
        </w:rPr>
      </w:pPr>
      <w:r>
        <w:rPr>
          <w:b/>
          <w:color w:val="A6183B"/>
          <w:sz w:val="22"/>
        </w:rPr>
        <w:t>Pessoa Física</w:t>
      </w:r>
    </w:p>
    <w:p>
      <w:pPr>
        <w:spacing w:before="97"/>
        <w:ind w:left="678" w:right="814" w:firstLine="0"/>
        <w:jc w:val="both"/>
        <w:rPr>
          <w:sz w:val="22"/>
        </w:rPr>
      </w:pPr>
      <w:r>
        <w:rPr>
          <w:sz w:val="22"/>
        </w:rPr>
        <w:t>Esse segmento atua no atendimento a sócios, funcionários de empresas públicas ou particulares, profissionais liberais, funcionários e aposentados de empresas coligadas, estudantes beneficiados pelo financiamento estudantil e pensionistas do Instituto Nacional de Seguro Social (INSS), os quais são, essencialmente, consumidores de produtos e serviços financeiros tais como crédito para bens de consumo ou aplicações financeiras.O segmento Pessoa Física encerrou o semestre com uma expansão na base de clientes de 4,6%, bem como, alcançou R$ 210 milhões em operações de Crédito Comercial. Quanto à Captação de Recursos, até junho de 2019, a referida carteira atingiu R$ 1,84 bilhão. Com relação ao financiamento estudantil foram contratadas mais de R$ 2,5 milhões em operações com fonte de recursos do FNE.Além disso, neste semestre foi disponibilizado o financiamento de sistemas de micro e minigeração distribuída de energia, por meio da linha FNE Sol, o qual contratou R$21,1 milhões,representando 127,8% da meta do</w:t>
      </w:r>
      <w:r>
        <w:rPr>
          <w:spacing w:val="-6"/>
          <w:sz w:val="22"/>
        </w:rPr>
        <w:t> </w:t>
      </w:r>
      <w:r>
        <w:rPr>
          <w:sz w:val="22"/>
        </w:rPr>
        <w:t>período.</w:t>
      </w:r>
    </w:p>
    <w:p>
      <w:pPr>
        <w:pStyle w:val="BodyText"/>
        <w:spacing w:before="8"/>
      </w:pPr>
    </w:p>
    <w:p>
      <w:pPr>
        <w:spacing w:before="0"/>
        <w:ind w:left="678" w:right="0" w:firstLine="0"/>
        <w:jc w:val="left"/>
        <w:rPr>
          <w:b/>
          <w:sz w:val="22"/>
        </w:rPr>
      </w:pPr>
      <w:r>
        <w:rPr>
          <w:b/>
          <w:color w:val="A6183B"/>
          <w:sz w:val="22"/>
        </w:rPr>
        <w:t>Governo</w:t>
      </w:r>
    </w:p>
    <w:p>
      <w:pPr>
        <w:spacing w:before="97"/>
        <w:ind w:left="678" w:right="811" w:firstLine="0"/>
        <w:jc w:val="both"/>
        <w:rPr>
          <w:sz w:val="22"/>
        </w:rPr>
      </w:pPr>
      <w:r>
        <w:rPr>
          <w:sz w:val="22"/>
        </w:rPr>
        <w:t>Ao final de junho de 2019, a carteira de governo, atingiu 1.891 clientes, representando uma redução da base em 8,43% em relação ao mesmo período de 2018. O ativo das carteiras de governo (atendimento e especializadas) atingiu R$ 511,55 milhões em saldo devedor e  saldo médio de R$ 530,96 milhões em aplicações financeiras.</w:t>
      </w:r>
    </w:p>
    <w:p>
      <w:pPr>
        <w:pStyle w:val="BodyText"/>
        <w:spacing w:before="9"/>
      </w:pPr>
    </w:p>
    <w:p>
      <w:pPr>
        <w:spacing w:before="0"/>
        <w:ind w:left="678" w:right="0" w:firstLine="0"/>
        <w:jc w:val="left"/>
        <w:rPr>
          <w:b/>
          <w:sz w:val="22"/>
        </w:rPr>
      </w:pPr>
      <w:r>
        <w:rPr>
          <w:b/>
          <w:color w:val="A6183B"/>
          <w:sz w:val="22"/>
        </w:rPr>
        <w:t>Empresarial</w:t>
      </w:r>
    </w:p>
    <w:p>
      <w:pPr>
        <w:spacing w:before="97"/>
        <w:ind w:left="678" w:right="814" w:firstLine="0"/>
        <w:jc w:val="both"/>
        <w:rPr>
          <w:sz w:val="22"/>
        </w:rPr>
      </w:pPr>
      <w:r>
        <w:rPr>
          <w:sz w:val="22"/>
        </w:rPr>
        <w:t>O segmento Empresarial é composto por empresas de pequeno-médio, médio e grande portes, abrangendo as pessoas jurídicas com faturamento anual superior a R$ 4,8 milhões até R$ 400,0 milhões. Ao final do primeiro semestre de 2019, com relação aos clientes inseridos nas carteiras ‘Empresariais e Atendimento Clientes Empresariais’, o Banco alcançou o quantitativo de 11.138 clientes, apresentando um incremento de 22,1% em relação à base de clientes existentes no final do primeiro semestre de 2018.</w:t>
      </w:r>
    </w:p>
    <w:p>
      <w:pPr>
        <w:pStyle w:val="BodyText"/>
        <w:rPr>
          <w:sz w:val="22"/>
        </w:rPr>
      </w:pPr>
    </w:p>
    <w:p>
      <w:pPr>
        <w:spacing w:before="1"/>
        <w:ind w:left="678" w:right="811" w:firstLine="0"/>
        <w:jc w:val="both"/>
        <w:rPr>
          <w:sz w:val="22"/>
        </w:rPr>
      </w:pPr>
      <w:r>
        <w:rPr>
          <w:sz w:val="22"/>
        </w:rPr>
        <w:t>No primeiro semestre de 2019, o segmento Empresarial contratou 5.078 operações que totalizaram R$ 3.723,1 milhões, desempenho 4,2% menor em relação ao primeiro semestre do ano anterior. Tal fato pode ser explicado devido ao direcionamento das novas operações de infraestrutura para o segmento </w:t>
      </w:r>
      <w:r>
        <w:rPr>
          <w:i/>
          <w:sz w:val="22"/>
        </w:rPr>
        <w:t>Corporate.</w:t>
      </w:r>
      <w:r>
        <w:rPr>
          <w:sz w:val="22"/>
        </w:rPr>
        <w:t>Até junho de 2019, as carteiras do segmento Empresarial apresentaram os seguintes resultados: contratações de crédito de curto prazo e comércio exterior no montante de R$ 304,7 milhões; contratações de crédito especializado, incluindo operações com recursos do FNE e algumas operações remanescentes de FNE Infraestrutura no valor de R$ 3,42 bilhões.</w:t>
      </w:r>
    </w:p>
    <w:p>
      <w:pPr>
        <w:pStyle w:val="BodyText"/>
        <w:spacing w:before="7"/>
      </w:pPr>
    </w:p>
    <w:p>
      <w:pPr>
        <w:pStyle w:val="ListParagraph"/>
        <w:numPr>
          <w:ilvl w:val="1"/>
          <w:numId w:val="6"/>
        </w:numPr>
        <w:tabs>
          <w:tab w:pos="1082" w:val="left" w:leader="none"/>
        </w:tabs>
        <w:spacing w:line="240" w:lineRule="auto" w:before="0" w:after="0"/>
        <w:ind w:left="1081" w:right="0" w:hanging="404"/>
        <w:jc w:val="both"/>
        <w:rPr>
          <w:b/>
          <w:sz w:val="24"/>
        </w:rPr>
      </w:pPr>
      <w:r>
        <w:rPr>
          <w:b/>
          <w:color w:val="A6183B"/>
          <w:sz w:val="24"/>
          <w:u w:val="thick" w:color="F68A1F"/>
        </w:rPr>
        <w:t>Recuperação de</w:t>
      </w:r>
      <w:r>
        <w:rPr>
          <w:b/>
          <w:color w:val="A6183B"/>
          <w:spacing w:val="-2"/>
          <w:sz w:val="24"/>
          <w:u w:val="thick" w:color="F68A1F"/>
        </w:rPr>
        <w:t> </w:t>
      </w:r>
      <w:r>
        <w:rPr>
          <w:b/>
          <w:color w:val="A6183B"/>
          <w:sz w:val="24"/>
          <w:u w:val="thick" w:color="F68A1F"/>
        </w:rPr>
        <w:t>Crédito</w:t>
      </w:r>
    </w:p>
    <w:p>
      <w:pPr>
        <w:spacing w:before="98"/>
        <w:ind w:left="678" w:right="815" w:firstLine="0"/>
        <w:jc w:val="both"/>
        <w:rPr>
          <w:sz w:val="22"/>
        </w:rPr>
      </w:pPr>
      <w:r>
        <w:rPr>
          <w:sz w:val="22"/>
        </w:rPr>
        <w:t>No primeiro semestre do ano de 2019 foram regularizados mais de R$ 7,6 bilhões de créditos inadimplidos que estavam em situação de prejuízo e/ou com atraso superior a 60 dias, dentre os quais R$ 287,3 milhões foram recebidos em espécie. Este montante  importou na regularização de 83.672 operações com recursos do FNE e 5.781 operações com outras fontes.</w:t>
      </w:r>
    </w:p>
    <w:p>
      <w:pPr>
        <w:spacing w:before="0"/>
        <w:ind w:left="678" w:right="812" w:firstLine="0"/>
        <w:jc w:val="both"/>
        <w:rPr>
          <w:sz w:val="22"/>
        </w:rPr>
      </w:pPr>
      <w:r>
        <w:rPr>
          <w:sz w:val="22"/>
        </w:rPr>
        <w:t>O volume de regularização, em franca expansão nas renegociações, apresentou  significativa participação tendo em vista o enquadramento de operações na Lei nº 13.340/2016 e no Artigo 29-A da Lei nº 13.606/2018, que, respectivamente, possibilitam a produtores rurais a liquidação ou renegociação de operações contratadas até 2011 e as operações integrantes do Programa de Cooperação Nipo-Brasileira para o Desenvolvimento dos Cerrados - Prodecer III. Do valor total recuperado, mais de R$ 5,8 bilhões foram efetivados por meio desses dispositivos legais.Segue Tabela 6 contendo a variação percentual em relação ao mesmo período do ano de 2018:</w:t>
      </w:r>
    </w:p>
    <w:p>
      <w:pPr>
        <w:spacing w:after="0"/>
        <w:jc w:val="both"/>
        <w:rPr>
          <w:sz w:val="22"/>
        </w:rPr>
        <w:sectPr>
          <w:pgSz w:w="11900" w:h="16840"/>
          <w:pgMar w:header="0" w:footer="926" w:top="1140" w:bottom="1120" w:left="740" w:right="580"/>
        </w:sectPr>
      </w:pPr>
    </w:p>
    <w:p>
      <w:pPr>
        <w:spacing w:before="66"/>
        <w:ind w:left="678" w:right="0" w:firstLine="0"/>
        <w:jc w:val="left"/>
        <w:rPr>
          <w:b/>
          <w:sz w:val="22"/>
        </w:rPr>
      </w:pPr>
      <w:r>
        <w:rPr>
          <w:b/>
          <w:sz w:val="22"/>
        </w:rPr>
        <w:t>Tabela 6 - Variação Percentual de Regularização de Dívida</w:t>
      </w:r>
    </w:p>
    <w:p>
      <w:pPr>
        <w:spacing w:before="2" w:after="23"/>
        <w:ind w:left="7739" w:right="0" w:firstLine="0"/>
        <w:jc w:val="left"/>
        <w:rPr>
          <w:sz w:val="22"/>
        </w:rPr>
      </w:pPr>
      <w:r>
        <w:rPr>
          <w:sz w:val="22"/>
        </w:rPr>
        <w:t>(R$ mil)</w:t>
      </w:r>
    </w:p>
    <w:tbl>
      <w:tblPr>
        <w:tblW w:w="0" w:type="auto"/>
        <w:jc w:val="left"/>
        <w:tblInd w:w="181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1277"/>
        <w:gridCol w:w="1140"/>
        <w:gridCol w:w="1411"/>
        <w:gridCol w:w="1274"/>
        <w:gridCol w:w="1692"/>
      </w:tblGrid>
      <w:tr>
        <w:trPr>
          <w:trHeight w:val="479" w:hRule="atLeast"/>
        </w:trPr>
        <w:tc>
          <w:tcPr>
            <w:tcW w:w="2417" w:type="dxa"/>
            <w:gridSpan w:val="2"/>
            <w:tcBorders>
              <w:top w:val="nil"/>
              <w:left w:val="nil"/>
            </w:tcBorders>
            <w:shd w:val="clear" w:color="auto" w:fill="D9D9D9"/>
          </w:tcPr>
          <w:p>
            <w:pPr>
              <w:pStyle w:val="TableParagraph"/>
              <w:spacing w:before="4"/>
              <w:ind w:left="627" w:right="619"/>
              <w:jc w:val="center"/>
              <w:rPr>
                <w:b/>
                <w:sz w:val="20"/>
              </w:rPr>
            </w:pPr>
            <w:r>
              <w:rPr>
                <w:b/>
                <w:sz w:val="20"/>
              </w:rPr>
              <w:t>2018</w:t>
            </w:r>
          </w:p>
          <w:p>
            <w:pPr>
              <w:pStyle w:val="TableParagraph"/>
              <w:spacing w:line="225" w:lineRule="exact" w:before="1"/>
              <w:ind w:left="627" w:right="621"/>
              <w:jc w:val="center"/>
              <w:rPr>
                <w:b/>
                <w:sz w:val="20"/>
              </w:rPr>
            </w:pPr>
            <w:r>
              <w:rPr>
                <w:b/>
                <w:sz w:val="20"/>
              </w:rPr>
              <w:t>1º semestre</w:t>
            </w:r>
          </w:p>
        </w:tc>
        <w:tc>
          <w:tcPr>
            <w:tcW w:w="2685" w:type="dxa"/>
            <w:gridSpan w:val="2"/>
            <w:tcBorders>
              <w:top w:val="nil"/>
            </w:tcBorders>
            <w:shd w:val="clear" w:color="auto" w:fill="D9D9D9"/>
          </w:tcPr>
          <w:p>
            <w:pPr>
              <w:pStyle w:val="TableParagraph"/>
              <w:spacing w:before="4"/>
              <w:ind w:left="753" w:right="753"/>
              <w:jc w:val="center"/>
              <w:rPr>
                <w:b/>
                <w:sz w:val="20"/>
              </w:rPr>
            </w:pPr>
            <w:r>
              <w:rPr>
                <w:b/>
                <w:sz w:val="20"/>
              </w:rPr>
              <w:t>2019</w:t>
            </w:r>
          </w:p>
          <w:p>
            <w:pPr>
              <w:pStyle w:val="TableParagraph"/>
              <w:spacing w:line="225" w:lineRule="exact" w:before="1"/>
              <w:ind w:left="753" w:right="753"/>
              <w:jc w:val="center"/>
              <w:rPr>
                <w:b/>
                <w:sz w:val="20"/>
              </w:rPr>
            </w:pPr>
            <w:r>
              <w:rPr>
                <w:b/>
                <w:sz w:val="20"/>
              </w:rPr>
              <w:t>1º semestre</w:t>
            </w:r>
          </w:p>
        </w:tc>
        <w:tc>
          <w:tcPr>
            <w:tcW w:w="1692" w:type="dxa"/>
            <w:vMerge w:val="restart"/>
            <w:tcBorders>
              <w:top w:val="nil"/>
              <w:bottom w:val="nil"/>
              <w:right w:val="nil"/>
            </w:tcBorders>
            <w:shd w:val="clear" w:color="auto" w:fill="D9D9D9"/>
          </w:tcPr>
          <w:p>
            <w:pPr>
              <w:pStyle w:val="TableParagraph"/>
              <w:jc w:val="left"/>
              <w:rPr>
                <w:sz w:val="22"/>
              </w:rPr>
            </w:pPr>
          </w:p>
          <w:p>
            <w:pPr>
              <w:pStyle w:val="TableParagraph"/>
              <w:spacing w:before="152"/>
              <w:ind w:left="88" w:right="72" w:firstLine="218"/>
              <w:jc w:val="left"/>
              <w:rPr>
                <w:b/>
                <w:sz w:val="20"/>
              </w:rPr>
            </w:pPr>
            <w:r>
              <w:rPr>
                <w:b/>
                <w:sz w:val="20"/>
              </w:rPr>
              <w:t>Variação % Valor 2019/2018</w:t>
            </w:r>
          </w:p>
        </w:tc>
      </w:tr>
      <w:tr>
        <w:trPr>
          <w:trHeight w:val="779" w:hRule="atLeast"/>
        </w:trPr>
        <w:tc>
          <w:tcPr>
            <w:tcW w:w="1277" w:type="dxa"/>
            <w:tcBorders>
              <w:left w:val="nil"/>
              <w:bottom w:val="nil"/>
            </w:tcBorders>
            <w:shd w:val="clear" w:color="auto" w:fill="D9D9D9"/>
          </w:tcPr>
          <w:p>
            <w:pPr>
              <w:pStyle w:val="TableParagraph"/>
              <w:spacing w:before="5"/>
              <w:jc w:val="left"/>
              <w:rPr>
                <w:sz w:val="23"/>
              </w:rPr>
            </w:pPr>
          </w:p>
          <w:p>
            <w:pPr>
              <w:pStyle w:val="TableParagraph"/>
              <w:spacing w:before="1"/>
              <w:ind w:left="86"/>
              <w:jc w:val="left"/>
              <w:rPr>
                <w:b/>
                <w:sz w:val="20"/>
              </w:rPr>
            </w:pPr>
            <w:r>
              <w:rPr>
                <w:b/>
                <w:sz w:val="20"/>
              </w:rPr>
              <w:t>Quantidade</w:t>
            </w:r>
          </w:p>
        </w:tc>
        <w:tc>
          <w:tcPr>
            <w:tcW w:w="1140" w:type="dxa"/>
            <w:tcBorders>
              <w:bottom w:val="nil"/>
            </w:tcBorders>
            <w:shd w:val="clear" w:color="auto" w:fill="D9D9D9"/>
          </w:tcPr>
          <w:p>
            <w:pPr>
              <w:pStyle w:val="TableParagraph"/>
              <w:spacing w:before="5"/>
              <w:jc w:val="left"/>
              <w:rPr>
                <w:sz w:val="23"/>
              </w:rPr>
            </w:pPr>
          </w:p>
          <w:p>
            <w:pPr>
              <w:pStyle w:val="TableParagraph"/>
              <w:spacing w:before="1"/>
              <w:ind w:left="309"/>
              <w:jc w:val="left"/>
              <w:rPr>
                <w:b/>
                <w:sz w:val="20"/>
              </w:rPr>
            </w:pPr>
            <w:r>
              <w:rPr>
                <w:b/>
                <w:sz w:val="20"/>
              </w:rPr>
              <w:t>Valor</w:t>
            </w:r>
          </w:p>
        </w:tc>
        <w:tc>
          <w:tcPr>
            <w:tcW w:w="1411" w:type="dxa"/>
            <w:tcBorders>
              <w:bottom w:val="nil"/>
            </w:tcBorders>
            <w:shd w:val="clear" w:color="auto" w:fill="D9D9D9"/>
          </w:tcPr>
          <w:p>
            <w:pPr>
              <w:pStyle w:val="TableParagraph"/>
              <w:spacing w:before="5"/>
              <w:jc w:val="left"/>
              <w:rPr>
                <w:sz w:val="23"/>
              </w:rPr>
            </w:pPr>
          </w:p>
          <w:p>
            <w:pPr>
              <w:pStyle w:val="TableParagraph"/>
              <w:spacing w:before="1"/>
              <w:ind w:left="145"/>
              <w:jc w:val="left"/>
              <w:rPr>
                <w:b/>
                <w:sz w:val="20"/>
              </w:rPr>
            </w:pPr>
            <w:r>
              <w:rPr>
                <w:b/>
                <w:sz w:val="20"/>
              </w:rPr>
              <w:t>Quantidade</w:t>
            </w:r>
          </w:p>
        </w:tc>
        <w:tc>
          <w:tcPr>
            <w:tcW w:w="1274" w:type="dxa"/>
            <w:tcBorders>
              <w:bottom w:val="nil"/>
            </w:tcBorders>
            <w:shd w:val="clear" w:color="auto" w:fill="D9D9D9"/>
          </w:tcPr>
          <w:p>
            <w:pPr>
              <w:pStyle w:val="TableParagraph"/>
              <w:spacing w:before="5"/>
              <w:jc w:val="left"/>
              <w:rPr>
                <w:sz w:val="23"/>
              </w:rPr>
            </w:pPr>
          </w:p>
          <w:p>
            <w:pPr>
              <w:pStyle w:val="TableParagraph"/>
              <w:spacing w:before="1"/>
              <w:ind w:left="376"/>
              <w:jc w:val="left"/>
              <w:rPr>
                <w:b/>
                <w:sz w:val="20"/>
              </w:rPr>
            </w:pPr>
            <w:r>
              <w:rPr>
                <w:b/>
                <w:sz w:val="20"/>
              </w:rPr>
              <w:t>Valor</w:t>
            </w:r>
          </w:p>
        </w:tc>
        <w:tc>
          <w:tcPr>
            <w:tcW w:w="1692" w:type="dxa"/>
            <w:vMerge/>
            <w:tcBorders>
              <w:top w:val="nil"/>
              <w:bottom w:val="nil"/>
              <w:right w:val="nil"/>
            </w:tcBorders>
            <w:shd w:val="clear" w:color="auto" w:fill="D9D9D9"/>
          </w:tcPr>
          <w:p>
            <w:pPr>
              <w:rPr>
                <w:sz w:val="2"/>
                <w:szCs w:val="2"/>
              </w:rPr>
            </w:pPr>
          </w:p>
        </w:tc>
      </w:tr>
    </w:tbl>
    <w:p>
      <w:pPr>
        <w:pStyle w:val="BodyText"/>
        <w:tabs>
          <w:tab w:pos="863" w:val="left" w:leader="none"/>
          <w:tab w:pos="2553" w:val="left" w:leader="none"/>
          <w:tab w:pos="3549" w:val="left" w:leader="none"/>
          <w:tab w:pos="4963" w:val="left" w:leader="none"/>
        </w:tabs>
        <w:spacing w:before="33"/>
        <w:ind w:right="18"/>
        <w:jc w:val="center"/>
      </w:pPr>
      <w:r>
        <w:rPr/>
        <w:t>91.591</w:t>
        <w:tab/>
        <w:t>2.263.146</w:t>
        <w:tab/>
        <w:t>89.453</w:t>
        <w:tab/>
        <w:t>7.665.301</w:t>
        <w:tab/>
        <w:t>239,75%</w:t>
      </w:r>
    </w:p>
    <w:p>
      <w:pPr>
        <w:pStyle w:val="BodyText"/>
        <w:spacing w:before="34"/>
        <w:ind w:left="544" w:right="2077"/>
        <w:jc w:val="center"/>
      </w:pPr>
      <w:r>
        <w:rPr/>
        <w:t>Fonte: Banco do Nordeste - Diretoria Financeira e de Crédito</w:t>
      </w:r>
    </w:p>
    <w:p>
      <w:pPr>
        <w:pStyle w:val="BodyText"/>
        <w:rPr>
          <w:sz w:val="22"/>
        </w:rPr>
      </w:pPr>
    </w:p>
    <w:p>
      <w:pPr>
        <w:pStyle w:val="BodyText"/>
        <w:spacing w:before="10"/>
      </w:pPr>
    </w:p>
    <w:p>
      <w:pPr>
        <w:pStyle w:val="ListParagraph"/>
        <w:numPr>
          <w:ilvl w:val="0"/>
          <w:numId w:val="1"/>
        </w:numPr>
        <w:tabs>
          <w:tab w:pos="1386" w:val="left" w:leader="none"/>
          <w:tab w:pos="1387" w:val="left" w:leader="none"/>
        </w:tabs>
        <w:spacing w:line="240" w:lineRule="auto" w:before="0" w:after="0"/>
        <w:ind w:left="1386" w:right="0" w:hanging="709"/>
        <w:jc w:val="left"/>
        <w:rPr>
          <w:b/>
          <w:color w:val="A6183B"/>
          <w:sz w:val="22"/>
        </w:rPr>
      </w:pPr>
      <w:r>
        <w:rPr/>
        <w:pict>
          <v:rect style="position:absolute;margin-left:69.480003pt;margin-top:13.917876pt;width:456.36pt;height:2.16pt;mso-position-horizontal-relative:page;mso-position-vertical-relative:paragraph;z-index:-15718400;mso-wrap-distance-left:0;mso-wrap-distance-right:0" filled="true" fillcolor="#f68a1f" stroked="false">
            <v:fill type="solid"/>
            <w10:wrap type="topAndBottom"/>
          </v:rect>
        </w:pict>
      </w:r>
      <w:r>
        <w:rPr>
          <w:b/>
          <w:color w:val="A6183B"/>
          <w:sz w:val="22"/>
        </w:rPr>
        <w:t>GOVERNANÇA</w:t>
      </w:r>
      <w:r>
        <w:rPr>
          <w:b/>
          <w:color w:val="A6183B"/>
          <w:spacing w:val="-6"/>
          <w:sz w:val="22"/>
        </w:rPr>
        <w:t> </w:t>
      </w:r>
      <w:r>
        <w:rPr>
          <w:b/>
          <w:color w:val="A6183B"/>
          <w:sz w:val="22"/>
        </w:rPr>
        <w:t>CORPORATIVA</w:t>
      </w:r>
    </w:p>
    <w:p>
      <w:pPr>
        <w:pStyle w:val="Heading4"/>
        <w:spacing w:before="64"/>
      </w:pPr>
      <w:r>
        <w:rPr/>
        <w:t>O Banco fortaleceu sua esfera superior de governança corporativa e a sua sustentabilidade com a revisão da Superintendência de Gestão de Riscos, Controles Internos, </w:t>
      </w:r>
      <w:r>
        <w:rPr>
          <w:i/>
        </w:rPr>
        <w:t>Compliance </w:t>
      </w:r>
      <w:r>
        <w:rPr/>
        <w:t>e Segurança, conformando a Instituição aos dispositivos legais e regulatórios dos órgãos de fiscalização, supervisão e controle interno e externo com a criação de uma unidade que concentra as atividades de </w:t>
      </w:r>
      <w:r>
        <w:rPr>
          <w:i/>
        </w:rPr>
        <w:t>compliance </w:t>
      </w:r>
      <w:r>
        <w:rPr/>
        <w:t>regulatório e do programa de integridade, bem como empoderou a segunda linha de defesa nas funções de gestão de riscos, controles e conformidade, robustecendo a ambiência e o Sistema de Controles Internos da Instituição.</w:t>
      </w:r>
    </w:p>
    <w:p>
      <w:pPr>
        <w:pStyle w:val="BodyText"/>
        <w:spacing w:before="8"/>
      </w:pPr>
    </w:p>
    <w:p>
      <w:pPr>
        <w:pStyle w:val="ListParagraph"/>
        <w:numPr>
          <w:ilvl w:val="1"/>
          <w:numId w:val="7"/>
        </w:numPr>
        <w:tabs>
          <w:tab w:pos="1052" w:val="left" w:leader="none"/>
        </w:tabs>
        <w:spacing w:line="240" w:lineRule="auto" w:before="0" w:after="0"/>
        <w:ind w:left="1051" w:right="0" w:hanging="374"/>
        <w:jc w:val="both"/>
        <w:rPr>
          <w:b/>
          <w:sz w:val="22"/>
        </w:rPr>
      </w:pPr>
      <w:r>
        <w:rPr>
          <w:b/>
          <w:color w:val="A6183B"/>
          <w:sz w:val="22"/>
          <w:u w:val="thick" w:color="F68A1F"/>
        </w:rPr>
        <w:t>Auditoria</w:t>
      </w:r>
    </w:p>
    <w:p>
      <w:pPr>
        <w:spacing w:before="98"/>
        <w:ind w:left="678" w:right="813" w:firstLine="0"/>
        <w:jc w:val="both"/>
        <w:rPr>
          <w:sz w:val="22"/>
        </w:rPr>
      </w:pPr>
      <w:r>
        <w:rPr>
          <w:sz w:val="22"/>
        </w:rPr>
        <w:t>A Superintendência de Auditoria do Banco do Nordeste tem por propósito a avaliação dos processos de gerenciamento de riscos, controles e governança, visando adicionar valor à organização e reportando à alta administração a eficácia do sistema de controle interno.Utiliza a metodologia de auditoria de processos com foco em riscos, por meio da  qual vem aprofundando o conhecimento dos processos corporativos, contribuindo com a melhoria das estruturas de controle, de forma independente e objetiva.No primeiro semestre de 2019, destacam-se os seguintes trabalhos de auditoria no períodoexaminado: Controles Internos; Contabilidade, inclusive Partes Relacionadas; Controle Financeiro de Operações de Crédito; Prestação de Contas do Fundo de Amparo ao Trabalhador (FAT); Folha de Pagamento; Operacionalização de Produtos e Serviços Bancários - Conta Digital; Estratégias de Mercado; Licitação e Contratos; Operacionalização de Produtos e Serviços de Mercado de Capitais; além dos objetos de TI, tais como Gerenciar o Ambiente Físico e Assegurar a Continuidade dos</w:t>
      </w:r>
      <w:r>
        <w:rPr>
          <w:spacing w:val="1"/>
          <w:sz w:val="22"/>
        </w:rPr>
        <w:t> </w:t>
      </w:r>
      <w:r>
        <w:rPr>
          <w:sz w:val="22"/>
        </w:rPr>
        <w:t>Serviços.</w:t>
      </w:r>
    </w:p>
    <w:p>
      <w:pPr>
        <w:pStyle w:val="BodyText"/>
        <w:spacing w:before="9"/>
      </w:pPr>
    </w:p>
    <w:p>
      <w:pPr>
        <w:pStyle w:val="ListParagraph"/>
        <w:numPr>
          <w:ilvl w:val="1"/>
          <w:numId w:val="7"/>
        </w:numPr>
        <w:tabs>
          <w:tab w:pos="1049" w:val="left" w:leader="none"/>
        </w:tabs>
        <w:spacing w:line="240" w:lineRule="auto" w:before="0" w:after="0"/>
        <w:ind w:left="1048" w:right="0" w:hanging="371"/>
        <w:jc w:val="both"/>
        <w:rPr>
          <w:b/>
          <w:sz w:val="22"/>
        </w:rPr>
      </w:pPr>
      <w:r>
        <w:rPr>
          <w:b/>
          <w:color w:val="A6183B"/>
          <w:sz w:val="22"/>
          <w:u w:val="thick" w:color="F68A1F"/>
        </w:rPr>
        <w:t>Controles</w:t>
      </w:r>
      <w:r>
        <w:rPr>
          <w:b/>
          <w:color w:val="A6183B"/>
          <w:spacing w:val="-3"/>
          <w:sz w:val="22"/>
          <w:u w:val="thick" w:color="F68A1F"/>
        </w:rPr>
        <w:t> </w:t>
      </w:r>
      <w:r>
        <w:rPr>
          <w:b/>
          <w:color w:val="A6183B"/>
          <w:sz w:val="22"/>
          <w:u w:val="thick" w:color="F68A1F"/>
        </w:rPr>
        <w:t>Internos</w:t>
      </w:r>
    </w:p>
    <w:p>
      <w:pPr>
        <w:spacing w:before="97"/>
        <w:ind w:left="678" w:right="813" w:firstLine="0"/>
        <w:jc w:val="both"/>
        <w:rPr>
          <w:sz w:val="22"/>
        </w:rPr>
      </w:pPr>
      <w:r>
        <w:rPr>
          <w:sz w:val="22"/>
        </w:rPr>
        <w:t>O Banco do Nordeste possui uma estrutura integrada de gerenciamento de riscos, onde os controles internos estão presentes em todos os níveis da Instituição e é exercida pelas três linhas de defesa do Sistema de Controles Internos.Os pilares dessa estrutura são as boas práticas de governança corporativa; a integridade das pessoas e os valores éticos; o compromisso de seus empregados em atuar com foco nos objetivos empresariais; a transparência e a busca pela segregação de funções, possibilitando a adequada delegação de autoridade e de atribuições; e as políticas de gestão de riscos, controles internos, </w:t>
      </w:r>
      <w:r>
        <w:rPr>
          <w:i/>
          <w:sz w:val="22"/>
        </w:rPr>
        <w:t>compliance </w:t>
      </w:r>
      <w:r>
        <w:rPr>
          <w:sz w:val="22"/>
        </w:rPr>
        <w:t>e de segurança da informação.</w:t>
      </w:r>
    </w:p>
    <w:p>
      <w:pPr>
        <w:tabs>
          <w:tab w:pos="1709" w:val="left" w:leader="none"/>
          <w:tab w:pos="2360" w:val="left" w:leader="none"/>
          <w:tab w:pos="3575" w:val="left" w:leader="none"/>
          <w:tab w:pos="4840" w:val="left" w:leader="none"/>
          <w:tab w:pos="5551" w:val="left" w:leader="none"/>
          <w:tab w:pos="6901" w:val="left" w:leader="none"/>
          <w:tab w:pos="7715" w:val="left" w:leader="none"/>
          <w:tab w:pos="8451" w:val="left" w:leader="none"/>
          <w:tab w:pos="9629" w:val="left" w:leader="none"/>
        </w:tabs>
        <w:spacing w:before="96"/>
        <w:ind w:left="678" w:right="816" w:firstLine="0"/>
        <w:jc w:val="left"/>
        <w:rPr>
          <w:sz w:val="22"/>
        </w:rPr>
      </w:pPr>
      <w:r>
        <w:rPr>
          <w:sz w:val="22"/>
        </w:rPr>
        <w:t>A Estrutura de Controles Internos do Banco do Nordeste está descrita no item 6 da Carta Anual de Políticas Públicas e Governança Corporativa, que está disponibilizada no </w:t>
      </w:r>
      <w:r>
        <w:rPr>
          <w:i/>
          <w:sz w:val="22"/>
        </w:rPr>
        <w:t>site </w:t>
      </w:r>
      <w:r>
        <w:rPr>
          <w:sz w:val="22"/>
        </w:rPr>
        <w:t>do Banco</w:t>
        <w:tab/>
        <w:t>na</w:t>
        <w:tab/>
        <w:t>Internet,</w:t>
        <w:tab/>
        <w:t>podendo</w:t>
        <w:tab/>
        <w:t>ser</w:t>
        <w:tab/>
        <w:t>acessada</w:t>
        <w:tab/>
        <w:t>pelo</w:t>
        <w:tab/>
      </w:r>
      <w:r>
        <w:rPr>
          <w:i/>
          <w:sz w:val="22"/>
        </w:rPr>
        <w:t>link</w:t>
        <w:tab/>
      </w:r>
      <w:r>
        <w:rPr>
          <w:sz w:val="22"/>
        </w:rPr>
        <w:t>descrito</w:t>
        <w:tab/>
        <w:t>a seguir:</w:t>
      </w:r>
      <w:hyperlink r:id="rId7">
        <w:r>
          <w:rPr>
            <w:color w:val="0000FF"/>
            <w:sz w:val="22"/>
            <w:u w:val="thick" w:color="0000FF"/>
          </w:rPr>
          <w:t>https://www.bnb.gov.br/sobre-o-bnb/carta-anual-de-politicas-publicas-e-governanca</w:t>
        </w:r>
      </w:hyperlink>
      <w:r>
        <w:rPr>
          <w:color w:val="0000FF"/>
          <w:sz w:val="22"/>
          <w:u w:val="thick" w:color="0000FF"/>
        </w:rPr>
        <w:t>-</w:t>
      </w:r>
      <w:r>
        <w:rPr>
          <w:color w:val="0000FF"/>
          <w:sz w:val="22"/>
        </w:rPr>
        <w:t> </w:t>
      </w:r>
      <w:r>
        <w:rPr>
          <w:color w:val="0000FF"/>
          <w:sz w:val="22"/>
          <w:u w:val="single" w:color="0000FF"/>
        </w:rPr>
        <w:t>corporativa</w:t>
      </w:r>
      <w:r>
        <w:rPr>
          <w:sz w:val="22"/>
        </w:rPr>
        <w:t>.</w:t>
      </w:r>
    </w:p>
    <w:p>
      <w:pPr>
        <w:spacing w:before="96"/>
        <w:ind w:left="678" w:right="813" w:firstLine="0"/>
        <w:jc w:val="both"/>
        <w:rPr>
          <w:sz w:val="22"/>
        </w:rPr>
      </w:pPr>
      <w:r>
        <w:rPr>
          <w:sz w:val="22"/>
        </w:rPr>
        <w:t>Com o objetivo de avaliar se os processos estão sendo realizados de acordo com as políticas, normas e procedimentos, o Banco do Nordeste utiliza indicadores de conformidade, que têm estabelecido como piso mínimo o percentual de 95%. O indicador referente</w:t>
      </w:r>
      <w:r>
        <w:rPr>
          <w:spacing w:val="22"/>
          <w:sz w:val="22"/>
        </w:rPr>
        <w:t> </w:t>
      </w:r>
      <w:r>
        <w:rPr>
          <w:sz w:val="22"/>
        </w:rPr>
        <w:t>ao</w:t>
      </w:r>
      <w:r>
        <w:rPr>
          <w:spacing w:val="20"/>
          <w:sz w:val="22"/>
        </w:rPr>
        <w:t> </w:t>
      </w:r>
      <w:r>
        <w:rPr>
          <w:sz w:val="22"/>
        </w:rPr>
        <w:t>período</w:t>
      </w:r>
      <w:r>
        <w:rPr>
          <w:spacing w:val="23"/>
          <w:sz w:val="22"/>
        </w:rPr>
        <w:t> </w:t>
      </w:r>
      <w:r>
        <w:rPr>
          <w:sz w:val="22"/>
        </w:rPr>
        <w:t>acumulado</w:t>
      </w:r>
      <w:r>
        <w:rPr>
          <w:spacing w:val="22"/>
          <w:sz w:val="22"/>
        </w:rPr>
        <w:t> </w:t>
      </w:r>
      <w:r>
        <w:rPr>
          <w:sz w:val="22"/>
        </w:rPr>
        <w:t>de</w:t>
      </w:r>
      <w:r>
        <w:rPr>
          <w:spacing w:val="21"/>
          <w:sz w:val="22"/>
        </w:rPr>
        <w:t> </w:t>
      </w:r>
      <w:r>
        <w:rPr>
          <w:sz w:val="22"/>
        </w:rPr>
        <w:t>janeiro</w:t>
      </w:r>
      <w:r>
        <w:rPr>
          <w:spacing w:val="22"/>
          <w:sz w:val="22"/>
        </w:rPr>
        <w:t> </w:t>
      </w:r>
      <w:r>
        <w:rPr>
          <w:sz w:val="22"/>
        </w:rPr>
        <w:t>a</w:t>
      </w:r>
      <w:r>
        <w:rPr>
          <w:spacing w:val="20"/>
          <w:sz w:val="22"/>
        </w:rPr>
        <w:t> </w:t>
      </w:r>
      <w:r>
        <w:rPr>
          <w:sz w:val="22"/>
        </w:rPr>
        <w:t>junho</w:t>
      </w:r>
      <w:r>
        <w:rPr>
          <w:spacing w:val="23"/>
          <w:sz w:val="22"/>
        </w:rPr>
        <w:t> </w:t>
      </w:r>
      <w:r>
        <w:rPr>
          <w:sz w:val="22"/>
        </w:rPr>
        <w:t>de</w:t>
      </w:r>
      <w:r>
        <w:rPr>
          <w:spacing w:val="22"/>
          <w:sz w:val="22"/>
        </w:rPr>
        <w:t> </w:t>
      </w:r>
      <w:r>
        <w:rPr>
          <w:sz w:val="22"/>
        </w:rPr>
        <w:t>2019</w:t>
      </w:r>
      <w:r>
        <w:rPr>
          <w:spacing w:val="21"/>
          <w:sz w:val="22"/>
        </w:rPr>
        <w:t> </w:t>
      </w:r>
      <w:r>
        <w:rPr>
          <w:sz w:val="22"/>
        </w:rPr>
        <w:t>foi</w:t>
      </w:r>
      <w:r>
        <w:rPr>
          <w:spacing w:val="21"/>
          <w:sz w:val="22"/>
        </w:rPr>
        <w:t> </w:t>
      </w:r>
      <w:r>
        <w:rPr>
          <w:sz w:val="22"/>
        </w:rPr>
        <w:t>de</w:t>
      </w:r>
      <w:r>
        <w:rPr>
          <w:spacing w:val="22"/>
          <w:sz w:val="22"/>
        </w:rPr>
        <w:t> </w:t>
      </w:r>
      <w:r>
        <w:rPr>
          <w:sz w:val="22"/>
        </w:rPr>
        <w:t>aproximadamente</w:t>
      </w:r>
      <w:r>
        <w:rPr>
          <w:spacing w:val="23"/>
          <w:sz w:val="22"/>
        </w:rPr>
        <w:t> </w:t>
      </w:r>
      <w:r>
        <w:rPr>
          <w:sz w:val="22"/>
        </w:rPr>
        <w:t>97%,</w:t>
      </w:r>
    </w:p>
    <w:p>
      <w:pPr>
        <w:spacing w:after="0"/>
        <w:jc w:val="both"/>
        <w:rPr>
          <w:sz w:val="22"/>
        </w:rPr>
        <w:sectPr>
          <w:pgSz w:w="11900" w:h="16840"/>
          <w:pgMar w:header="0" w:footer="926" w:top="1140" w:bottom="1120" w:left="740" w:right="580"/>
        </w:sectPr>
      </w:pPr>
    </w:p>
    <w:p>
      <w:pPr>
        <w:spacing w:before="74"/>
        <w:ind w:left="678" w:right="811" w:firstLine="0"/>
        <w:jc w:val="both"/>
        <w:rPr>
          <w:sz w:val="22"/>
        </w:rPr>
      </w:pPr>
      <w:r>
        <w:rPr>
          <w:sz w:val="22"/>
        </w:rPr>
        <w:t>equiparado ao apresentado no exercício de 2018, observando-se um quadro de superação do piso mínimo estabelecido para esse indicador.</w:t>
      </w:r>
    </w:p>
    <w:p>
      <w:pPr>
        <w:pStyle w:val="BodyText"/>
        <w:spacing w:before="2"/>
        <w:rPr>
          <w:sz w:val="22"/>
        </w:rPr>
      </w:pPr>
    </w:p>
    <w:p>
      <w:pPr>
        <w:spacing w:before="0"/>
        <w:ind w:left="678" w:right="814" w:firstLine="0"/>
        <w:jc w:val="both"/>
        <w:rPr>
          <w:sz w:val="22"/>
        </w:rPr>
      </w:pPr>
      <w:r>
        <w:rPr>
          <w:sz w:val="22"/>
        </w:rPr>
        <w:t>Pelo exposto, o conjunto de políticas e diretrizes do BNB reforça o direcionamento para a atuação com transparência, em cumprimento às leis, normas e regulamentos do sistema financeiro nacional, e para a gestão institucional efetivada em modelos que buscam o cumprimento da missão, a continuidade da organização e a geração de resultados favoráveis e</w:t>
      </w:r>
      <w:r>
        <w:rPr>
          <w:spacing w:val="1"/>
          <w:sz w:val="22"/>
        </w:rPr>
        <w:t> </w:t>
      </w:r>
      <w:r>
        <w:rPr>
          <w:sz w:val="22"/>
        </w:rPr>
        <w:t>sustentáveis.</w:t>
      </w:r>
    </w:p>
    <w:p>
      <w:pPr>
        <w:pStyle w:val="BodyText"/>
        <w:spacing w:before="7"/>
      </w:pPr>
    </w:p>
    <w:p>
      <w:pPr>
        <w:pStyle w:val="ListParagraph"/>
        <w:numPr>
          <w:ilvl w:val="1"/>
          <w:numId w:val="7"/>
        </w:numPr>
        <w:tabs>
          <w:tab w:pos="1047" w:val="left" w:leader="none"/>
        </w:tabs>
        <w:spacing w:line="240" w:lineRule="auto" w:before="1" w:after="0"/>
        <w:ind w:left="1046" w:right="0" w:hanging="369"/>
        <w:jc w:val="both"/>
        <w:rPr>
          <w:b/>
          <w:sz w:val="22"/>
        </w:rPr>
      </w:pPr>
      <w:r>
        <w:rPr>
          <w:b/>
          <w:color w:val="A6183B"/>
          <w:sz w:val="22"/>
          <w:u w:val="thick" w:color="F68A1F"/>
        </w:rPr>
        <w:t>Gestão de</w:t>
      </w:r>
      <w:r>
        <w:rPr>
          <w:b/>
          <w:color w:val="A6183B"/>
          <w:spacing w:val="-1"/>
          <w:sz w:val="22"/>
          <w:u w:val="thick" w:color="F68A1F"/>
        </w:rPr>
        <w:t> </w:t>
      </w:r>
      <w:r>
        <w:rPr>
          <w:b/>
          <w:color w:val="A6183B"/>
          <w:sz w:val="22"/>
          <w:u w:val="thick" w:color="F68A1F"/>
        </w:rPr>
        <w:t>Riscos</w:t>
      </w:r>
    </w:p>
    <w:p>
      <w:pPr>
        <w:spacing w:before="97"/>
        <w:ind w:left="678" w:right="813" w:firstLine="0"/>
        <w:jc w:val="both"/>
        <w:rPr>
          <w:sz w:val="22"/>
        </w:rPr>
      </w:pPr>
      <w:r>
        <w:rPr>
          <w:sz w:val="22"/>
        </w:rPr>
        <w:t>A Política Corporativa de Gestão de Riscos do Banco do Nordeste estabelece como princípio essencial a manutenção de sistema de gestão de riscos estruturado e integrado às atividades gerenciais da Instituição. Na gestão de riscos integrados define-se a relevância dos riscos em função do seu potencial de impacto no alcance dos objetivos estratégicos </w:t>
      </w:r>
      <w:r>
        <w:rPr>
          <w:spacing w:val="-3"/>
          <w:sz w:val="22"/>
        </w:rPr>
        <w:t>da </w:t>
      </w:r>
      <w:r>
        <w:rPr>
          <w:sz w:val="22"/>
        </w:rPr>
        <w:t>Instituição. Para os riscos considerados relevantes são definidos modelos, estratégias, processos, procedimentos e sistemas para o seu gerenciamento, sendo eles: risco de crédito, risco de mercado, risco de liquidez, risco de taxa de juros (IRRBB), risco </w:t>
      </w:r>
      <w:r>
        <w:rPr>
          <w:spacing w:val="-3"/>
          <w:sz w:val="22"/>
        </w:rPr>
        <w:t>de </w:t>
      </w:r>
      <w:r>
        <w:rPr>
          <w:sz w:val="22"/>
        </w:rPr>
        <w:t>concentração, risco operacional e socioambiental. Esses riscos são monitorados e reportados sistemática e periodicamente para a Diretoria Executiva, o Comitê de Gestão </w:t>
      </w:r>
      <w:r>
        <w:rPr>
          <w:spacing w:val="-3"/>
          <w:sz w:val="22"/>
        </w:rPr>
        <w:t>de </w:t>
      </w:r>
      <w:r>
        <w:rPr>
          <w:sz w:val="22"/>
        </w:rPr>
        <w:t>Riscos, o Comitê de Riscos e de Capital e o Conselho de</w:t>
      </w:r>
      <w:r>
        <w:rPr>
          <w:spacing w:val="-4"/>
          <w:sz w:val="22"/>
        </w:rPr>
        <w:t> </w:t>
      </w:r>
      <w:r>
        <w:rPr>
          <w:sz w:val="22"/>
        </w:rPr>
        <w:t>Administração.</w:t>
      </w:r>
    </w:p>
    <w:p>
      <w:pPr>
        <w:spacing w:before="96"/>
        <w:ind w:left="678" w:right="813" w:firstLine="0"/>
        <w:jc w:val="both"/>
        <w:rPr>
          <w:sz w:val="22"/>
        </w:rPr>
      </w:pPr>
      <w:r>
        <w:rPr>
          <w:sz w:val="22"/>
        </w:rPr>
        <w:t>Para definição dos limites de apetite por riscos foram considerados, entre outros aspectos, o planejamento estratégico da Instituição, o histórico dos indicadores já utilizados na gestão  de riscos, a expectativa de realização de negócios para os próximos anos, bem como o cenário econômico-financeiro. O responsável pelo estabelecimento e pela revisão periódica do apetite por riscos no Banco do Nordeste é o Conselho de Administração, com o auxílio  do Comitê de Riscos e de Capital, da Diretoria Executiva e do Diretor de Controle e Risco (CRO).</w:t>
      </w:r>
    </w:p>
    <w:p>
      <w:pPr>
        <w:spacing w:before="96"/>
        <w:ind w:left="678" w:right="814" w:firstLine="0"/>
        <w:jc w:val="both"/>
        <w:rPr>
          <w:sz w:val="22"/>
        </w:rPr>
      </w:pPr>
      <w:r>
        <w:rPr>
          <w:sz w:val="22"/>
        </w:rPr>
        <w:t>O processo de gestão de riscos do Banco do Nordeste fundamenta-se, portanto, </w:t>
      </w:r>
      <w:r>
        <w:rPr>
          <w:spacing w:val="-3"/>
          <w:sz w:val="22"/>
        </w:rPr>
        <w:t>na </w:t>
      </w:r>
      <w:r>
        <w:rPr>
          <w:sz w:val="22"/>
        </w:rPr>
        <w:t>observação da legislação vigente, na Política Corporativa de Gestão de Riscos, na Declaração de Apetite a Riscos (RAS), na adoção das boas práticas de mercado e no uso de modelos metodológicos definidos e documentados, passíveis de serem testados quanto  à consistência, confiabilidade, integridade e transparência dos</w:t>
      </w:r>
      <w:r>
        <w:rPr>
          <w:spacing w:val="1"/>
          <w:sz w:val="22"/>
        </w:rPr>
        <w:t> </w:t>
      </w:r>
      <w:r>
        <w:rPr>
          <w:sz w:val="22"/>
        </w:rPr>
        <w:t>resultados.</w:t>
      </w:r>
    </w:p>
    <w:p>
      <w:pPr>
        <w:spacing w:before="96"/>
        <w:ind w:left="678" w:right="815" w:firstLine="0"/>
        <w:jc w:val="both"/>
        <w:rPr>
          <w:sz w:val="22"/>
        </w:rPr>
      </w:pPr>
      <w:r>
        <w:rPr>
          <w:sz w:val="22"/>
        </w:rPr>
        <w:t>Outras informações sobre a nossa política de Gestão de Riscos e Controles Internos estão disponíveis na seção 5 do Formulário de Referência 2019 ano-base 2018, disponíveis no sítio </w:t>
      </w:r>
      <w:hyperlink r:id="rId8">
        <w:r>
          <w:rPr>
            <w:color w:val="0000FF"/>
            <w:sz w:val="22"/>
            <w:u w:val="thick" w:color="0000FF"/>
          </w:rPr>
          <w:t>https://www.bnb.gov.br/demonstrativos-contabeis-e-documentos-cvm</w:t>
        </w:r>
      </w:hyperlink>
      <w:r>
        <w:rPr>
          <w:sz w:val="22"/>
        </w:rPr>
        <w:t>.</w:t>
      </w:r>
    </w:p>
    <w:p>
      <w:pPr>
        <w:pStyle w:val="BodyText"/>
        <w:rPr>
          <w:sz w:val="24"/>
        </w:rPr>
      </w:pPr>
    </w:p>
    <w:p>
      <w:pPr>
        <w:pStyle w:val="ListParagraph"/>
        <w:numPr>
          <w:ilvl w:val="0"/>
          <w:numId w:val="1"/>
        </w:numPr>
        <w:tabs>
          <w:tab w:pos="1386" w:val="left" w:leader="none"/>
          <w:tab w:pos="1387" w:val="left" w:leader="none"/>
        </w:tabs>
        <w:spacing w:line="240" w:lineRule="auto" w:before="173" w:after="21"/>
        <w:ind w:left="1386" w:right="0" w:hanging="709"/>
        <w:jc w:val="left"/>
        <w:rPr>
          <w:b/>
          <w:color w:val="A6183B"/>
          <w:sz w:val="24"/>
        </w:rPr>
      </w:pPr>
      <w:r>
        <w:rPr>
          <w:b/>
          <w:color w:val="A6183B"/>
          <w:sz w:val="24"/>
        </w:rPr>
        <w:t>RELACIONAMENTOS</w:t>
      </w:r>
    </w:p>
    <w:p>
      <w:pPr>
        <w:pStyle w:val="BodyText"/>
        <w:spacing w:line="43" w:lineRule="exact"/>
        <w:ind w:left="649"/>
        <w:rPr>
          <w:sz w:val="4"/>
        </w:rPr>
      </w:pPr>
      <w:r>
        <w:rPr>
          <w:position w:val="0"/>
          <w:sz w:val="4"/>
        </w:rPr>
        <w:pict>
          <v:group style="width:456.4pt;height:2.2pt;mso-position-horizontal-relative:char;mso-position-vertical-relative:line" coordorigin="0,0" coordsize="9128,44">
            <v:rect style="position:absolute;left:0;top:0;width:9128;height:44" filled="true" fillcolor="#f68a1f" stroked="false">
              <v:fill type="solid"/>
            </v:rect>
          </v:group>
        </w:pict>
      </w:r>
      <w:r>
        <w:rPr>
          <w:position w:val="0"/>
          <w:sz w:val="4"/>
        </w:rPr>
      </w:r>
    </w:p>
    <w:p>
      <w:pPr>
        <w:pStyle w:val="BodyText"/>
        <w:spacing w:before="3"/>
        <w:rPr>
          <w:b/>
          <w:sz w:val="12"/>
        </w:rPr>
      </w:pPr>
    </w:p>
    <w:p>
      <w:pPr>
        <w:pStyle w:val="ListParagraph"/>
        <w:numPr>
          <w:ilvl w:val="1"/>
          <w:numId w:val="8"/>
        </w:numPr>
        <w:tabs>
          <w:tab w:pos="1049" w:val="left" w:leader="none"/>
        </w:tabs>
        <w:spacing w:line="240" w:lineRule="auto" w:before="94" w:after="0"/>
        <w:ind w:left="1048" w:right="0" w:hanging="371"/>
        <w:jc w:val="both"/>
        <w:rPr>
          <w:b/>
          <w:sz w:val="22"/>
        </w:rPr>
      </w:pPr>
      <w:r>
        <w:rPr>
          <w:b/>
          <w:color w:val="A6183B"/>
          <w:sz w:val="22"/>
          <w:u w:val="thick" w:color="F68A1F"/>
        </w:rPr>
        <w:t>Relacionamento com</w:t>
      </w:r>
      <w:r>
        <w:rPr>
          <w:b/>
          <w:color w:val="A6183B"/>
          <w:spacing w:val="-2"/>
          <w:sz w:val="22"/>
          <w:u w:val="thick" w:color="F68A1F"/>
        </w:rPr>
        <w:t> </w:t>
      </w:r>
      <w:r>
        <w:rPr>
          <w:b/>
          <w:color w:val="A6183B"/>
          <w:sz w:val="22"/>
          <w:u w:val="thick" w:color="F68A1F"/>
        </w:rPr>
        <w:t>Cliente</w:t>
      </w:r>
    </w:p>
    <w:p>
      <w:pPr>
        <w:spacing w:before="98"/>
        <w:ind w:left="678" w:right="812" w:firstLine="0"/>
        <w:jc w:val="both"/>
        <w:rPr>
          <w:sz w:val="22"/>
        </w:rPr>
      </w:pPr>
      <w:r>
        <w:rPr>
          <w:sz w:val="22"/>
        </w:rPr>
        <w:t>O Centro de Relacionamento com Clientes e de Informação ao Cidadão no 1º semestre de 2019 realizou 2.167.500atendimentos, sendo: 160.880 atendimentos por telefone (SAC e CAC); 69.958 por canais multimeios (SIC, </w:t>
      </w:r>
      <w:r>
        <w:rPr>
          <w:i/>
          <w:sz w:val="22"/>
        </w:rPr>
        <w:t>e-mail</w:t>
      </w:r>
      <w:r>
        <w:rPr>
          <w:sz w:val="22"/>
        </w:rPr>
        <w:t>, redes sociais, consumidor.gov, sítios de reclamações); 17.826 boletos emitidos a pedido dos clientes e 1.918.836 atendimentos ativos.</w:t>
      </w:r>
    </w:p>
    <w:p>
      <w:pPr>
        <w:spacing w:before="93"/>
        <w:ind w:left="678" w:right="0" w:firstLine="0"/>
        <w:jc w:val="left"/>
        <w:rPr>
          <w:b/>
          <w:sz w:val="22"/>
        </w:rPr>
      </w:pPr>
      <w:r>
        <w:rPr>
          <w:b/>
          <w:sz w:val="22"/>
        </w:rPr>
        <w:t>Ouvidoria</w:t>
      </w:r>
    </w:p>
    <w:p>
      <w:pPr>
        <w:spacing w:before="100"/>
        <w:ind w:left="678" w:right="816" w:firstLine="0"/>
        <w:jc w:val="both"/>
        <w:rPr>
          <w:sz w:val="22"/>
        </w:rPr>
      </w:pPr>
      <w:r>
        <w:rPr>
          <w:sz w:val="22"/>
        </w:rPr>
        <w:t>No primeiro semestre de 2019, foram registrados 542 atendimentos, entre reclamações, denúncias, elogios, sugestões e informações, representando um acréscimo de 24% em relação ao segundo semestre de 2018.</w:t>
      </w:r>
    </w:p>
    <w:p>
      <w:pPr>
        <w:spacing w:before="95"/>
        <w:ind w:left="678" w:right="814" w:firstLine="0"/>
        <w:jc w:val="both"/>
        <w:rPr>
          <w:sz w:val="22"/>
        </w:rPr>
      </w:pPr>
      <w:r>
        <w:rPr>
          <w:sz w:val="22"/>
        </w:rPr>
        <w:t>De acordo com a Resolução CMN/Bacen nº 4.433/2015, a Ouvidoria tem o prazo de dez dias úteis para enviar resposta às demandas dos clientes e usuários do Banco do Nordeste, prazo</w:t>
      </w:r>
      <w:r>
        <w:rPr>
          <w:spacing w:val="30"/>
          <w:sz w:val="22"/>
        </w:rPr>
        <w:t> </w:t>
      </w:r>
      <w:r>
        <w:rPr>
          <w:sz w:val="22"/>
        </w:rPr>
        <w:t>que</w:t>
      </w:r>
      <w:r>
        <w:rPr>
          <w:spacing w:val="30"/>
          <w:sz w:val="22"/>
        </w:rPr>
        <w:t> </w:t>
      </w:r>
      <w:r>
        <w:rPr>
          <w:sz w:val="22"/>
        </w:rPr>
        <w:t>poderá,</w:t>
      </w:r>
      <w:r>
        <w:rPr>
          <w:spacing w:val="30"/>
          <w:sz w:val="22"/>
        </w:rPr>
        <w:t> </w:t>
      </w:r>
      <w:r>
        <w:rPr>
          <w:sz w:val="22"/>
        </w:rPr>
        <w:t>em</w:t>
      </w:r>
      <w:r>
        <w:rPr>
          <w:spacing w:val="30"/>
          <w:sz w:val="22"/>
        </w:rPr>
        <w:t> </w:t>
      </w:r>
      <w:r>
        <w:rPr>
          <w:sz w:val="22"/>
        </w:rPr>
        <w:t>até</w:t>
      </w:r>
      <w:r>
        <w:rPr>
          <w:spacing w:val="31"/>
          <w:sz w:val="22"/>
        </w:rPr>
        <w:t> </w:t>
      </w:r>
      <w:r>
        <w:rPr>
          <w:sz w:val="22"/>
        </w:rPr>
        <w:t>10%</w:t>
      </w:r>
      <w:r>
        <w:rPr>
          <w:spacing w:val="30"/>
          <w:sz w:val="22"/>
        </w:rPr>
        <w:t> </w:t>
      </w:r>
      <w:r>
        <w:rPr>
          <w:sz w:val="22"/>
        </w:rPr>
        <w:t>dos</w:t>
      </w:r>
      <w:r>
        <w:rPr>
          <w:spacing w:val="27"/>
          <w:sz w:val="22"/>
        </w:rPr>
        <w:t> </w:t>
      </w:r>
      <w:r>
        <w:rPr>
          <w:sz w:val="22"/>
        </w:rPr>
        <w:t>casos,</w:t>
      </w:r>
      <w:r>
        <w:rPr>
          <w:spacing w:val="30"/>
          <w:sz w:val="22"/>
        </w:rPr>
        <w:t> </w:t>
      </w:r>
      <w:r>
        <w:rPr>
          <w:sz w:val="22"/>
        </w:rPr>
        <w:t>ser</w:t>
      </w:r>
      <w:r>
        <w:rPr>
          <w:spacing w:val="27"/>
          <w:sz w:val="22"/>
        </w:rPr>
        <w:t> </w:t>
      </w:r>
      <w:r>
        <w:rPr>
          <w:sz w:val="22"/>
        </w:rPr>
        <w:t>excepcionalmente</w:t>
      </w:r>
      <w:r>
        <w:rPr>
          <w:spacing w:val="30"/>
          <w:sz w:val="22"/>
        </w:rPr>
        <w:t> </w:t>
      </w:r>
      <w:r>
        <w:rPr>
          <w:sz w:val="22"/>
        </w:rPr>
        <w:t>prorrogado</w:t>
      </w:r>
      <w:r>
        <w:rPr>
          <w:spacing w:val="30"/>
          <w:sz w:val="22"/>
        </w:rPr>
        <w:t> </w:t>
      </w:r>
      <w:r>
        <w:rPr>
          <w:sz w:val="22"/>
        </w:rPr>
        <w:t>por</w:t>
      </w:r>
      <w:r>
        <w:rPr>
          <w:spacing w:val="30"/>
          <w:sz w:val="22"/>
        </w:rPr>
        <w:t> </w:t>
      </w:r>
      <w:r>
        <w:rPr>
          <w:sz w:val="22"/>
        </w:rPr>
        <w:t>mais</w:t>
      </w:r>
      <w:r>
        <w:rPr>
          <w:spacing w:val="30"/>
          <w:sz w:val="22"/>
        </w:rPr>
        <w:t> </w:t>
      </w:r>
      <w:r>
        <w:rPr>
          <w:sz w:val="22"/>
        </w:rPr>
        <w:t>10</w:t>
      </w:r>
    </w:p>
    <w:p>
      <w:pPr>
        <w:spacing w:after="0"/>
        <w:jc w:val="both"/>
        <w:rPr>
          <w:sz w:val="22"/>
        </w:rPr>
        <w:sectPr>
          <w:pgSz w:w="11900" w:h="16840"/>
          <w:pgMar w:header="0" w:footer="926" w:top="880" w:bottom="1120" w:left="740" w:right="580"/>
        </w:sectPr>
      </w:pPr>
    </w:p>
    <w:p>
      <w:pPr>
        <w:spacing w:before="74"/>
        <w:ind w:left="678" w:right="815" w:firstLine="0"/>
        <w:jc w:val="both"/>
        <w:rPr>
          <w:sz w:val="22"/>
        </w:rPr>
      </w:pPr>
      <w:r>
        <w:rPr>
          <w:sz w:val="22"/>
        </w:rPr>
        <w:t>dias úteis. Destaque-se que, no primeiro semestre de 2019, a Ouvidoria do BNB respondeu a 100% das reclamações dentro do prazo</w:t>
      </w:r>
      <w:r>
        <w:rPr>
          <w:spacing w:val="-2"/>
          <w:sz w:val="22"/>
        </w:rPr>
        <w:t> </w:t>
      </w:r>
      <w:r>
        <w:rPr>
          <w:sz w:val="22"/>
        </w:rPr>
        <w:t>legal.</w:t>
      </w:r>
    </w:p>
    <w:p>
      <w:pPr>
        <w:spacing w:before="97"/>
        <w:ind w:left="678" w:right="812" w:firstLine="0"/>
        <w:jc w:val="both"/>
        <w:rPr>
          <w:sz w:val="22"/>
        </w:rPr>
      </w:pPr>
      <w:r>
        <w:rPr>
          <w:sz w:val="22"/>
        </w:rPr>
        <w:t>Em abril/2017, o Banco do Nordeste assumiu compromisso de atender a pelo menos 50% das reclamações recepcionadas em até 5 dias úteis, em consonância com o estabelecido no normativo Sarb 001/2008, do Sistema de Autorregulação Bancária (Sarb), da Febraban. A Ouvidoria do Banco do Nordeste vem obtendo índices superiores ao estabelecido e neste primeiro semestre de 2019, respondeu a 94% das reclamações dentro deste prazo.</w:t>
      </w:r>
    </w:p>
    <w:p>
      <w:pPr>
        <w:pStyle w:val="BodyText"/>
        <w:spacing w:before="7"/>
      </w:pPr>
    </w:p>
    <w:p>
      <w:pPr>
        <w:pStyle w:val="ListParagraph"/>
        <w:numPr>
          <w:ilvl w:val="1"/>
          <w:numId w:val="8"/>
        </w:numPr>
        <w:tabs>
          <w:tab w:pos="1049" w:val="left" w:leader="none"/>
        </w:tabs>
        <w:spacing w:line="240" w:lineRule="auto" w:before="0" w:after="0"/>
        <w:ind w:left="1048" w:right="0" w:hanging="371"/>
        <w:jc w:val="both"/>
        <w:rPr>
          <w:b/>
          <w:sz w:val="22"/>
        </w:rPr>
      </w:pPr>
      <w:r>
        <w:rPr>
          <w:b/>
          <w:color w:val="A6183B"/>
          <w:sz w:val="22"/>
          <w:u w:val="thick" w:color="F68A1F"/>
        </w:rPr>
        <w:t>Experiência Digital e Tecnologia da Informação e Comunicação</w:t>
      </w:r>
      <w:r>
        <w:rPr>
          <w:b/>
          <w:color w:val="A6183B"/>
          <w:spacing w:val="-6"/>
          <w:sz w:val="22"/>
          <w:u w:val="thick" w:color="F68A1F"/>
        </w:rPr>
        <w:t> </w:t>
      </w:r>
      <w:r>
        <w:rPr>
          <w:b/>
          <w:color w:val="A6183B"/>
          <w:sz w:val="22"/>
          <w:u w:val="thick" w:color="F68A1F"/>
        </w:rPr>
        <w:t>(TIC)</w:t>
      </w:r>
    </w:p>
    <w:p>
      <w:pPr>
        <w:pStyle w:val="BodyText"/>
        <w:rPr>
          <w:b/>
        </w:rPr>
      </w:pPr>
    </w:p>
    <w:p>
      <w:pPr>
        <w:pStyle w:val="BodyText"/>
        <w:spacing w:before="11"/>
        <w:rPr>
          <w:b/>
          <w:sz w:val="18"/>
        </w:rPr>
      </w:pPr>
    </w:p>
    <w:p>
      <w:pPr>
        <w:spacing w:before="0"/>
        <w:ind w:left="678" w:right="814" w:firstLine="0"/>
        <w:jc w:val="both"/>
        <w:rPr>
          <w:sz w:val="22"/>
        </w:rPr>
      </w:pPr>
      <w:r>
        <w:rPr>
          <w:sz w:val="22"/>
        </w:rPr>
        <w:t>A indústria bancária passa por um processo de transformação digital, neste contexto, as empresas buscam utilizar a tecnologia para melhorar o seu desempenho e garantir melhores resultados em eficiência operacional. O Banco do Nordeste tem investido tanto em novas soluções tecnológicas, quanto em inovações e melhorias da sua infraestrutura tecnológica, de forma que possa sustentar este movimento de transformação.</w:t>
      </w:r>
    </w:p>
    <w:p>
      <w:pPr>
        <w:spacing w:before="96"/>
        <w:ind w:left="678" w:right="814" w:firstLine="0"/>
        <w:jc w:val="both"/>
        <w:rPr>
          <w:sz w:val="22"/>
        </w:rPr>
      </w:pPr>
      <w:r>
        <w:rPr>
          <w:sz w:val="22"/>
        </w:rPr>
        <w:t>A seguir são elencadas algumas das principais ações já implantadas ao longo do primeiro semestre de 2019:</w:t>
      </w:r>
    </w:p>
    <w:p>
      <w:pPr>
        <w:pStyle w:val="BodyText"/>
        <w:spacing w:before="8"/>
        <w:rPr>
          <w:sz w:val="21"/>
        </w:rPr>
      </w:pPr>
    </w:p>
    <w:p>
      <w:pPr>
        <w:pStyle w:val="ListParagraph"/>
        <w:numPr>
          <w:ilvl w:val="0"/>
          <w:numId w:val="9"/>
        </w:numPr>
        <w:tabs>
          <w:tab w:pos="1039" w:val="left" w:leader="none"/>
        </w:tabs>
        <w:spacing w:line="240" w:lineRule="auto" w:before="0" w:after="0"/>
        <w:ind w:left="1038" w:right="818" w:hanging="360"/>
        <w:jc w:val="both"/>
        <w:rPr>
          <w:sz w:val="22"/>
        </w:rPr>
      </w:pPr>
      <w:r>
        <w:rPr>
          <w:b/>
          <w:sz w:val="22"/>
        </w:rPr>
        <w:t>Sistema Sede Eletrônico:</w:t>
      </w:r>
      <w:r>
        <w:rPr>
          <w:sz w:val="22"/>
        </w:rPr>
        <w:t>Projeto que produziu melhorias no sistema SEDE para automatizar o volume de transações contábeis, ampliando a segurança da informação contábil.</w:t>
      </w:r>
    </w:p>
    <w:p>
      <w:pPr>
        <w:pStyle w:val="ListParagraph"/>
        <w:numPr>
          <w:ilvl w:val="0"/>
          <w:numId w:val="9"/>
        </w:numPr>
        <w:tabs>
          <w:tab w:pos="1039" w:val="left" w:leader="none"/>
        </w:tabs>
        <w:spacing w:line="240" w:lineRule="auto" w:before="96" w:after="0"/>
        <w:ind w:left="1038" w:right="814" w:hanging="360"/>
        <w:jc w:val="both"/>
        <w:rPr>
          <w:sz w:val="22"/>
        </w:rPr>
      </w:pPr>
      <w:r>
        <w:rPr>
          <w:b/>
          <w:sz w:val="22"/>
        </w:rPr>
        <w:t>Sistema de Automação de Editais:</w:t>
      </w:r>
      <w:r>
        <w:rPr>
          <w:sz w:val="22"/>
        </w:rPr>
        <w:t>Projeto que automatizou a produção de editais e instrumentos contratuais, agilizando o processo de elaboração destes documentos e o controle de suas</w:t>
      </w:r>
      <w:r>
        <w:rPr>
          <w:spacing w:val="-3"/>
          <w:sz w:val="22"/>
        </w:rPr>
        <w:t> </w:t>
      </w:r>
      <w:r>
        <w:rPr>
          <w:sz w:val="22"/>
        </w:rPr>
        <w:t>aprovações.</w:t>
      </w:r>
    </w:p>
    <w:p>
      <w:pPr>
        <w:pStyle w:val="ListParagraph"/>
        <w:numPr>
          <w:ilvl w:val="0"/>
          <w:numId w:val="9"/>
        </w:numPr>
        <w:tabs>
          <w:tab w:pos="1039" w:val="left" w:leader="none"/>
        </w:tabs>
        <w:spacing w:line="240" w:lineRule="auto" w:before="93" w:after="0"/>
        <w:ind w:left="1038" w:right="813" w:hanging="360"/>
        <w:jc w:val="both"/>
        <w:rPr>
          <w:sz w:val="22"/>
        </w:rPr>
      </w:pPr>
      <w:r>
        <w:rPr>
          <w:b/>
          <w:sz w:val="22"/>
        </w:rPr>
        <w:t>Integração do Projeto Notas Contágio com o Sistema de Informações de Crédito: </w:t>
      </w:r>
      <w:r>
        <w:rPr>
          <w:sz w:val="22"/>
        </w:rPr>
        <w:t>ação relacionada à nova classificação de risco das operações e propostas de abertura de crédito, em conformidade aos preceitos da Resolução 2682/99, do</w:t>
      </w:r>
      <w:r>
        <w:rPr>
          <w:spacing w:val="1"/>
          <w:sz w:val="22"/>
        </w:rPr>
        <w:t> </w:t>
      </w:r>
      <w:r>
        <w:rPr>
          <w:sz w:val="22"/>
        </w:rPr>
        <w:t>Bacen.</w:t>
      </w:r>
    </w:p>
    <w:p>
      <w:pPr>
        <w:pStyle w:val="Heading4"/>
        <w:numPr>
          <w:ilvl w:val="0"/>
          <w:numId w:val="9"/>
        </w:numPr>
        <w:tabs>
          <w:tab w:pos="1039" w:val="left" w:leader="none"/>
        </w:tabs>
        <w:spacing w:line="240" w:lineRule="auto" w:before="93" w:after="0"/>
        <w:ind w:left="1038" w:right="814" w:hanging="360"/>
        <w:jc w:val="both"/>
      </w:pPr>
      <w:r>
        <w:rPr>
          <w:b/>
        </w:rPr>
        <w:t>Contratação de Fábricas de </w:t>
      </w:r>
      <w:r>
        <w:rPr>
          <w:b/>
          <w:i/>
        </w:rPr>
        <w:t>Software</w:t>
      </w:r>
      <w:r>
        <w:rPr>
          <w:b/>
        </w:rPr>
        <w:t>:</w:t>
      </w:r>
      <w:r>
        <w:rPr/>
        <w:t>Projeto de aquisição de serviços especializados em TI para elevar a quantidade de entregas de sistemas em produção, melhorar o atendimento e reduzir os prazos de implantação de</w:t>
      </w:r>
      <w:r>
        <w:rPr>
          <w:spacing w:val="-5"/>
        </w:rPr>
        <w:t> </w:t>
      </w:r>
      <w:r>
        <w:rPr/>
        <w:t>sistemas.</w:t>
      </w:r>
    </w:p>
    <w:p>
      <w:pPr>
        <w:pStyle w:val="ListParagraph"/>
        <w:numPr>
          <w:ilvl w:val="0"/>
          <w:numId w:val="9"/>
        </w:numPr>
        <w:tabs>
          <w:tab w:pos="1039" w:val="left" w:leader="none"/>
        </w:tabs>
        <w:spacing w:line="240" w:lineRule="auto" w:before="96" w:after="0"/>
        <w:ind w:left="1038" w:right="814" w:hanging="360"/>
        <w:jc w:val="both"/>
        <w:rPr>
          <w:sz w:val="22"/>
        </w:rPr>
      </w:pPr>
      <w:r>
        <w:rPr>
          <w:b/>
          <w:sz w:val="22"/>
        </w:rPr>
        <w:t>Sistema Plataforma de Crédito Especializado:</w:t>
      </w:r>
      <w:r>
        <w:rPr>
          <w:sz w:val="22"/>
        </w:rPr>
        <w:t>Projeto que desenvolve melhorias </w:t>
      </w:r>
      <w:r>
        <w:rPr>
          <w:spacing w:val="-3"/>
          <w:sz w:val="22"/>
        </w:rPr>
        <w:t>no </w:t>
      </w:r>
      <w:r>
        <w:rPr>
          <w:sz w:val="22"/>
        </w:rPr>
        <w:t>atual processo de concessão de crédito, automatizando diversas etapas que permitirão maior celeridade na concessão de</w:t>
      </w:r>
      <w:r>
        <w:rPr>
          <w:spacing w:val="-1"/>
          <w:sz w:val="22"/>
        </w:rPr>
        <w:t> </w:t>
      </w:r>
      <w:r>
        <w:rPr>
          <w:sz w:val="22"/>
        </w:rPr>
        <w:t>crédito.</w:t>
      </w:r>
    </w:p>
    <w:p>
      <w:pPr>
        <w:pStyle w:val="ListParagraph"/>
        <w:numPr>
          <w:ilvl w:val="0"/>
          <w:numId w:val="9"/>
        </w:numPr>
        <w:tabs>
          <w:tab w:pos="1039" w:val="left" w:leader="none"/>
        </w:tabs>
        <w:spacing w:line="242" w:lineRule="auto" w:before="93" w:after="0"/>
        <w:ind w:left="1038" w:right="822" w:hanging="360"/>
        <w:jc w:val="both"/>
        <w:rPr>
          <w:sz w:val="22"/>
        </w:rPr>
      </w:pPr>
      <w:r>
        <w:rPr>
          <w:b/>
          <w:sz w:val="22"/>
        </w:rPr>
        <w:t>Projeto de Renegociação Digital</w:t>
      </w:r>
      <w:r>
        <w:rPr>
          <w:sz w:val="22"/>
        </w:rPr>
        <w:t>: Projeto que permite aos clientes do  Banco renegociar suas dívidas pelo </w:t>
      </w:r>
      <w:r>
        <w:rPr>
          <w:i/>
          <w:sz w:val="22"/>
        </w:rPr>
        <w:t>Mobile</w:t>
      </w:r>
      <w:r>
        <w:rPr>
          <w:i/>
          <w:spacing w:val="-1"/>
          <w:sz w:val="22"/>
        </w:rPr>
        <w:t> </w:t>
      </w:r>
      <w:r>
        <w:rPr>
          <w:i/>
          <w:sz w:val="22"/>
        </w:rPr>
        <w:t>Banking</w:t>
      </w:r>
      <w:r>
        <w:rPr>
          <w:sz w:val="22"/>
        </w:rPr>
        <w:t>.</w:t>
      </w:r>
    </w:p>
    <w:p>
      <w:pPr>
        <w:pStyle w:val="Heading4"/>
        <w:numPr>
          <w:ilvl w:val="0"/>
          <w:numId w:val="9"/>
        </w:numPr>
        <w:tabs>
          <w:tab w:pos="1039" w:val="left" w:leader="none"/>
        </w:tabs>
        <w:spacing w:line="240" w:lineRule="auto" w:before="90" w:after="0"/>
        <w:ind w:left="1038" w:right="818" w:hanging="360"/>
        <w:jc w:val="both"/>
      </w:pPr>
      <w:r>
        <w:rPr>
          <w:b/>
        </w:rPr>
        <w:t>Sistema de Microcrédito Rural:</w:t>
      </w:r>
      <w:r>
        <w:rPr/>
        <w:t>Projeto que abrange novas funcionalidades e permite o acesso nas plataformas </w:t>
      </w:r>
      <w:r>
        <w:rPr>
          <w:i/>
        </w:rPr>
        <w:t>web </w:t>
      </w:r>
      <w:r>
        <w:rPr/>
        <w:t>e </w:t>
      </w:r>
      <w:r>
        <w:rPr>
          <w:i/>
        </w:rPr>
        <w:t>mobile</w:t>
      </w:r>
      <w:r>
        <w:rPr/>
        <w:t>, trazendo como principal benefício a redução de 54% do tempo médio de processamento de uma proposta do</w:t>
      </w:r>
      <w:r>
        <w:rPr>
          <w:spacing w:val="-11"/>
        </w:rPr>
        <w:t> </w:t>
      </w:r>
      <w:r>
        <w:rPr/>
        <w:t>Agroamigo.</w:t>
      </w:r>
    </w:p>
    <w:p>
      <w:pPr>
        <w:pStyle w:val="ListParagraph"/>
        <w:numPr>
          <w:ilvl w:val="0"/>
          <w:numId w:val="9"/>
        </w:numPr>
        <w:tabs>
          <w:tab w:pos="1039" w:val="left" w:leader="none"/>
        </w:tabs>
        <w:spacing w:line="240" w:lineRule="auto" w:before="95" w:after="0"/>
        <w:ind w:left="1038" w:right="816" w:hanging="360"/>
        <w:jc w:val="both"/>
        <w:rPr>
          <w:sz w:val="22"/>
        </w:rPr>
      </w:pPr>
      <w:r>
        <w:rPr>
          <w:b/>
          <w:sz w:val="22"/>
        </w:rPr>
        <w:t>Projeto Compartilhamento da Rede Saque e Pague:</w:t>
      </w:r>
      <w:r>
        <w:rPr>
          <w:sz w:val="22"/>
        </w:rPr>
        <w:t>Projeto de melhoria nos canais </w:t>
      </w:r>
      <w:r>
        <w:rPr>
          <w:spacing w:val="-3"/>
          <w:sz w:val="22"/>
        </w:rPr>
        <w:t>de </w:t>
      </w:r>
      <w:r>
        <w:rPr>
          <w:sz w:val="22"/>
        </w:rPr>
        <w:t>atendimento que entregou novas funcionalidades, tais como: Depósito sem Cartão; Depósito de Varejista sem cartão e Pagamento de Títulos em dinheiro, com troco em conta ou com débito em</w:t>
      </w:r>
      <w:r>
        <w:rPr>
          <w:spacing w:val="-2"/>
          <w:sz w:val="22"/>
        </w:rPr>
        <w:t> </w:t>
      </w:r>
      <w:r>
        <w:rPr>
          <w:sz w:val="22"/>
        </w:rPr>
        <w:t>conta.</w:t>
      </w:r>
    </w:p>
    <w:p>
      <w:pPr>
        <w:pStyle w:val="ListParagraph"/>
        <w:numPr>
          <w:ilvl w:val="0"/>
          <w:numId w:val="9"/>
        </w:numPr>
        <w:tabs>
          <w:tab w:pos="1039" w:val="left" w:leader="none"/>
        </w:tabs>
        <w:spacing w:line="240" w:lineRule="auto" w:before="93" w:after="0"/>
        <w:ind w:left="1038" w:right="818" w:hanging="360"/>
        <w:jc w:val="both"/>
        <w:rPr>
          <w:sz w:val="22"/>
        </w:rPr>
      </w:pPr>
      <w:r>
        <w:rPr>
          <w:b/>
          <w:sz w:val="22"/>
        </w:rPr>
        <w:t>Projeto SDWAN:</w:t>
      </w:r>
      <w:r>
        <w:rPr>
          <w:sz w:val="22"/>
        </w:rPr>
        <w:t>Projeto de implantação de nova infraestrutura de Rede WAN do BNB.O Banco do Nordeste é o primeiro banco do país a implantar tecnologia SDWAN em todos seus pontos de presença física, com o objetivo de otimizar o desempenho </w:t>
      </w:r>
      <w:r>
        <w:rPr>
          <w:spacing w:val="-3"/>
          <w:sz w:val="22"/>
        </w:rPr>
        <w:t>dos  </w:t>
      </w:r>
      <w:r>
        <w:rPr>
          <w:sz w:val="22"/>
        </w:rPr>
        <w:t>aplicativos por meio de </w:t>
      </w:r>
      <w:r>
        <w:rPr>
          <w:i/>
          <w:sz w:val="22"/>
        </w:rPr>
        <w:t>links </w:t>
      </w:r>
      <w:r>
        <w:rPr>
          <w:sz w:val="22"/>
        </w:rPr>
        <w:t>híbridos ou de Internet com acesso direto e seguro a aplicativos corporativos, permitindo que cada agência conte com três </w:t>
      </w:r>
      <w:r>
        <w:rPr>
          <w:i/>
          <w:sz w:val="22"/>
        </w:rPr>
        <w:t>links </w:t>
      </w:r>
      <w:r>
        <w:rPr>
          <w:sz w:val="22"/>
        </w:rPr>
        <w:t>ativos, com velocidades entre 10 e 30</w:t>
      </w:r>
      <w:r>
        <w:rPr>
          <w:spacing w:val="1"/>
          <w:sz w:val="22"/>
        </w:rPr>
        <w:t> </w:t>
      </w:r>
      <w:r>
        <w:rPr>
          <w:sz w:val="22"/>
        </w:rPr>
        <w:t>megabytes.</w:t>
      </w:r>
    </w:p>
    <w:p>
      <w:pPr>
        <w:pStyle w:val="ListParagraph"/>
        <w:numPr>
          <w:ilvl w:val="0"/>
          <w:numId w:val="9"/>
        </w:numPr>
        <w:tabs>
          <w:tab w:pos="1039" w:val="left" w:leader="none"/>
        </w:tabs>
        <w:spacing w:line="242" w:lineRule="auto" w:before="198" w:after="0"/>
        <w:ind w:left="1038" w:right="817" w:hanging="360"/>
        <w:jc w:val="both"/>
        <w:rPr>
          <w:sz w:val="22"/>
        </w:rPr>
      </w:pPr>
      <w:r>
        <w:rPr>
          <w:b/>
          <w:sz w:val="22"/>
        </w:rPr>
        <w:t>Projeto Novo </w:t>
      </w:r>
      <w:r>
        <w:rPr>
          <w:b/>
          <w:i/>
          <w:sz w:val="22"/>
        </w:rPr>
        <w:t>Storage</w:t>
      </w:r>
      <w:r>
        <w:rPr>
          <w:b/>
          <w:sz w:val="22"/>
        </w:rPr>
        <w:t>: </w:t>
      </w:r>
      <w:r>
        <w:rPr>
          <w:sz w:val="22"/>
        </w:rPr>
        <w:t>Projeto de contratação de Solução de Armazenamento Externo para</w:t>
      </w:r>
      <w:r>
        <w:rPr>
          <w:spacing w:val="9"/>
          <w:sz w:val="22"/>
        </w:rPr>
        <w:t> </w:t>
      </w:r>
      <w:r>
        <w:rPr>
          <w:sz w:val="22"/>
        </w:rPr>
        <w:t>os</w:t>
      </w:r>
      <w:r>
        <w:rPr>
          <w:spacing w:val="10"/>
          <w:sz w:val="22"/>
        </w:rPr>
        <w:t> </w:t>
      </w:r>
      <w:r>
        <w:rPr>
          <w:sz w:val="22"/>
        </w:rPr>
        <w:t>sítios</w:t>
      </w:r>
      <w:r>
        <w:rPr>
          <w:spacing w:val="9"/>
          <w:sz w:val="22"/>
        </w:rPr>
        <w:t> </w:t>
      </w:r>
      <w:r>
        <w:rPr>
          <w:sz w:val="22"/>
        </w:rPr>
        <w:t>primário</w:t>
      </w:r>
      <w:r>
        <w:rPr>
          <w:spacing w:val="10"/>
          <w:sz w:val="22"/>
        </w:rPr>
        <w:t> </w:t>
      </w:r>
      <w:r>
        <w:rPr>
          <w:sz w:val="22"/>
        </w:rPr>
        <w:t>e</w:t>
      </w:r>
      <w:r>
        <w:rPr>
          <w:spacing w:val="8"/>
          <w:sz w:val="22"/>
        </w:rPr>
        <w:t> </w:t>
      </w:r>
      <w:r>
        <w:rPr>
          <w:sz w:val="22"/>
        </w:rPr>
        <w:t>secundário</w:t>
      </w:r>
      <w:r>
        <w:rPr>
          <w:spacing w:val="9"/>
          <w:sz w:val="22"/>
        </w:rPr>
        <w:t> </w:t>
      </w:r>
      <w:r>
        <w:rPr>
          <w:sz w:val="22"/>
        </w:rPr>
        <w:t>do</w:t>
      </w:r>
      <w:r>
        <w:rPr>
          <w:spacing w:val="10"/>
          <w:sz w:val="22"/>
        </w:rPr>
        <w:t> </w:t>
      </w:r>
      <w:r>
        <w:rPr>
          <w:sz w:val="22"/>
        </w:rPr>
        <w:t>Banco</w:t>
      </w:r>
      <w:r>
        <w:rPr>
          <w:spacing w:val="10"/>
          <w:sz w:val="22"/>
        </w:rPr>
        <w:t> </w:t>
      </w:r>
      <w:r>
        <w:rPr>
          <w:sz w:val="22"/>
        </w:rPr>
        <w:t>do</w:t>
      </w:r>
      <w:r>
        <w:rPr>
          <w:spacing w:val="9"/>
          <w:sz w:val="22"/>
        </w:rPr>
        <w:t> </w:t>
      </w:r>
      <w:r>
        <w:rPr>
          <w:sz w:val="22"/>
        </w:rPr>
        <w:t>Nordeste.</w:t>
      </w:r>
      <w:r>
        <w:rPr>
          <w:spacing w:val="11"/>
          <w:sz w:val="22"/>
        </w:rPr>
        <w:t> </w:t>
      </w:r>
      <w:r>
        <w:rPr>
          <w:sz w:val="22"/>
        </w:rPr>
        <w:t>A</w:t>
      </w:r>
      <w:r>
        <w:rPr>
          <w:spacing w:val="9"/>
          <w:sz w:val="22"/>
        </w:rPr>
        <w:t> </w:t>
      </w:r>
      <w:r>
        <w:rPr>
          <w:sz w:val="22"/>
        </w:rPr>
        <w:t>nova</w:t>
      </w:r>
      <w:r>
        <w:rPr>
          <w:spacing w:val="10"/>
          <w:sz w:val="22"/>
        </w:rPr>
        <w:t> </w:t>
      </w:r>
      <w:r>
        <w:rPr>
          <w:sz w:val="22"/>
        </w:rPr>
        <w:t>contratação</w:t>
      </w:r>
      <w:r>
        <w:rPr>
          <w:spacing w:val="10"/>
          <w:sz w:val="22"/>
        </w:rPr>
        <w:t> </w:t>
      </w:r>
      <w:r>
        <w:rPr>
          <w:sz w:val="22"/>
        </w:rPr>
        <w:t>objetiva</w:t>
      </w:r>
    </w:p>
    <w:p>
      <w:pPr>
        <w:spacing w:after="0" w:line="242" w:lineRule="auto"/>
        <w:jc w:val="both"/>
        <w:rPr>
          <w:sz w:val="22"/>
        </w:rPr>
        <w:sectPr>
          <w:pgSz w:w="11900" w:h="16840"/>
          <w:pgMar w:header="0" w:footer="926" w:top="880" w:bottom="1120" w:left="740" w:right="580"/>
        </w:sectPr>
      </w:pPr>
    </w:p>
    <w:p>
      <w:pPr>
        <w:spacing w:before="74"/>
        <w:ind w:left="1038" w:right="816" w:firstLine="0"/>
        <w:jc w:val="both"/>
        <w:rPr>
          <w:sz w:val="22"/>
        </w:rPr>
      </w:pPr>
      <w:r>
        <w:rPr>
          <w:sz w:val="22"/>
        </w:rPr>
        <w:t>suportar o armazenamento das aplicações e serviços atuais e futuros do Banco, assim como promover a atualização tecnológica da infraestrutura de armazenamento, visando adequá-la à tecnologia de computação em nuvem (</w:t>
      </w:r>
      <w:r>
        <w:rPr>
          <w:i/>
          <w:sz w:val="22"/>
        </w:rPr>
        <w:t>cloud computing</w:t>
      </w:r>
      <w:r>
        <w:rPr>
          <w:sz w:val="22"/>
        </w:rPr>
        <w:t>).</w:t>
      </w:r>
    </w:p>
    <w:p>
      <w:pPr>
        <w:pStyle w:val="BodyText"/>
        <w:rPr>
          <w:sz w:val="21"/>
        </w:rPr>
      </w:pPr>
    </w:p>
    <w:p>
      <w:pPr>
        <w:pStyle w:val="ListParagraph"/>
        <w:numPr>
          <w:ilvl w:val="0"/>
          <w:numId w:val="1"/>
        </w:numPr>
        <w:tabs>
          <w:tab w:pos="1386" w:val="left" w:leader="none"/>
          <w:tab w:pos="1387" w:val="left" w:leader="none"/>
        </w:tabs>
        <w:spacing w:line="240" w:lineRule="auto" w:before="1" w:after="23"/>
        <w:ind w:left="1386" w:right="0" w:hanging="709"/>
        <w:jc w:val="left"/>
        <w:rPr>
          <w:b/>
          <w:color w:val="A6183B"/>
          <w:sz w:val="22"/>
        </w:rPr>
      </w:pPr>
      <w:r>
        <w:rPr>
          <w:b/>
          <w:color w:val="A6183B"/>
          <w:sz w:val="22"/>
        </w:rPr>
        <w:t>ENTIDADES DE PREVIDÊNCIA E ASSISTÊNCIA MÉDICA DOS</w:t>
      </w:r>
      <w:r>
        <w:rPr>
          <w:b/>
          <w:color w:val="A6183B"/>
          <w:spacing w:val="-12"/>
          <w:sz w:val="22"/>
        </w:rPr>
        <w:t> </w:t>
      </w:r>
      <w:r>
        <w:rPr>
          <w:b/>
          <w:color w:val="A6183B"/>
          <w:sz w:val="22"/>
        </w:rPr>
        <w:t>EMPREGADOS</w:t>
      </w:r>
    </w:p>
    <w:p>
      <w:pPr>
        <w:pStyle w:val="BodyText"/>
        <w:spacing w:line="43" w:lineRule="exact"/>
        <w:ind w:left="649"/>
        <w:rPr>
          <w:sz w:val="4"/>
        </w:rPr>
      </w:pPr>
      <w:r>
        <w:rPr>
          <w:position w:val="0"/>
          <w:sz w:val="4"/>
        </w:rPr>
        <w:pict>
          <v:group style="width:456.4pt;height:2.2pt;mso-position-horizontal-relative:char;mso-position-vertical-relative:line" coordorigin="0,0" coordsize="9128,44">
            <v:rect style="position:absolute;left:0;top:0;width:9128;height:44" filled="true" fillcolor="#f68a1f" stroked="false">
              <v:fill type="solid"/>
            </v:rect>
          </v:group>
        </w:pict>
      </w:r>
      <w:r>
        <w:rPr>
          <w:position w:val="0"/>
          <w:sz w:val="4"/>
        </w:rPr>
      </w:r>
    </w:p>
    <w:p>
      <w:pPr>
        <w:pStyle w:val="BodyText"/>
        <w:spacing w:before="3"/>
        <w:rPr>
          <w:b/>
          <w:sz w:val="12"/>
        </w:rPr>
      </w:pPr>
    </w:p>
    <w:p>
      <w:pPr>
        <w:spacing w:before="94"/>
        <w:ind w:left="678" w:right="0" w:firstLine="0"/>
        <w:jc w:val="both"/>
        <w:rPr>
          <w:b/>
          <w:sz w:val="22"/>
        </w:rPr>
      </w:pPr>
      <w:r>
        <w:rPr>
          <w:b/>
          <w:color w:val="A6183B"/>
          <w:sz w:val="22"/>
          <w:u w:val="thick" w:color="F68A1F"/>
        </w:rPr>
        <w:t>8.1 Camed</w:t>
      </w:r>
    </w:p>
    <w:p>
      <w:pPr>
        <w:spacing w:before="98"/>
        <w:ind w:left="678" w:right="815" w:firstLine="0"/>
        <w:jc w:val="both"/>
        <w:rPr>
          <w:sz w:val="22"/>
        </w:rPr>
      </w:pPr>
      <w:r>
        <w:rPr>
          <w:sz w:val="22"/>
        </w:rPr>
        <w:t>A Caixa de Assistência dos Funcionários do Banco do Nordeste do Brasil (Camed Saúde), criada em 1979, é integrante do Grupo Camed, em conjunto com a Camed Administradora e Corretora de Seguros Ltda e a Creche Paulo VI. A Camed Saúde dispõe de uma carteira de</w:t>
      </w:r>
    </w:p>
    <w:p>
      <w:pPr>
        <w:spacing w:before="1"/>
        <w:ind w:left="678" w:right="812" w:firstLine="0"/>
        <w:jc w:val="both"/>
        <w:rPr>
          <w:sz w:val="22"/>
        </w:rPr>
      </w:pPr>
      <w:r>
        <w:rPr>
          <w:sz w:val="22"/>
        </w:rPr>
        <w:t>37.480 beneficiários e está presente nas regiões Nordeste, norte de Minas Gerais e no norte do Espírito Santo, além do Distrito Federal.No primeiro semestre de 2019 o resultado da Camed Saúde foi superavitário em R$ 16,8 milhões. Esse resultado foi superior ao mesmo período do ano de 2018 em 353% em função principalmente do ajuste nas contribuições sociais de 1,5% para 2,5% reconhecido em julho/2018.A Camed Administradora e Corretora de Seguros Ltda (Camed Corretora) está presente em todo o Brasil, por intermédio das Agências do Banco, e concluiu o referido semestre com um resultado positivo de R$ 4,4 milhões, representando um crescimento de 49% em relação ao mesmo período do ano anterior. Esse resultado decorre principalmente da evolução das receitas de comissões das vendas de seguros de R$ 21,3 milhões nos primeiros seis meses de 2018 para R$ 29,2 milhões no mesmo período de 2019, representando um crescimento de 37%.</w:t>
      </w:r>
    </w:p>
    <w:p>
      <w:pPr>
        <w:pStyle w:val="BodyText"/>
        <w:spacing w:before="7"/>
      </w:pPr>
    </w:p>
    <w:p>
      <w:pPr>
        <w:spacing w:before="0"/>
        <w:ind w:left="678" w:right="0" w:firstLine="0"/>
        <w:jc w:val="both"/>
        <w:rPr>
          <w:b/>
          <w:sz w:val="22"/>
        </w:rPr>
      </w:pPr>
      <w:r>
        <w:rPr>
          <w:b/>
          <w:color w:val="A6183B"/>
          <w:sz w:val="22"/>
          <w:u w:val="thick" w:color="F68A1F"/>
        </w:rPr>
        <w:t>8.2 Capef</w:t>
      </w:r>
    </w:p>
    <w:p>
      <w:pPr>
        <w:spacing w:before="100"/>
        <w:ind w:left="678" w:right="814" w:firstLine="0"/>
        <w:jc w:val="both"/>
        <w:rPr>
          <w:sz w:val="22"/>
        </w:rPr>
      </w:pPr>
      <w:r>
        <w:rPr>
          <w:sz w:val="22"/>
        </w:rPr>
        <w:t>A Caixa de Previdência dos Funcionários do Banco do Nordeste (Capef) é uma Entidade Fechada de Previdência Complementar (EFPC), criada em 1967, que administra um patrimônio de investimento de R$ 4,81 bilhões na posição de 30/06/2019. A Capef possui</w:t>
      </w:r>
    </w:p>
    <w:p>
      <w:pPr>
        <w:spacing w:before="95"/>
        <w:ind w:left="678" w:right="811" w:firstLine="0"/>
        <w:jc w:val="both"/>
        <w:rPr>
          <w:sz w:val="22"/>
        </w:rPr>
      </w:pPr>
      <w:r>
        <w:rPr>
          <w:sz w:val="22"/>
        </w:rPr>
        <w:t>12.321 participantes e beneficiários assistidos. Estes participantes estão agrupados em dois planos previdenciários: um de benefício definido - Plano BD, plano fechado para ingresso de novos participantes e outro de contribuição variável - Plano CV I, criado em 2010.O Plano BD</w:t>
      </w:r>
      <w:r>
        <w:rPr>
          <w:spacing w:val="26"/>
          <w:sz w:val="22"/>
        </w:rPr>
        <w:t> </w:t>
      </w:r>
      <w:r>
        <w:rPr>
          <w:sz w:val="22"/>
        </w:rPr>
        <w:t>encerrou</w:t>
      </w:r>
      <w:r>
        <w:rPr>
          <w:spacing w:val="28"/>
          <w:sz w:val="22"/>
        </w:rPr>
        <w:t> </w:t>
      </w:r>
      <w:r>
        <w:rPr>
          <w:sz w:val="22"/>
        </w:rPr>
        <w:t>o</w:t>
      </w:r>
      <w:r>
        <w:rPr>
          <w:spacing w:val="28"/>
          <w:sz w:val="22"/>
        </w:rPr>
        <w:t> </w:t>
      </w:r>
      <w:r>
        <w:rPr>
          <w:sz w:val="22"/>
        </w:rPr>
        <w:t>1º</w:t>
      </w:r>
      <w:r>
        <w:rPr>
          <w:spacing w:val="28"/>
          <w:sz w:val="22"/>
        </w:rPr>
        <w:t> </w:t>
      </w:r>
      <w:r>
        <w:rPr>
          <w:sz w:val="22"/>
        </w:rPr>
        <w:t>semestre</w:t>
      </w:r>
      <w:r>
        <w:rPr>
          <w:spacing w:val="28"/>
          <w:sz w:val="22"/>
        </w:rPr>
        <w:t> </w:t>
      </w:r>
      <w:r>
        <w:rPr>
          <w:sz w:val="22"/>
        </w:rPr>
        <w:t>de</w:t>
      </w:r>
      <w:r>
        <w:rPr>
          <w:spacing w:val="26"/>
          <w:sz w:val="22"/>
        </w:rPr>
        <w:t> </w:t>
      </w:r>
      <w:r>
        <w:rPr>
          <w:sz w:val="22"/>
        </w:rPr>
        <w:t>2019</w:t>
      </w:r>
      <w:r>
        <w:rPr>
          <w:spacing w:val="28"/>
          <w:sz w:val="22"/>
        </w:rPr>
        <w:t> </w:t>
      </w:r>
      <w:r>
        <w:rPr>
          <w:sz w:val="22"/>
        </w:rPr>
        <w:t>com</w:t>
      </w:r>
      <w:r>
        <w:rPr>
          <w:spacing w:val="28"/>
          <w:sz w:val="22"/>
        </w:rPr>
        <w:t> </w:t>
      </w:r>
      <w:r>
        <w:rPr>
          <w:sz w:val="22"/>
        </w:rPr>
        <w:t>1.306</w:t>
      </w:r>
      <w:r>
        <w:rPr>
          <w:spacing w:val="25"/>
          <w:sz w:val="22"/>
        </w:rPr>
        <w:t> </w:t>
      </w:r>
      <w:r>
        <w:rPr>
          <w:sz w:val="22"/>
        </w:rPr>
        <w:t>participantes</w:t>
      </w:r>
      <w:r>
        <w:rPr>
          <w:spacing w:val="26"/>
          <w:sz w:val="22"/>
        </w:rPr>
        <w:t> </w:t>
      </w:r>
      <w:r>
        <w:rPr>
          <w:sz w:val="22"/>
        </w:rPr>
        <w:t>ativos,</w:t>
      </w:r>
      <w:r>
        <w:rPr>
          <w:spacing w:val="28"/>
          <w:sz w:val="22"/>
        </w:rPr>
        <w:t> </w:t>
      </w:r>
      <w:r>
        <w:rPr>
          <w:sz w:val="22"/>
        </w:rPr>
        <w:t>3.884</w:t>
      </w:r>
      <w:r>
        <w:rPr>
          <w:spacing w:val="28"/>
          <w:sz w:val="22"/>
        </w:rPr>
        <w:t> </w:t>
      </w:r>
      <w:r>
        <w:rPr>
          <w:sz w:val="22"/>
        </w:rPr>
        <w:t>aposentados</w:t>
      </w:r>
      <w:r>
        <w:rPr>
          <w:spacing w:val="26"/>
          <w:sz w:val="22"/>
        </w:rPr>
        <w:t> </w:t>
      </w:r>
      <w:r>
        <w:rPr>
          <w:sz w:val="22"/>
        </w:rPr>
        <w:t>e</w:t>
      </w:r>
    </w:p>
    <w:p>
      <w:pPr>
        <w:spacing w:before="0"/>
        <w:ind w:left="678" w:right="811" w:firstLine="0"/>
        <w:jc w:val="both"/>
        <w:rPr>
          <w:sz w:val="22"/>
        </w:rPr>
      </w:pPr>
      <w:r>
        <w:rPr>
          <w:sz w:val="22"/>
        </w:rPr>
        <w:t>1.296 pensionistas e uma rentabilidade de 5,59% equivalente a 108,75% da sua meta atuarial de 5,14% (INPC + 5,50% ao ano).O Plano CV I é um plano que está em fase de acumulação de reservas. Até junho de 2019, esse plano obteve uma rentabilidade de 6,52% equivalente a 136,09% de sua meta atuarial de 4,79% (IPCA + 5,25% ao ano). Este plano encerrou o semestre com 5.541 participantes ativos, 256 aposentados e 38 pensionistas.</w:t>
      </w:r>
    </w:p>
    <w:p>
      <w:pPr>
        <w:pStyle w:val="BodyText"/>
        <w:spacing w:before="8"/>
      </w:pPr>
    </w:p>
    <w:p>
      <w:pPr>
        <w:pStyle w:val="ListParagraph"/>
        <w:numPr>
          <w:ilvl w:val="0"/>
          <w:numId w:val="1"/>
        </w:numPr>
        <w:tabs>
          <w:tab w:pos="1387" w:val="left" w:leader="none"/>
        </w:tabs>
        <w:spacing w:line="240" w:lineRule="auto" w:before="1" w:after="0"/>
        <w:ind w:left="1386" w:right="0" w:hanging="709"/>
        <w:jc w:val="both"/>
        <w:rPr>
          <w:b/>
          <w:color w:val="A6183B"/>
          <w:sz w:val="22"/>
        </w:rPr>
      </w:pPr>
      <w:r>
        <w:rPr/>
        <w:pict>
          <v:rect style="position:absolute;margin-left:69.480003pt;margin-top:13.967869pt;width:456.36pt;height:2.16pt;mso-position-horizontal-relative:page;mso-position-vertical-relative:paragraph;z-index:-15716864;mso-wrap-distance-left:0;mso-wrap-distance-right:0" filled="true" fillcolor="#f68a1f" stroked="false">
            <v:fill type="solid"/>
            <w10:wrap type="topAndBottom"/>
          </v:rect>
        </w:pict>
      </w:r>
      <w:r>
        <w:rPr>
          <w:b/>
          <w:color w:val="A6183B"/>
          <w:sz w:val="22"/>
        </w:rPr>
        <w:t>INFORMAÇÕES</w:t>
      </w:r>
      <w:r>
        <w:rPr>
          <w:b/>
          <w:color w:val="A6183B"/>
          <w:spacing w:val="-1"/>
          <w:sz w:val="22"/>
        </w:rPr>
        <w:t> </w:t>
      </w:r>
      <w:r>
        <w:rPr>
          <w:b/>
          <w:color w:val="A6183B"/>
          <w:sz w:val="22"/>
        </w:rPr>
        <w:t>LEGAIS</w:t>
      </w:r>
    </w:p>
    <w:p>
      <w:pPr>
        <w:spacing w:before="64"/>
        <w:ind w:left="678" w:right="815" w:firstLine="0"/>
        <w:jc w:val="both"/>
        <w:rPr>
          <w:sz w:val="22"/>
        </w:rPr>
      </w:pPr>
      <w:r>
        <w:rPr>
          <w:sz w:val="22"/>
        </w:rPr>
        <w:t>Em referência à Instrução da Comissão de Valores Mobiliários (CVM) n.º 381/03, de 14/01/2003, o Banco do Nordeste informa que a </w:t>
      </w:r>
      <w:r>
        <w:rPr>
          <w:i/>
          <w:sz w:val="22"/>
        </w:rPr>
        <w:t>Ernst &amp; Young </w:t>
      </w:r>
      <w:r>
        <w:rPr>
          <w:sz w:val="22"/>
        </w:rPr>
        <w:t>Auditores Independentes S/S, contratada como Auditoria Externa, não prestou, no 1° semestre de 2019, quaisquer serviços que não fossem de auditoria externa.</w:t>
      </w:r>
    </w:p>
    <w:p>
      <w:pPr>
        <w:spacing w:after="0"/>
        <w:jc w:val="both"/>
        <w:rPr>
          <w:sz w:val="22"/>
        </w:rPr>
        <w:sectPr>
          <w:pgSz w:w="11900" w:h="16840"/>
          <w:pgMar w:header="0" w:footer="926" w:top="880" w:bottom="1120" w:left="740" w:right="580"/>
        </w:sectPr>
      </w:pPr>
    </w:p>
    <w:p>
      <w:pPr>
        <w:pStyle w:val="BodyText"/>
      </w:pPr>
    </w:p>
    <w:p>
      <w:pPr>
        <w:pStyle w:val="BodyText"/>
        <w:rPr>
          <w:sz w:val="16"/>
        </w:rPr>
      </w:pPr>
    </w:p>
    <w:p>
      <w:pPr>
        <w:pStyle w:val="BodyText"/>
        <w:ind w:left="1377"/>
      </w:pPr>
      <w:r>
        <w:rPr/>
        <w:drawing>
          <wp:inline distT="0" distB="0" distL="0" distR="0">
            <wp:extent cx="1358623" cy="455675"/>
            <wp:effectExtent l="0" t="0" r="0" b="0"/>
            <wp:docPr id="3" name="image2.png"/>
            <wp:cNvGraphicFramePr>
              <a:graphicFrameLocks noChangeAspect="1"/>
            </wp:cNvGraphicFramePr>
            <a:graphic>
              <a:graphicData uri="http://schemas.openxmlformats.org/drawingml/2006/picture">
                <pic:pic>
                  <pic:nvPicPr>
                    <pic:cNvPr id="4" name="image2.png"/>
                    <pic:cNvPicPr/>
                  </pic:nvPicPr>
                  <pic:blipFill>
                    <a:blip r:embed="rId10" cstate="print"/>
                    <a:stretch>
                      <a:fillRect/>
                    </a:stretch>
                  </pic:blipFill>
                  <pic:spPr>
                    <a:xfrm>
                      <a:off x="0" y="0"/>
                      <a:ext cx="1358623" cy="455675"/>
                    </a:xfrm>
                    <a:prstGeom prst="rect">
                      <a:avLst/>
                    </a:prstGeom>
                  </pic:spPr>
                </pic:pic>
              </a:graphicData>
            </a:graphic>
          </wp:inline>
        </w:drawing>
      </w:r>
      <w:r>
        <w:rPr/>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254"/>
        <w:ind w:left="662" w:right="1302" w:firstLine="0"/>
        <w:jc w:val="center"/>
        <w:rPr>
          <w:b/>
          <w:i/>
          <w:sz w:val="34"/>
        </w:rPr>
      </w:pPr>
      <w:r>
        <w:rPr>
          <w:b/>
          <w:i/>
          <w:color w:val="0000FF"/>
          <w:sz w:val="34"/>
          <w:u w:val="thick" w:color="0000FF"/>
        </w:rPr>
        <w:t>Demonstrações Financeiras</w:t>
      </w:r>
    </w:p>
    <w:p>
      <w:pPr>
        <w:pStyle w:val="BodyText"/>
        <w:rPr>
          <w:b/>
          <w:i/>
        </w:rPr>
      </w:pPr>
    </w:p>
    <w:p>
      <w:pPr>
        <w:pStyle w:val="BodyText"/>
        <w:rPr>
          <w:b/>
          <w:i/>
        </w:rPr>
      </w:pPr>
    </w:p>
    <w:p>
      <w:pPr>
        <w:pStyle w:val="BodyText"/>
        <w:rPr>
          <w:b/>
          <w:i/>
        </w:rPr>
      </w:pPr>
    </w:p>
    <w:p>
      <w:pPr>
        <w:pStyle w:val="BodyText"/>
        <w:rPr>
          <w:b/>
          <w:i/>
        </w:rPr>
      </w:pPr>
    </w:p>
    <w:p>
      <w:pPr>
        <w:pStyle w:val="BodyText"/>
        <w:rPr>
          <w:b/>
          <w:i/>
        </w:rPr>
      </w:pPr>
    </w:p>
    <w:p>
      <w:pPr>
        <w:pStyle w:val="BodyText"/>
        <w:rPr>
          <w:b/>
          <w:i/>
        </w:rPr>
      </w:pPr>
    </w:p>
    <w:p>
      <w:pPr>
        <w:pStyle w:val="BodyText"/>
        <w:rPr>
          <w:b/>
          <w:i/>
        </w:rPr>
      </w:pPr>
    </w:p>
    <w:p>
      <w:pPr>
        <w:pStyle w:val="BodyText"/>
        <w:rPr>
          <w:b/>
          <w:i/>
        </w:rPr>
      </w:pPr>
    </w:p>
    <w:p>
      <w:pPr>
        <w:pStyle w:val="BodyText"/>
        <w:rPr>
          <w:b/>
          <w:i/>
        </w:rPr>
      </w:pPr>
    </w:p>
    <w:p>
      <w:pPr>
        <w:pStyle w:val="BodyText"/>
        <w:rPr>
          <w:b/>
          <w:i/>
        </w:rPr>
      </w:pPr>
    </w:p>
    <w:p>
      <w:pPr>
        <w:pStyle w:val="BodyText"/>
        <w:spacing w:before="8"/>
        <w:rPr>
          <w:b/>
          <w:i/>
          <w:sz w:val="15"/>
        </w:rPr>
      </w:pPr>
    </w:p>
    <w:p>
      <w:pPr>
        <w:spacing w:line="520" w:lineRule="auto" w:before="81"/>
        <w:ind w:left="3570" w:right="4147" w:hanging="2"/>
        <w:jc w:val="center"/>
        <w:rPr>
          <w:b/>
          <w:sz w:val="56"/>
        </w:rPr>
      </w:pPr>
      <w:r>
        <w:rPr>
          <w:b/>
          <w:color w:val="007F7F"/>
          <w:sz w:val="56"/>
        </w:rPr>
        <w:t>B A N C O </w:t>
      </w:r>
      <w:r>
        <w:rPr>
          <w:b/>
          <w:color w:val="993300"/>
          <w:sz w:val="56"/>
        </w:rPr>
        <w:t>Em R$ MIL</w:t>
      </w:r>
    </w:p>
    <w:p>
      <w:pPr>
        <w:pStyle w:val="BodyText"/>
        <w:rPr>
          <w:b/>
          <w:sz w:val="62"/>
        </w:rPr>
      </w:pPr>
    </w:p>
    <w:p>
      <w:pPr>
        <w:pStyle w:val="BodyText"/>
        <w:rPr>
          <w:b/>
          <w:sz w:val="62"/>
        </w:rPr>
      </w:pPr>
    </w:p>
    <w:p>
      <w:pPr>
        <w:pStyle w:val="Heading5"/>
        <w:spacing w:before="478"/>
        <w:ind w:left="662" w:right="1235"/>
        <w:jc w:val="center"/>
      </w:pPr>
      <w:r>
        <w:rPr/>
        <w:t>30.06.2019</w:t>
      </w:r>
    </w:p>
    <w:p>
      <w:pPr>
        <w:spacing w:after="0"/>
        <w:jc w:val="center"/>
        <w:sectPr>
          <w:footerReference w:type="default" r:id="rId9"/>
          <w:pgSz w:w="11900" w:h="16840"/>
          <w:pgMar w:footer="0" w:header="0" w:top="1600" w:bottom="280" w:left="740" w:right="580"/>
        </w:sectPr>
      </w:pPr>
    </w:p>
    <w:p>
      <w:pPr>
        <w:pStyle w:val="BodyText"/>
        <w:rPr>
          <w:b/>
        </w:rPr>
      </w:pPr>
      <w:r>
        <w:rPr/>
        <w:pict>
          <v:shape style="position:absolute;margin-left:394.165039pt;margin-top:147.468948pt;width:10pt;height:11.7pt;mso-position-horizontal-relative:page;mso-position-vertical-relative:page;z-index:-32383488" type="#_x0000_t202" filled="false" stroked="false">
            <v:textbox inset="0,0,0,0">
              <w:txbxContent>
                <w:p>
                  <w:pPr>
                    <w:spacing w:line="233" w:lineRule="exact" w:before="0"/>
                    <w:ind w:left="0" w:right="0" w:firstLine="0"/>
                    <w:jc w:val="left"/>
                    <w:rPr>
                      <w:b/>
                      <w:sz w:val="21"/>
                    </w:rPr>
                  </w:pPr>
                  <w:r>
                    <w:rPr>
                      <w:b/>
                      <w:w w:val="95"/>
                      <w:sz w:val="21"/>
                    </w:rPr>
                    <w:t>A.</w:t>
                  </w:r>
                </w:p>
              </w:txbxContent>
            </v:textbox>
            <w10:wrap type="none"/>
          </v:shape>
        </w:pict>
      </w:r>
      <w:r>
        <w:rPr/>
        <w:pict>
          <v:group style="position:absolute;margin-left:463.679993pt;margin-top:148.880005pt;width:46.1pt;height:19.2pt;mso-position-horizontal-relative:page;mso-position-vertical-relative:page;z-index:-32382976" coordorigin="9274,2978" coordsize="922,384">
            <v:shape style="position:absolute;left:9273;top:2977;width:922;height:384" type="#_x0000_t75" stroked="false">
              <v:imagedata r:id="rId12" o:title=""/>
            </v:shape>
            <v:line style="position:absolute" from="9275,3321" to="9275,2990" stroked="true" strokeweight=".12pt" strokecolor="#efefef">
              <v:stroke dashstyle="solid"/>
            </v:line>
            <w10:wrap type="none"/>
          </v:group>
        </w:pict>
      </w:r>
      <w:r>
        <w:rPr/>
        <w:drawing>
          <wp:anchor distT="0" distB="0" distL="0" distR="0" allowOverlap="1" layoutInCell="1" locked="0" behindDoc="1" simplePos="0" relativeHeight="470934016">
            <wp:simplePos x="0" y="0"/>
            <wp:positionH relativeFrom="page">
              <wp:posOffset>5013959</wp:posOffset>
            </wp:positionH>
            <wp:positionV relativeFrom="page">
              <wp:posOffset>1898395</wp:posOffset>
            </wp:positionV>
            <wp:extent cx="740827" cy="307657"/>
            <wp:effectExtent l="0" t="0" r="0" b="0"/>
            <wp:wrapNone/>
            <wp:docPr id="5" name="image4.jpeg"/>
            <wp:cNvGraphicFramePr>
              <a:graphicFrameLocks noChangeAspect="1"/>
            </wp:cNvGraphicFramePr>
            <a:graphic>
              <a:graphicData uri="http://schemas.openxmlformats.org/drawingml/2006/picture">
                <pic:pic>
                  <pic:nvPicPr>
                    <pic:cNvPr id="6" name="image4.jpeg"/>
                    <pic:cNvPicPr/>
                  </pic:nvPicPr>
                  <pic:blipFill>
                    <a:blip r:embed="rId13" cstate="print"/>
                    <a:stretch>
                      <a:fillRect/>
                    </a:stretch>
                  </pic:blipFill>
                  <pic:spPr>
                    <a:xfrm>
                      <a:off x="0" y="0"/>
                      <a:ext cx="740827" cy="307657"/>
                    </a:xfrm>
                    <a:prstGeom prst="rect">
                      <a:avLst/>
                    </a:prstGeom>
                  </pic:spPr>
                </pic:pic>
              </a:graphicData>
            </a:graphic>
          </wp:anchor>
        </w:drawing>
      </w:r>
      <w:r>
        <w:rPr/>
        <w:drawing>
          <wp:anchor distT="0" distB="0" distL="0" distR="0" allowOverlap="1" layoutInCell="1" locked="0" behindDoc="1" simplePos="0" relativeHeight="470934528">
            <wp:simplePos x="0" y="0"/>
            <wp:positionH relativeFrom="page">
              <wp:posOffset>1225242</wp:posOffset>
            </wp:positionH>
            <wp:positionV relativeFrom="page">
              <wp:posOffset>1895574</wp:posOffset>
            </wp:positionV>
            <wp:extent cx="1004163" cy="404907"/>
            <wp:effectExtent l="0" t="0" r="0" b="0"/>
            <wp:wrapNone/>
            <wp:docPr id="7" name="image5.png"/>
            <wp:cNvGraphicFramePr>
              <a:graphicFrameLocks noChangeAspect="1"/>
            </wp:cNvGraphicFramePr>
            <a:graphic>
              <a:graphicData uri="http://schemas.openxmlformats.org/drawingml/2006/picture">
                <pic:pic>
                  <pic:nvPicPr>
                    <pic:cNvPr id="8" name="image5.png"/>
                    <pic:cNvPicPr/>
                  </pic:nvPicPr>
                  <pic:blipFill>
                    <a:blip r:embed="rId14" cstate="print"/>
                    <a:stretch>
                      <a:fillRect/>
                    </a:stretch>
                  </pic:blipFill>
                  <pic:spPr>
                    <a:xfrm>
                      <a:off x="0" y="0"/>
                      <a:ext cx="1004163" cy="404907"/>
                    </a:xfrm>
                    <a:prstGeom prst="rect">
                      <a:avLst/>
                    </a:prstGeom>
                  </pic:spPr>
                </pic:pic>
              </a:graphicData>
            </a:graphic>
          </wp:anchor>
        </w:drawing>
      </w:r>
    </w:p>
    <w:p>
      <w:pPr>
        <w:pStyle w:val="BodyText"/>
        <w:rPr>
          <w:b/>
        </w:rPr>
      </w:pPr>
    </w:p>
    <w:p>
      <w:pPr>
        <w:pStyle w:val="BodyText"/>
        <w:rPr>
          <w:b/>
        </w:rPr>
      </w:pPr>
    </w:p>
    <w:p>
      <w:pPr>
        <w:pStyle w:val="BodyText"/>
        <w:rPr>
          <w:b/>
        </w:rPr>
      </w:pPr>
    </w:p>
    <w:p>
      <w:pPr>
        <w:pStyle w:val="BodyText"/>
        <w:spacing w:before="11"/>
        <w:rPr>
          <w:b/>
          <w:sz w:val="24"/>
        </w:rPr>
      </w:pPr>
    </w:p>
    <w:tbl>
      <w:tblPr>
        <w:tblW w:w="0" w:type="auto"/>
        <w:jc w:val="left"/>
        <w:tblInd w:w="86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196"/>
        <w:gridCol w:w="1123"/>
        <w:gridCol w:w="1358"/>
        <w:gridCol w:w="1358"/>
      </w:tblGrid>
      <w:tr>
        <w:trPr>
          <w:trHeight w:val="1101" w:hRule="atLeast"/>
        </w:trPr>
        <w:tc>
          <w:tcPr>
            <w:tcW w:w="9035" w:type="dxa"/>
            <w:gridSpan w:val="4"/>
            <w:tcBorders>
              <w:bottom w:val="single" w:sz="18" w:space="0" w:color="000000"/>
            </w:tcBorders>
          </w:tcPr>
          <w:p>
            <w:pPr>
              <w:pStyle w:val="TableParagraph"/>
              <w:spacing w:before="107"/>
              <w:ind w:left="2399" w:right="2727"/>
              <w:jc w:val="center"/>
              <w:rPr>
                <w:b/>
                <w:sz w:val="21"/>
              </w:rPr>
            </w:pPr>
            <w:r>
              <w:rPr>
                <w:b/>
                <w:sz w:val="21"/>
              </w:rPr>
              <w:t>BANCO DO NORDESTE DO BRASIL S.</w:t>
            </w:r>
          </w:p>
          <w:p>
            <w:pPr>
              <w:pStyle w:val="TableParagraph"/>
              <w:spacing w:before="7"/>
              <w:ind w:left="2399" w:right="2355"/>
              <w:jc w:val="center"/>
              <w:rPr>
                <w:b/>
                <w:sz w:val="15"/>
              </w:rPr>
            </w:pPr>
            <w:r>
              <w:rPr>
                <w:b/>
                <w:w w:val="105"/>
                <w:sz w:val="15"/>
              </w:rPr>
              <w:t>BALANÇOS PATRIMONIAIS</w:t>
            </w:r>
          </w:p>
          <w:p>
            <w:pPr>
              <w:pStyle w:val="TableParagraph"/>
              <w:spacing w:line="148" w:lineRule="exact" w:before="2"/>
              <w:ind w:left="2399" w:right="2354"/>
              <w:jc w:val="center"/>
              <w:rPr>
                <w:b/>
                <w:sz w:val="13"/>
              </w:rPr>
            </w:pPr>
            <w:r>
              <w:rPr>
                <w:b/>
                <w:sz w:val="13"/>
              </w:rPr>
              <w:t>Semestres findos em 30 de Junho de 2019 e de 2018</w:t>
            </w:r>
          </w:p>
          <w:p>
            <w:pPr>
              <w:pStyle w:val="TableParagraph"/>
              <w:spacing w:line="235" w:lineRule="auto" w:before="1"/>
              <w:ind w:left="3525" w:right="3482"/>
              <w:jc w:val="center"/>
              <w:rPr>
                <w:sz w:val="13"/>
              </w:rPr>
            </w:pPr>
            <w:r>
              <w:rPr>
                <w:sz w:val="13"/>
              </w:rPr>
              <w:t>Direção Geral e Agências no País (Valores em R$ Mil)</w:t>
            </w:r>
          </w:p>
        </w:tc>
      </w:tr>
      <w:tr>
        <w:trPr>
          <w:trHeight w:val="258" w:hRule="atLeast"/>
        </w:trPr>
        <w:tc>
          <w:tcPr>
            <w:tcW w:w="9035" w:type="dxa"/>
            <w:gridSpan w:val="4"/>
            <w:tcBorders>
              <w:top w:val="single" w:sz="18" w:space="0" w:color="000000"/>
            </w:tcBorders>
          </w:tcPr>
          <w:p>
            <w:pPr>
              <w:pStyle w:val="TableParagraph"/>
              <w:spacing w:before="14"/>
              <w:ind w:left="2399" w:right="2351"/>
              <w:jc w:val="center"/>
              <w:rPr>
                <w:b/>
                <w:sz w:val="18"/>
              </w:rPr>
            </w:pPr>
            <w:r>
              <w:rPr>
                <w:b/>
                <w:sz w:val="18"/>
              </w:rPr>
              <w:t>A   T   I   V   O</w:t>
            </w:r>
          </w:p>
        </w:tc>
      </w:tr>
      <w:tr>
        <w:trPr>
          <w:trHeight w:val="148" w:hRule="atLeast"/>
        </w:trPr>
        <w:tc>
          <w:tcPr>
            <w:tcW w:w="5196" w:type="dxa"/>
            <w:tcBorders>
              <w:bottom w:val="nil"/>
            </w:tcBorders>
          </w:tcPr>
          <w:p>
            <w:pPr>
              <w:pStyle w:val="TableParagraph"/>
              <w:jc w:val="left"/>
              <w:rPr>
                <w:rFonts w:ascii="Times New Roman"/>
                <w:sz w:val="8"/>
              </w:rPr>
            </w:pPr>
          </w:p>
        </w:tc>
        <w:tc>
          <w:tcPr>
            <w:tcW w:w="1123" w:type="dxa"/>
            <w:tcBorders>
              <w:bottom w:val="nil"/>
            </w:tcBorders>
          </w:tcPr>
          <w:p>
            <w:pPr>
              <w:pStyle w:val="TableParagraph"/>
              <w:jc w:val="left"/>
              <w:rPr>
                <w:rFonts w:ascii="Times New Roman"/>
                <w:sz w:val="8"/>
              </w:rPr>
            </w:pPr>
          </w:p>
        </w:tc>
        <w:tc>
          <w:tcPr>
            <w:tcW w:w="1358" w:type="dxa"/>
            <w:vMerge w:val="restart"/>
          </w:tcPr>
          <w:p>
            <w:pPr>
              <w:pStyle w:val="TableParagraph"/>
              <w:spacing w:before="86"/>
              <w:ind w:left="354"/>
              <w:jc w:val="left"/>
              <w:rPr>
                <w:b/>
                <w:sz w:val="13"/>
              </w:rPr>
            </w:pPr>
            <w:r>
              <w:rPr>
                <w:b/>
                <w:sz w:val="13"/>
              </w:rPr>
              <w:t>30.06.2019</w:t>
            </w:r>
          </w:p>
        </w:tc>
        <w:tc>
          <w:tcPr>
            <w:tcW w:w="1358" w:type="dxa"/>
            <w:tcBorders>
              <w:bottom w:val="nil"/>
            </w:tcBorders>
          </w:tcPr>
          <w:p>
            <w:pPr>
              <w:pStyle w:val="TableParagraph"/>
              <w:spacing w:line="126" w:lineRule="exact" w:before="2"/>
              <w:ind w:left="355"/>
              <w:jc w:val="left"/>
              <w:rPr>
                <w:b/>
                <w:sz w:val="13"/>
              </w:rPr>
            </w:pPr>
            <w:r>
              <w:rPr>
                <w:b/>
                <w:sz w:val="13"/>
              </w:rPr>
              <w:t>30.06.2018</w:t>
            </w:r>
          </w:p>
        </w:tc>
      </w:tr>
      <w:tr>
        <w:trPr>
          <w:trHeight w:val="137" w:hRule="atLeast"/>
        </w:trPr>
        <w:tc>
          <w:tcPr>
            <w:tcW w:w="5196" w:type="dxa"/>
            <w:tcBorders>
              <w:top w:val="nil"/>
              <w:bottom w:val="nil"/>
            </w:tcBorders>
          </w:tcPr>
          <w:p>
            <w:pPr>
              <w:pStyle w:val="TableParagraph"/>
              <w:jc w:val="left"/>
              <w:rPr>
                <w:rFonts w:ascii="Times New Roman"/>
                <w:sz w:val="8"/>
              </w:rPr>
            </w:pPr>
          </w:p>
        </w:tc>
        <w:tc>
          <w:tcPr>
            <w:tcW w:w="1123" w:type="dxa"/>
            <w:tcBorders>
              <w:top w:val="nil"/>
              <w:bottom w:val="nil"/>
            </w:tcBorders>
          </w:tcPr>
          <w:p>
            <w:pPr>
              <w:pStyle w:val="TableParagraph"/>
              <w:jc w:val="left"/>
              <w:rPr>
                <w:rFonts w:ascii="Times New Roman"/>
                <w:sz w:val="8"/>
              </w:rPr>
            </w:pPr>
          </w:p>
        </w:tc>
        <w:tc>
          <w:tcPr>
            <w:tcW w:w="1358" w:type="dxa"/>
            <w:vMerge/>
            <w:tcBorders>
              <w:top w:val="nil"/>
            </w:tcBorders>
          </w:tcPr>
          <w:p>
            <w:pPr>
              <w:rPr>
                <w:sz w:val="2"/>
                <w:szCs w:val="2"/>
              </w:rPr>
            </w:pPr>
          </w:p>
        </w:tc>
        <w:tc>
          <w:tcPr>
            <w:tcW w:w="1358" w:type="dxa"/>
            <w:tcBorders>
              <w:top w:val="nil"/>
            </w:tcBorders>
          </w:tcPr>
          <w:p>
            <w:pPr>
              <w:pStyle w:val="TableParagraph"/>
              <w:spacing w:line="117" w:lineRule="exact"/>
              <w:ind w:left="211"/>
              <w:jc w:val="left"/>
              <w:rPr>
                <w:b/>
                <w:sz w:val="13"/>
              </w:rPr>
            </w:pPr>
            <w:r>
              <w:rPr>
                <w:b/>
                <w:sz w:val="13"/>
              </w:rPr>
              <w:t>Reapresentado</w:t>
            </w:r>
          </w:p>
        </w:tc>
      </w:tr>
      <w:tr>
        <w:trPr>
          <w:trHeight w:val="220" w:hRule="atLeast"/>
        </w:trPr>
        <w:tc>
          <w:tcPr>
            <w:tcW w:w="5196" w:type="dxa"/>
            <w:tcBorders>
              <w:top w:val="nil"/>
              <w:bottom w:val="nil"/>
            </w:tcBorders>
          </w:tcPr>
          <w:p>
            <w:pPr>
              <w:pStyle w:val="TableParagraph"/>
              <w:spacing w:line="143" w:lineRule="exact" w:before="57"/>
              <w:ind w:right="-29"/>
              <w:rPr>
                <w:b/>
                <w:sz w:val="13"/>
              </w:rPr>
            </w:pPr>
            <w:r>
              <w:rPr>
                <w:b/>
                <w:w w:val="95"/>
                <w:sz w:val="13"/>
              </w:rPr>
              <w:t>CIRCULANTE ......................................................................................................................</w:t>
            </w:r>
          </w:p>
        </w:tc>
        <w:tc>
          <w:tcPr>
            <w:tcW w:w="1123" w:type="dxa"/>
            <w:tcBorders>
              <w:top w:val="nil"/>
              <w:bottom w:val="nil"/>
            </w:tcBorders>
          </w:tcPr>
          <w:p>
            <w:pPr>
              <w:pStyle w:val="TableParagraph"/>
              <w:jc w:val="left"/>
              <w:rPr>
                <w:rFonts w:ascii="Times New Roman"/>
                <w:sz w:val="12"/>
              </w:rPr>
            </w:pPr>
          </w:p>
        </w:tc>
        <w:tc>
          <w:tcPr>
            <w:tcW w:w="1358" w:type="dxa"/>
            <w:tcBorders>
              <w:bottom w:val="nil"/>
            </w:tcBorders>
          </w:tcPr>
          <w:p>
            <w:pPr>
              <w:pStyle w:val="TableParagraph"/>
              <w:spacing w:line="143" w:lineRule="exact" w:before="57"/>
              <w:ind w:right="41"/>
              <w:rPr>
                <w:b/>
                <w:sz w:val="13"/>
              </w:rPr>
            </w:pPr>
            <w:r>
              <w:rPr>
                <w:b/>
                <w:w w:val="95"/>
                <w:sz w:val="13"/>
              </w:rPr>
              <w:t>13.928.564</w:t>
            </w:r>
          </w:p>
        </w:tc>
        <w:tc>
          <w:tcPr>
            <w:tcW w:w="1358" w:type="dxa"/>
            <w:tcBorders>
              <w:bottom w:val="nil"/>
            </w:tcBorders>
          </w:tcPr>
          <w:p>
            <w:pPr>
              <w:pStyle w:val="TableParagraph"/>
              <w:spacing w:line="143" w:lineRule="exact" w:before="57"/>
              <w:ind w:right="41"/>
              <w:rPr>
                <w:b/>
                <w:sz w:val="13"/>
              </w:rPr>
            </w:pPr>
            <w:r>
              <w:rPr>
                <w:b/>
                <w:w w:val="95"/>
                <w:sz w:val="13"/>
              </w:rPr>
              <w:t>21.672.134</w:t>
            </w:r>
          </w:p>
        </w:tc>
      </w:tr>
      <w:tr>
        <w:trPr>
          <w:trHeight w:val="172" w:hRule="atLeast"/>
        </w:trPr>
        <w:tc>
          <w:tcPr>
            <w:tcW w:w="5196" w:type="dxa"/>
            <w:tcBorders>
              <w:top w:val="nil"/>
              <w:bottom w:val="nil"/>
            </w:tcBorders>
          </w:tcPr>
          <w:p>
            <w:pPr>
              <w:pStyle w:val="TableParagraph"/>
              <w:spacing w:line="143" w:lineRule="exact" w:before="9"/>
              <w:ind w:right="-44"/>
              <w:rPr>
                <w:sz w:val="13"/>
              </w:rPr>
            </w:pPr>
            <w:r>
              <w:rPr>
                <w:sz w:val="13"/>
              </w:rPr>
              <w:t>DISPONIBILIDADES ...........................................................................................................</w:t>
            </w:r>
          </w:p>
        </w:tc>
        <w:tc>
          <w:tcPr>
            <w:tcW w:w="1123" w:type="dxa"/>
            <w:tcBorders>
              <w:top w:val="nil"/>
              <w:bottom w:val="nil"/>
            </w:tcBorders>
          </w:tcPr>
          <w:p>
            <w:pPr>
              <w:pStyle w:val="TableParagraph"/>
              <w:spacing w:line="143" w:lineRule="exact" w:before="9"/>
              <w:ind w:left="333"/>
              <w:jc w:val="left"/>
              <w:rPr>
                <w:sz w:val="13"/>
              </w:rPr>
            </w:pPr>
            <w:r>
              <w:rPr>
                <w:sz w:val="13"/>
              </w:rPr>
              <w:t>(Nota 5)</w:t>
            </w:r>
          </w:p>
        </w:tc>
        <w:tc>
          <w:tcPr>
            <w:tcW w:w="1358" w:type="dxa"/>
            <w:tcBorders>
              <w:top w:val="nil"/>
              <w:bottom w:val="nil"/>
            </w:tcBorders>
          </w:tcPr>
          <w:p>
            <w:pPr>
              <w:pStyle w:val="TableParagraph"/>
              <w:spacing w:line="143" w:lineRule="exact" w:before="9"/>
              <w:ind w:right="42"/>
              <w:rPr>
                <w:sz w:val="13"/>
              </w:rPr>
            </w:pPr>
            <w:r>
              <w:rPr>
                <w:w w:val="95"/>
                <w:sz w:val="13"/>
              </w:rPr>
              <w:t>106.326</w:t>
            </w:r>
          </w:p>
        </w:tc>
        <w:tc>
          <w:tcPr>
            <w:tcW w:w="1358" w:type="dxa"/>
            <w:tcBorders>
              <w:top w:val="nil"/>
              <w:bottom w:val="nil"/>
            </w:tcBorders>
          </w:tcPr>
          <w:p>
            <w:pPr>
              <w:pStyle w:val="TableParagraph"/>
              <w:spacing w:line="143" w:lineRule="exact" w:before="9"/>
              <w:ind w:right="41"/>
              <w:rPr>
                <w:sz w:val="13"/>
              </w:rPr>
            </w:pPr>
            <w:r>
              <w:rPr>
                <w:w w:val="95"/>
                <w:sz w:val="13"/>
              </w:rPr>
              <w:t>101.607</w:t>
            </w:r>
          </w:p>
        </w:tc>
      </w:tr>
      <w:tr>
        <w:trPr>
          <w:trHeight w:val="172" w:hRule="atLeast"/>
        </w:trPr>
        <w:tc>
          <w:tcPr>
            <w:tcW w:w="5196" w:type="dxa"/>
            <w:tcBorders>
              <w:top w:val="nil"/>
              <w:bottom w:val="nil"/>
            </w:tcBorders>
          </w:tcPr>
          <w:p>
            <w:pPr>
              <w:pStyle w:val="TableParagraph"/>
              <w:spacing w:line="143" w:lineRule="exact" w:before="9"/>
              <w:ind w:right="-44"/>
              <w:rPr>
                <w:sz w:val="13"/>
              </w:rPr>
            </w:pPr>
            <w:r>
              <w:rPr>
                <w:sz w:val="13"/>
              </w:rPr>
              <w:t>APLICAÇÕES INTERFINANCEIRAS DE LIQUIDEZ ..........................................................</w:t>
            </w:r>
          </w:p>
        </w:tc>
        <w:tc>
          <w:tcPr>
            <w:tcW w:w="1123" w:type="dxa"/>
            <w:tcBorders>
              <w:top w:val="nil"/>
              <w:bottom w:val="nil"/>
            </w:tcBorders>
          </w:tcPr>
          <w:p>
            <w:pPr>
              <w:pStyle w:val="TableParagraph"/>
              <w:spacing w:line="143" w:lineRule="exact" w:before="9"/>
              <w:ind w:left="280"/>
              <w:jc w:val="left"/>
              <w:rPr>
                <w:sz w:val="13"/>
              </w:rPr>
            </w:pPr>
            <w:r>
              <w:rPr>
                <w:sz w:val="13"/>
              </w:rPr>
              <w:t>(Nota 6.a)</w:t>
            </w:r>
          </w:p>
        </w:tc>
        <w:tc>
          <w:tcPr>
            <w:tcW w:w="1358" w:type="dxa"/>
            <w:tcBorders>
              <w:top w:val="nil"/>
              <w:bottom w:val="nil"/>
            </w:tcBorders>
          </w:tcPr>
          <w:p>
            <w:pPr>
              <w:pStyle w:val="TableParagraph"/>
              <w:spacing w:line="143" w:lineRule="exact" w:before="9"/>
              <w:ind w:right="41"/>
              <w:rPr>
                <w:sz w:val="13"/>
              </w:rPr>
            </w:pPr>
            <w:r>
              <w:rPr>
                <w:w w:val="95"/>
                <w:sz w:val="13"/>
              </w:rPr>
              <w:t>7.040.377</w:t>
            </w:r>
          </w:p>
        </w:tc>
        <w:tc>
          <w:tcPr>
            <w:tcW w:w="1358" w:type="dxa"/>
            <w:tcBorders>
              <w:top w:val="nil"/>
              <w:bottom w:val="nil"/>
            </w:tcBorders>
          </w:tcPr>
          <w:p>
            <w:pPr>
              <w:pStyle w:val="TableParagraph"/>
              <w:spacing w:line="143" w:lineRule="exact" w:before="9"/>
              <w:ind w:right="41"/>
              <w:rPr>
                <w:sz w:val="13"/>
              </w:rPr>
            </w:pPr>
            <w:r>
              <w:rPr>
                <w:w w:val="95"/>
                <w:sz w:val="13"/>
              </w:rPr>
              <w:t>13.160.630</w:t>
            </w:r>
          </w:p>
        </w:tc>
      </w:tr>
      <w:tr>
        <w:trPr>
          <w:trHeight w:val="172" w:hRule="atLeast"/>
        </w:trPr>
        <w:tc>
          <w:tcPr>
            <w:tcW w:w="5196" w:type="dxa"/>
            <w:tcBorders>
              <w:top w:val="nil"/>
              <w:bottom w:val="nil"/>
            </w:tcBorders>
          </w:tcPr>
          <w:p>
            <w:pPr>
              <w:pStyle w:val="TableParagraph"/>
              <w:spacing w:line="143" w:lineRule="exact" w:before="9"/>
              <w:ind w:right="-15"/>
              <w:rPr>
                <w:sz w:val="13"/>
              </w:rPr>
            </w:pPr>
            <w:r>
              <w:rPr>
                <w:sz w:val="13"/>
              </w:rPr>
              <w:t>Aplicações no Mercado Aberto ..........................................................................................</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1"/>
              <w:rPr>
                <w:sz w:val="13"/>
              </w:rPr>
            </w:pPr>
            <w:r>
              <w:rPr>
                <w:w w:val="95"/>
                <w:sz w:val="13"/>
              </w:rPr>
              <w:t>6.830.926</w:t>
            </w:r>
          </w:p>
        </w:tc>
        <w:tc>
          <w:tcPr>
            <w:tcW w:w="1358" w:type="dxa"/>
            <w:tcBorders>
              <w:top w:val="nil"/>
              <w:bottom w:val="nil"/>
            </w:tcBorders>
          </w:tcPr>
          <w:p>
            <w:pPr>
              <w:pStyle w:val="TableParagraph"/>
              <w:spacing w:line="143" w:lineRule="exact" w:before="9"/>
              <w:ind w:right="41"/>
              <w:rPr>
                <w:sz w:val="13"/>
              </w:rPr>
            </w:pPr>
            <w:r>
              <w:rPr>
                <w:w w:val="95"/>
                <w:sz w:val="13"/>
              </w:rPr>
              <w:t>12.948.148</w:t>
            </w:r>
          </w:p>
        </w:tc>
      </w:tr>
      <w:tr>
        <w:trPr>
          <w:trHeight w:val="172" w:hRule="atLeast"/>
        </w:trPr>
        <w:tc>
          <w:tcPr>
            <w:tcW w:w="5196" w:type="dxa"/>
            <w:tcBorders>
              <w:top w:val="nil"/>
              <w:bottom w:val="nil"/>
            </w:tcBorders>
          </w:tcPr>
          <w:p>
            <w:pPr>
              <w:pStyle w:val="TableParagraph"/>
              <w:spacing w:line="143" w:lineRule="exact" w:before="9"/>
              <w:ind w:right="-29"/>
              <w:rPr>
                <w:sz w:val="13"/>
              </w:rPr>
            </w:pPr>
            <w:r>
              <w:rPr>
                <w:sz w:val="13"/>
              </w:rPr>
              <w:t>Aplicações em Depósitos Interfinanceiros..........................................................................</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209.451</w:t>
            </w:r>
          </w:p>
        </w:tc>
        <w:tc>
          <w:tcPr>
            <w:tcW w:w="1358" w:type="dxa"/>
            <w:tcBorders>
              <w:top w:val="nil"/>
              <w:bottom w:val="nil"/>
            </w:tcBorders>
          </w:tcPr>
          <w:p>
            <w:pPr>
              <w:pStyle w:val="TableParagraph"/>
              <w:spacing w:line="143" w:lineRule="exact" w:before="9"/>
              <w:ind w:right="41"/>
              <w:rPr>
                <w:sz w:val="13"/>
              </w:rPr>
            </w:pPr>
            <w:r>
              <w:rPr>
                <w:w w:val="95"/>
                <w:sz w:val="13"/>
              </w:rPr>
              <w:t>212.482</w:t>
            </w:r>
          </w:p>
        </w:tc>
      </w:tr>
      <w:tr>
        <w:trPr>
          <w:trHeight w:val="172" w:hRule="atLeast"/>
        </w:trPr>
        <w:tc>
          <w:tcPr>
            <w:tcW w:w="5196" w:type="dxa"/>
            <w:tcBorders>
              <w:top w:val="nil"/>
              <w:bottom w:val="nil"/>
            </w:tcBorders>
          </w:tcPr>
          <w:p>
            <w:pPr>
              <w:pStyle w:val="TableParagraph"/>
              <w:spacing w:line="143" w:lineRule="exact" w:before="9"/>
              <w:ind w:right="-72"/>
              <w:rPr>
                <w:sz w:val="13"/>
              </w:rPr>
            </w:pPr>
            <w:r>
              <w:rPr>
                <w:sz w:val="13"/>
              </w:rPr>
              <w:t>TÍTULOS E VALORES MOBILIÁRIOS E INSTRUMENTOS FINANCEIROS DERIVATIVO</w:t>
            </w:r>
          </w:p>
        </w:tc>
        <w:tc>
          <w:tcPr>
            <w:tcW w:w="1123" w:type="dxa"/>
            <w:tcBorders>
              <w:top w:val="nil"/>
              <w:bottom w:val="nil"/>
            </w:tcBorders>
          </w:tcPr>
          <w:p>
            <w:pPr>
              <w:pStyle w:val="TableParagraph"/>
              <w:spacing w:line="143" w:lineRule="exact" w:before="9"/>
              <w:ind w:left="333"/>
              <w:jc w:val="left"/>
              <w:rPr>
                <w:sz w:val="13"/>
              </w:rPr>
            </w:pPr>
            <w:r>
              <w:rPr>
                <w:sz w:val="13"/>
              </w:rPr>
              <w:t>(Nota 7)</w:t>
            </w:r>
          </w:p>
        </w:tc>
        <w:tc>
          <w:tcPr>
            <w:tcW w:w="1358" w:type="dxa"/>
            <w:tcBorders>
              <w:top w:val="nil"/>
              <w:bottom w:val="nil"/>
            </w:tcBorders>
          </w:tcPr>
          <w:p>
            <w:pPr>
              <w:pStyle w:val="TableParagraph"/>
              <w:spacing w:line="143" w:lineRule="exact" w:before="9"/>
              <w:ind w:right="42"/>
              <w:rPr>
                <w:sz w:val="13"/>
              </w:rPr>
            </w:pPr>
            <w:r>
              <w:rPr>
                <w:w w:val="95"/>
                <w:sz w:val="13"/>
              </w:rPr>
              <w:t>97.144</w:t>
            </w:r>
          </w:p>
        </w:tc>
        <w:tc>
          <w:tcPr>
            <w:tcW w:w="1358" w:type="dxa"/>
            <w:tcBorders>
              <w:top w:val="nil"/>
              <w:bottom w:val="nil"/>
            </w:tcBorders>
          </w:tcPr>
          <w:p>
            <w:pPr>
              <w:pStyle w:val="TableParagraph"/>
              <w:spacing w:line="143" w:lineRule="exact" w:before="9"/>
              <w:ind w:right="41"/>
              <w:rPr>
                <w:sz w:val="13"/>
              </w:rPr>
            </w:pPr>
            <w:r>
              <w:rPr>
                <w:w w:val="95"/>
                <w:sz w:val="13"/>
              </w:rPr>
              <w:t>1.369.903</w:t>
            </w:r>
          </w:p>
        </w:tc>
      </w:tr>
      <w:tr>
        <w:trPr>
          <w:trHeight w:val="172" w:hRule="atLeast"/>
        </w:trPr>
        <w:tc>
          <w:tcPr>
            <w:tcW w:w="5196" w:type="dxa"/>
            <w:tcBorders>
              <w:top w:val="nil"/>
              <w:bottom w:val="nil"/>
            </w:tcBorders>
          </w:tcPr>
          <w:p>
            <w:pPr>
              <w:pStyle w:val="TableParagraph"/>
              <w:spacing w:line="143" w:lineRule="exact" w:before="9"/>
              <w:ind w:right="-44"/>
              <w:rPr>
                <w:sz w:val="13"/>
              </w:rPr>
            </w:pPr>
            <w:r>
              <w:rPr>
                <w:sz w:val="13"/>
              </w:rPr>
              <w:t>Carteira Própria ..................................................................................................................</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92.699</w:t>
            </w:r>
          </w:p>
        </w:tc>
        <w:tc>
          <w:tcPr>
            <w:tcW w:w="1358" w:type="dxa"/>
            <w:tcBorders>
              <w:top w:val="nil"/>
              <w:bottom w:val="nil"/>
            </w:tcBorders>
          </w:tcPr>
          <w:p>
            <w:pPr>
              <w:pStyle w:val="TableParagraph"/>
              <w:spacing w:line="143" w:lineRule="exact" w:before="9"/>
              <w:ind w:right="41"/>
              <w:rPr>
                <w:sz w:val="13"/>
              </w:rPr>
            </w:pPr>
            <w:r>
              <w:rPr>
                <w:w w:val="95"/>
                <w:sz w:val="13"/>
              </w:rPr>
              <w:t>789.454</w:t>
            </w:r>
          </w:p>
        </w:tc>
      </w:tr>
      <w:tr>
        <w:trPr>
          <w:trHeight w:val="172" w:hRule="atLeast"/>
        </w:trPr>
        <w:tc>
          <w:tcPr>
            <w:tcW w:w="5196" w:type="dxa"/>
            <w:tcBorders>
              <w:top w:val="nil"/>
              <w:bottom w:val="nil"/>
            </w:tcBorders>
          </w:tcPr>
          <w:p>
            <w:pPr>
              <w:pStyle w:val="TableParagraph"/>
              <w:spacing w:line="143" w:lineRule="exact" w:before="9"/>
              <w:ind w:right="-29"/>
              <w:rPr>
                <w:sz w:val="13"/>
              </w:rPr>
            </w:pPr>
            <w:r>
              <w:rPr>
                <w:sz w:val="13"/>
              </w:rPr>
              <w:t>Instrumentos Financeiros Derivativos.................................................................................</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1"/>
              <w:rPr>
                <w:sz w:val="13"/>
              </w:rPr>
            </w:pPr>
            <w:r>
              <w:rPr>
                <w:w w:val="99"/>
                <w:sz w:val="13"/>
              </w:rPr>
              <w:t>-</w:t>
            </w:r>
          </w:p>
        </w:tc>
        <w:tc>
          <w:tcPr>
            <w:tcW w:w="1358" w:type="dxa"/>
            <w:tcBorders>
              <w:top w:val="nil"/>
              <w:bottom w:val="nil"/>
            </w:tcBorders>
          </w:tcPr>
          <w:p>
            <w:pPr>
              <w:pStyle w:val="TableParagraph"/>
              <w:spacing w:line="143" w:lineRule="exact" w:before="9"/>
              <w:ind w:right="41"/>
              <w:rPr>
                <w:sz w:val="13"/>
              </w:rPr>
            </w:pPr>
            <w:r>
              <w:rPr>
                <w:w w:val="95"/>
                <w:sz w:val="13"/>
              </w:rPr>
              <w:t>580.449</w:t>
            </w:r>
          </w:p>
        </w:tc>
      </w:tr>
      <w:tr>
        <w:trPr>
          <w:trHeight w:val="172" w:hRule="atLeast"/>
        </w:trPr>
        <w:tc>
          <w:tcPr>
            <w:tcW w:w="5196" w:type="dxa"/>
            <w:tcBorders>
              <w:top w:val="nil"/>
              <w:bottom w:val="nil"/>
            </w:tcBorders>
          </w:tcPr>
          <w:p>
            <w:pPr>
              <w:pStyle w:val="TableParagraph"/>
              <w:spacing w:line="143" w:lineRule="exact" w:before="9"/>
              <w:ind w:right="-29"/>
              <w:rPr>
                <w:sz w:val="13"/>
              </w:rPr>
            </w:pPr>
            <w:r>
              <w:rPr>
                <w:sz w:val="13"/>
              </w:rPr>
              <w:t>Vinculados à Prestação de Garantias ................................................................................</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4.445</w:t>
            </w:r>
          </w:p>
        </w:tc>
        <w:tc>
          <w:tcPr>
            <w:tcW w:w="1358" w:type="dxa"/>
            <w:tcBorders>
              <w:top w:val="nil"/>
              <w:bottom w:val="nil"/>
            </w:tcBorders>
          </w:tcPr>
          <w:p>
            <w:pPr>
              <w:pStyle w:val="TableParagraph"/>
              <w:spacing w:line="143" w:lineRule="exact" w:before="9"/>
              <w:rPr>
                <w:sz w:val="13"/>
              </w:rPr>
            </w:pPr>
            <w:r>
              <w:rPr>
                <w:w w:val="99"/>
                <w:sz w:val="13"/>
              </w:rPr>
              <w:t>-</w:t>
            </w:r>
          </w:p>
        </w:tc>
      </w:tr>
      <w:tr>
        <w:trPr>
          <w:trHeight w:val="172" w:hRule="atLeast"/>
        </w:trPr>
        <w:tc>
          <w:tcPr>
            <w:tcW w:w="5196" w:type="dxa"/>
            <w:tcBorders>
              <w:top w:val="nil"/>
              <w:bottom w:val="nil"/>
            </w:tcBorders>
          </w:tcPr>
          <w:p>
            <w:pPr>
              <w:pStyle w:val="TableParagraph"/>
              <w:spacing w:line="143" w:lineRule="exact" w:before="9"/>
              <w:ind w:right="-44"/>
              <w:rPr>
                <w:sz w:val="13"/>
              </w:rPr>
            </w:pPr>
            <w:r>
              <w:rPr>
                <w:sz w:val="13"/>
              </w:rPr>
              <w:t>RELAÇÕES INTERFINANCEIRAS .....................................................................................</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538.737</w:t>
            </w:r>
          </w:p>
        </w:tc>
        <w:tc>
          <w:tcPr>
            <w:tcW w:w="1358" w:type="dxa"/>
            <w:tcBorders>
              <w:top w:val="nil"/>
              <w:bottom w:val="nil"/>
            </w:tcBorders>
          </w:tcPr>
          <w:p>
            <w:pPr>
              <w:pStyle w:val="TableParagraph"/>
              <w:spacing w:line="143" w:lineRule="exact" w:before="9"/>
              <w:ind w:right="41"/>
              <w:rPr>
                <w:sz w:val="13"/>
              </w:rPr>
            </w:pPr>
            <w:r>
              <w:rPr>
                <w:w w:val="95"/>
                <w:sz w:val="13"/>
              </w:rPr>
              <w:t>616.113</w:t>
            </w:r>
          </w:p>
        </w:tc>
      </w:tr>
      <w:tr>
        <w:trPr>
          <w:trHeight w:val="172" w:hRule="atLeast"/>
        </w:trPr>
        <w:tc>
          <w:tcPr>
            <w:tcW w:w="5196" w:type="dxa"/>
            <w:tcBorders>
              <w:top w:val="nil"/>
              <w:bottom w:val="nil"/>
            </w:tcBorders>
          </w:tcPr>
          <w:p>
            <w:pPr>
              <w:pStyle w:val="TableParagraph"/>
              <w:spacing w:line="143" w:lineRule="exact" w:before="9"/>
              <w:ind w:right="-15"/>
              <w:rPr>
                <w:sz w:val="13"/>
              </w:rPr>
            </w:pPr>
            <w:r>
              <w:rPr>
                <w:sz w:val="13"/>
              </w:rPr>
              <w:t>Pagamentos e Recebimentos a Liquidar............................................................................</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51.331</w:t>
            </w:r>
          </w:p>
        </w:tc>
        <w:tc>
          <w:tcPr>
            <w:tcW w:w="1358" w:type="dxa"/>
            <w:tcBorders>
              <w:top w:val="nil"/>
              <w:bottom w:val="nil"/>
            </w:tcBorders>
          </w:tcPr>
          <w:p>
            <w:pPr>
              <w:pStyle w:val="TableParagraph"/>
              <w:spacing w:line="143" w:lineRule="exact" w:before="9"/>
              <w:ind w:right="41"/>
              <w:rPr>
                <w:sz w:val="13"/>
              </w:rPr>
            </w:pPr>
            <w:r>
              <w:rPr>
                <w:w w:val="95"/>
                <w:sz w:val="13"/>
              </w:rPr>
              <w:t>47.997</w:t>
            </w:r>
          </w:p>
        </w:tc>
      </w:tr>
      <w:tr>
        <w:trPr>
          <w:trHeight w:val="172" w:hRule="atLeast"/>
        </w:trPr>
        <w:tc>
          <w:tcPr>
            <w:tcW w:w="5196" w:type="dxa"/>
            <w:tcBorders>
              <w:top w:val="nil"/>
              <w:bottom w:val="nil"/>
            </w:tcBorders>
          </w:tcPr>
          <w:p>
            <w:pPr>
              <w:pStyle w:val="TableParagraph"/>
              <w:spacing w:line="143" w:lineRule="exact" w:before="9"/>
              <w:ind w:left="133"/>
              <w:jc w:val="left"/>
              <w:rPr>
                <w:sz w:val="13"/>
              </w:rPr>
            </w:pPr>
            <w:r>
              <w:rPr>
                <w:sz w:val="13"/>
              </w:rPr>
              <w:t>Créditos Vinculados:</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jc w:val="left"/>
              <w:rPr>
                <w:rFonts w:ascii="Times New Roman"/>
                <w:sz w:val="10"/>
              </w:rPr>
            </w:pPr>
          </w:p>
        </w:tc>
      </w:tr>
      <w:tr>
        <w:trPr>
          <w:trHeight w:val="172" w:hRule="atLeast"/>
        </w:trPr>
        <w:tc>
          <w:tcPr>
            <w:tcW w:w="5196" w:type="dxa"/>
            <w:tcBorders>
              <w:top w:val="nil"/>
              <w:bottom w:val="nil"/>
            </w:tcBorders>
          </w:tcPr>
          <w:p>
            <w:pPr>
              <w:pStyle w:val="TableParagraph"/>
              <w:spacing w:line="143" w:lineRule="exact" w:before="9"/>
              <w:ind w:left="205" w:right="-15"/>
              <w:jc w:val="left"/>
              <w:rPr>
                <w:sz w:val="13"/>
              </w:rPr>
            </w:pPr>
            <w:r>
              <w:rPr>
                <w:sz w:val="13"/>
              </w:rPr>
              <w:t>Depósitos no Banco Central</w:t>
            </w:r>
            <w:r>
              <w:rPr>
                <w:spacing w:val="-19"/>
                <w:sz w:val="13"/>
              </w:rPr>
              <w:t> </w:t>
            </w:r>
            <w:r>
              <w:rPr>
                <w:sz w:val="13"/>
              </w:rPr>
              <w:t>............................................................................................</w:t>
            </w:r>
          </w:p>
        </w:tc>
        <w:tc>
          <w:tcPr>
            <w:tcW w:w="1123" w:type="dxa"/>
            <w:tcBorders>
              <w:top w:val="nil"/>
              <w:bottom w:val="nil"/>
            </w:tcBorders>
          </w:tcPr>
          <w:p>
            <w:pPr>
              <w:pStyle w:val="TableParagraph"/>
              <w:spacing w:line="143" w:lineRule="exact" w:before="9"/>
              <w:ind w:left="280"/>
              <w:jc w:val="left"/>
              <w:rPr>
                <w:sz w:val="13"/>
              </w:rPr>
            </w:pPr>
            <w:r>
              <w:rPr>
                <w:sz w:val="13"/>
              </w:rPr>
              <w:t>(Nota 8.a)</w:t>
            </w:r>
          </w:p>
        </w:tc>
        <w:tc>
          <w:tcPr>
            <w:tcW w:w="1358" w:type="dxa"/>
            <w:tcBorders>
              <w:top w:val="nil"/>
              <w:bottom w:val="nil"/>
            </w:tcBorders>
          </w:tcPr>
          <w:p>
            <w:pPr>
              <w:pStyle w:val="TableParagraph"/>
              <w:spacing w:line="143" w:lineRule="exact" w:before="9"/>
              <w:ind w:right="42"/>
              <w:rPr>
                <w:sz w:val="13"/>
              </w:rPr>
            </w:pPr>
            <w:r>
              <w:rPr>
                <w:w w:val="95"/>
                <w:sz w:val="13"/>
              </w:rPr>
              <w:t>487.153</w:t>
            </w:r>
          </w:p>
        </w:tc>
        <w:tc>
          <w:tcPr>
            <w:tcW w:w="1358" w:type="dxa"/>
            <w:tcBorders>
              <w:top w:val="nil"/>
              <w:bottom w:val="nil"/>
            </w:tcBorders>
          </w:tcPr>
          <w:p>
            <w:pPr>
              <w:pStyle w:val="TableParagraph"/>
              <w:spacing w:line="143" w:lineRule="exact" w:before="9"/>
              <w:ind w:right="41"/>
              <w:rPr>
                <w:sz w:val="13"/>
              </w:rPr>
            </w:pPr>
            <w:r>
              <w:rPr>
                <w:w w:val="95"/>
                <w:sz w:val="13"/>
              </w:rPr>
              <w:t>566.374</w:t>
            </w:r>
          </w:p>
        </w:tc>
      </w:tr>
      <w:tr>
        <w:trPr>
          <w:trHeight w:val="172" w:hRule="atLeast"/>
        </w:trPr>
        <w:tc>
          <w:tcPr>
            <w:tcW w:w="5196" w:type="dxa"/>
            <w:tcBorders>
              <w:top w:val="nil"/>
              <w:bottom w:val="nil"/>
            </w:tcBorders>
          </w:tcPr>
          <w:p>
            <w:pPr>
              <w:pStyle w:val="TableParagraph"/>
              <w:spacing w:line="143" w:lineRule="exact" w:before="9"/>
              <w:ind w:right="-29"/>
              <w:rPr>
                <w:sz w:val="13"/>
              </w:rPr>
            </w:pPr>
            <w:r>
              <w:rPr>
                <w:sz w:val="13"/>
              </w:rPr>
              <w:t>Correspondentes.................................................................................................................</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253</w:t>
            </w:r>
          </w:p>
        </w:tc>
        <w:tc>
          <w:tcPr>
            <w:tcW w:w="1358" w:type="dxa"/>
            <w:tcBorders>
              <w:top w:val="nil"/>
              <w:bottom w:val="nil"/>
            </w:tcBorders>
          </w:tcPr>
          <w:p>
            <w:pPr>
              <w:pStyle w:val="TableParagraph"/>
              <w:spacing w:line="143" w:lineRule="exact" w:before="9"/>
              <w:ind w:right="41"/>
              <w:rPr>
                <w:sz w:val="13"/>
              </w:rPr>
            </w:pPr>
            <w:r>
              <w:rPr>
                <w:w w:val="95"/>
                <w:sz w:val="13"/>
              </w:rPr>
              <w:t>1.742</w:t>
            </w:r>
          </w:p>
        </w:tc>
      </w:tr>
      <w:tr>
        <w:trPr>
          <w:trHeight w:val="172" w:hRule="atLeast"/>
        </w:trPr>
        <w:tc>
          <w:tcPr>
            <w:tcW w:w="5196" w:type="dxa"/>
            <w:tcBorders>
              <w:top w:val="nil"/>
              <w:bottom w:val="nil"/>
            </w:tcBorders>
          </w:tcPr>
          <w:p>
            <w:pPr>
              <w:pStyle w:val="TableParagraph"/>
              <w:spacing w:line="143" w:lineRule="exact" w:before="9"/>
              <w:ind w:right="-15"/>
              <w:rPr>
                <w:sz w:val="13"/>
              </w:rPr>
            </w:pPr>
            <w:r>
              <w:rPr>
                <w:sz w:val="13"/>
              </w:rPr>
              <w:t>OPERAÇÕES DE CRÉDITO ..............................................................................................</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1"/>
              <w:rPr>
                <w:sz w:val="13"/>
              </w:rPr>
            </w:pPr>
            <w:r>
              <w:rPr>
                <w:w w:val="95"/>
                <w:sz w:val="13"/>
              </w:rPr>
              <w:t>4.352.454</w:t>
            </w:r>
          </w:p>
        </w:tc>
        <w:tc>
          <w:tcPr>
            <w:tcW w:w="1358" w:type="dxa"/>
            <w:tcBorders>
              <w:top w:val="nil"/>
              <w:bottom w:val="nil"/>
            </w:tcBorders>
          </w:tcPr>
          <w:p>
            <w:pPr>
              <w:pStyle w:val="TableParagraph"/>
              <w:spacing w:line="143" w:lineRule="exact" w:before="9"/>
              <w:ind w:right="41"/>
              <w:rPr>
                <w:sz w:val="13"/>
              </w:rPr>
            </w:pPr>
            <w:r>
              <w:rPr>
                <w:w w:val="95"/>
                <w:sz w:val="13"/>
              </w:rPr>
              <w:t>4.101.781</w:t>
            </w:r>
          </w:p>
        </w:tc>
      </w:tr>
      <w:tr>
        <w:trPr>
          <w:trHeight w:val="172" w:hRule="atLeast"/>
        </w:trPr>
        <w:tc>
          <w:tcPr>
            <w:tcW w:w="5196" w:type="dxa"/>
            <w:tcBorders>
              <w:top w:val="nil"/>
              <w:bottom w:val="nil"/>
            </w:tcBorders>
          </w:tcPr>
          <w:p>
            <w:pPr>
              <w:pStyle w:val="TableParagraph"/>
              <w:spacing w:line="143" w:lineRule="exact" w:before="9"/>
              <w:ind w:right="-29"/>
              <w:rPr>
                <w:sz w:val="13"/>
              </w:rPr>
            </w:pPr>
            <w:r>
              <w:rPr>
                <w:sz w:val="13"/>
              </w:rPr>
              <w:t>Operações de Crédito ........................................................................................................</w:t>
            </w:r>
          </w:p>
        </w:tc>
        <w:tc>
          <w:tcPr>
            <w:tcW w:w="1123" w:type="dxa"/>
            <w:tcBorders>
              <w:top w:val="nil"/>
              <w:bottom w:val="nil"/>
            </w:tcBorders>
          </w:tcPr>
          <w:p>
            <w:pPr>
              <w:pStyle w:val="TableParagraph"/>
              <w:spacing w:line="143" w:lineRule="exact" w:before="9"/>
              <w:ind w:left="280"/>
              <w:jc w:val="left"/>
              <w:rPr>
                <w:sz w:val="13"/>
              </w:rPr>
            </w:pPr>
            <w:r>
              <w:rPr>
                <w:sz w:val="13"/>
              </w:rPr>
              <w:t>(Nota 9.a)</w:t>
            </w:r>
          </w:p>
        </w:tc>
        <w:tc>
          <w:tcPr>
            <w:tcW w:w="1358" w:type="dxa"/>
            <w:tcBorders>
              <w:top w:val="nil"/>
              <w:bottom w:val="nil"/>
            </w:tcBorders>
          </w:tcPr>
          <w:p>
            <w:pPr>
              <w:pStyle w:val="TableParagraph"/>
              <w:spacing w:line="143" w:lineRule="exact" w:before="9"/>
              <w:ind w:right="41"/>
              <w:rPr>
                <w:sz w:val="13"/>
              </w:rPr>
            </w:pPr>
            <w:r>
              <w:rPr>
                <w:w w:val="95"/>
                <w:sz w:val="13"/>
              </w:rPr>
              <w:t>4.642.593</w:t>
            </w:r>
          </w:p>
        </w:tc>
        <w:tc>
          <w:tcPr>
            <w:tcW w:w="1358" w:type="dxa"/>
            <w:tcBorders>
              <w:top w:val="nil"/>
              <w:bottom w:val="nil"/>
            </w:tcBorders>
          </w:tcPr>
          <w:p>
            <w:pPr>
              <w:pStyle w:val="TableParagraph"/>
              <w:spacing w:line="143" w:lineRule="exact" w:before="9"/>
              <w:ind w:right="41"/>
              <w:rPr>
                <w:sz w:val="13"/>
              </w:rPr>
            </w:pPr>
            <w:r>
              <w:rPr>
                <w:w w:val="95"/>
                <w:sz w:val="13"/>
              </w:rPr>
              <w:t>4.627.354</w:t>
            </w:r>
          </w:p>
        </w:tc>
      </w:tr>
      <w:tr>
        <w:trPr>
          <w:trHeight w:val="172" w:hRule="atLeast"/>
        </w:trPr>
        <w:tc>
          <w:tcPr>
            <w:tcW w:w="5196" w:type="dxa"/>
            <w:tcBorders>
              <w:top w:val="nil"/>
              <w:bottom w:val="nil"/>
            </w:tcBorders>
          </w:tcPr>
          <w:p>
            <w:pPr>
              <w:pStyle w:val="TableParagraph"/>
              <w:spacing w:line="143" w:lineRule="exact" w:before="9"/>
              <w:ind w:right="-29"/>
              <w:rPr>
                <w:sz w:val="13"/>
              </w:rPr>
            </w:pPr>
            <w:r>
              <w:rPr>
                <w:sz w:val="13"/>
              </w:rPr>
              <w:t>Setor Público......................................................................................................................</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136.279</w:t>
            </w:r>
          </w:p>
        </w:tc>
        <w:tc>
          <w:tcPr>
            <w:tcW w:w="1358" w:type="dxa"/>
            <w:tcBorders>
              <w:top w:val="nil"/>
              <w:bottom w:val="nil"/>
            </w:tcBorders>
          </w:tcPr>
          <w:p>
            <w:pPr>
              <w:pStyle w:val="TableParagraph"/>
              <w:spacing w:line="143" w:lineRule="exact" w:before="9"/>
              <w:ind w:right="41"/>
              <w:rPr>
                <w:sz w:val="13"/>
              </w:rPr>
            </w:pPr>
            <w:r>
              <w:rPr>
                <w:w w:val="95"/>
                <w:sz w:val="13"/>
              </w:rPr>
              <w:t>184.476</w:t>
            </w:r>
          </w:p>
        </w:tc>
      </w:tr>
      <w:tr>
        <w:trPr>
          <w:trHeight w:val="172" w:hRule="atLeast"/>
        </w:trPr>
        <w:tc>
          <w:tcPr>
            <w:tcW w:w="5196" w:type="dxa"/>
            <w:tcBorders>
              <w:top w:val="nil"/>
              <w:bottom w:val="nil"/>
            </w:tcBorders>
          </w:tcPr>
          <w:p>
            <w:pPr>
              <w:pStyle w:val="TableParagraph"/>
              <w:spacing w:line="143" w:lineRule="exact" w:before="9"/>
              <w:ind w:right="-15"/>
              <w:rPr>
                <w:sz w:val="13"/>
              </w:rPr>
            </w:pPr>
            <w:r>
              <w:rPr>
                <w:sz w:val="13"/>
              </w:rPr>
              <w:t>Setor Privado ....................................................................................................................</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1"/>
              <w:rPr>
                <w:sz w:val="13"/>
              </w:rPr>
            </w:pPr>
            <w:r>
              <w:rPr>
                <w:w w:val="95"/>
                <w:sz w:val="13"/>
              </w:rPr>
              <w:t>4.506.314</w:t>
            </w:r>
          </w:p>
        </w:tc>
        <w:tc>
          <w:tcPr>
            <w:tcW w:w="1358" w:type="dxa"/>
            <w:tcBorders>
              <w:top w:val="nil"/>
              <w:bottom w:val="nil"/>
            </w:tcBorders>
          </w:tcPr>
          <w:p>
            <w:pPr>
              <w:pStyle w:val="TableParagraph"/>
              <w:spacing w:line="143" w:lineRule="exact" w:before="9"/>
              <w:ind w:right="41"/>
              <w:rPr>
                <w:sz w:val="13"/>
              </w:rPr>
            </w:pPr>
            <w:r>
              <w:rPr>
                <w:w w:val="95"/>
                <w:sz w:val="13"/>
              </w:rPr>
              <w:t>4.442.878</w:t>
            </w:r>
          </w:p>
        </w:tc>
      </w:tr>
      <w:tr>
        <w:trPr>
          <w:trHeight w:val="172" w:hRule="atLeast"/>
        </w:trPr>
        <w:tc>
          <w:tcPr>
            <w:tcW w:w="5196" w:type="dxa"/>
            <w:tcBorders>
              <w:top w:val="nil"/>
              <w:bottom w:val="nil"/>
            </w:tcBorders>
          </w:tcPr>
          <w:p>
            <w:pPr>
              <w:pStyle w:val="TableParagraph"/>
              <w:spacing w:line="143" w:lineRule="exact" w:before="9"/>
              <w:ind w:right="-29"/>
              <w:rPr>
                <w:sz w:val="13"/>
              </w:rPr>
            </w:pPr>
            <w:r>
              <w:rPr>
                <w:sz w:val="13"/>
              </w:rPr>
              <w:t>(Provisão para Operações de Crédito de Liquidação Duvidosa) ......................................</w:t>
            </w:r>
          </w:p>
        </w:tc>
        <w:tc>
          <w:tcPr>
            <w:tcW w:w="1123" w:type="dxa"/>
            <w:tcBorders>
              <w:top w:val="nil"/>
              <w:bottom w:val="nil"/>
            </w:tcBorders>
          </w:tcPr>
          <w:p>
            <w:pPr>
              <w:pStyle w:val="TableParagraph"/>
              <w:spacing w:line="143" w:lineRule="exact" w:before="9"/>
              <w:ind w:left="280"/>
              <w:jc w:val="left"/>
              <w:rPr>
                <w:sz w:val="13"/>
              </w:rPr>
            </w:pPr>
            <w:r>
              <w:rPr>
                <w:sz w:val="13"/>
              </w:rPr>
              <w:t>(Nota 9.a)</w:t>
            </w:r>
          </w:p>
        </w:tc>
        <w:tc>
          <w:tcPr>
            <w:tcW w:w="1358" w:type="dxa"/>
            <w:tcBorders>
              <w:top w:val="nil"/>
              <w:bottom w:val="nil"/>
            </w:tcBorders>
          </w:tcPr>
          <w:p>
            <w:pPr>
              <w:pStyle w:val="TableParagraph"/>
              <w:spacing w:line="143" w:lineRule="exact" w:before="9"/>
              <w:rPr>
                <w:sz w:val="13"/>
              </w:rPr>
            </w:pPr>
            <w:r>
              <w:rPr>
                <w:w w:val="95"/>
                <w:sz w:val="13"/>
              </w:rPr>
              <w:t>(290.139)</w:t>
            </w:r>
          </w:p>
        </w:tc>
        <w:tc>
          <w:tcPr>
            <w:tcW w:w="1358" w:type="dxa"/>
            <w:tcBorders>
              <w:top w:val="nil"/>
              <w:bottom w:val="nil"/>
            </w:tcBorders>
          </w:tcPr>
          <w:p>
            <w:pPr>
              <w:pStyle w:val="TableParagraph"/>
              <w:spacing w:line="143" w:lineRule="exact" w:before="9"/>
              <w:rPr>
                <w:sz w:val="13"/>
              </w:rPr>
            </w:pPr>
            <w:r>
              <w:rPr>
                <w:w w:val="95"/>
                <w:sz w:val="13"/>
              </w:rPr>
              <w:t>(525.573)</w:t>
            </w:r>
          </w:p>
        </w:tc>
      </w:tr>
      <w:tr>
        <w:trPr>
          <w:trHeight w:val="171" w:hRule="atLeast"/>
        </w:trPr>
        <w:tc>
          <w:tcPr>
            <w:tcW w:w="5196" w:type="dxa"/>
            <w:tcBorders>
              <w:top w:val="nil"/>
              <w:bottom w:val="nil"/>
            </w:tcBorders>
          </w:tcPr>
          <w:p>
            <w:pPr>
              <w:pStyle w:val="TableParagraph"/>
              <w:spacing w:line="142" w:lineRule="exact" w:before="9"/>
              <w:ind w:right="-15"/>
              <w:rPr>
                <w:sz w:val="13"/>
              </w:rPr>
            </w:pPr>
            <w:r>
              <w:rPr>
                <w:sz w:val="13"/>
              </w:rPr>
              <w:t>OUTROS CRÉDITOS..........................................................................................................</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2" w:lineRule="exact" w:before="9"/>
              <w:ind w:right="41"/>
              <w:rPr>
                <w:sz w:val="13"/>
              </w:rPr>
            </w:pPr>
            <w:r>
              <w:rPr>
                <w:w w:val="95"/>
                <w:sz w:val="13"/>
              </w:rPr>
              <w:t>1.768.980</w:t>
            </w:r>
          </w:p>
        </w:tc>
        <w:tc>
          <w:tcPr>
            <w:tcW w:w="1358" w:type="dxa"/>
            <w:tcBorders>
              <w:top w:val="nil"/>
              <w:bottom w:val="nil"/>
            </w:tcBorders>
          </w:tcPr>
          <w:p>
            <w:pPr>
              <w:pStyle w:val="TableParagraph"/>
              <w:spacing w:line="142" w:lineRule="exact" w:before="9"/>
              <w:ind w:right="41"/>
              <w:rPr>
                <w:sz w:val="13"/>
              </w:rPr>
            </w:pPr>
            <w:r>
              <w:rPr>
                <w:w w:val="95"/>
                <w:sz w:val="13"/>
              </w:rPr>
              <w:t>2.299.466</w:t>
            </w:r>
          </w:p>
        </w:tc>
      </w:tr>
      <w:tr>
        <w:trPr>
          <w:trHeight w:val="171" w:hRule="atLeast"/>
        </w:trPr>
        <w:tc>
          <w:tcPr>
            <w:tcW w:w="5196" w:type="dxa"/>
            <w:tcBorders>
              <w:top w:val="nil"/>
              <w:bottom w:val="nil"/>
            </w:tcBorders>
          </w:tcPr>
          <w:p>
            <w:pPr>
              <w:pStyle w:val="TableParagraph"/>
              <w:spacing w:line="143" w:lineRule="exact" w:before="8"/>
              <w:ind w:right="-29"/>
              <w:rPr>
                <w:sz w:val="13"/>
              </w:rPr>
            </w:pPr>
            <w:r>
              <w:rPr>
                <w:sz w:val="13"/>
              </w:rPr>
              <w:t>Carteira de Câmbio ...........................................................................................................</w:t>
            </w:r>
          </w:p>
        </w:tc>
        <w:tc>
          <w:tcPr>
            <w:tcW w:w="1123" w:type="dxa"/>
            <w:tcBorders>
              <w:top w:val="nil"/>
              <w:bottom w:val="nil"/>
            </w:tcBorders>
          </w:tcPr>
          <w:p>
            <w:pPr>
              <w:pStyle w:val="TableParagraph"/>
              <w:spacing w:line="143" w:lineRule="exact" w:before="8"/>
              <w:ind w:left="244"/>
              <w:jc w:val="left"/>
              <w:rPr>
                <w:sz w:val="13"/>
              </w:rPr>
            </w:pPr>
            <w:r>
              <w:rPr>
                <w:sz w:val="13"/>
              </w:rPr>
              <w:t>(Nota 10.a)</w:t>
            </w:r>
          </w:p>
        </w:tc>
        <w:tc>
          <w:tcPr>
            <w:tcW w:w="1358" w:type="dxa"/>
            <w:tcBorders>
              <w:top w:val="nil"/>
              <w:bottom w:val="nil"/>
            </w:tcBorders>
          </w:tcPr>
          <w:p>
            <w:pPr>
              <w:pStyle w:val="TableParagraph"/>
              <w:spacing w:line="143" w:lineRule="exact" w:before="8"/>
              <w:ind w:right="42"/>
              <w:rPr>
                <w:sz w:val="13"/>
              </w:rPr>
            </w:pPr>
            <w:r>
              <w:rPr>
                <w:w w:val="95"/>
                <w:sz w:val="13"/>
              </w:rPr>
              <w:t>905.005</w:t>
            </w:r>
          </w:p>
        </w:tc>
        <w:tc>
          <w:tcPr>
            <w:tcW w:w="1358" w:type="dxa"/>
            <w:tcBorders>
              <w:top w:val="nil"/>
              <w:bottom w:val="nil"/>
            </w:tcBorders>
          </w:tcPr>
          <w:p>
            <w:pPr>
              <w:pStyle w:val="TableParagraph"/>
              <w:spacing w:line="143" w:lineRule="exact" w:before="8"/>
              <w:ind w:right="41"/>
              <w:rPr>
                <w:sz w:val="13"/>
              </w:rPr>
            </w:pPr>
            <w:r>
              <w:rPr>
                <w:w w:val="95"/>
                <w:sz w:val="13"/>
              </w:rPr>
              <w:t>1.015.405</w:t>
            </w:r>
          </w:p>
        </w:tc>
      </w:tr>
      <w:tr>
        <w:trPr>
          <w:trHeight w:val="172" w:hRule="atLeast"/>
        </w:trPr>
        <w:tc>
          <w:tcPr>
            <w:tcW w:w="5196" w:type="dxa"/>
            <w:tcBorders>
              <w:top w:val="nil"/>
              <w:bottom w:val="nil"/>
            </w:tcBorders>
          </w:tcPr>
          <w:p>
            <w:pPr>
              <w:pStyle w:val="TableParagraph"/>
              <w:spacing w:line="143" w:lineRule="exact" w:before="9"/>
              <w:ind w:right="-15"/>
              <w:rPr>
                <w:sz w:val="13"/>
              </w:rPr>
            </w:pPr>
            <w:r>
              <w:rPr>
                <w:sz w:val="13"/>
              </w:rPr>
              <w:t>Rendas a Receber ............................................................................................................</w:t>
            </w:r>
          </w:p>
        </w:tc>
        <w:tc>
          <w:tcPr>
            <w:tcW w:w="1123" w:type="dxa"/>
            <w:tcBorders>
              <w:top w:val="nil"/>
              <w:bottom w:val="nil"/>
            </w:tcBorders>
          </w:tcPr>
          <w:p>
            <w:pPr>
              <w:pStyle w:val="TableParagraph"/>
              <w:spacing w:line="143" w:lineRule="exact" w:before="9"/>
              <w:ind w:left="244"/>
              <w:jc w:val="left"/>
              <w:rPr>
                <w:sz w:val="13"/>
              </w:rPr>
            </w:pPr>
            <w:r>
              <w:rPr>
                <w:sz w:val="13"/>
              </w:rPr>
              <w:t>(Nota 10.b)</w:t>
            </w:r>
          </w:p>
        </w:tc>
        <w:tc>
          <w:tcPr>
            <w:tcW w:w="1358" w:type="dxa"/>
            <w:tcBorders>
              <w:top w:val="nil"/>
              <w:bottom w:val="nil"/>
            </w:tcBorders>
          </w:tcPr>
          <w:p>
            <w:pPr>
              <w:pStyle w:val="TableParagraph"/>
              <w:spacing w:line="143" w:lineRule="exact" w:before="9"/>
              <w:ind w:right="42"/>
              <w:rPr>
                <w:sz w:val="13"/>
              </w:rPr>
            </w:pPr>
            <w:r>
              <w:rPr>
                <w:w w:val="95"/>
                <w:sz w:val="13"/>
              </w:rPr>
              <w:t>21.172</w:t>
            </w:r>
          </w:p>
        </w:tc>
        <w:tc>
          <w:tcPr>
            <w:tcW w:w="1358" w:type="dxa"/>
            <w:tcBorders>
              <w:top w:val="nil"/>
              <w:bottom w:val="nil"/>
            </w:tcBorders>
          </w:tcPr>
          <w:p>
            <w:pPr>
              <w:pStyle w:val="TableParagraph"/>
              <w:spacing w:line="143" w:lineRule="exact" w:before="9"/>
              <w:ind w:right="41"/>
              <w:rPr>
                <w:sz w:val="13"/>
              </w:rPr>
            </w:pPr>
            <w:r>
              <w:rPr>
                <w:w w:val="95"/>
                <w:sz w:val="13"/>
              </w:rPr>
              <w:t>21.699</w:t>
            </w:r>
          </w:p>
        </w:tc>
      </w:tr>
      <w:tr>
        <w:trPr>
          <w:trHeight w:val="172" w:hRule="atLeast"/>
        </w:trPr>
        <w:tc>
          <w:tcPr>
            <w:tcW w:w="5196" w:type="dxa"/>
            <w:tcBorders>
              <w:top w:val="nil"/>
              <w:bottom w:val="nil"/>
            </w:tcBorders>
          </w:tcPr>
          <w:p>
            <w:pPr>
              <w:pStyle w:val="TableParagraph"/>
              <w:spacing w:line="143" w:lineRule="exact" w:before="9"/>
              <w:ind w:right="-29"/>
              <w:rPr>
                <w:sz w:val="13"/>
              </w:rPr>
            </w:pPr>
            <w:r>
              <w:rPr>
                <w:sz w:val="13"/>
              </w:rPr>
              <w:t>Negociação e Intermediação de Valores ...........................................................................</w:t>
            </w:r>
          </w:p>
        </w:tc>
        <w:tc>
          <w:tcPr>
            <w:tcW w:w="1123" w:type="dxa"/>
            <w:tcBorders>
              <w:top w:val="nil"/>
              <w:bottom w:val="nil"/>
            </w:tcBorders>
          </w:tcPr>
          <w:p>
            <w:pPr>
              <w:pStyle w:val="TableParagraph"/>
              <w:spacing w:line="143" w:lineRule="exact" w:before="9"/>
              <w:ind w:left="246"/>
              <w:jc w:val="left"/>
              <w:rPr>
                <w:sz w:val="13"/>
              </w:rPr>
            </w:pPr>
            <w:r>
              <w:rPr>
                <w:sz w:val="13"/>
              </w:rPr>
              <w:t>(Nota 10.c)</w:t>
            </w:r>
          </w:p>
        </w:tc>
        <w:tc>
          <w:tcPr>
            <w:tcW w:w="1358" w:type="dxa"/>
            <w:tcBorders>
              <w:top w:val="nil"/>
              <w:bottom w:val="nil"/>
            </w:tcBorders>
          </w:tcPr>
          <w:p>
            <w:pPr>
              <w:pStyle w:val="TableParagraph"/>
              <w:spacing w:line="143" w:lineRule="exact" w:before="9"/>
              <w:ind w:right="42"/>
              <w:rPr>
                <w:sz w:val="13"/>
              </w:rPr>
            </w:pPr>
            <w:r>
              <w:rPr>
                <w:w w:val="95"/>
                <w:sz w:val="13"/>
              </w:rPr>
              <w:t>20</w:t>
            </w:r>
          </w:p>
        </w:tc>
        <w:tc>
          <w:tcPr>
            <w:tcW w:w="1358" w:type="dxa"/>
            <w:tcBorders>
              <w:top w:val="nil"/>
              <w:bottom w:val="nil"/>
            </w:tcBorders>
          </w:tcPr>
          <w:p>
            <w:pPr>
              <w:pStyle w:val="TableParagraph"/>
              <w:spacing w:line="143" w:lineRule="exact" w:before="9"/>
              <w:ind w:right="41"/>
              <w:rPr>
                <w:sz w:val="13"/>
              </w:rPr>
            </w:pPr>
            <w:r>
              <w:rPr>
                <w:w w:val="95"/>
                <w:sz w:val="13"/>
              </w:rPr>
              <w:t>12</w:t>
            </w:r>
          </w:p>
        </w:tc>
      </w:tr>
      <w:tr>
        <w:trPr>
          <w:trHeight w:val="172" w:hRule="atLeast"/>
        </w:trPr>
        <w:tc>
          <w:tcPr>
            <w:tcW w:w="5196" w:type="dxa"/>
            <w:tcBorders>
              <w:top w:val="nil"/>
              <w:bottom w:val="nil"/>
            </w:tcBorders>
          </w:tcPr>
          <w:p>
            <w:pPr>
              <w:pStyle w:val="TableParagraph"/>
              <w:spacing w:line="143" w:lineRule="exact" w:before="9"/>
              <w:ind w:right="-15"/>
              <w:rPr>
                <w:sz w:val="13"/>
              </w:rPr>
            </w:pPr>
            <w:r>
              <w:rPr>
                <w:sz w:val="13"/>
              </w:rPr>
              <w:t>Diversos ............................................................................................................................</w:t>
            </w:r>
          </w:p>
        </w:tc>
        <w:tc>
          <w:tcPr>
            <w:tcW w:w="1123" w:type="dxa"/>
            <w:tcBorders>
              <w:top w:val="nil"/>
              <w:bottom w:val="nil"/>
            </w:tcBorders>
          </w:tcPr>
          <w:p>
            <w:pPr>
              <w:pStyle w:val="TableParagraph"/>
              <w:spacing w:line="143" w:lineRule="exact" w:before="9"/>
              <w:ind w:left="244"/>
              <w:jc w:val="left"/>
              <w:rPr>
                <w:sz w:val="13"/>
              </w:rPr>
            </w:pPr>
            <w:r>
              <w:rPr>
                <w:sz w:val="13"/>
              </w:rPr>
              <w:t>(Nota 10.d)</w:t>
            </w:r>
          </w:p>
        </w:tc>
        <w:tc>
          <w:tcPr>
            <w:tcW w:w="1358" w:type="dxa"/>
            <w:tcBorders>
              <w:top w:val="nil"/>
              <w:bottom w:val="nil"/>
            </w:tcBorders>
          </w:tcPr>
          <w:p>
            <w:pPr>
              <w:pStyle w:val="TableParagraph"/>
              <w:spacing w:line="143" w:lineRule="exact" w:before="9"/>
              <w:ind w:right="42"/>
              <w:rPr>
                <w:sz w:val="13"/>
              </w:rPr>
            </w:pPr>
            <w:r>
              <w:rPr>
                <w:w w:val="95"/>
                <w:sz w:val="13"/>
              </w:rPr>
              <w:t>893.423</w:t>
            </w:r>
          </w:p>
        </w:tc>
        <w:tc>
          <w:tcPr>
            <w:tcW w:w="1358" w:type="dxa"/>
            <w:tcBorders>
              <w:top w:val="nil"/>
              <w:bottom w:val="nil"/>
            </w:tcBorders>
          </w:tcPr>
          <w:p>
            <w:pPr>
              <w:pStyle w:val="TableParagraph"/>
              <w:spacing w:line="143" w:lineRule="exact" w:before="9"/>
              <w:ind w:right="41"/>
              <w:rPr>
                <w:sz w:val="13"/>
              </w:rPr>
            </w:pPr>
            <w:r>
              <w:rPr>
                <w:w w:val="95"/>
                <w:sz w:val="13"/>
              </w:rPr>
              <w:t>1.270.701</w:t>
            </w:r>
          </w:p>
        </w:tc>
      </w:tr>
      <w:tr>
        <w:trPr>
          <w:trHeight w:val="172" w:hRule="atLeast"/>
        </w:trPr>
        <w:tc>
          <w:tcPr>
            <w:tcW w:w="5196" w:type="dxa"/>
            <w:tcBorders>
              <w:top w:val="nil"/>
              <w:bottom w:val="nil"/>
            </w:tcBorders>
          </w:tcPr>
          <w:p>
            <w:pPr>
              <w:pStyle w:val="TableParagraph"/>
              <w:spacing w:line="143" w:lineRule="exact" w:before="9"/>
              <w:ind w:right="-29"/>
              <w:rPr>
                <w:sz w:val="13"/>
              </w:rPr>
            </w:pPr>
            <w:r>
              <w:rPr>
                <w:sz w:val="13"/>
              </w:rPr>
              <w:t>(Provisão para Outros Créditos de Liquidação Duvidosa) .................................................</w:t>
            </w:r>
          </w:p>
        </w:tc>
        <w:tc>
          <w:tcPr>
            <w:tcW w:w="1123" w:type="dxa"/>
            <w:tcBorders>
              <w:top w:val="nil"/>
              <w:bottom w:val="nil"/>
            </w:tcBorders>
          </w:tcPr>
          <w:p>
            <w:pPr>
              <w:pStyle w:val="TableParagraph"/>
              <w:spacing w:line="143" w:lineRule="exact" w:before="9"/>
              <w:ind w:left="244"/>
              <w:jc w:val="left"/>
              <w:rPr>
                <w:sz w:val="13"/>
              </w:rPr>
            </w:pPr>
            <w:r>
              <w:rPr>
                <w:sz w:val="13"/>
              </w:rPr>
              <w:t>(Nota 10.e)</w:t>
            </w:r>
          </w:p>
        </w:tc>
        <w:tc>
          <w:tcPr>
            <w:tcW w:w="1358" w:type="dxa"/>
            <w:tcBorders>
              <w:top w:val="nil"/>
              <w:bottom w:val="nil"/>
            </w:tcBorders>
          </w:tcPr>
          <w:p>
            <w:pPr>
              <w:pStyle w:val="TableParagraph"/>
              <w:spacing w:line="143" w:lineRule="exact" w:before="9"/>
              <w:rPr>
                <w:sz w:val="13"/>
              </w:rPr>
            </w:pPr>
            <w:r>
              <w:rPr>
                <w:w w:val="95"/>
                <w:sz w:val="13"/>
              </w:rPr>
              <w:t>(50.640)</w:t>
            </w:r>
          </w:p>
        </w:tc>
        <w:tc>
          <w:tcPr>
            <w:tcW w:w="1358" w:type="dxa"/>
            <w:tcBorders>
              <w:top w:val="nil"/>
              <w:bottom w:val="nil"/>
            </w:tcBorders>
          </w:tcPr>
          <w:p>
            <w:pPr>
              <w:pStyle w:val="TableParagraph"/>
              <w:spacing w:line="143" w:lineRule="exact" w:before="9"/>
              <w:rPr>
                <w:sz w:val="13"/>
              </w:rPr>
            </w:pPr>
            <w:r>
              <w:rPr>
                <w:w w:val="95"/>
                <w:sz w:val="13"/>
              </w:rPr>
              <w:t>(8.351)</w:t>
            </w:r>
          </w:p>
        </w:tc>
      </w:tr>
      <w:tr>
        <w:trPr>
          <w:trHeight w:val="172" w:hRule="atLeast"/>
        </w:trPr>
        <w:tc>
          <w:tcPr>
            <w:tcW w:w="5196" w:type="dxa"/>
            <w:tcBorders>
              <w:top w:val="nil"/>
              <w:bottom w:val="nil"/>
            </w:tcBorders>
          </w:tcPr>
          <w:p>
            <w:pPr>
              <w:pStyle w:val="TableParagraph"/>
              <w:spacing w:line="143" w:lineRule="exact" w:before="9"/>
              <w:ind w:right="-44"/>
              <w:rPr>
                <w:sz w:val="13"/>
              </w:rPr>
            </w:pPr>
            <w:r>
              <w:rPr>
                <w:sz w:val="13"/>
              </w:rPr>
              <w:t>OUTROS VALORES E BENS .............................................................................................</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24.546</w:t>
            </w:r>
          </w:p>
        </w:tc>
        <w:tc>
          <w:tcPr>
            <w:tcW w:w="1358" w:type="dxa"/>
            <w:tcBorders>
              <w:top w:val="nil"/>
              <w:bottom w:val="nil"/>
            </w:tcBorders>
          </w:tcPr>
          <w:p>
            <w:pPr>
              <w:pStyle w:val="TableParagraph"/>
              <w:spacing w:line="143" w:lineRule="exact" w:before="9"/>
              <w:ind w:right="41"/>
              <w:rPr>
                <w:sz w:val="13"/>
              </w:rPr>
            </w:pPr>
            <w:r>
              <w:rPr>
                <w:w w:val="95"/>
                <w:sz w:val="13"/>
              </w:rPr>
              <w:t>22.634</w:t>
            </w:r>
          </w:p>
        </w:tc>
      </w:tr>
      <w:tr>
        <w:trPr>
          <w:trHeight w:val="172" w:hRule="atLeast"/>
        </w:trPr>
        <w:tc>
          <w:tcPr>
            <w:tcW w:w="5196" w:type="dxa"/>
            <w:tcBorders>
              <w:top w:val="nil"/>
              <w:bottom w:val="nil"/>
            </w:tcBorders>
          </w:tcPr>
          <w:p>
            <w:pPr>
              <w:pStyle w:val="TableParagraph"/>
              <w:spacing w:line="143" w:lineRule="exact" w:before="9"/>
              <w:ind w:right="-29"/>
              <w:rPr>
                <w:sz w:val="13"/>
              </w:rPr>
            </w:pPr>
            <w:r>
              <w:rPr>
                <w:sz w:val="13"/>
              </w:rPr>
              <w:t>Outros Valores e Bens .......................................................................................................</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19.366</w:t>
            </w:r>
          </w:p>
        </w:tc>
        <w:tc>
          <w:tcPr>
            <w:tcW w:w="1358" w:type="dxa"/>
            <w:tcBorders>
              <w:top w:val="nil"/>
              <w:bottom w:val="nil"/>
            </w:tcBorders>
          </w:tcPr>
          <w:p>
            <w:pPr>
              <w:pStyle w:val="TableParagraph"/>
              <w:spacing w:line="143" w:lineRule="exact" w:before="9"/>
              <w:ind w:right="41"/>
              <w:rPr>
                <w:sz w:val="13"/>
              </w:rPr>
            </w:pPr>
            <w:r>
              <w:rPr>
                <w:w w:val="95"/>
                <w:sz w:val="13"/>
              </w:rPr>
              <w:t>14.701</w:t>
            </w:r>
          </w:p>
        </w:tc>
      </w:tr>
      <w:tr>
        <w:trPr>
          <w:trHeight w:val="172" w:hRule="atLeast"/>
        </w:trPr>
        <w:tc>
          <w:tcPr>
            <w:tcW w:w="5196" w:type="dxa"/>
            <w:tcBorders>
              <w:top w:val="nil"/>
              <w:bottom w:val="nil"/>
            </w:tcBorders>
          </w:tcPr>
          <w:p>
            <w:pPr>
              <w:pStyle w:val="TableParagraph"/>
              <w:spacing w:line="143" w:lineRule="exact" w:before="9"/>
              <w:ind w:right="-15"/>
              <w:rPr>
                <w:sz w:val="13"/>
              </w:rPr>
            </w:pPr>
            <w:r>
              <w:rPr>
                <w:sz w:val="13"/>
              </w:rPr>
              <w:t>(Provisões para Desvalorizações) .....................................................................................</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1"/>
              <w:rPr>
                <w:sz w:val="13"/>
              </w:rPr>
            </w:pPr>
            <w:r>
              <w:rPr>
                <w:w w:val="95"/>
                <w:sz w:val="13"/>
              </w:rPr>
              <w:t>(3.276)</w:t>
            </w:r>
          </w:p>
        </w:tc>
        <w:tc>
          <w:tcPr>
            <w:tcW w:w="1358" w:type="dxa"/>
            <w:tcBorders>
              <w:top w:val="nil"/>
              <w:bottom w:val="nil"/>
            </w:tcBorders>
          </w:tcPr>
          <w:p>
            <w:pPr>
              <w:pStyle w:val="TableParagraph"/>
              <w:spacing w:line="143" w:lineRule="exact" w:before="9"/>
              <w:rPr>
                <w:sz w:val="13"/>
              </w:rPr>
            </w:pPr>
            <w:r>
              <w:rPr>
                <w:w w:val="95"/>
                <w:sz w:val="13"/>
              </w:rPr>
              <w:t>(617)</w:t>
            </w:r>
          </w:p>
        </w:tc>
      </w:tr>
      <w:tr>
        <w:trPr>
          <w:trHeight w:val="172" w:hRule="atLeast"/>
        </w:trPr>
        <w:tc>
          <w:tcPr>
            <w:tcW w:w="5196" w:type="dxa"/>
            <w:tcBorders>
              <w:top w:val="nil"/>
              <w:bottom w:val="nil"/>
            </w:tcBorders>
          </w:tcPr>
          <w:p>
            <w:pPr>
              <w:pStyle w:val="TableParagraph"/>
              <w:spacing w:line="143" w:lineRule="exact" w:before="9"/>
              <w:ind w:left="133" w:right="-15"/>
              <w:jc w:val="left"/>
              <w:rPr>
                <w:sz w:val="13"/>
              </w:rPr>
            </w:pPr>
            <w:r>
              <w:rPr>
                <w:sz w:val="13"/>
              </w:rPr>
              <w:t>Despesas Antecipadas</w:t>
            </w:r>
            <w:r>
              <w:rPr>
                <w:spacing w:val="-14"/>
                <w:sz w:val="13"/>
              </w:rPr>
              <w:t> </w:t>
            </w:r>
            <w:r>
              <w:rPr>
                <w:sz w:val="13"/>
              </w:rPr>
              <w:t>......................................................................................................</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8.456</w:t>
            </w:r>
          </w:p>
        </w:tc>
        <w:tc>
          <w:tcPr>
            <w:tcW w:w="1358" w:type="dxa"/>
            <w:tcBorders>
              <w:top w:val="nil"/>
              <w:bottom w:val="nil"/>
            </w:tcBorders>
          </w:tcPr>
          <w:p>
            <w:pPr>
              <w:pStyle w:val="TableParagraph"/>
              <w:spacing w:line="143" w:lineRule="exact" w:before="9"/>
              <w:ind w:right="41"/>
              <w:rPr>
                <w:sz w:val="13"/>
              </w:rPr>
            </w:pPr>
            <w:r>
              <w:rPr>
                <w:w w:val="95"/>
                <w:sz w:val="13"/>
              </w:rPr>
              <w:t>8.550</w:t>
            </w:r>
          </w:p>
        </w:tc>
      </w:tr>
      <w:tr>
        <w:trPr>
          <w:trHeight w:val="172" w:hRule="atLeast"/>
        </w:trPr>
        <w:tc>
          <w:tcPr>
            <w:tcW w:w="5196" w:type="dxa"/>
            <w:tcBorders>
              <w:top w:val="nil"/>
              <w:bottom w:val="nil"/>
            </w:tcBorders>
          </w:tcPr>
          <w:p>
            <w:pPr>
              <w:pStyle w:val="TableParagraph"/>
              <w:spacing w:line="143" w:lineRule="exact" w:before="9"/>
              <w:ind w:right="-29"/>
              <w:rPr>
                <w:b/>
                <w:sz w:val="13"/>
              </w:rPr>
            </w:pPr>
            <w:r>
              <w:rPr>
                <w:b/>
                <w:sz w:val="13"/>
              </w:rPr>
              <w:t>REALIZÁVEL A LONGO PRAZO ........................................................................................</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1"/>
              <w:rPr>
                <w:b/>
                <w:sz w:val="13"/>
              </w:rPr>
            </w:pPr>
            <w:r>
              <w:rPr>
                <w:b/>
                <w:w w:val="95"/>
                <w:sz w:val="13"/>
              </w:rPr>
              <w:t>45.522.863</w:t>
            </w:r>
          </w:p>
        </w:tc>
        <w:tc>
          <w:tcPr>
            <w:tcW w:w="1358" w:type="dxa"/>
            <w:tcBorders>
              <w:top w:val="nil"/>
              <w:bottom w:val="nil"/>
            </w:tcBorders>
          </w:tcPr>
          <w:p>
            <w:pPr>
              <w:pStyle w:val="TableParagraph"/>
              <w:spacing w:line="143" w:lineRule="exact" w:before="9"/>
              <w:ind w:right="41"/>
              <w:rPr>
                <w:b/>
                <w:sz w:val="13"/>
              </w:rPr>
            </w:pPr>
            <w:r>
              <w:rPr>
                <w:b/>
                <w:w w:val="95"/>
                <w:sz w:val="13"/>
              </w:rPr>
              <w:t>36.168.541</w:t>
            </w:r>
          </w:p>
        </w:tc>
      </w:tr>
      <w:tr>
        <w:trPr>
          <w:trHeight w:val="172" w:hRule="atLeast"/>
        </w:trPr>
        <w:tc>
          <w:tcPr>
            <w:tcW w:w="5196" w:type="dxa"/>
            <w:tcBorders>
              <w:top w:val="nil"/>
              <w:bottom w:val="nil"/>
            </w:tcBorders>
          </w:tcPr>
          <w:p>
            <w:pPr>
              <w:pStyle w:val="TableParagraph"/>
              <w:spacing w:line="143" w:lineRule="exact" w:before="9"/>
              <w:ind w:right="-72"/>
              <w:rPr>
                <w:sz w:val="13"/>
              </w:rPr>
            </w:pPr>
            <w:r>
              <w:rPr>
                <w:sz w:val="13"/>
              </w:rPr>
              <w:t>TÍTULOS E VALORES MOBILIÁRIOS E INSTRUMENTOS FINANCEIROS DERIVATIVO</w:t>
            </w:r>
          </w:p>
        </w:tc>
        <w:tc>
          <w:tcPr>
            <w:tcW w:w="1123" w:type="dxa"/>
            <w:tcBorders>
              <w:top w:val="nil"/>
              <w:bottom w:val="nil"/>
            </w:tcBorders>
          </w:tcPr>
          <w:p>
            <w:pPr>
              <w:pStyle w:val="TableParagraph"/>
              <w:spacing w:line="143" w:lineRule="exact" w:before="9"/>
              <w:ind w:left="333"/>
              <w:jc w:val="left"/>
              <w:rPr>
                <w:sz w:val="13"/>
              </w:rPr>
            </w:pPr>
            <w:r>
              <w:rPr>
                <w:sz w:val="13"/>
              </w:rPr>
              <w:t>(Nota 7)</w:t>
            </w:r>
          </w:p>
        </w:tc>
        <w:tc>
          <w:tcPr>
            <w:tcW w:w="1358" w:type="dxa"/>
            <w:tcBorders>
              <w:top w:val="nil"/>
              <w:bottom w:val="nil"/>
            </w:tcBorders>
          </w:tcPr>
          <w:p>
            <w:pPr>
              <w:pStyle w:val="TableParagraph"/>
              <w:spacing w:line="143" w:lineRule="exact" w:before="9"/>
              <w:ind w:right="41"/>
              <w:rPr>
                <w:sz w:val="13"/>
              </w:rPr>
            </w:pPr>
            <w:r>
              <w:rPr>
                <w:w w:val="95"/>
                <w:sz w:val="13"/>
              </w:rPr>
              <w:t>38.188.494</w:t>
            </w:r>
          </w:p>
        </w:tc>
        <w:tc>
          <w:tcPr>
            <w:tcW w:w="1358" w:type="dxa"/>
            <w:tcBorders>
              <w:top w:val="nil"/>
              <w:bottom w:val="nil"/>
            </w:tcBorders>
          </w:tcPr>
          <w:p>
            <w:pPr>
              <w:pStyle w:val="TableParagraph"/>
              <w:spacing w:line="143" w:lineRule="exact" w:before="9"/>
              <w:ind w:right="41"/>
              <w:rPr>
                <w:sz w:val="13"/>
              </w:rPr>
            </w:pPr>
            <w:r>
              <w:rPr>
                <w:w w:val="95"/>
                <w:sz w:val="13"/>
              </w:rPr>
              <w:t>29.130.638</w:t>
            </w:r>
          </w:p>
        </w:tc>
      </w:tr>
      <w:tr>
        <w:trPr>
          <w:trHeight w:val="172" w:hRule="atLeast"/>
        </w:trPr>
        <w:tc>
          <w:tcPr>
            <w:tcW w:w="5196" w:type="dxa"/>
            <w:tcBorders>
              <w:top w:val="nil"/>
              <w:bottom w:val="nil"/>
            </w:tcBorders>
          </w:tcPr>
          <w:p>
            <w:pPr>
              <w:pStyle w:val="TableParagraph"/>
              <w:spacing w:line="143" w:lineRule="exact" w:before="9"/>
              <w:ind w:right="-44"/>
              <w:rPr>
                <w:sz w:val="13"/>
              </w:rPr>
            </w:pPr>
            <w:r>
              <w:rPr>
                <w:sz w:val="13"/>
              </w:rPr>
              <w:t>Carteira Própria...................................................................................................................</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1"/>
              <w:rPr>
                <w:sz w:val="13"/>
              </w:rPr>
            </w:pPr>
            <w:r>
              <w:rPr>
                <w:w w:val="95"/>
                <w:sz w:val="13"/>
              </w:rPr>
              <w:t>35.907.457</w:t>
            </w:r>
          </w:p>
        </w:tc>
        <w:tc>
          <w:tcPr>
            <w:tcW w:w="1358" w:type="dxa"/>
            <w:tcBorders>
              <w:top w:val="nil"/>
              <w:bottom w:val="nil"/>
            </w:tcBorders>
          </w:tcPr>
          <w:p>
            <w:pPr>
              <w:pStyle w:val="TableParagraph"/>
              <w:spacing w:line="143" w:lineRule="exact" w:before="9"/>
              <w:ind w:right="41"/>
              <w:rPr>
                <w:sz w:val="13"/>
              </w:rPr>
            </w:pPr>
            <w:r>
              <w:rPr>
                <w:w w:val="95"/>
                <w:sz w:val="13"/>
              </w:rPr>
              <w:t>27.750.077</w:t>
            </w:r>
          </w:p>
        </w:tc>
      </w:tr>
      <w:tr>
        <w:trPr>
          <w:trHeight w:val="172" w:hRule="atLeast"/>
        </w:trPr>
        <w:tc>
          <w:tcPr>
            <w:tcW w:w="5196" w:type="dxa"/>
            <w:tcBorders>
              <w:top w:val="nil"/>
              <w:bottom w:val="nil"/>
            </w:tcBorders>
          </w:tcPr>
          <w:p>
            <w:pPr>
              <w:pStyle w:val="TableParagraph"/>
              <w:spacing w:line="143" w:lineRule="exact" w:before="9"/>
              <w:ind w:right="-29"/>
              <w:rPr>
                <w:sz w:val="13"/>
              </w:rPr>
            </w:pPr>
            <w:r>
              <w:rPr>
                <w:sz w:val="13"/>
              </w:rPr>
              <w:t>Vinculados a Compromissos de Recompra .......................................................................</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1"/>
              <w:rPr>
                <w:sz w:val="13"/>
              </w:rPr>
            </w:pPr>
            <w:r>
              <w:rPr>
                <w:w w:val="95"/>
                <w:sz w:val="13"/>
              </w:rPr>
              <w:t>1.566.392</w:t>
            </w:r>
          </w:p>
        </w:tc>
        <w:tc>
          <w:tcPr>
            <w:tcW w:w="1358" w:type="dxa"/>
            <w:tcBorders>
              <w:top w:val="nil"/>
              <w:bottom w:val="nil"/>
            </w:tcBorders>
          </w:tcPr>
          <w:p>
            <w:pPr>
              <w:pStyle w:val="TableParagraph"/>
              <w:spacing w:line="143" w:lineRule="exact" w:before="9"/>
              <w:ind w:right="41"/>
              <w:rPr>
                <w:sz w:val="13"/>
              </w:rPr>
            </w:pPr>
            <w:r>
              <w:rPr>
                <w:w w:val="95"/>
                <w:sz w:val="13"/>
              </w:rPr>
              <w:t>941.493</w:t>
            </w:r>
          </w:p>
        </w:tc>
      </w:tr>
      <w:tr>
        <w:trPr>
          <w:trHeight w:val="172" w:hRule="atLeast"/>
        </w:trPr>
        <w:tc>
          <w:tcPr>
            <w:tcW w:w="5196" w:type="dxa"/>
            <w:tcBorders>
              <w:top w:val="nil"/>
              <w:bottom w:val="nil"/>
            </w:tcBorders>
          </w:tcPr>
          <w:p>
            <w:pPr>
              <w:pStyle w:val="TableParagraph"/>
              <w:spacing w:line="143" w:lineRule="exact" w:before="9"/>
              <w:ind w:right="-29"/>
              <w:rPr>
                <w:sz w:val="13"/>
              </w:rPr>
            </w:pPr>
            <w:r>
              <w:rPr>
                <w:sz w:val="13"/>
              </w:rPr>
              <w:t>Vinculados à Prestação de Garantias ................................................................................</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708.863</w:t>
            </w:r>
          </w:p>
        </w:tc>
        <w:tc>
          <w:tcPr>
            <w:tcW w:w="1358" w:type="dxa"/>
            <w:tcBorders>
              <w:top w:val="nil"/>
              <w:bottom w:val="nil"/>
            </w:tcBorders>
          </w:tcPr>
          <w:p>
            <w:pPr>
              <w:pStyle w:val="TableParagraph"/>
              <w:spacing w:line="143" w:lineRule="exact" w:before="9"/>
              <w:ind w:right="41"/>
              <w:rPr>
                <w:sz w:val="13"/>
              </w:rPr>
            </w:pPr>
            <w:r>
              <w:rPr>
                <w:w w:val="95"/>
                <w:sz w:val="13"/>
              </w:rPr>
              <w:t>439.068</w:t>
            </w:r>
          </w:p>
        </w:tc>
      </w:tr>
      <w:tr>
        <w:trPr>
          <w:trHeight w:val="172" w:hRule="atLeast"/>
        </w:trPr>
        <w:tc>
          <w:tcPr>
            <w:tcW w:w="5196" w:type="dxa"/>
            <w:tcBorders>
              <w:top w:val="nil"/>
              <w:bottom w:val="nil"/>
            </w:tcBorders>
          </w:tcPr>
          <w:p>
            <w:pPr>
              <w:pStyle w:val="TableParagraph"/>
              <w:spacing w:line="143" w:lineRule="exact" w:before="9"/>
              <w:ind w:right="-29"/>
              <w:rPr>
                <w:sz w:val="13"/>
              </w:rPr>
            </w:pPr>
            <w:r>
              <w:rPr>
                <w:sz w:val="13"/>
              </w:rPr>
              <w:t>Tits. Objeto de Ops. Compromis. C./Liv. Moviment............................................................</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5.782</w:t>
            </w:r>
          </w:p>
        </w:tc>
        <w:tc>
          <w:tcPr>
            <w:tcW w:w="1358" w:type="dxa"/>
            <w:tcBorders>
              <w:top w:val="nil"/>
              <w:bottom w:val="nil"/>
            </w:tcBorders>
          </w:tcPr>
          <w:p>
            <w:pPr>
              <w:pStyle w:val="TableParagraph"/>
              <w:jc w:val="left"/>
              <w:rPr>
                <w:rFonts w:ascii="Times New Roman"/>
                <w:sz w:val="10"/>
              </w:rPr>
            </w:pPr>
          </w:p>
        </w:tc>
      </w:tr>
      <w:tr>
        <w:trPr>
          <w:trHeight w:val="172" w:hRule="atLeast"/>
        </w:trPr>
        <w:tc>
          <w:tcPr>
            <w:tcW w:w="5196" w:type="dxa"/>
            <w:tcBorders>
              <w:top w:val="nil"/>
              <w:bottom w:val="nil"/>
            </w:tcBorders>
          </w:tcPr>
          <w:p>
            <w:pPr>
              <w:pStyle w:val="TableParagraph"/>
              <w:spacing w:line="143" w:lineRule="exact" w:before="9"/>
              <w:ind w:right="-44"/>
              <w:rPr>
                <w:sz w:val="13"/>
              </w:rPr>
            </w:pPr>
            <w:r>
              <w:rPr>
                <w:sz w:val="13"/>
              </w:rPr>
              <w:t>RELAÇÕES INTERFINANCEIRAS .....................................................................................</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72.637</w:t>
            </w:r>
          </w:p>
        </w:tc>
        <w:tc>
          <w:tcPr>
            <w:tcW w:w="1358" w:type="dxa"/>
            <w:tcBorders>
              <w:top w:val="nil"/>
              <w:bottom w:val="nil"/>
            </w:tcBorders>
          </w:tcPr>
          <w:p>
            <w:pPr>
              <w:pStyle w:val="TableParagraph"/>
              <w:spacing w:line="143" w:lineRule="exact" w:before="9"/>
              <w:ind w:right="41"/>
              <w:rPr>
                <w:sz w:val="13"/>
              </w:rPr>
            </w:pPr>
            <w:r>
              <w:rPr>
                <w:w w:val="95"/>
                <w:sz w:val="13"/>
              </w:rPr>
              <w:t>68.582</w:t>
            </w:r>
          </w:p>
        </w:tc>
      </w:tr>
      <w:tr>
        <w:trPr>
          <w:trHeight w:val="172" w:hRule="atLeast"/>
        </w:trPr>
        <w:tc>
          <w:tcPr>
            <w:tcW w:w="5196" w:type="dxa"/>
            <w:tcBorders>
              <w:top w:val="nil"/>
              <w:bottom w:val="nil"/>
            </w:tcBorders>
          </w:tcPr>
          <w:p>
            <w:pPr>
              <w:pStyle w:val="TableParagraph"/>
              <w:spacing w:line="143" w:lineRule="exact" w:before="9"/>
              <w:ind w:left="133"/>
              <w:jc w:val="left"/>
              <w:rPr>
                <w:sz w:val="13"/>
              </w:rPr>
            </w:pPr>
            <w:r>
              <w:rPr>
                <w:sz w:val="13"/>
              </w:rPr>
              <w:t>Créditos Vinculados:</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jc w:val="left"/>
              <w:rPr>
                <w:rFonts w:ascii="Times New Roman"/>
                <w:sz w:val="10"/>
              </w:rPr>
            </w:pPr>
          </w:p>
        </w:tc>
      </w:tr>
      <w:tr>
        <w:trPr>
          <w:trHeight w:val="172" w:hRule="atLeast"/>
        </w:trPr>
        <w:tc>
          <w:tcPr>
            <w:tcW w:w="5196" w:type="dxa"/>
            <w:tcBorders>
              <w:top w:val="nil"/>
              <w:bottom w:val="nil"/>
            </w:tcBorders>
          </w:tcPr>
          <w:p>
            <w:pPr>
              <w:pStyle w:val="TableParagraph"/>
              <w:spacing w:line="143" w:lineRule="exact" w:before="9"/>
              <w:ind w:right="-44"/>
              <w:rPr>
                <w:sz w:val="13"/>
              </w:rPr>
            </w:pPr>
            <w:r>
              <w:rPr>
                <w:sz w:val="13"/>
              </w:rPr>
              <w:t>SFH - Sistema Financeiro da Habitação ..........................................................................</w:t>
            </w:r>
          </w:p>
        </w:tc>
        <w:tc>
          <w:tcPr>
            <w:tcW w:w="1123" w:type="dxa"/>
            <w:tcBorders>
              <w:top w:val="nil"/>
              <w:bottom w:val="nil"/>
            </w:tcBorders>
          </w:tcPr>
          <w:p>
            <w:pPr>
              <w:pStyle w:val="TableParagraph"/>
              <w:spacing w:line="143" w:lineRule="exact" w:before="9"/>
              <w:ind w:left="280"/>
              <w:jc w:val="left"/>
              <w:rPr>
                <w:sz w:val="13"/>
              </w:rPr>
            </w:pPr>
            <w:r>
              <w:rPr>
                <w:sz w:val="13"/>
              </w:rPr>
              <w:t>(Nota 8.a)</w:t>
            </w:r>
          </w:p>
        </w:tc>
        <w:tc>
          <w:tcPr>
            <w:tcW w:w="1358" w:type="dxa"/>
            <w:tcBorders>
              <w:top w:val="nil"/>
              <w:bottom w:val="nil"/>
            </w:tcBorders>
          </w:tcPr>
          <w:p>
            <w:pPr>
              <w:pStyle w:val="TableParagraph"/>
              <w:spacing w:line="143" w:lineRule="exact" w:before="9"/>
              <w:ind w:right="42"/>
              <w:rPr>
                <w:sz w:val="13"/>
              </w:rPr>
            </w:pPr>
            <w:r>
              <w:rPr>
                <w:w w:val="95"/>
                <w:sz w:val="13"/>
              </w:rPr>
              <w:t>72.637</w:t>
            </w:r>
          </w:p>
        </w:tc>
        <w:tc>
          <w:tcPr>
            <w:tcW w:w="1358" w:type="dxa"/>
            <w:tcBorders>
              <w:top w:val="nil"/>
              <w:bottom w:val="nil"/>
            </w:tcBorders>
          </w:tcPr>
          <w:p>
            <w:pPr>
              <w:pStyle w:val="TableParagraph"/>
              <w:spacing w:line="143" w:lineRule="exact" w:before="9"/>
              <w:ind w:right="41"/>
              <w:rPr>
                <w:sz w:val="13"/>
              </w:rPr>
            </w:pPr>
            <w:r>
              <w:rPr>
                <w:w w:val="95"/>
                <w:sz w:val="13"/>
              </w:rPr>
              <w:t>68.582</w:t>
            </w:r>
          </w:p>
        </w:tc>
      </w:tr>
      <w:tr>
        <w:trPr>
          <w:trHeight w:val="172" w:hRule="atLeast"/>
        </w:trPr>
        <w:tc>
          <w:tcPr>
            <w:tcW w:w="5196" w:type="dxa"/>
            <w:tcBorders>
              <w:top w:val="nil"/>
              <w:bottom w:val="nil"/>
            </w:tcBorders>
          </w:tcPr>
          <w:p>
            <w:pPr>
              <w:pStyle w:val="TableParagraph"/>
              <w:spacing w:line="143" w:lineRule="exact" w:before="9"/>
              <w:ind w:right="-15"/>
              <w:rPr>
                <w:sz w:val="13"/>
              </w:rPr>
            </w:pPr>
            <w:r>
              <w:rPr>
                <w:sz w:val="13"/>
              </w:rPr>
              <w:t>OPERAÇÕES DE CRÉDITO ..............................................................................................</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1"/>
              <w:rPr>
                <w:sz w:val="13"/>
              </w:rPr>
            </w:pPr>
            <w:r>
              <w:rPr>
                <w:w w:val="95"/>
                <w:sz w:val="13"/>
              </w:rPr>
              <w:t>4.631.205</w:t>
            </w:r>
          </w:p>
        </w:tc>
        <w:tc>
          <w:tcPr>
            <w:tcW w:w="1358" w:type="dxa"/>
            <w:tcBorders>
              <w:top w:val="nil"/>
              <w:bottom w:val="nil"/>
            </w:tcBorders>
          </w:tcPr>
          <w:p>
            <w:pPr>
              <w:pStyle w:val="TableParagraph"/>
              <w:spacing w:line="143" w:lineRule="exact" w:before="9"/>
              <w:ind w:right="41"/>
              <w:rPr>
                <w:sz w:val="13"/>
              </w:rPr>
            </w:pPr>
            <w:r>
              <w:rPr>
                <w:w w:val="95"/>
                <w:sz w:val="13"/>
              </w:rPr>
              <w:t>4.718.930</w:t>
            </w:r>
          </w:p>
        </w:tc>
      </w:tr>
      <w:tr>
        <w:trPr>
          <w:trHeight w:val="172" w:hRule="atLeast"/>
        </w:trPr>
        <w:tc>
          <w:tcPr>
            <w:tcW w:w="5196" w:type="dxa"/>
            <w:tcBorders>
              <w:top w:val="nil"/>
              <w:bottom w:val="nil"/>
            </w:tcBorders>
          </w:tcPr>
          <w:p>
            <w:pPr>
              <w:pStyle w:val="TableParagraph"/>
              <w:spacing w:line="143" w:lineRule="exact" w:before="9"/>
              <w:ind w:right="-29"/>
              <w:rPr>
                <w:sz w:val="13"/>
              </w:rPr>
            </w:pPr>
            <w:r>
              <w:rPr>
                <w:sz w:val="13"/>
              </w:rPr>
              <w:t>Operações de Crédito ........................................................................................................</w:t>
            </w:r>
          </w:p>
        </w:tc>
        <w:tc>
          <w:tcPr>
            <w:tcW w:w="1123" w:type="dxa"/>
            <w:tcBorders>
              <w:top w:val="nil"/>
              <w:bottom w:val="nil"/>
            </w:tcBorders>
          </w:tcPr>
          <w:p>
            <w:pPr>
              <w:pStyle w:val="TableParagraph"/>
              <w:spacing w:line="143" w:lineRule="exact" w:before="9"/>
              <w:ind w:left="280"/>
              <w:jc w:val="left"/>
              <w:rPr>
                <w:sz w:val="13"/>
              </w:rPr>
            </w:pPr>
            <w:r>
              <w:rPr>
                <w:sz w:val="13"/>
              </w:rPr>
              <w:t>(Nota 9.a)</w:t>
            </w:r>
          </w:p>
        </w:tc>
        <w:tc>
          <w:tcPr>
            <w:tcW w:w="1358" w:type="dxa"/>
            <w:tcBorders>
              <w:top w:val="nil"/>
              <w:bottom w:val="nil"/>
            </w:tcBorders>
          </w:tcPr>
          <w:p>
            <w:pPr>
              <w:pStyle w:val="TableParagraph"/>
              <w:spacing w:line="143" w:lineRule="exact" w:before="9"/>
              <w:ind w:right="41"/>
              <w:rPr>
                <w:sz w:val="13"/>
              </w:rPr>
            </w:pPr>
            <w:r>
              <w:rPr>
                <w:w w:val="95"/>
                <w:sz w:val="13"/>
              </w:rPr>
              <w:t>4.969.128</w:t>
            </w:r>
          </w:p>
        </w:tc>
        <w:tc>
          <w:tcPr>
            <w:tcW w:w="1358" w:type="dxa"/>
            <w:tcBorders>
              <w:top w:val="nil"/>
              <w:bottom w:val="nil"/>
            </w:tcBorders>
          </w:tcPr>
          <w:p>
            <w:pPr>
              <w:pStyle w:val="TableParagraph"/>
              <w:spacing w:line="143" w:lineRule="exact" w:before="9"/>
              <w:ind w:right="41"/>
              <w:rPr>
                <w:sz w:val="13"/>
              </w:rPr>
            </w:pPr>
            <w:r>
              <w:rPr>
                <w:w w:val="95"/>
                <w:sz w:val="13"/>
              </w:rPr>
              <w:t>4.916.074</w:t>
            </w:r>
          </w:p>
        </w:tc>
      </w:tr>
      <w:tr>
        <w:trPr>
          <w:trHeight w:val="172" w:hRule="atLeast"/>
        </w:trPr>
        <w:tc>
          <w:tcPr>
            <w:tcW w:w="5196" w:type="dxa"/>
            <w:tcBorders>
              <w:top w:val="nil"/>
              <w:bottom w:val="nil"/>
            </w:tcBorders>
          </w:tcPr>
          <w:p>
            <w:pPr>
              <w:pStyle w:val="TableParagraph"/>
              <w:spacing w:line="143" w:lineRule="exact" w:before="9"/>
              <w:ind w:right="-29"/>
              <w:rPr>
                <w:sz w:val="13"/>
              </w:rPr>
            </w:pPr>
            <w:r>
              <w:rPr>
                <w:sz w:val="13"/>
              </w:rPr>
              <w:t>Setor Público .....................................................................................................................</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381.253</w:t>
            </w:r>
          </w:p>
        </w:tc>
        <w:tc>
          <w:tcPr>
            <w:tcW w:w="1358" w:type="dxa"/>
            <w:tcBorders>
              <w:top w:val="nil"/>
              <w:bottom w:val="nil"/>
            </w:tcBorders>
          </w:tcPr>
          <w:p>
            <w:pPr>
              <w:pStyle w:val="TableParagraph"/>
              <w:spacing w:line="143" w:lineRule="exact" w:before="9"/>
              <w:ind w:right="41"/>
              <w:rPr>
                <w:sz w:val="13"/>
              </w:rPr>
            </w:pPr>
            <w:r>
              <w:rPr>
                <w:w w:val="95"/>
                <w:sz w:val="13"/>
              </w:rPr>
              <w:t>519.767</w:t>
            </w:r>
          </w:p>
        </w:tc>
      </w:tr>
      <w:tr>
        <w:trPr>
          <w:trHeight w:val="172" w:hRule="atLeast"/>
        </w:trPr>
        <w:tc>
          <w:tcPr>
            <w:tcW w:w="5196" w:type="dxa"/>
            <w:tcBorders>
              <w:top w:val="nil"/>
              <w:bottom w:val="nil"/>
            </w:tcBorders>
          </w:tcPr>
          <w:p>
            <w:pPr>
              <w:pStyle w:val="TableParagraph"/>
              <w:spacing w:line="143" w:lineRule="exact" w:before="9"/>
              <w:ind w:right="-15"/>
              <w:rPr>
                <w:sz w:val="13"/>
              </w:rPr>
            </w:pPr>
            <w:r>
              <w:rPr>
                <w:sz w:val="13"/>
              </w:rPr>
              <w:t>Setor Privado ....................................................................................................................</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1"/>
              <w:rPr>
                <w:sz w:val="13"/>
              </w:rPr>
            </w:pPr>
            <w:r>
              <w:rPr>
                <w:w w:val="95"/>
                <w:sz w:val="13"/>
              </w:rPr>
              <w:t>4.587.875</w:t>
            </w:r>
          </w:p>
        </w:tc>
        <w:tc>
          <w:tcPr>
            <w:tcW w:w="1358" w:type="dxa"/>
            <w:tcBorders>
              <w:top w:val="nil"/>
              <w:bottom w:val="nil"/>
            </w:tcBorders>
          </w:tcPr>
          <w:p>
            <w:pPr>
              <w:pStyle w:val="TableParagraph"/>
              <w:spacing w:line="143" w:lineRule="exact" w:before="9"/>
              <w:ind w:right="41"/>
              <w:rPr>
                <w:sz w:val="13"/>
              </w:rPr>
            </w:pPr>
            <w:r>
              <w:rPr>
                <w:w w:val="95"/>
                <w:sz w:val="13"/>
              </w:rPr>
              <w:t>4.396.307</w:t>
            </w:r>
          </w:p>
        </w:tc>
      </w:tr>
      <w:tr>
        <w:trPr>
          <w:trHeight w:val="172" w:hRule="atLeast"/>
        </w:trPr>
        <w:tc>
          <w:tcPr>
            <w:tcW w:w="5196" w:type="dxa"/>
            <w:tcBorders>
              <w:top w:val="nil"/>
              <w:bottom w:val="nil"/>
            </w:tcBorders>
          </w:tcPr>
          <w:p>
            <w:pPr>
              <w:pStyle w:val="TableParagraph"/>
              <w:spacing w:line="143" w:lineRule="exact" w:before="9"/>
              <w:ind w:right="-29"/>
              <w:rPr>
                <w:sz w:val="13"/>
              </w:rPr>
            </w:pPr>
            <w:r>
              <w:rPr>
                <w:sz w:val="13"/>
              </w:rPr>
              <w:t>(Provisão para Operações de Crédito de Liquidação Duvidosa) ......................................</w:t>
            </w:r>
          </w:p>
        </w:tc>
        <w:tc>
          <w:tcPr>
            <w:tcW w:w="1123" w:type="dxa"/>
            <w:tcBorders>
              <w:top w:val="nil"/>
              <w:bottom w:val="nil"/>
            </w:tcBorders>
          </w:tcPr>
          <w:p>
            <w:pPr>
              <w:pStyle w:val="TableParagraph"/>
              <w:spacing w:line="143" w:lineRule="exact" w:before="9"/>
              <w:ind w:left="280"/>
              <w:jc w:val="left"/>
              <w:rPr>
                <w:sz w:val="13"/>
              </w:rPr>
            </w:pPr>
            <w:r>
              <w:rPr>
                <w:sz w:val="13"/>
              </w:rPr>
              <w:t>(Nota 9.a)</w:t>
            </w:r>
          </w:p>
        </w:tc>
        <w:tc>
          <w:tcPr>
            <w:tcW w:w="1358" w:type="dxa"/>
            <w:tcBorders>
              <w:top w:val="nil"/>
              <w:bottom w:val="nil"/>
            </w:tcBorders>
          </w:tcPr>
          <w:p>
            <w:pPr>
              <w:pStyle w:val="TableParagraph"/>
              <w:spacing w:line="143" w:lineRule="exact" w:before="9"/>
              <w:rPr>
                <w:sz w:val="13"/>
              </w:rPr>
            </w:pPr>
            <w:r>
              <w:rPr>
                <w:w w:val="95"/>
                <w:sz w:val="13"/>
              </w:rPr>
              <w:t>(337.923)</w:t>
            </w:r>
          </w:p>
        </w:tc>
        <w:tc>
          <w:tcPr>
            <w:tcW w:w="1358" w:type="dxa"/>
            <w:tcBorders>
              <w:top w:val="nil"/>
              <w:bottom w:val="nil"/>
            </w:tcBorders>
          </w:tcPr>
          <w:p>
            <w:pPr>
              <w:pStyle w:val="TableParagraph"/>
              <w:spacing w:line="143" w:lineRule="exact" w:before="9"/>
              <w:rPr>
                <w:sz w:val="13"/>
              </w:rPr>
            </w:pPr>
            <w:r>
              <w:rPr>
                <w:w w:val="95"/>
                <w:sz w:val="13"/>
              </w:rPr>
              <w:t>(197.144)</w:t>
            </w:r>
          </w:p>
        </w:tc>
      </w:tr>
      <w:tr>
        <w:trPr>
          <w:trHeight w:val="172" w:hRule="atLeast"/>
        </w:trPr>
        <w:tc>
          <w:tcPr>
            <w:tcW w:w="5196" w:type="dxa"/>
            <w:tcBorders>
              <w:top w:val="nil"/>
              <w:bottom w:val="nil"/>
            </w:tcBorders>
          </w:tcPr>
          <w:p>
            <w:pPr>
              <w:pStyle w:val="TableParagraph"/>
              <w:spacing w:line="143" w:lineRule="exact" w:before="9"/>
              <w:ind w:right="-15"/>
              <w:rPr>
                <w:sz w:val="13"/>
              </w:rPr>
            </w:pPr>
            <w:r>
              <w:rPr>
                <w:sz w:val="13"/>
              </w:rPr>
              <w:t>OUTROS CRÉDITOS .........................................................................................................</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1"/>
              <w:rPr>
                <w:sz w:val="13"/>
              </w:rPr>
            </w:pPr>
            <w:r>
              <w:rPr>
                <w:w w:val="95"/>
                <w:sz w:val="13"/>
              </w:rPr>
              <w:t>2.630.527</w:t>
            </w:r>
          </w:p>
        </w:tc>
        <w:tc>
          <w:tcPr>
            <w:tcW w:w="1358" w:type="dxa"/>
            <w:tcBorders>
              <w:top w:val="nil"/>
              <w:bottom w:val="nil"/>
            </w:tcBorders>
          </w:tcPr>
          <w:p>
            <w:pPr>
              <w:pStyle w:val="TableParagraph"/>
              <w:spacing w:line="143" w:lineRule="exact" w:before="9"/>
              <w:ind w:right="41"/>
              <w:rPr>
                <w:sz w:val="13"/>
              </w:rPr>
            </w:pPr>
            <w:r>
              <w:rPr>
                <w:w w:val="95"/>
                <w:sz w:val="13"/>
              </w:rPr>
              <w:t>2.250.391</w:t>
            </w:r>
          </w:p>
        </w:tc>
      </w:tr>
      <w:tr>
        <w:trPr>
          <w:trHeight w:val="172" w:hRule="atLeast"/>
        </w:trPr>
        <w:tc>
          <w:tcPr>
            <w:tcW w:w="5196" w:type="dxa"/>
            <w:tcBorders>
              <w:top w:val="nil"/>
              <w:bottom w:val="nil"/>
            </w:tcBorders>
          </w:tcPr>
          <w:p>
            <w:pPr>
              <w:pStyle w:val="TableParagraph"/>
              <w:spacing w:line="143" w:lineRule="exact" w:before="9"/>
              <w:ind w:right="-15"/>
              <w:rPr>
                <w:sz w:val="13"/>
              </w:rPr>
            </w:pPr>
            <w:r>
              <w:rPr>
                <w:sz w:val="13"/>
              </w:rPr>
              <w:t>Diversos .............................................................................................................................</w:t>
            </w:r>
          </w:p>
        </w:tc>
        <w:tc>
          <w:tcPr>
            <w:tcW w:w="1123" w:type="dxa"/>
            <w:tcBorders>
              <w:top w:val="nil"/>
              <w:bottom w:val="nil"/>
            </w:tcBorders>
          </w:tcPr>
          <w:p>
            <w:pPr>
              <w:pStyle w:val="TableParagraph"/>
              <w:spacing w:line="143" w:lineRule="exact" w:before="9"/>
              <w:ind w:left="244"/>
              <w:jc w:val="left"/>
              <w:rPr>
                <w:sz w:val="13"/>
              </w:rPr>
            </w:pPr>
            <w:r>
              <w:rPr>
                <w:sz w:val="13"/>
              </w:rPr>
              <w:t>(Nota 10.d)</w:t>
            </w:r>
          </w:p>
        </w:tc>
        <w:tc>
          <w:tcPr>
            <w:tcW w:w="1358" w:type="dxa"/>
            <w:tcBorders>
              <w:top w:val="nil"/>
              <w:bottom w:val="nil"/>
            </w:tcBorders>
          </w:tcPr>
          <w:p>
            <w:pPr>
              <w:pStyle w:val="TableParagraph"/>
              <w:spacing w:line="143" w:lineRule="exact" w:before="9"/>
              <w:ind w:right="41"/>
              <w:rPr>
                <w:sz w:val="13"/>
              </w:rPr>
            </w:pPr>
            <w:r>
              <w:rPr>
                <w:w w:val="95"/>
                <w:sz w:val="13"/>
              </w:rPr>
              <w:t>2.658.319</w:t>
            </w:r>
          </w:p>
        </w:tc>
        <w:tc>
          <w:tcPr>
            <w:tcW w:w="1358" w:type="dxa"/>
            <w:tcBorders>
              <w:top w:val="nil"/>
              <w:bottom w:val="nil"/>
            </w:tcBorders>
          </w:tcPr>
          <w:p>
            <w:pPr>
              <w:pStyle w:val="TableParagraph"/>
              <w:spacing w:line="143" w:lineRule="exact" w:before="9"/>
              <w:ind w:right="41"/>
              <w:rPr>
                <w:sz w:val="13"/>
              </w:rPr>
            </w:pPr>
            <w:r>
              <w:rPr>
                <w:w w:val="95"/>
                <w:sz w:val="13"/>
              </w:rPr>
              <w:t>2.278.088</w:t>
            </w:r>
          </w:p>
        </w:tc>
      </w:tr>
      <w:tr>
        <w:trPr>
          <w:trHeight w:val="172" w:hRule="atLeast"/>
        </w:trPr>
        <w:tc>
          <w:tcPr>
            <w:tcW w:w="5196" w:type="dxa"/>
            <w:tcBorders>
              <w:top w:val="nil"/>
              <w:bottom w:val="nil"/>
            </w:tcBorders>
          </w:tcPr>
          <w:p>
            <w:pPr>
              <w:pStyle w:val="TableParagraph"/>
              <w:spacing w:line="143" w:lineRule="exact" w:before="9"/>
              <w:ind w:right="-29"/>
              <w:rPr>
                <w:sz w:val="13"/>
              </w:rPr>
            </w:pPr>
            <w:r>
              <w:rPr>
                <w:sz w:val="13"/>
              </w:rPr>
              <w:t>(Provisão para Outros Créditos de Liquidação Duvidosa) .................................................</w:t>
            </w:r>
          </w:p>
        </w:tc>
        <w:tc>
          <w:tcPr>
            <w:tcW w:w="1123" w:type="dxa"/>
            <w:tcBorders>
              <w:top w:val="nil"/>
              <w:bottom w:val="nil"/>
            </w:tcBorders>
          </w:tcPr>
          <w:p>
            <w:pPr>
              <w:pStyle w:val="TableParagraph"/>
              <w:spacing w:line="143" w:lineRule="exact" w:before="9"/>
              <w:ind w:left="244"/>
              <w:jc w:val="left"/>
              <w:rPr>
                <w:sz w:val="13"/>
              </w:rPr>
            </w:pPr>
            <w:r>
              <w:rPr>
                <w:sz w:val="13"/>
              </w:rPr>
              <w:t>(Nota 10.e)</w:t>
            </w:r>
          </w:p>
        </w:tc>
        <w:tc>
          <w:tcPr>
            <w:tcW w:w="1358" w:type="dxa"/>
            <w:tcBorders>
              <w:top w:val="nil"/>
              <w:bottom w:val="nil"/>
            </w:tcBorders>
          </w:tcPr>
          <w:p>
            <w:pPr>
              <w:pStyle w:val="TableParagraph"/>
              <w:spacing w:line="143" w:lineRule="exact" w:before="9"/>
              <w:rPr>
                <w:sz w:val="13"/>
              </w:rPr>
            </w:pPr>
            <w:r>
              <w:rPr>
                <w:w w:val="95"/>
                <w:sz w:val="13"/>
              </w:rPr>
              <w:t>(27.792)</w:t>
            </w:r>
          </w:p>
        </w:tc>
        <w:tc>
          <w:tcPr>
            <w:tcW w:w="1358" w:type="dxa"/>
            <w:tcBorders>
              <w:top w:val="nil"/>
              <w:bottom w:val="nil"/>
            </w:tcBorders>
          </w:tcPr>
          <w:p>
            <w:pPr>
              <w:pStyle w:val="TableParagraph"/>
              <w:spacing w:line="143" w:lineRule="exact" w:before="9"/>
              <w:rPr>
                <w:sz w:val="13"/>
              </w:rPr>
            </w:pPr>
            <w:r>
              <w:rPr>
                <w:w w:val="95"/>
                <w:sz w:val="13"/>
              </w:rPr>
              <w:t>(27.697)</w:t>
            </w:r>
          </w:p>
        </w:tc>
      </w:tr>
      <w:tr>
        <w:trPr>
          <w:trHeight w:val="172" w:hRule="atLeast"/>
        </w:trPr>
        <w:tc>
          <w:tcPr>
            <w:tcW w:w="5196" w:type="dxa"/>
            <w:tcBorders>
              <w:top w:val="nil"/>
              <w:bottom w:val="nil"/>
            </w:tcBorders>
          </w:tcPr>
          <w:p>
            <w:pPr>
              <w:pStyle w:val="TableParagraph"/>
              <w:spacing w:line="143" w:lineRule="exact" w:before="9"/>
              <w:ind w:right="-15"/>
              <w:rPr>
                <w:b/>
                <w:sz w:val="13"/>
              </w:rPr>
            </w:pPr>
            <w:r>
              <w:rPr>
                <w:b/>
                <w:w w:val="95"/>
                <w:sz w:val="13"/>
              </w:rPr>
              <w:t>PERMANENTE ....................................................................................................................</w:t>
            </w:r>
          </w:p>
        </w:tc>
        <w:tc>
          <w:tcPr>
            <w:tcW w:w="1123" w:type="dxa"/>
            <w:tcBorders>
              <w:top w:val="nil"/>
              <w:bottom w:val="nil"/>
            </w:tcBorders>
          </w:tcPr>
          <w:p>
            <w:pPr>
              <w:pStyle w:val="TableParagraph"/>
              <w:spacing w:line="143" w:lineRule="exact" w:before="9"/>
              <w:ind w:left="297"/>
              <w:jc w:val="left"/>
              <w:rPr>
                <w:sz w:val="13"/>
              </w:rPr>
            </w:pPr>
            <w:r>
              <w:rPr>
                <w:sz w:val="13"/>
              </w:rPr>
              <w:t>(Nota 12)</w:t>
            </w:r>
          </w:p>
        </w:tc>
        <w:tc>
          <w:tcPr>
            <w:tcW w:w="1358" w:type="dxa"/>
            <w:tcBorders>
              <w:top w:val="nil"/>
              <w:bottom w:val="nil"/>
            </w:tcBorders>
          </w:tcPr>
          <w:p>
            <w:pPr>
              <w:pStyle w:val="TableParagraph"/>
              <w:spacing w:line="143" w:lineRule="exact" w:before="9"/>
              <w:ind w:right="42"/>
              <w:rPr>
                <w:b/>
                <w:sz w:val="13"/>
              </w:rPr>
            </w:pPr>
            <w:r>
              <w:rPr>
                <w:b/>
                <w:w w:val="95"/>
                <w:sz w:val="13"/>
              </w:rPr>
              <w:t>227.984</w:t>
            </w:r>
          </w:p>
        </w:tc>
        <w:tc>
          <w:tcPr>
            <w:tcW w:w="1358" w:type="dxa"/>
            <w:tcBorders>
              <w:top w:val="nil"/>
              <w:bottom w:val="nil"/>
            </w:tcBorders>
          </w:tcPr>
          <w:p>
            <w:pPr>
              <w:pStyle w:val="TableParagraph"/>
              <w:spacing w:line="143" w:lineRule="exact" w:before="9"/>
              <w:ind w:right="41"/>
              <w:rPr>
                <w:b/>
                <w:sz w:val="13"/>
              </w:rPr>
            </w:pPr>
            <w:r>
              <w:rPr>
                <w:b/>
                <w:w w:val="95"/>
                <w:sz w:val="13"/>
              </w:rPr>
              <w:t>211.726</w:t>
            </w:r>
          </w:p>
        </w:tc>
      </w:tr>
      <w:tr>
        <w:trPr>
          <w:trHeight w:val="172" w:hRule="atLeast"/>
        </w:trPr>
        <w:tc>
          <w:tcPr>
            <w:tcW w:w="5196" w:type="dxa"/>
            <w:tcBorders>
              <w:top w:val="nil"/>
              <w:bottom w:val="nil"/>
            </w:tcBorders>
          </w:tcPr>
          <w:p>
            <w:pPr>
              <w:pStyle w:val="TableParagraph"/>
              <w:spacing w:line="143" w:lineRule="exact" w:before="9"/>
              <w:ind w:right="-29"/>
              <w:rPr>
                <w:sz w:val="13"/>
              </w:rPr>
            </w:pPr>
            <w:r>
              <w:rPr>
                <w:sz w:val="13"/>
              </w:rPr>
              <w:t>INVESTIMENTOS ...............................................................................................................</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1.592</w:t>
            </w:r>
          </w:p>
        </w:tc>
        <w:tc>
          <w:tcPr>
            <w:tcW w:w="1358" w:type="dxa"/>
            <w:tcBorders>
              <w:top w:val="nil"/>
              <w:bottom w:val="nil"/>
            </w:tcBorders>
          </w:tcPr>
          <w:p>
            <w:pPr>
              <w:pStyle w:val="TableParagraph"/>
              <w:spacing w:line="143" w:lineRule="exact" w:before="9"/>
              <w:ind w:right="41"/>
              <w:rPr>
                <w:sz w:val="13"/>
              </w:rPr>
            </w:pPr>
            <w:r>
              <w:rPr>
                <w:w w:val="95"/>
                <w:sz w:val="13"/>
              </w:rPr>
              <w:t>1.591</w:t>
            </w:r>
          </w:p>
        </w:tc>
      </w:tr>
      <w:tr>
        <w:trPr>
          <w:trHeight w:val="172" w:hRule="atLeast"/>
        </w:trPr>
        <w:tc>
          <w:tcPr>
            <w:tcW w:w="5196" w:type="dxa"/>
            <w:tcBorders>
              <w:top w:val="nil"/>
              <w:bottom w:val="nil"/>
            </w:tcBorders>
          </w:tcPr>
          <w:p>
            <w:pPr>
              <w:pStyle w:val="TableParagraph"/>
              <w:spacing w:line="143" w:lineRule="exact" w:before="9"/>
              <w:ind w:right="-15"/>
              <w:rPr>
                <w:sz w:val="13"/>
              </w:rPr>
            </w:pPr>
            <w:r>
              <w:rPr>
                <w:sz w:val="13"/>
              </w:rPr>
              <w:t>Outros Investimentos..........................................................................................................</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6.878</w:t>
            </w:r>
          </w:p>
        </w:tc>
        <w:tc>
          <w:tcPr>
            <w:tcW w:w="1358" w:type="dxa"/>
            <w:tcBorders>
              <w:top w:val="nil"/>
              <w:bottom w:val="nil"/>
            </w:tcBorders>
          </w:tcPr>
          <w:p>
            <w:pPr>
              <w:pStyle w:val="TableParagraph"/>
              <w:spacing w:line="143" w:lineRule="exact" w:before="9"/>
              <w:ind w:right="41"/>
              <w:rPr>
                <w:sz w:val="13"/>
              </w:rPr>
            </w:pPr>
            <w:r>
              <w:rPr>
                <w:w w:val="95"/>
                <w:sz w:val="13"/>
              </w:rPr>
              <w:t>6.877</w:t>
            </w:r>
          </w:p>
        </w:tc>
      </w:tr>
      <w:tr>
        <w:trPr>
          <w:trHeight w:val="172" w:hRule="atLeast"/>
        </w:trPr>
        <w:tc>
          <w:tcPr>
            <w:tcW w:w="5196" w:type="dxa"/>
            <w:tcBorders>
              <w:top w:val="nil"/>
              <w:bottom w:val="nil"/>
            </w:tcBorders>
          </w:tcPr>
          <w:p>
            <w:pPr>
              <w:pStyle w:val="TableParagraph"/>
              <w:spacing w:line="143" w:lineRule="exact" w:before="9"/>
              <w:ind w:right="-15"/>
              <w:rPr>
                <w:sz w:val="13"/>
              </w:rPr>
            </w:pPr>
            <w:r>
              <w:rPr>
                <w:sz w:val="13"/>
              </w:rPr>
              <w:t>(Provisão para Perdas) ......................................................................................................</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1"/>
              <w:rPr>
                <w:sz w:val="13"/>
              </w:rPr>
            </w:pPr>
            <w:r>
              <w:rPr>
                <w:w w:val="95"/>
                <w:sz w:val="13"/>
              </w:rPr>
              <w:t>(5.286)</w:t>
            </w:r>
          </w:p>
        </w:tc>
        <w:tc>
          <w:tcPr>
            <w:tcW w:w="1358" w:type="dxa"/>
            <w:tcBorders>
              <w:top w:val="nil"/>
              <w:bottom w:val="nil"/>
            </w:tcBorders>
          </w:tcPr>
          <w:p>
            <w:pPr>
              <w:pStyle w:val="TableParagraph"/>
              <w:spacing w:line="143" w:lineRule="exact" w:before="9"/>
              <w:rPr>
                <w:sz w:val="13"/>
              </w:rPr>
            </w:pPr>
            <w:r>
              <w:rPr>
                <w:w w:val="95"/>
                <w:sz w:val="13"/>
              </w:rPr>
              <w:t>(5.286)</w:t>
            </w:r>
          </w:p>
        </w:tc>
      </w:tr>
      <w:tr>
        <w:trPr>
          <w:trHeight w:val="172" w:hRule="atLeast"/>
        </w:trPr>
        <w:tc>
          <w:tcPr>
            <w:tcW w:w="5196" w:type="dxa"/>
            <w:tcBorders>
              <w:top w:val="nil"/>
              <w:bottom w:val="nil"/>
            </w:tcBorders>
          </w:tcPr>
          <w:p>
            <w:pPr>
              <w:pStyle w:val="TableParagraph"/>
              <w:spacing w:line="143" w:lineRule="exact" w:before="9"/>
              <w:ind w:right="-15"/>
              <w:rPr>
                <w:sz w:val="13"/>
              </w:rPr>
            </w:pPr>
            <w:r>
              <w:rPr>
                <w:sz w:val="13"/>
              </w:rPr>
              <w:t>IMOBILIZADO DE USO.......................................................................................................</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225.829</w:t>
            </w:r>
          </w:p>
        </w:tc>
        <w:tc>
          <w:tcPr>
            <w:tcW w:w="1358" w:type="dxa"/>
            <w:tcBorders>
              <w:top w:val="nil"/>
              <w:bottom w:val="nil"/>
            </w:tcBorders>
          </w:tcPr>
          <w:p>
            <w:pPr>
              <w:pStyle w:val="TableParagraph"/>
              <w:spacing w:line="143" w:lineRule="exact" w:before="9"/>
              <w:ind w:right="41"/>
              <w:rPr>
                <w:sz w:val="13"/>
              </w:rPr>
            </w:pPr>
            <w:r>
              <w:rPr>
                <w:w w:val="95"/>
                <w:sz w:val="13"/>
              </w:rPr>
              <w:t>190.188</w:t>
            </w:r>
          </w:p>
        </w:tc>
      </w:tr>
      <w:tr>
        <w:trPr>
          <w:trHeight w:val="172" w:hRule="atLeast"/>
        </w:trPr>
        <w:tc>
          <w:tcPr>
            <w:tcW w:w="5196" w:type="dxa"/>
            <w:tcBorders>
              <w:top w:val="nil"/>
              <w:bottom w:val="nil"/>
            </w:tcBorders>
          </w:tcPr>
          <w:p>
            <w:pPr>
              <w:pStyle w:val="TableParagraph"/>
              <w:spacing w:line="143" w:lineRule="exact" w:before="9"/>
              <w:ind w:right="-15"/>
              <w:rPr>
                <w:sz w:val="13"/>
              </w:rPr>
            </w:pPr>
            <w:r>
              <w:rPr>
                <w:sz w:val="13"/>
              </w:rPr>
              <w:t>Imóveis de Uso ..................................................................................................................</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173.011</w:t>
            </w:r>
          </w:p>
        </w:tc>
        <w:tc>
          <w:tcPr>
            <w:tcW w:w="1358" w:type="dxa"/>
            <w:tcBorders>
              <w:top w:val="nil"/>
              <w:bottom w:val="nil"/>
            </w:tcBorders>
          </w:tcPr>
          <w:p>
            <w:pPr>
              <w:pStyle w:val="TableParagraph"/>
              <w:spacing w:line="143" w:lineRule="exact" w:before="9"/>
              <w:ind w:right="41"/>
              <w:rPr>
                <w:sz w:val="13"/>
              </w:rPr>
            </w:pPr>
            <w:r>
              <w:rPr>
                <w:w w:val="95"/>
                <w:sz w:val="13"/>
              </w:rPr>
              <w:t>169.752</w:t>
            </w:r>
          </w:p>
        </w:tc>
      </w:tr>
      <w:tr>
        <w:trPr>
          <w:trHeight w:val="172" w:hRule="atLeast"/>
        </w:trPr>
        <w:tc>
          <w:tcPr>
            <w:tcW w:w="5196" w:type="dxa"/>
            <w:tcBorders>
              <w:top w:val="nil"/>
              <w:bottom w:val="nil"/>
            </w:tcBorders>
          </w:tcPr>
          <w:p>
            <w:pPr>
              <w:pStyle w:val="TableParagraph"/>
              <w:spacing w:line="143" w:lineRule="exact" w:before="9"/>
              <w:ind w:right="-44"/>
              <w:rPr>
                <w:sz w:val="13"/>
              </w:rPr>
            </w:pPr>
            <w:r>
              <w:rPr>
                <w:sz w:val="13"/>
              </w:rPr>
              <w:t>Reavaliações de Imóveis de Uso........................................................................................</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107.132</w:t>
            </w:r>
          </w:p>
        </w:tc>
        <w:tc>
          <w:tcPr>
            <w:tcW w:w="1358" w:type="dxa"/>
            <w:tcBorders>
              <w:top w:val="nil"/>
              <w:bottom w:val="nil"/>
            </w:tcBorders>
          </w:tcPr>
          <w:p>
            <w:pPr>
              <w:pStyle w:val="TableParagraph"/>
              <w:spacing w:line="143" w:lineRule="exact" w:before="9"/>
              <w:ind w:right="41"/>
              <w:rPr>
                <w:sz w:val="13"/>
              </w:rPr>
            </w:pPr>
            <w:r>
              <w:rPr>
                <w:w w:val="95"/>
                <w:sz w:val="13"/>
              </w:rPr>
              <w:t>107.132</w:t>
            </w:r>
          </w:p>
        </w:tc>
      </w:tr>
      <w:tr>
        <w:trPr>
          <w:trHeight w:val="172" w:hRule="atLeast"/>
        </w:trPr>
        <w:tc>
          <w:tcPr>
            <w:tcW w:w="5196" w:type="dxa"/>
            <w:tcBorders>
              <w:top w:val="nil"/>
              <w:bottom w:val="nil"/>
            </w:tcBorders>
          </w:tcPr>
          <w:p>
            <w:pPr>
              <w:pStyle w:val="TableParagraph"/>
              <w:spacing w:line="143" w:lineRule="exact" w:before="9"/>
              <w:ind w:right="-15"/>
              <w:rPr>
                <w:sz w:val="13"/>
              </w:rPr>
            </w:pPr>
            <w:r>
              <w:rPr>
                <w:sz w:val="13"/>
              </w:rPr>
              <w:t>Outras Imobilizações de Uso .............................................................................................</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308.213</w:t>
            </w:r>
          </w:p>
        </w:tc>
        <w:tc>
          <w:tcPr>
            <w:tcW w:w="1358" w:type="dxa"/>
            <w:tcBorders>
              <w:top w:val="nil"/>
              <w:bottom w:val="nil"/>
            </w:tcBorders>
          </w:tcPr>
          <w:p>
            <w:pPr>
              <w:pStyle w:val="TableParagraph"/>
              <w:spacing w:line="143" w:lineRule="exact" w:before="9"/>
              <w:ind w:right="41"/>
              <w:rPr>
                <w:sz w:val="13"/>
              </w:rPr>
            </w:pPr>
            <w:r>
              <w:rPr>
                <w:w w:val="95"/>
                <w:sz w:val="13"/>
              </w:rPr>
              <w:t>277.551</w:t>
            </w:r>
          </w:p>
        </w:tc>
      </w:tr>
      <w:tr>
        <w:trPr>
          <w:trHeight w:val="172" w:hRule="atLeast"/>
        </w:trPr>
        <w:tc>
          <w:tcPr>
            <w:tcW w:w="5196" w:type="dxa"/>
            <w:tcBorders>
              <w:top w:val="nil"/>
              <w:bottom w:val="nil"/>
            </w:tcBorders>
          </w:tcPr>
          <w:p>
            <w:pPr>
              <w:pStyle w:val="TableParagraph"/>
              <w:spacing w:line="143" w:lineRule="exact" w:before="9"/>
              <w:ind w:right="-29"/>
              <w:rPr>
                <w:sz w:val="13"/>
              </w:rPr>
            </w:pPr>
            <w:r>
              <w:rPr>
                <w:sz w:val="13"/>
              </w:rPr>
              <w:t>(Depreciações Acumuladas) ..............................................................................................</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rPr>
                <w:sz w:val="13"/>
              </w:rPr>
            </w:pPr>
            <w:r>
              <w:rPr>
                <w:w w:val="95"/>
                <w:sz w:val="13"/>
              </w:rPr>
              <w:t>(362.527)</w:t>
            </w:r>
          </w:p>
        </w:tc>
        <w:tc>
          <w:tcPr>
            <w:tcW w:w="1358" w:type="dxa"/>
            <w:tcBorders>
              <w:top w:val="nil"/>
              <w:bottom w:val="nil"/>
            </w:tcBorders>
          </w:tcPr>
          <w:p>
            <w:pPr>
              <w:pStyle w:val="TableParagraph"/>
              <w:spacing w:line="143" w:lineRule="exact" w:before="9"/>
              <w:rPr>
                <w:sz w:val="13"/>
              </w:rPr>
            </w:pPr>
            <w:r>
              <w:rPr>
                <w:w w:val="95"/>
                <w:sz w:val="13"/>
              </w:rPr>
              <w:t>(364.247)</w:t>
            </w:r>
          </w:p>
        </w:tc>
      </w:tr>
      <w:tr>
        <w:trPr>
          <w:trHeight w:val="166" w:hRule="atLeast"/>
        </w:trPr>
        <w:tc>
          <w:tcPr>
            <w:tcW w:w="5196" w:type="dxa"/>
            <w:tcBorders>
              <w:top w:val="nil"/>
              <w:bottom w:val="nil"/>
            </w:tcBorders>
          </w:tcPr>
          <w:p>
            <w:pPr>
              <w:pStyle w:val="TableParagraph"/>
              <w:spacing w:line="137" w:lineRule="exact" w:before="9"/>
              <w:ind w:right="-29"/>
              <w:rPr>
                <w:sz w:val="13"/>
              </w:rPr>
            </w:pPr>
            <w:r>
              <w:rPr>
                <w:sz w:val="13"/>
              </w:rPr>
              <w:t>INTANGÍVEL .......................................................................................................................</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37" w:lineRule="exact" w:before="9"/>
              <w:ind w:right="42"/>
              <w:rPr>
                <w:sz w:val="13"/>
              </w:rPr>
            </w:pPr>
            <w:r>
              <w:rPr>
                <w:w w:val="95"/>
                <w:sz w:val="13"/>
              </w:rPr>
              <w:t>563</w:t>
            </w:r>
          </w:p>
        </w:tc>
        <w:tc>
          <w:tcPr>
            <w:tcW w:w="1358" w:type="dxa"/>
            <w:tcBorders>
              <w:top w:val="nil"/>
              <w:bottom w:val="nil"/>
            </w:tcBorders>
          </w:tcPr>
          <w:p>
            <w:pPr>
              <w:pStyle w:val="TableParagraph"/>
              <w:spacing w:line="137" w:lineRule="exact" w:before="9"/>
              <w:ind w:right="41"/>
              <w:rPr>
                <w:sz w:val="13"/>
              </w:rPr>
            </w:pPr>
            <w:r>
              <w:rPr>
                <w:w w:val="95"/>
                <w:sz w:val="13"/>
              </w:rPr>
              <w:t>19.947</w:t>
            </w:r>
          </w:p>
        </w:tc>
      </w:tr>
      <w:tr>
        <w:trPr>
          <w:trHeight w:val="160" w:hRule="atLeast"/>
        </w:trPr>
        <w:tc>
          <w:tcPr>
            <w:tcW w:w="5196" w:type="dxa"/>
            <w:tcBorders>
              <w:top w:val="nil"/>
            </w:tcBorders>
          </w:tcPr>
          <w:p>
            <w:pPr>
              <w:pStyle w:val="TableParagraph"/>
              <w:spacing w:line="137" w:lineRule="exact" w:before="3"/>
              <w:ind w:right="-29"/>
              <w:rPr>
                <w:sz w:val="13"/>
              </w:rPr>
            </w:pPr>
            <w:r>
              <w:rPr>
                <w:sz w:val="13"/>
              </w:rPr>
              <w:t>Ativos Intangíveis................................................................................................................</w:t>
            </w:r>
          </w:p>
        </w:tc>
        <w:tc>
          <w:tcPr>
            <w:tcW w:w="1123" w:type="dxa"/>
            <w:tcBorders>
              <w:top w:val="nil"/>
              <w:bottom w:val="nil"/>
            </w:tcBorders>
          </w:tcPr>
          <w:p>
            <w:pPr>
              <w:pStyle w:val="TableParagraph"/>
              <w:jc w:val="left"/>
              <w:rPr>
                <w:rFonts w:ascii="Times New Roman"/>
                <w:sz w:val="10"/>
              </w:rPr>
            </w:pPr>
          </w:p>
        </w:tc>
        <w:tc>
          <w:tcPr>
            <w:tcW w:w="1358" w:type="dxa"/>
            <w:tcBorders>
              <w:top w:val="nil"/>
            </w:tcBorders>
          </w:tcPr>
          <w:p>
            <w:pPr>
              <w:pStyle w:val="TableParagraph"/>
              <w:spacing w:line="137" w:lineRule="exact" w:before="3"/>
              <w:ind w:right="42"/>
              <w:rPr>
                <w:sz w:val="13"/>
              </w:rPr>
            </w:pPr>
            <w:r>
              <w:rPr>
                <w:w w:val="95"/>
                <w:sz w:val="13"/>
              </w:rPr>
              <w:t>563</w:t>
            </w:r>
          </w:p>
        </w:tc>
        <w:tc>
          <w:tcPr>
            <w:tcW w:w="1358" w:type="dxa"/>
            <w:tcBorders>
              <w:top w:val="nil"/>
            </w:tcBorders>
          </w:tcPr>
          <w:p>
            <w:pPr>
              <w:pStyle w:val="TableParagraph"/>
              <w:spacing w:line="137" w:lineRule="exact" w:before="3"/>
              <w:ind w:right="41"/>
              <w:rPr>
                <w:sz w:val="13"/>
              </w:rPr>
            </w:pPr>
            <w:r>
              <w:rPr>
                <w:w w:val="95"/>
                <w:sz w:val="13"/>
              </w:rPr>
              <w:t>19.947</w:t>
            </w:r>
          </w:p>
        </w:tc>
      </w:tr>
      <w:tr>
        <w:trPr>
          <w:trHeight w:val="166" w:hRule="atLeast"/>
        </w:trPr>
        <w:tc>
          <w:tcPr>
            <w:tcW w:w="5196" w:type="dxa"/>
          </w:tcPr>
          <w:p>
            <w:pPr>
              <w:pStyle w:val="TableParagraph"/>
              <w:spacing w:line="137" w:lineRule="exact" w:before="9"/>
              <w:ind w:right="-15"/>
              <w:rPr>
                <w:b/>
                <w:sz w:val="13"/>
              </w:rPr>
            </w:pPr>
            <w:r>
              <w:rPr>
                <w:b/>
                <w:sz w:val="13"/>
              </w:rPr>
              <w:t>TOTAL DO ATIVO................................................................................................................</w:t>
            </w:r>
          </w:p>
        </w:tc>
        <w:tc>
          <w:tcPr>
            <w:tcW w:w="1123" w:type="dxa"/>
            <w:tcBorders>
              <w:top w:val="nil"/>
            </w:tcBorders>
          </w:tcPr>
          <w:p>
            <w:pPr>
              <w:pStyle w:val="TableParagraph"/>
              <w:jc w:val="left"/>
              <w:rPr>
                <w:rFonts w:ascii="Times New Roman"/>
                <w:sz w:val="10"/>
              </w:rPr>
            </w:pPr>
          </w:p>
        </w:tc>
        <w:tc>
          <w:tcPr>
            <w:tcW w:w="1358" w:type="dxa"/>
          </w:tcPr>
          <w:p>
            <w:pPr>
              <w:pStyle w:val="TableParagraph"/>
              <w:spacing w:line="137" w:lineRule="exact" w:before="9"/>
              <w:ind w:right="41"/>
              <w:rPr>
                <w:b/>
                <w:sz w:val="13"/>
              </w:rPr>
            </w:pPr>
            <w:r>
              <w:rPr>
                <w:b/>
                <w:w w:val="95"/>
                <w:sz w:val="13"/>
              </w:rPr>
              <w:t>59.679.411</w:t>
            </w:r>
          </w:p>
        </w:tc>
        <w:tc>
          <w:tcPr>
            <w:tcW w:w="1358" w:type="dxa"/>
          </w:tcPr>
          <w:p>
            <w:pPr>
              <w:pStyle w:val="TableParagraph"/>
              <w:spacing w:line="137" w:lineRule="exact" w:before="9"/>
              <w:ind w:right="41"/>
              <w:rPr>
                <w:b/>
                <w:sz w:val="13"/>
              </w:rPr>
            </w:pPr>
            <w:r>
              <w:rPr>
                <w:b/>
                <w:w w:val="95"/>
                <w:sz w:val="13"/>
              </w:rPr>
              <w:t>58.052.401</w:t>
            </w:r>
          </w:p>
        </w:tc>
      </w:tr>
    </w:tbl>
    <w:p>
      <w:pPr>
        <w:spacing w:after="0" w:line="137" w:lineRule="exact"/>
        <w:rPr>
          <w:sz w:val="13"/>
        </w:rPr>
        <w:sectPr>
          <w:footerReference w:type="default" r:id="rId11"/>
          <w:pgSz w:w="11900" w:h="16840"/>
          <w:pgMar w:footer="0" w:header="0" w:top="1600" w:bottom="280" w:left="740" w:right="580"/>
        </w:sectPr>
      </w:pPr>
    </w:p>
    <w:p>
      <w:pPr>
        <w:pStyle w:val="BodyText"/>
        <w:rPr>
          <w:b/>
        </w:rPr>
      </w:pPr>
      <w:r>
        <w:rPr/>
        <w:pict>
          <v:shape style="position:absolute;margin-left:394.165039pt;margin-top:131.388947pt;width:10pt;height:11.7pt;mso-position-horizontal-relative:page;mso-position-vertical-relative:page;z-index:-32381440" type="#_x0000_t202" filled="false" stroked="false">
            <v:textbox inset="0,0,0,0">
              <w:txbxContent>
                <w:p>
                  <w:pPr>
                    <w:spacing w:line="233" w:lineRule="exact" w:before="0"/>
                    <w:ind w:left="0" w:right="0" w:firstLine="0"/>
                    <w:jc w:val="left"/>
                    <w:rPr>
                      <w:b/>
                      <w:sz w:val="21"/>
                    </w:rPr>
                  </w:pPr>
                  <w:r>
                    <w:rPr>
                      <w:b/>
                      <w:w w:val="95"/>
                      <w:sz w:val="21"/>
                    </w:rPr>
                    <w:t>A.</w:t>
                  </w:r>
                </w:p>
              </w:txbxContent>
            </v:textbox>
            <w10:wrap type="none"/>
          </v:shape>
        </w:pict>
      </w:r>
      <w:r>
        <w:rPr/>
        <w:pict>
          <v:group style="position:absolute;margin-left:463.679993pt;margin-top:131.600006pt;width:46.1pt;height:19.2pt;mso-position-horizontal-relative:page;mso-position-vertical-relative:page;z-index:-32380928" coordorigin="9274,2632" coordsize="922,384">
            <v:shape style="position:absolute;left:9273;top:2632;width:922;height:384" type="#_x0000_t75" stroked="false">
              <v:imagedata r:id="rId16" o:title=""/>
            </v:shape>
            <v:line style="position:absolute" from="9275,2975" to="9275,2644" stroked="true" strokeweight=".12pt" strokecolor="#efefef">
              <v:stroke dashstyle="solid"/>
            </v:line>
            <w10:wrap type="none"/>
          </v:group>
        </w:pict>
      </w:r>
      <w:r>
        <w:rPr/>
        <w:drawing>
          <wp:anchor distT="0" distB="0" distL="0" distR="0" allowOverlap="1" layoutInCell="1" locked="0" behindDoc="1" simplePos="0" relativeHeight="470936064">
            <wp:simplePos x="0" y="0"/>
            <wp:positionH relativeFrom="page">
              <wp:posOffset>5013959</wp:posOffset>
            </wp:positionH>
            <wp:positionV relativeFrom="page">
              <wp:posOffset>1678939</wp:posOffset>
            </wp:positionV>
            <wp:extent cx="737159" cy="307657"/>
            <wp:effectExtent l="0" t="0" r="0" b="0"/>
            <wp:wrapNone/>
            <wp:docPr id="9" name="image4.jpeg"/>
            <wp:cNvGraphicFramePr>
              <a:graphicFrameLocks noChangeAspect="1"/>
            </wp:cNvGraphicFramePr>
            <a:graphic>
              <a:graphicData uri="http://schemas.openxmlformats.org/drawingml/2006/picture">
                <pic:pic>
                  <pic:nvPicPr>
                    <pic:cNvPr id="10" name="image4.jpeg"/>
                    <pic:cNvPicPr/>
                  </pic:nvPicPr>
                  <pic:blipFill>
                    <a:blip r:embed="rId13" cstate="print"/>
                    <a:stretch>
                      <a:fillRect/>
                    </a:stretch>
                  </pic:blipFill>
                  <pic:spPr>
                    <a:xfrm>
                      <a:off x="0" y="0"/>
                      <a:ext cx="737159" cy="307657"/>
                    </a:xfrm>
                    <a:prstGeom prst="rect">
                      <a:avLst/>
                    </a:prstGeom>
                  </pic:spPr>
                </pic:pic>
              </a:graphicData>
            </a:graphic>
          </wp:anchor>
        </w:drawing>
      </w:r>
      <w:r>
        <w:rPr/>
        <w:drawing>
          <wp:anchor distT="0" distB="0" distL="0" distR="0" allowOverlap="1" layoutInCell="1" locked="0" behindDoc="1" simplePos="0" relativeHeight="470936576">
            <wp:simplePos x="0" y="0"/>
            <wp:positionH relativeFrom="page">
              <wp:posOffset>1147518</wp:posOffset>
            </wp:positionH>
            <wp:positionV relativeFrom="page">
              <wp:posOffset>1697325</wp:posOffset>
            </wp:positionV>
            <wp:extent cx="998079" cy="401193"/>
            <wp:effectExtent l="0" t="0" r="0" b="0"/>
            <wp:wrapNone/>
            <wp:docPr id="11" name="image5.png"/>
            <wp:cNvGraphicFramePr>
              <a:graphicFrameLocks noChangeAspect="1"/>
            </wp:cNvGraphicFramePr>
            <a:graphic>
              <a:graphicData uri="http://schemas.openxmlformats.org/drawingml/2006/picture">
                <pic:pic>
                  <pic:nvPicPr>
                    <pic:cNvPr id="12" name="image5.png"/>
                    <pic:cNvPicPr/>
                  </pic:nvPicPr>
                  <pic:blipFill>
                    <a:blip r:embed="rId14" cstate="print"/>
                    <a:stretch>
                      <a:fillRect/>
                    </a:stretch>
                  </pic:blipFill>
                  <pic:spPr>
                    <a:xfrm>
                      <a:off x="0" y="0"/>
                      <a:ext cx="998079" cy="401193"/>
                    </a:xfrm>
                    <a:prstGeom prst="rect">
                      <a:avLst/>
                    </a:prstGeom>
                  </pic:spPr>
                </pic:pic>
              </a:graphicData>
            </a:graphic>
          </wp:anchor>
        </w:drawing>
      </w:r>
    </w:p>
    <w:p>
      <w:pPr>
        <w:pStyle w:val="BodyText"/>
        <w:rPr>
          <w:b/>
        </w:rPr>
      </w:pPr>
    </w:p>
    <w:p>
      <w:pPr>
        <w:pStyle w:val="BodyText"/>
        <w:rPr>
          <w:b/>
        </w:rPr>
      </w:pPr>
    </w:p>
    <w:p>
      <w:pPr>
        <w:pStyle w:val="BodyText"/>
        <w:rPr>
          <w:b/>
          <w:sz w:val="17"/>
        </w:rPr>
      </w:pPr>
    </w:p>
    <w:tbl>
      <w:tblPr>
        <w:tblW w:w="0" w:type="auto"/>
        <w:jc w:val="left"/>
        <w:tblInd w:w="86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196"/>
        <w:gridCol w:w="1123"/>
        <w:gridCol w:w="1358"/>
        <w:gridCol w:w="1358"/>
      </w:tblGrid>
      <w:tr>
        <w:trPr>
          <w:trHeight w:val="975" w:hRule="atLeast"/>
        </w:trPr>
        <w:tc>
          <w:tcPr>
            <w:tcW w:w="9035" w:type="dxa"/>
            <w:gridSpan w:val="4"/>
          </w:tcPr>
          <w:p>
            <w:pPr>
              <w:pStyle w:val="TableParagraph"/>
              <w:spacing w:before="107"/>
              <w:ind w:left="2399" w:right="2727"/>
              <w:jc w:val="center"/>
              <w:rPr>
                <w:b/>
                <w:sz w:val="21"/>
              </w:rPr>
            </w:pPr>
            <w:r>
              <w:rPr>
                <w:b/>
                <w:sz w:val="21"/>
              </w:rPr>
              <w:t>BANCO DO NORDESTE DO BRASIL S.</w:t>
            </w:r>
          </w:p>
          <w:p>
            <w:pPr>
              <w:pStyle w:val="TableParagraph"/>
              <w:spacing w:before="7"/>
              <w:ind w:left="2399" w:right="2355"/>
              <w:jc w:val="center"/>
              <w:rPr>
                <w:b/>
                <w:sz w:val="15"/>
              </w:rPr>
            </w:pPr>
            <w:r>
              <w:rPr>
                <w:b/>
                <w:w w:val="105"/>
                <w:sz w:val="15"/>
              </w:rPr>
              <w:t>BALANÇOS PATRIMONIAIS</w:t>
            </w:r>
          </w:p>
          <w:p>
            <w:pPr>
              <w:pStyle w:val="TableParagraph"/>
              <w:spacing w:line="148" w:lineRule="exact" w:before="2"/>
              <w:ind w:left="2399" w:right="2354"/>
              <w:jc w:val="center"/>
              <w:rPr>
                <w:b/>
                <w:sz w:val="13"/>
              </w:rPr>
            </w:pPr>
            <w:r>
              <w:rPr>
                <w:b/>
                <w:sz w:val="13"/>
              </w:rPr>
              <w:t>Semestres findos em 30 de Junho de 2019 e de 2018</w:t>
            </w:r>
          </w:p>
          <w:p>
            <w:pPr>
              <w:pStyle w:val="TableParagraph"/>
              <w:spacing w:line="142" w:lineRule="exact" w:before="7"/>
              <w:ind w:left="3525" w:right="3482"/>
              <w:jc w:val="center"/>
              <w:rPr>
                <w:sz w:val="13"/>
              </w:rPr>
            </w:pPr>
            <w:r>
              <w:rPr>
                <w:sz w:val="13"/>
              </w:rPr>
              <w:t>Direção Geral e Agências no País (Valores em R$ Mil)</w:t>
            </w:r>
          </w:p>
        </w:tc>
      </w:tr>
      <w:tr>
        <w:trPr>
          <w:trHeight w:val="236" w:hRule="atLeast"/>
        </w:trPr>
        <w:tc>
          <w:tcPr>
            <w:tcW w:w="9035" w:type="dxa"/>
            <w:gridSpan w:val="4"/>
          </w:tcPr>
          <w:p>
            <w:pPr>
              <w:pStyle w:val="TableParagraph"/>
              <w:spacing w:before="3"/>
              <w:ind w:left="2399" w:right="2353"/>
              <w:jc w:val="center"/>
              <w:rPr>
                <w:b/>
                <w:sz w:val="18"/>
              </w:rPr>
            </w:pPr>
            <w:r>
              <w:rPr>
                <w:b/>
                <w:sz w:val="18"/>
              </w:rPr>
              <w:t>P A S S I V O</w:t>
            </w:r>
          </w:p>
        </w:tc>
      </w:tr>
      <w:tr>
        <w:trPr>
          <w:trHeight w:val="148" w:hRule="atLeast"/>
        </w:trPr>
        <w:tc>
          <w:tcPr>
            <w:tcW w:w="5196" w:type="dxa"/>
            <w:tcBorders>
              <w:bottom w:val="nil"/>
            </w:tcBorders>
          </w:tcPr>
          <w:p>
            <w:pPr>
              <w:pStyle w:val="TableParagraph"/>
              <w:jc w:val="left"/>
              <w:rPr>
                <w:rFonts w:ascii="Times New Roman"/>
                <w:sz w:val="8"/>
              </w:rPr>
            </w:pPr>
          </w:p>
        </w:tc>
        <w:tc>
          <w:tcPr>
            <w:tcW w:w="1123" w:type="dxa"/>
            <w:tcBorders>
              <w:bottom w:val="nil"/>
            </w:tcBorders>
          </w:tcPr>
          <w:p>
            <w:pPr>
              <w:pStyle w:val="TableParagraph"/>
              <w:jc w:val="left"/>
              <w:rPr>
                <w:rFonts w:ascii="Times New Roman"/>
                <w:sz w:val="8"/>
              </w:rPr>
            </w:pPr>
          </w:p>
        </w:tc>
        <w:tc>
          <w:tcPr>
            <w:tcW w:w="1358" w:type="dxa"/>
            <w:vMerge w:val="restart"/>
          </w:tcPr>
          <w:p>
            <w:pPr>
              <w:pStyle w:val="TableParagraph"/>
              <w:spacing w:before="86"/>
              <w:ind w:left="354"/>
              <w:jc w:val="left"/>
              <w:rPr>
                <w:b/>
                <w:sz w:val="13"/>
              </w:rPr>
            </w:pPr>
            <w:r>
              <w:rPr>
                <w:b/>
                <w:sz w:val="13"/>
              </w:rPr>
              <w:t>30.06.2019</w:t>
            </w:r>
          </w:p>
        </w:tc>
        <w:tc>
          <w:tcPr>
            <w:tcW w:w="1358" w:type="dxa"/>
            <w:tcBorders>
              <w:bottom w:val="nil"/>
            </w:tcBorders>
          </w:tcPr>
          <w:p>
            <w:pPr>
              <w:pStyle w:val="TableParagraph"/>
              <w:spacing w:line="126" w:lineRule="exact" w:before="2"/>
              <w:ind w:left="355"/>
              <w:jc w:val="left"/>
              <w:rPr>
                <w:b/>
                <w:sz w:val="13"/>
              </w:rPr>
            </w:pPr>
            <w:r>
              <w:rPr>
                <w:b/>
                <w:sz w:val="13"/>
              </w:rPr>
              <w:t>30.06.2018</w:t>
            </w:r>
          </w:p>
        </w:tc>
      </w:tr>
      <w:tr>
        <w:trPr>
          <w:trHeight w:val="137" w:hRule="atLeast"/>
        </w:trPr>
        <w:tc>
          <w:tcPr>
            <w:tcW w:w="5196" w:type="dxa"/>
            <w:tcBorders>
              <w:top w:val="nil"/>
              <w:bottom w:val="nil"/>
            </w:tcBorders>
          </w:tcPr>
          <w:p>
            <w:pPr>
              <w:pStyle w:val="TableParagraph"/>
              <w:jc w:val="left"/>
              <w:rPr>
                <w:rFonts w:ascii="Times New Roman"/>
                <w:sz w:val="8"/>
              </w:rPr>
            </w:pPr>
          </w:p>
        </w:tc>
        <w:tc>
          <w:tcPr>
            <w:tcW w:w="1123" w:type="dxa"/>
            <w:tcBorders>
              <w:top w:val="nil"/>
              <w:bottom w:val="nil"/>
            </w:tcBorders>
          </w:tcPr>
          <w:p>
            <w:pPr>
              <w:pStyle w:val="TableParagraph"/>
              <w:jc w:val="left"/>
              <w:rPr>
                <w:rFonts w:ascii="Times New Roman"/>
                <w:sz w:val="8"/>
              </w:rPr>
            </w:pPr>
          </w:p>
        </w:tc>
        <w:tc>
          <w:tcPr>
            <w:tcW w:w="1358" w:type="dxa"/>
            <w:vMerge/>
            <w:tcBorders>
              <w:top w:val="nil"/>
            </w:tcBorders>
          </w:tcPr>
          <w:p>
            <w:pPr>
              <w:rPr>
                <w:sz w:val="2"/>
                <w:szCs w:val="2"/>
              </w:rPr>
            </w:pPr>
          </w:p>
        </w:tc>
        <w:tc>
          <w:tcPr>
            <w:tcW w:w="1358" w:type="dxa"/>
            <w:tcBorders>
              <w:top w:val="nil"/>
            </w:tcBorders>
          </w:tcPr>
          <w:p>
            <w:pPr>
              <w:pStyle w:val="TableParagraph"/>
              <w:spacing w:line="117" w:lineRule="exact"/>
              <w:ind w:left="211"/>
              <w:jc w:val="left"/>
              <w:rPr>
                <w:b/>
                <w:sz w:val="13"/>
              </w:rPr>
            </w:pPr>
            <w:r>
              <w:rPr>
                <w:b/>
                <w:sz w:val="13"/>
              </w:rPr>
              <w:t>Reapresentado</w:t>
            </w:r>
          </w:p>
        </w:tc>
      </w:tr>
      <w:tr>
        <w:trPr>
          <w:trHeight w:val="160" w:hRule="atLeast"/>
        </w:trPr>
        <w:tc>
          <w:tcPr>
            <w:tcW w:w="5196" w:type="dxa"/>
            <w:tcBorders>
              <w:top w:val="nil"/>
              <w:bottom w:val="nil"/>
            </w:tcBorders>
          </w:tcPr>
          <w:p>
            <w:pPr>
              <w:pStyle w:val="TableParagraph"/>
              <w:spacing w:line="141" w:lineRule="exact"/>
              <w:ind w:left="90"/>
              <w:jc w:val="center"/>
              <w:rPr>
                <w:b/>
                <w:sz w:val="13"/>
              </w:rPr>
            </w:pPr>
            <w:r>
              <w:rPr>
                <w:b/>
                <w:spacing w:val="-1"/>
                <w:sz w:val="13"/>
              </w:rPr>
              <w:t>CIRCULANTE.......................................................................................................................</w:t>
            </w:r>
          </w:p>
        </w:tc>
        <w:tc>
          <w:tcPr>
            <w:tcW w:w="1123" w:type="dxa"/>
            <w:tcBorders>
              <w:top w:val="nil"/>
              <w:bottom w:val="nil"/>
            </w:tcBorders>
          </w:tcPr>
          <w:p>
            <w:pPr>
              <w:pStyle w:val="TableParagraph"/>
              <w:jc w:val="left"/>
              <w:rPr>
                <w:rFonts w:ascii="Times New Roman"/>
                <w:sz w:val="10"/>
              </w:rPr>
            </w:pPr>
          </w:p>
        </w:tc>
        <w:tc>
          <w:tcPr>
            <w:tcW w:w="1358" w:type="dxa"/>
            <w:tcBorders>
              <w:bottom w:val="nil"/>
            </w:tcBorders>
          </w:tcPr>
          <w:p>
            <w:pPr>
              <w:pStyle w:val="TableParagraph"/>
              <w:spacing w:line="141" w:lineRule="exact"/>
              <w:ind w:right="41"/>
              <w:rPr>
                <w:b/>
                <w:sz w:val="13"/>
              </w:rPr>
            </w:pPr>
            <w:r>
              <w:rPr>
                <w:b/>
                <w:w w:val="95"/>
                <w:sz w:val="13"/>
              </w:rPr>
              <w:t>13.484.816</w:t>
            </w:r>
          </w:p>
        </w:tc>
        <w:tc>
          <w:tcPr>
            <w:tcW w:w="1358" w:type="dxa"/>
            <w:tcBorders>
              <w:bottom w:val="nil"/>
            </w:tcBorders>
          </w:tcPr>
          <w:p>
            <w:pPr>
              <w:pStyle w:val="TableParagraph"/>
              <w:spacing w:line="141" w:lineRule="exact"/>
              <w:ind w:right="41"/>
              <w:rPr>
                <w:b/>
                <w:sz w:val="13"/>
              </w:rPr>
            </w:pPr>
            <w:r>
              <w:rPr>
                <w:b/>
                <w:w w:val="95"/>
                <w:sz w:val="13"/>
              </w:rPr>
              <w:t>17.034.430</w:t>
            </w:r>
          </w:p>
        </w:tc>
      </w:tr>
      <w:tr>
        <w:trPr>
          <w:trHeight w:val="172" w:hRule="atLeast"/>
        </w:trPr>
        <w:tc>
          <w:tcPr>
            <w:tcW w:w="5196" w:type="dxa"/>
            <w:tcBorders>
              <w:top w:val="nil"/>
              <w:bottom w:val="nil"/>
            </w:tcBorders>
          </w:tcPr>
          <w:p>
            <w:pPr>
              <w:pStyle w:val="TableParagraph"/>
              <w:spacing w:line="143" w:lineRule="exact" w:before="9"/>
              <w:ind w:left="97" w:right="-15"/>
              <w:jc w:val="center"/>
              <w:rPr>
                <w:sz w:val="13"/>
              </w:rPr>
            </w:pPr>
            <w:r>
              <w:rPr>
                <w:sz w:val="13"/>
              </w:rPr>
              <w:t>DEPÓSITOS</w:t>
            </w:r>
            <w:r>
              <w:rPr>
                <w:spacing w:val="-23"/>
                <w:sz w:val="13"/>
              </w:rPr>
              <w:t> </w:t>
            </w:r>
            <w:r>
              <w:rPr>
                <w:sz w:val="13"/>
              </w:rPr>
              <w:t>.......................................................................................................................</w:t>
            </w:r>
          </w:p>
        </w:tc>
        <w:tc>
          <w:tcPr>
            <w:tcW w:w="1123" w:type="dxa"/>
            <w:tcBorders>
              <w:top w:val="nil"/>
              <w:bottom w:val="nil"/>
            </w:tcBorders>
          </w:tcPr>
          <w:p>
            <w:pPr>
              <w:pStyle w:val="TableParagraph"/>
              <w:spacing w:line="143" w:lineRule="exact" w:before="9"/>
              <w:ind w:left="43"/>
              <w:jc w:val="center"/>
              <w:rPr>
                <w:sz w:val="13"/>
              </w:rPr>
            </w:pPr>
            <w:r>
              <w:rPr>
                <w:sz w:val="13"/>
              </w:rPr>
              <w:t>(Nota 13.b)</w:t>
            </w:r>
          </w:p>
        </w:tc>
        <w:tc>
          <w:tcPr>
            <w:tcW w:w="1358" w:type="dxa"/>
            <w:tcBorders>
              <w:top w:val="nil"/>
              <w:bottom w:val="nil"/>
            </w:tcBorders>
          </w:tcPr>
          <w:p>
            <w:pPr>
              <w:pStyle w:val="TableParagraph"/>
              <w:spacing w:line="143" w:lineRule="exact" w:before="9"/>
              <w:ind w:right="41"/>
              <w:rPr>
                <w:sz w:val="13"/>
              </w:rPr>
            </w:pPr>
            <w:r>
              <w:rPr>
                <w:w w:val="95"/>
                <w:sz w:val="13"/>
              </w:rPr>
              <w:t>6.266.000</w:t>
            </w:r>
          </w:p>
        </w:tc>
        <w:tc>
          <w:tcPr>
            <w:tcW w:w="1358" w:type="dxa"/>
            <w:tcBorders>
              <w:top w:val="nil"/>
              <w:bottom w:val="nil"/>
            </w:tcBorders>
          </w:tcPr>
          <w:p>
            <w:pPr>
              <w:pStyle w:val="TableParagraph"/>
              <w:spacing w:line="143" w:lineRule="exact" w:before="9"/>
              <w:ind w:right="41"/>
              <w:rPr>
                <w:sz w:val="13"/>
              </w:rPr>
            </w:pPr>
            <w:r>
              <w:rPr>
                <w:w w:val="95"/>
                <w:sz w:val="13"/>
              </w:rPr>
              <w:t>6.296.602</w:t>
            </w:r>
          </w:p>
        </w:tc>
      </w:tr>
      <w:tr>
        <w:trPr>
          <w:trHeight w:val="172" w:hRule="atLeast"/>
        </w:trPr>
        <w:tc>
          <w:tcPr>
            <w:tcW w:w="5196" w:type="dxa"/>
            <w:tcBorders>
              <w:top w:val="nil"/>
              <w:bottom w:val="nil"/>
            </w:tcBorders>
          </w:tcPr>
          <w:p>
            <w:pPr>
              <w:pStyle w:val="TableParagraph"/>
              <w:spacing w:line="143" w:lineRule="exact" w:before="9"/>
              <w:ind w:left="133" w:right="-29"/>
              <w:jc w:val="center"/>
              <w:rPr>
                <w:sz w:val="13"/>
              </w:rPr>
            </w:pPr>
            <w:r>
              <w:rPr>
                <w:sz w:val="13"/>
              </w:rPr>
              <w:t>Depósitos a</w:t>
            </w:r>
            <w:r>
              <w:rPr>
                <w:spacing w:val="-11"/>
                <w:sz w:val="13"/>
              </w:rPr>
              <w:t> </w:t>
            </w:r>
            <w:r>
              <w:rPr>
                <w:sz w:val="13"/>
              </w:rPr>
              <w:t>Vista................................................................................................................</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427.855</w:t>
            </w:r>
          </w:p>
        </w:tc>
        <w:tc>
          <w:tcPr>
            <w:tcW w:w="1358" w:type="dxa"/>
            <w:tcBorders>
              <w:top w:val="nil"/>
              <w:bottom w:val="nil"/>
            </w:tcBorders>
          </w:tcPr>
          <w:p>
            <w:pPr>
              <w:pStyle w:val="TableParagraph"/>
              <w:spacing w:line="143" w:lineRule="exact" w:before="9"/>
              <w:ind w:right="41"/>
              <w:rPr>
                <w:sz w:val="13"/>
              </w:rPr>
            </w:pPr>
            <w:r>
              <w:rPr>
                <w:w w:val="95"/>
                <w:sz w:val="13"/>
              </w:rPr>
              <w:t>238.300</w:t>
            </w:r>
          </w:p>
        </w:tc>
      </w:tr>
      <w:tr>
        <w:trPr>
          <w:trHeight w:val="172" w:hRule="atLeast"/>
        </w:trPr>
        <w:tc>
          <w:tcPr>
            <w:tcW w:w="5196" w:type="dxa"/>
            <w:tcBorders>
              <w:top w:val="nil"/>
              <w:bottom w:val="nil"/>
            </w:tcBorders>
          </w:tcPr>
          <w:p>
            <w:pPr>
              <w:pStyle w:val="TableParagraph"/>
              <w:spacing w:line="143" w:lineRule="exact" w:before="9"/>
              <w:ind w:left="133" w:right="-29"/>
              <w:jc w:val="center"/>
              <w:rPr>
                <w:sz w:val="13"/>
              </w:rPr>
            </w:pPr>
            <w:r>
              <w:rPr>
                <w:sz w:val="13"/>
              </w:rPr>
              <w:t>Depósitos de</w:t>
            </w:r>
            <w:r>
              <w:rPr>
                <w:spacing w:val="-18"/>
                <w:sz w:val="13"/>
              </w:rPr>
              <w:t> </w:t>
            </w:r>
            <w:r>
              <w:rPr>
                <w:sz w:val="13"/>
              </w:rPr>
              <w:t>Poupança......................................................................................................</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1"/>
              <w:rPr>
                <w:sz w:val="13"/>
              </w:rPr>
            </w:pPr>
            <w:r>
              <w:rPr>
                <w:w w:val="95"/>
                <w:sz w:val="13"/>
              </w:rPr>
              <w:t>2.491.531</w:t>
            </w:r>
          </w:p>
        </w:tc>
        <w:tc>
          <w:tcPr>
            <w:tcW w:w="1358" w:type="dxa"/>
            <w:tcBorders>
              <w:top w:val="nil"/>
              <w:bottom w:val="nil"/>
            </w:tcBorders>
          </w:tcPr>
          <w:p>
            <w:pPr>
              <w:pStyle w:val="TableParagraph"/>
              <w:spacing w:line="143" w:lineRule="exact" w:before="9"/>
              <w:ind w:right="41"/>
              <w:rPr>
                <w:sz w:val="13"/>
              </w:rPr>
            </w:pPr>
            <w:r>
              <w:rPr>
                <w:w w:val="95"/>
                <w:sz w:val="13"/>
              </w:rPr>
              <w:t>2.255.666</w:t>
            </w:r>
          </w:p>
        </w:tc>
      </w:tr>
      <w:tr>
        <w:trPr>
          <w:trHeight w:val="172" w:hRule="atLeast"/>
        </w:trPr>
        <w:tc>
          <w:tcPr>
            <w:tcW w:w="5196" w:type="dxa"/>
            <w:tcBorders>
              <w:top w:val="nil"/>
              <w:bottom w:val="nil"/>
            </w:tcBorders>
          </w:tcPr>
          <w:p>
            <w:pPr>
              <w:pStyle w:val="TableParagraph"/>
              <w:spacing w:line="143" w:lineRule="exact" w:before="9"/>
              <w:ind w:left="133" w:right="-44"/>
              <w:jc w:val="center"/>
              <w:rPr>
                <w:sz w:val="13"/>
              </w:rPr>
            </w:pPr>
            <w:r>
              <w:rPr>
                <w:sz w:val="13"/>
              </w:rPr>
              <w:t>Depósitos</w:t>
            </w:r>
            <w:r>
              <w:rPr>
                <w:spacing w:val="-15"/>
                <w:sz w:val="13"/>
              </w:rPr>
              <w:t> </w:t>
            </w:r>
            <w:r>
              <w:rPr>
                <w:sz w:val="13"/>
              </w:rPr>
              <w:t>Interfinanceiros...................................................................................................</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1"/>
              <w:rPr>
                <w:sz w:val="13"/>
              </w:rPr>
            </w:pPr>
            <w:r>
              <w:rPr>
                <w:w w:val="95"/>
                <w:sz w:val="13"/>
              </w:rPr>
              <w:t>1.266.860</w:t>
            </w:r>
          </w:p>
        </w:tc>
        <w:tc>
          <w:tcPr>
            <w:tcW w:w="1358" w:type="dxa"/>
            <w:tcBorders>
              <w:top w:val="nil"/>
              <w:bottom w:val="nil"/>
            </w:tcBorders>
          </w:tcPr>
          <w:p>
            <w:pPr>
              <w:pStyle w:val="TableParagraph"/>
              <w:spacing w:line="143" w:lineRule="exact" w:before="9"/>
              <w:ind w:right="41"/>
              <w:rPr>
                <w:sz w:val="13"/>
              </w:rPr>
            </w:pPr>
            <w:r>
              <w:rPr>
                <w:w w:val="95"/>
                <w:sz w:val="13"/>
              </w:rPr>
              <w:t>1.464.841</w:t>
            </w:r>
          </w:p>
        </w:tc>
      </w:tr>
      <w:tr>
        <w:trPr>
          <w:trHeight w:val="172" w:hRule="atLeast"/>
        </w:trPr>
        <w:tc>
          <w:tcPr>
            <w:tcW w:w="5196" w:type="dxa"/>
            <w:tcBorders>
              <w:top w:val="nil"/>
              <w:bottom w:val="nil"/>
            </w:tcBorders>
          </w:tcPr>
          <w:p>
            <w:pPr>
              <w:pStyle w:val="TableParagraph"/>
              <w:spacing w:line="143" w:lineRule="exact" w:before="9"/>
              <w:ind w:left="133" w:right="-29"/>
              <w:jc w:val="center"/>
              <w:rPr>
                <w:sz w:val="13"/>
              </w:rPr>
            </w:pPr>
            <w:r>
              <w:rPr>
                <w:sz w:val="13"/>
              </w:rPr>
              <w:t>Depósitos a</w:t>
            </w:r>
            <w:r>
              <w:rPr>
                <w:spacing w:val="-27"/>
                <w:sz w:val="13"/>
              </w:rPr>
              <w:t> </w:t>
            </w:r>
            <w:r>
              <w:rPr>
                <w:sz w:val="13"/>
              </w:rPr>
              <w:t>Prazo...............................................................................................................</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1"/>
              <w:rPr>
                <w:sz w:val="13"/>
              </w:rPr>
            </w:pPr>
            <w:r>
              <w:rPr>
                <w:w w:val="95"/>
                <w:sz w:val="13"/>
              </w:rPr>
              <w:t>2.079.754</w:t>
            </w:r>
          </w:p>
        </w:tc>
        <w:tc>
          <w:tcPr>
            <w:tcW w:w="1358" w:type="dxa"/>
            <w:tcBorders>
              <w:top w:val="nil"/>
              <w:bottom w:val="nil"/>
            </w:tcBorders>
          </w:tcPr>
          <w:p>
            <w:pPr>
              <w:pStyle w:val="TableParagraph"/>
              <w:spacing w:line="143" w:lineRule="exact" w:before="9"/>
              <w:ind w:right="41"/>
              <w:rPr>
                <w:sz w:val="13"/>
              </w:rPr>
            </w:pPr>
            <w:r>
              <w:rPr>
                <w:w w:val="95"/>
                <w:sz w:val="13"/>
              </w:rPr>
              <w:t>2.337.795</w:t>
            </w:r>
          </w:p>
        </w:tc>
      </w:tr>
      <w:tr>
        <w:trPr>
          <w:trHeight w:val="172" w:hRule="atLeast"/>
        </w:trPr>
        <w:tc>
          <w:tcPr>
            <w:tcW w:w="5196" w:type="dxa"/>
            <w:tcBorders>
              <w:top w:val="nil"/>
              <w:bottom w:val="nil"/>
            </w:tcBorders>
          </w:tcPr>
          <w:p>
            <w:pPr>
              <w:pStyle w:val="TableParagraph"/>
              <w:spacing w:line="143" w:lineRule="exact" w:before="9"/>
              <w:ind w:left="97" w:right="-15"/>
              <w:jc w:val="center"/>
              <w:rPr>
                <w:sz w:val="13"/>
              </w:rPr>
            </w:pPr>
            <w:r>
              <w:rPr>
                <w:sz w:val="13"/>
              </w:rPr>
              <w:t>CAPTAÇÕES NO MERCADO ABERTO</w:t>
            </w:r>
            <w:r>
              <w:rPr>
                <w:spacing w:val="-17"/>
                <w:sz w:val="13"/>
              </w:rPr>
              <w:t> </w:t>
            </w:r>
            <w:r>
              <w:rPr>
                <w:sz w:val="13"/>
              </w:rPr>
              <w:t>............................................................................</w:t>
            </w:r>
          </w:p>
        </w:tc>
        <w:tc>
          <w:tcPr>
            <w:tcW w:w="1123" w:type="dxa"/>
            <w:tcBorders>
              <w:top w:val="nil"/>
              <w:bottom w:val="nil"/>
            </w:tcBorders>
          </w:tcPr>
          <w:p>
            <w:pPr>
              <w:pStyle w:val="TableParagraph"/>
              <w:spacing w:line="143" w:lineRule="exact" w:before="9"/>
              <w:ind w:left="41"/>
              <w:jc w:val="center"/>
              <w:rPr>
                <w:sz w:val="13"/>
              </w:rPr>
            </w:pPr>
            <w:r>
              <w:rPr>
                <w:sz w:val="13"/>
              </w:rPr>
              <w:t>(Nota 13.c)</w:t>
            </w:r>
          </w:p>
        </w:tc>
        <w:tc>
          <w:tcPr>
            <w:tcW w:w="1358" w:type="dxa"/>
            <w:tcBorders>
              <w:top w:val="nil"/>
              <w:bottom w:val="nil"/>
            </w:tcBorders>
          </w:tcPr>
          <w:p>
            <w:pPr>
              <w:pStyle w:val="TableParagraph"/>
              <w:spacing w:line="143" w:lineRule="exact" w:before="9"/>
              <w:ind w:right="41"/>
              <w:rPr>
                <w:sz w:val="13"/>
              </w:rPr>
            </w:pPr>
            <w:r>
              <w:rPr>
                <w:w w:val="95"/>
                <w:sz w:val="13"/>
              </w:rPr>
              <w:t>1.561.111</w:t>
            </w:r>
          </w:p>
        </w:tc>
        <w:tc>
          <w:tcPr>
            <w:tcW w:w="1358" w:type="dxa"/>
            <w:tcBorders>
              <w:top w:val="nil"/>
              <w:bottom w:val="nil"/>
            </w:tcBorders>
          </w:tcPr>
          <w:p>
            <w:pPr>
              <w:pStyle w:val="TableParagraph"/>
              <w:spacing w:line="143" w:lineRule="exact" w:before="9"/>
              <w:ind w:right="41"/>
              <w:rPr>
                <w:sz w:val="13"/>
              </w:rPr>
            </w:pPr>
            <w:r>
              <w:rPr>
                <w:w w:val="95"/>
                <w:sz w:val="13"/>
              </w:rPr>
              <w:t>1.045.419</w:t>
            </w:r>
          </w:p>
        </w:tc>
      </w:tr>
      <w:tr>
        <w:trPr>
          <w:trHeight w:val="172" w:hRule="atLeast"/>
        </w:trPr>
        <w:tc>
          <w:tcPr>
            <w:tcW w:w="5196" w:type="dxa"/>
            <w:tcBorders>
              <w:top w:val="nil"/>
              <w:bottom w:val="nil"/>
            </w:tcBorders>
          </w:tcPr>
          <w:p>
            <w:pPr>
              <w:pStyle w:val="TableParagraph"/>
              <w:spacing w:line="143" w:lineRule="exact" w:before="9"/>
              <w:ind w:left="133" w:right="-44"/>
              <w:jc w:val="center"/>
              <w:rPr>
                <w:sz w:val="13"/>
              </w:rPr>
            </w:pPr>
            <w:r>
              <w:rPr>
                <w:sz w:val="13"/>
              </w:rPr>
              <w:t>Carteira</w:t>
            </w:r>
            <w:r>
              <w:rPr>
                <w:spacing w:val="-9"/>
                <w:sz w:val="13"/>
              </w:rPr>
              <w:t> </w:t>
            </w:r>
            <w:r>
              <w:rPr>
                <w:sz w:val="13"/>
              </w:rPr>
              <w:t>Própria...................................................................................................................</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1"/>
              <w:rPr>
                <w:sz w:val="13"/>
              </w:rPr>
            </w:pPr>
            <w:r>
              <w:rPr>
                <w:w w:val="95"/>
                <w:sz w:val="13"/>
              </w:rPr>
              <w:t>1.561.111</w:t>
            </w:r>
          </w:p>
        </w:tc>
        <w:tc>
          <w:tcPr>
            <w:tcW w:w="1358" w:type="dxa"/>
            <w:tcBorders>
              <w:top w:val="nil"/>
              <w:bottom w:val="nil"/>
            </w:tcBorders>
          </w:tcPr>
          <w:p>
            <w:pPr>
              <w:pStyle w:val="TableParagraph"/>
              <w:spacing w:line="143" w:lineRule="exact" w:before="9"/>
              <w:ind w:right="41"/>
              <w:rPr>
                <w:sz w:val="13"/>
              </w:rPr>
            </w:pPr>
            <w:r>
              <w:rPr>
                <w:w w:val="95"/>
                <w:sz w:val="13"/>
              </w:rPr>
              <w:t>931.606</w:t>
            </w:r>
          </w:p>
        </w:tc>
      </w:tr>
      <w:tr>
        <w:trPr>
          <w:trHeight w:val="172" w:hRule="atLeast"/>
        </w:trPr>
        <w:tc>
          <w:tcPr>
            <w:tcW w:w="5196" w:type="dxa"/>
            <w:tcBorders>
              <w:top w:val="nil"/>
              <w:bottom w:val="nil"/>
            </w:tcBorders>
          </w:tcPr>
          <w:p>
            <w:pPr>
              <w:pStyle w:val="TableParagraph"/>
              <w:spacing w:line="143" w:lineRule="exact" w:before="9"/>
              <w:ind w:left="133" w:right="-15"/>
              <w:jc w:val="center"/>
              <w:rPr>
                <w:sz w:val="13"/>
              </w:rPr>
            </w:pPr>
            <w:r>
              <w:rPr>
                <w:sz w:val="13"/>
              </w:rPr>
              <w:t>Carteira de</w:t>
            </w:r>
            <w:r>
              <w:rPr>
                <w:spacing w:val="-19"/>
                <w:sz w:val="13"/>
              </w:rPr>
              <w:t> </w:t>
            </w:r>
            <w:r>
              <w:rPr>
                <w:sz w:val="13"/>
              </w:rPr>
              <w:t>Terceiros..........................................................................................................</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1"/>
              <w:rPr>
                <w:sz w:val="13"/>
              </w:rPr>
            </w:pPr>
            <w:r>
              <w:rPr>
                <w:w w:val="99"/>
                <w:sz w:val="13"/>
              </w:rPr>
              <w:t>-</w:t>
            </w:r>
          </w:p>
        </w:tc>
        <w:tc>
          <w:tcPr>
            <w:tcW w:w="1358" w:type="dxa"/>
            <w:tcBorders>
              <w:top w:val="nil"/>
              <w:bottom w:val="nil"/>
            </w:tcBorders>
          </w:tcPr>
          <w:p>
            <w:pPr>
              <w:pStyle w:val="TableParagraph"/>
              <w:spacing w:line="143" w:lineRule="exact" w:before="9"/>
              <w:ind w:right="41"/>
              <w:rPr>
                <w:sz w:val="13"/>
              </w:rPr>
            </w:pPr>
            <w:r>
              <w:rPr>
                <w:w w:val="95"/>
                <w:sz w:val="13"/>
              </w:rPr>
              <w:t>113.813</w:t>
            </w:r>
          </w:p>
        </w:tc>
      </w:tr>
      <w:tr>
        <w:trPr>
          <w:trHeight w:val="172" w:hRule="atLeast"/>
        </w:trPr>
        <w:tc>
          <w:tcPr>
            <w:tcW w:w="5196" w:type="dxa"/>
            <w:tcBorders>
              <w:top w:val="nil"/>
              <w:bottom w:val="nil"/>
            </w:tcBorders>
          </w:tcPr>
          <w:p>
            <w:pPr>
              <w:pStyle w:val="TableParagraph"/>
              <w:spacing w:line="143" w:lineRule="exact" w:before="9"/>
              <w:ind w:left="97" w:right="-15"/>
              <w:jc w:val="center"/>
              <w:rPr>
                <w:sz w:val="13"/>
              </w:rPr>
            </w:pPr>
            <w:r>
              <w:rPr>
                <w:sz w:val="13"/>
              </w:rPr>
              <w:t>RECURSOS DE ACEITES E EMISSÃO DE TÍTULOS</w:t>
            </w:r>
            <w:r>
              <w:rPr>
                <w:spacing w:val="-21"/>
                <w:sz w:val="13"/>
              </w:rPr>
              <w:t> </w:t>
            </w:r>
            <w:r>
              <w:rPr>
                <w:sz w:val="13"/>
              </w:rPr>
              <w:t>......................................................</w:t>
            </w:r>
          </w:p>
        </w:tc>
        <w:tc>
          <w:tcPr>
            <w:tcW w:w="1123" w:type="dxa"/>
            <w:tcBorders>
              <w:top w:val="nil"/>
              <w:bottom w:val="nil"/>
            </w:tcBorders>
          </w:tcPr>
          <w:p>
            <w:pPr>
              <w:pStyle w:val="TableParagraph"/>
              <w:spacing w:line="143" w:lineRule="exact" w:before="9"/>
              <w:ind w:left="41"/>
              <w:jc w:val="center"/>
              <w:rPr>
                <w:sz w:val="13"/>
              </w:rPr>
            </w:pPr>
            <w:r>
              <w:rPr>
                <w:sz w:val="13"/>
              </w:rPr>
              <w:t>(Nota 15)</w:t>
            </w:r>
          </w:p>
        </w:tc>
        <w:tc>
          <w:tcPr>
            <w:tcW w:w="1358" w:type="dxa"/>
            <w:tcBorders>
              <w:top w:val="nil"/>
              <w:bottom w:val="nil"/>
            </w:tcBorders>
          </w:tcPr>
          <w:p>
            <w:pPr>
              <w:pStyle w:val="TableParagraph"/>
              <w:spacing w:line="143" w:lineRule="exact" w:before="9"/>
              <w:ind w:right="42"/>
              <w:rPr>
                <w:sz w:val="13"/>
              </w:rPr>
            </w:pPr>
            <w:r>
              <w:rPr>
                <w:w w:val="95"/>
                <w:sz w:val="13"/>
              </w:rPr>
              <w:t>141.564</w:t>
            </w:r>
          </w:p>
        </w:tc>
        <w:tc>
          <w:tcPr>
            <w:tcW w:w="1358" w:type="dxa"/>
            <w:tcBorders>
              <w:top w:val="nil"/>
              <w:bottom w:val="nil"/>
            </w:tcBorders>
          </w:tcPr>
          <w:p>
            <w:pPr>
              <w:pStyle w:val="TableParagraph"/>
              <w:spacing w:line="143" w:lineRule="exact" w:before="9"/>
              <w:ind w:right="41"/>
              <w:rPr>
                <w:sz w:val="13"/>
              </w:rPr>
            </w:pPr>
            <w:r>
              <w:rPr>
                <w:w w:val="95"/>
                <w:sz w:val="13"/>
              </w:rPr>
              <w:t>1.333.153</w:t>
            </w:r>
          </w:p>
        </w:tc>
      </w:tr>
      <w:tr>
        <w:trPr>
          <w:trHeight w:val="172" w:hRule="atLeast"/>
        </w:trPr>
        <w:tc>
          <w:tcPr>
            <w:tcW w:w="5196" w:type="dxa"/>
            <w:tcBorders>
              <w:top w:val="nil"/>
              <w:bottom w:val="nil"/>
            </w:tcBorders>
          </w:tcPr>
          <w:p>
            <w:pPr>
              <w:pStyle w:val="TableParagraph"/>
              <w:spacing w:line="143" w:lineRule="exact" w:before="9"/>
              <w:ind w:left="133" w:right="-29"/>
              <w:jc w:val="center"/>
              <w:rPr>
                <w:sz w:val="13"/>
              </w:rPr>
            </w:pPr>
            <w:r>
              <w:rPr>
                <w:sz w:val="13"/>
              </w:rPr>
              <w:t>Recursos de Letras Imobiliárias, Hipotecárias, de Crédito e</w:t>
            </w:r>
            <w:r>
              <w:rPr>
                <w:spacing w:val="-6"/>
                <w:sz w:val="13"/>
              </w:rPr>
              <w:t> </w:t>
            </w:r>
            <w:r>
              <w:rPr>
                <w:sz w:val="13"/>
              </w:rPr>
              <w:t>Similares..............................</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141.564</w:t>
            </w:r>
          </w:p>
        </w:tc>
        <w:tc>
          <w:tcPr>
            <w:tcW w:w="1358" w:type="dxa"/>
            <w:tcBorders>
              <w:top w:val="nil"/>
              <w:bottom w:val="nil"/>
            </w:tcBorders>
          </w:tcPr>
          <w:p>
            <w:pPr>
              <w:pStyle w:val="TableParagraph"/>
              <w:spacing w:line="143" w:lineRule="exact" w:before="9"/>
              <w:ind w:right="41"/>
              <w:rPr>
                <w:sz w:val="13"/>
              </w:rPr>
            </w:pPr>
            <w:r>
              <w:rPr>
                <w:w w:val="95"/>
                <w:sz w:val="13"/>
              </w:rPr>
              <w:t>166.787</w:t>
            </w:r>
          </w:p>
        </w:tc>
      </w:tr>
      <w:tr>
        <w:trPr>
          <w:trHeight w:val="172" w:hRule="atLeast"/>
        </w:trPr>
        <w:tc>
          <w:tcPr>
            <w:tcW w:w="5196" w:type="dxa"/>
            <w:tcBorders>
              <w:top w:val="nil"/>
              <w:bottom w:val="nil"/>
            </w:tcBorders>
          </w:tcPr>
          <w:p>
            <w:pPr>
              <w:pStyle w:val="TableParagraph"/>
              <w:spacing w:line="143" w:lineRule="exact" w:before="9"/>
              <w:ind w:left="133" w:right="-44"/>
              <w:jc w:val="center"/>
              <w:rPr>
                <w:sz w:val="13"/>
              </w:rPr>
            </w:pPr>
            <w:r>
              <w:rPr>
                <w:sz w:val="13"/>
              </w:rPr>
              <w:t>Obrigações por Títulos e Valores Mobiliários no</w:t>
            </w:r>
            <w:r>
              <w:rPr>
                <w:spacing w:val="-14"/>
                <w:sz w:val="13"/>
              </w:rPr>
              <w:t> </w:t>
            </w:r>
            <w:r>
              <w:rPr>
                <w:sz w:val="13"/>
              </w:rPr>
              <w:t>Exterior...................................................</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1"/>
              <w:rPr>
                <w:sz w:val="13"/>
              </w:rPr>
            </w:pPr>
            <w:r>
              <w:rPr>
                <w:w w:val="99"/>
                <w:sz w:val="13"/>
              </w:rPr>
              <w:t>-</w:t>
            </w:r>
          </w:p>
        </w:tc>
        <w:tc>
          <w:tcPr>
            <w:tcW w:w="1358" w:type="dxa"/>
            <w:tcBorders>
              <w:top w:val="nil"/>
              <w:bottom w:val="nil"/>
            </w:tcBorders>
          </w:tcPr>
          <w:p>
            <w:pPr>
              <w:pStyle w:val="TableParagraph"/>
              <w:spacing w:line="143" w:lineRule="exact" w:before="9"/>
              <w:ind w:right="41"/>
              <w:rPr>
                <w:sz w:val="13"/>
              </w:rPr>
            </w:pPr>
            <w:r>
              <w:rPr>
                <w:w w:val="95"/>
                <w:sz w:val="13"/>
              </w:rPr>
              <w:t>1.166.366</w:t>
            </w:r>
          </w:p>
        </w:tc>
      </w:tr>
      <w:tr>
        <w:trPr>
          <w:trHeight w:val="172" w:hRule="atLeast"/>
        </w:trPr>
        <w:tc>
          <w:tcPr>
            <w:tcW w:w="5196" w:type="dxa"/>
            <w:tcBorders>
              <w:top w:val="nil"/>
              <w:bottom w:val="nil"/>
            </w:tcBorders>
          </w:tcPr>
          <w:p>
            <w:pPr>
              <w:pStyle w:val="TableParagraph"/>
              <w:spacing w:line="143" w:lineRule="exact" w:before="9"/>
              <w:ind w:left="97" w:right="-44"/>
              <w:jc w:val="center"/>
              <w:rPr>
                <w:sz w:val="13"/>
              </w:rPr>
            </w:pPr>
            <w:r>
              <w:rPr>
                <w:sz w:val="13"/>
              </w:rPr>
              <w:t>RELAÇÕES</w:t>
            </w:r>
            <w:r>
              <w:rPr>
                <w:spacing w:val="-13"/>
                <w:sz w:val="13"/>
              </w:rPr>
              <w:t> </w:t>
            </w:r>
            <w:r>
              <w:rPr>
                <w:sz w:val="13"/>
              </w:rPr>
              <w:t>INTERFINANCEIRAS......................................................................................</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47.399</w:t>
            </w:r>
          </w:p>
        </w:tc>
        <w:tc>
          <w:tcPr>
            <w:tcW w:w="1358" w:type="dxa"/>
            <w:tcBorders>
              <w:top w:val="nil"/>
              <w:bottom w:val="nil"/>
            </w:tcBorders>
          </w:tcPr>
          <w:p>
            <w:pPr>
              <w:pStyle w:val="TableParagraph"/>
              <w:spacing w:line="143" w:lineRule="exact" w:before="9"/>
              <w:ind w:right="41"/>
              <w:rPr>
                <w:sz w:val="13"/>
              </w:rPr>
            </w:pPr>
            <w:r>
              <w:rPr>
                <w:w w:val="95"/>
                <w:sz w:val="13"/>
              </w:rPr>
              <w:t>37.619</w:t>
            </w:r>
          </w:p>
        </w:tc>
      </w:tr>
      <w:tr>
        <w:trPr>
          <w:trHeight w:val="172" w:hRule="atLeast"/>
        </w:trPr>
        <w:tc>
          <w:tcPr>
            <w:tcW w:w="5196" w:type="dxa"/>
            <w:tcBorders>
              <w:top w:val="nil"/>
              <w:bottom w:val="nil"/>
            </w:tcBorders>
          </w:tcPr>
          <w:p>
            <w:pPr>
              <w:pStyle w:val="TableParagraph"/>
              <w:spacing w:line="143" w:lineRule="exact" w:before="9"/>
              <w:ind w:left="133" w:right="-15"/>
              <w:jc w:val="center"/>
              <w:rPr>
                <w:sz w:val="13"/>
              </w:rPr>
            </w:pPr>
            <w:r>
              <w:rPr>
                <w:sz w:val="13"/>
              </w:rPr>
              <w:t>Recebimentos e Pagamentos a</w:t>
            </w:r>
            <w:r>
              <w:rPr>
                <w:spacing w:val="-21"/>
                <w:sz w:val="13"/>
              </w:rPr>
              <w:t> </w:t>
            </w:r>
            <w:r>
              <w:rPr>
                <w:sz w:val="13"/>
              </w:rPr>
              <w:t>Liquidar............................................................................</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47.399</w:t>
            </w:r>
          </w:p>
        </w:tc>
        <w:tc>
          <w:tcPr>
            <w:tcW w:w="1358" w:type="dxa"/>
            <w:tcBorders>
              <w:top w:val="nil"/>
              <w:bottom w:val="nil"/>
            </w:tcBorders>
          </w:tcPr>
          <w:p>
            <w:pPr>
              <w:pStyle w:val="TableParagraph"/>
              <w:spacing w:line="143" w:lineRule="exact" w:before="9"/>
              <w:ind w:right="41"/>
              <w:rPr>
                <w:sz w:val="13"/>
              </w:rPr>
            </w:pPr>
            <w:r>
              <w:rPr>
                <w:w w:val="95"/>
                <w:sz w:val="13"/>
              </w:rPr>
              <w:t>37.619</w:t>
            </w:r>
          </w:p>
        </w:tc>
      </w:tr>
      <w:tr>
        <w:trPr>
          <w:trHeight w:val="172" w:hRule="atLeast"/>
        </w:trPr>
        <w:tc>
          <w:tcPr>
            <w:tcW w:w="5196" w:type="dxa"/>
            <w:tcBorders>
              <w:top w:val="nil"/>
              <w:bottom w:val="nil"/>
            </w:tcBorders>
          </w:tcPr>
          <w:p>
            <w:pPr>
              <w:pStyle w:val="TableParagraph"/>
              <w:spacing w:line="143" w:lineRule="exact" w:before="9"/>
              <w:ind w:left="97" w:right="-15"/>
              <w:jc w:val="center"/>
              <w:rPr>
                <w:sz w:val="13"/>
              </w:rPr>
            </w:pPr>
            <w:r>
              <w:rPr>
                <w:sz w:val="13"/>
              </w:rPr>
              <w:t>RELAÇÕES</w:t>
            </w:r>
            <w:r>
              <w:rPr>
                <w:spacing w:val="-13"/>
                <w:sz w:val="13"/>
              </w:rPr>
              <w:t> </w:t>
            </w:r>
            <w:r>
              <w:rPr>
                <w:sz w:val="13"/>
              </w:rPr>
              <w:t>INTERDEPENDÊNCIAS.................................................................................</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5.319</w:t>
            </w:r>
          </w:p>
        </w:tc>
        <w:tc>
          <w:tcPr>
            <w:tcW w:w="1358" w:type="dxa"/>
            <w:tcBorders>
              <w:top w:val="nil"/>
              <w:bottom w:val="nil"/>
            </w:tcBorders>
          </w:tcPr>
          <w:p>
            <w:pPr>
              <w:pStyle w:val="TableParagraph"/>
              <w:spacing w:line="143" w:lineRule="exact" w:before="9"/>
              <w:ind w:right="41"/>
              <w:rPr>
                <w:sz w:val="13"/>
              </w:rPr>
            </w:pPr>
            <w:r>
              <w:rPr>
                <w:w w:val="95"/>
                <w:sz w:val="13"/>
              </w:rPr>
              <w:t>21.854</w:t>
            </w:r>
          </w:p>
        </w:tc>
      </w:tr>
      <w:tr>
        <w:trPr>
          <w:trHeight w:val="172" w:hRule="atLeast"/>
        </w:trPr>
        <w:tc>
          <w:tcPr>
            <w:tcW w:w="5196" w:type="dxa"/>
            <w:tcBorders>
              <w:top w:val="nil"/>
              <w:bottom w:val="nil"/>
            </w:tcBorders>
          </w:tcPr>
          <w:p>
            <w:pPr>
              <w:pStyle w:val="TableParagraph"/>
              <w:spacing w:line="143" w:lineRule="exact" w:before="9"/>
              <w:ind w:left="133" w:right="-29"/>
              <w:jc w:val="center"/>
              <w:rPr>
                <w:sz w:val="13"/>
              </w:rPr>
            </w:pPr>
            <w:r>
              <w:rPr>
                <w:sz w:val="13"/>
              </w:rPr>
              <w:t>Recursos em Trânsito de</w:t>
            </w:r>
            <w:r>
              <w:rPr>
                <w:spacing w:val="-19"/>
                <w:sz w:val="13"/>
              </w:rPr>
              <w:t> </w:t>
            </w:r>
            <w:r>
              <w:rPr>
                <w:sz w:val="13"/>
              </w:rPr>
              <w:t>Terceiros....................................................................................</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3.660</w:t>
            </w:r>
          </w:p>
        </w:tc>
        <w:tc>
          <w:tcPr>
            <w:tcW w:w="1358" w:type="dxa"/>
            <w:tcBorders>
              <w:top w:val="nil"/>
              <w:bottom w:val="nil"/>
            </w:tcBorders>
          </w:tcPr>
          <w:p>
            <w:pPr>
              <w:pStyle w:val="TableParagraph"/>
              <w:spacing w:line="143" w:lineRule="exact" w:before="9"/>
              <w:ind w:right="41"/>
              <w:rPr>
                <w:sz w:val="13"/>
              </w:rPr>
            </w:pPr>
            <w:r>
              <w:rPr>
                <w:w w:val="95"/>
                <w:sz w:val="13"/>
              </w:rPr>
              <w:t>4.648</w:t>
            </w:r>
          </w:p>
        </w:tc>
      </w:tr>
      <w:tr>
        <w:trPr>
          <w:trHeight w:val="172" w:hRule="atLeast"/>
        </w:trPr>
        <w:tc>
          <w:tcPr>
            <w:tcW w:w="5196" w:type="dxa"/>
            <w:tcBorders>
              <w:top w:val="nil"/>
              <w:bottom w:val="nil"/>
            </w:tcBorders>
          </w:tcPr>
          <w:p>
            <w:pPr>
              <w:pStyle w:val="TableParagraph"/>
              <w:spacing w:line="143" w:lineRule="exact" w:before="9"/>
              <w:ind w:left="133" w:right="-15"/>
              <w:jc w:val="center"/>
              <w:rPr>
                <w:sz w:val="13"/>
              </w:rPr>
            </w:pPr>
            <w:r>
              <w:rPr>
                <w:sz w:val="13"/>
              </w:rPr>
              <w:t>Transferências Internas de</w:t>
            </w:r>
            <w:r>
              <w:rPr>
                <w:spacing w:val="-28"/>
                <w:sz w:val="13"/>
              </w:rPr>
              <w:t> </w:t>
            </w:r>
            <w:r>
              <w:rPr>
                <w:sz w:val="13"/>
              </w:rPr>
              <w:t>Recursos.................................................................................</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1.659</w:t>
            </w:r>
          </w:p>
        </w:tc>
        <w:tc>
          <w:tcPr>
            <w:tcW w:w="1358" w:type="dxa"/>
            <w:tcBorders>
              <w:top w:val="nil"/>
              <w:bottom w:val="nil"/>
            </w:tcBorders>
          </w:tcPr>
          <w:p>
            <w:pPr>
              <w:pStyle w:val="TableParagraph"/>
              <w:spacing w:line="143" w:lineRule="exact" w:before="9"/>
              <w:ind w:right="41"/>
              <w:rPr>
                <w:sz w:val="13"/>
              </w:rPr>
            </w:pPr>
            <w:r>
              <w:rPr>
                <w:w w:val="95"/>
                <w:sz w:val="13"/>
              </w:rPr>
              <w:t>17.206</w:t>
            </w:r>
          </w:p>
        </w:tc>
      </w:tr>
      <w:tr>
        <w:trPr>
          <w:trHeight w:val="172" w:hRule="atLeast"/>
        </w:trPr>
        <w:tc>
          <w:tcPr>
            <w:tcW w:w="5196" w:type="dxa"/>
            <w:tcBorders>
              <w:top w:val="nil"/>
              <w:bottom w:val="nil"/>
            </w:tcBorders>
          </w:tcPr>
          <w:p>
            <w:pPr>
              <w:pStyle w:val="TableParagraph"/>
              <w:spacing w:line="143" w:lineRule="exact" w:before="9"/>
              <w:ind w:left="97" w:right="-44"/>
              <w:jc w:val="center"/>
              <w:rPr>
                <w:sz w:val="13"/>
              </w:rPr>
            </w:pPr>
            <w:r>
              <w:rPr>
                <w:sz w:val="13"/>
              </w:rPr>
              <w:t>OBRIGAÇÕES POR EMPRÉSTIMOS</w:t>
            </w:r>
            <w:r>
              <w:rPr>
                <w:spacing w:val="-16"/>
                <w:sz w:val="13"/>
              </w:rPr>
              <w:t> </w:t>
            </w:r>
            <w:r>
              <w:rPr>
                <w:sz w:val="13"/>
              </w:rPr>
              <w:t>................................................................................</w:t>
            </w:r>
          </w:p>
        </w:tc>
        <w:tc>
          <w:tcPr>
            <w:tcW w:w="1123" w:type="dxa"/>
            <w:tcBorders>
              <w:top w:val="nil"/>
              <w:bottom w:val="nil"/>
            </w:tcBorders>
          </w:tcPr>
          <w:p>
            <w:pPr>
              <w:pStyle w:val="TableParagraph"/>
              <w:spacing w:line="143" w:lineRule="exact" w:before="9"/>
              <w:ind w:left="41"/>
              <w:jc w:val="center"/>
              <w:rPr>
                <w:sz w:val="13"/>
              </w:rPr>
            </w:pPr>
            <w:r>
              <w:rPr>
                <w:sz w:val="13"/>
              </w:rPr>
              <w:t>(Nota 14.c)</w:t>
            </w:r>
          </w:p>
        </w:tc>
        <w:tc>
          <w:tcPr>
            <w:tcW w:w="1358" w:type="dxa"/>
            <w:tcBorders>
              <w:top w:val="nil"/>
              <w:bottom w:val="nil"/>
            </w:tcBorders>
          </w:tcPr>
          <w:p>
            <w:pPr>
              <w:pStyle w:val="TableParagraph"/>
              <w:spacing w:line="143" w:lineRule="exact" w:before="9"/>
              <w:ind w:right="42"/>
              <w:rPr>
                <w:sz w:val="13"/>
              </w:rPr>
            </w:pPr>
            <w:r>
              <w:rPr>
                <w:w w:val="95"/>
                <w:sz w:val="13"/>
              </w:rPr>
              <w:t>939.406</w:t>
            </w:r>
          </w:p>
        </w:tc>
        <w:tc>
          <w:tcPr>
            <w:tcW w:w="1358" w:type="dxa"/>
            <w:tcBorders>
              <w:top w:val="nil"/>
              <w:bottom w:val="nil"/>
            </w:tcBorders>
          </w:tcPr>
          <w:p>
            <w:pPr>
              <w:pStyle w:val="TableParagraph"/>
              <w:spacing w:line="143" w:lineRule="exact" w:before="9"/>
              <w:ind w:right="41"/>
              <w:rPr>
                <w:sz w:val="13"/>
              </w:rPr>
            </w:pPr>
            <w:r>
              <w:rPr>
                <w:w w:val="95"/>
                <w:sz w:val="13"/>
              </w:rPr>
              <w:t>1.048.962</w:t>
            </w:r>
          </w:p>
        </w:tc>
      </w:tr>
      <w:tr>
        <w:trPr>
          <w:trHeight w:val="172" w:hRule="atLeast"/>
        </w:trPr>
        <w:tc>
          <w:tcPr>
            <w:tcW w:w="5196" w:type="dxa"/>
            <w:tcBorders>
              <w:top w:val="nil"/>
              <w:bottom w:val="nil"/>
            </w:tcBorders>
          </w:tcPr>
          <w:p>
            <w:pPr>
              <w:pStyle w:val="TableParagraph"/>
              <w:spacing w:line="143" w:lineRule="exact" w:before="9"/>
              <w:ind w:left="133" w:right="-29"/>
              <w:jc w:val="center"/>
              <w:rPr>
                <w:sz w:val="13"/>
              </w:rPr>
            </w:pPr>
            <w:r>
              <w:rPr>
                <w:sz w:val="13"/>
              </w:rPr>
              <w:t>Empréstimos no</w:t>
            </w:r>
            <w:r>
              <w:rPr>
                <w:spacing w:val="-26"/>
                <w:sz w:val="13"/>
              </w:rPr>
              <w:t> </w:t>
            </w:r>
            <w:r>
              <w:rPr>
                <w:sz w:val="13"/>
              </w:rPr>
              <w:t>Exterior.....................................................................................................</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939.406</w:t>
            </w:r>
          </w:p>
        </w:tc>
        <w:tc>
          <w:tcPr>
            <w:tcW w:w="1358" w:type="dxa"/>
            <w:tcBorders>
              <w:top w:val="nil"/>
              <w:bottom w:val="nil"/>
            </w:tcBorders>
          </w:tcPr>
          <w:p>
            <w:pPr>
              <w:pStyle w:val="TableParagraph"/>
              <w:spacing w:line="143" w:lineRule="exact" w:before="9"/>
              <w:ind w:right="41"/>
              <w:rPr>
                <w:sz w:val="13"/>
              </w:rPr>
            </w:pPr>
            <w:r>
              <w:rPr>
                <w:w w:val="95"/>
                <w:sz w:val="13"/>
              </w:rPr>
              <w:t>1.048.962</w:t>
            </w:r>
          </w:p>
        </w:tc>
      </w:tr>
      <w:tr>
        <w:trPr>
          <w:trHeight w:val="172" w:hRule="atLeast"/>
        </w:trPr>
        <w:tc>
          <w:tcPr>
            <w:tcW w:w="5196" w:type="dxa"/>
            <w:tcBorders>
              <w:top w:val="nil"/>
              <w:bottom w:val="nil"/>
            </w:tcBorders>
          </w:tcPr>
          <w:p>
            <w:pPr>
              <w:pStyle w:val="TableParagraph"/>
              <w:spacing w:line="143" w:lineRule="exact" w:before="9"/>
              <w:ind w:left="97" w:right="-15"/>
              <w:jc w:val="center"/>
              <w:rPr>
                <w:sz w:val="13"/>
              </w:rPr>
            </w:pPr>
            <w:r>
              <w:rPr>
                <w:sz w:val="13"/>
              </w:rPr>
              <w:t>OBRIGAÇÕES POR REPASSES DO PAÍS-INSTITUIÇÕES OFICIAIS</w:t>
            </w:r>
            <w:r>
              <w:rPr>
                <w:spacing w:val="-20"/>
                <w:sz w:val="13"/>
              </w:rPr>
              <w:t> </w:t>
            </w:r>
            <w:r>
              <w:rPr>
                <w:sz w:val="13"/>
              </w:rPr>
              <w:t>...........................</w:t>
            </w:r>
          </w:p>
        </w:tc>
        <w:tc>
          <w:tcPr>
            <w:tcW w:w="1123" w:type="dxa"/>
            <w:tcBorders>
              <w:top w:val="nil"/>
              <w:bottom w:val="nil"/>
            </w:tcBorders>
          </w:tcPr>
          <w:p>
            <w:pPr>
              <w:pStyle w:val="TableParagraph"/>
              <w:spacing w:line="143" w:lineRule="exact" w:before="9"/>
              <w:ind w:left="43"/>
              <w:jc w:val="center"/>
              <w:rPr>
                <w:sz w:val="13"/>
              </w:rPr>
            </w:pPr>
            <w:r>
              <w:rPr>
                <w:sz w:val="13"/>
              </w:rPr>
              <w:t>(Nota 14.b)</w:t>
            </w:r>
          </w:p>
        </w:tc>
        <w:tc>
          <w:tcPr>
            <w:tcW w:w="1358" w:type="dxa"/>
            <w:tcBorders>
              <w:top w:val="nil"/>
              <w:bottom w:val="nil"/>
            </w:tcBorders>
          </w:tcPr>
          <w:p>
            <w:pPr>
              <w:pStyle w:val="TableParagraph"/>
              <w:spacing w:line="143" w:lineRule="exact" w:before="9"/>
              <w:ind w:right="42"/>
              <w:rPr>
                <w:sz w:val="13"/>
              </w:rPr>
            </w:pPr>
            <w:r>
              <w:rPr>
                <w:w w:val="95"/>
                <w:sz w:val="13"/>
              </w:rPr>
              <w:t>115.333</w:t>
            </w:r>
          </w:p>
        </w:tc>
        <w:tc>
          <w:tcPr>
            <w:tcW w:w="1358" w:type="dxa"/>
            <w:tcBorders>
              <w:top w:val="nil"/>
              <w:bottom w:val="nil"/>
            </w:tcBorders>
          </w:tcPr>
          <w:p>
            <w:pPr>
              <w:pStyle w:val="TableParagraph"/>
              <w:spacing w:line="143" w:lineRule="exact" w:before="9"/>
              <w:ind w:right="41"/>
              <w:rPr>
                <w:sz w:val="13"/>
              </w:rPr>
            </w:pPr>
            <w:r>
              <w:rPr>
                <w:w w:val="95"/>
                <w:sz w:val="13"/>
              </w:rPr>
              <w:t>133.429</w:t>
            </w:r>
          </w:p>
        </w:tc>
      </w:tr>
      <w:tr>
        <w:trPr>
          <w:trHeight w:val="172" w:hRule="atLeast"/>
        </w:trPr>
        <w:tc>
          <w:tcPr>
            <w:tcW w:w="5196" w:type="dxa"/>
            <w:tcBorders>
              <w:top w:val="nil"/>
              <w:bottom w:val="nil"/>
            </w:tcBorders>
          </w:tcPr>
          <w:p>
            <w:pPr>
              <w:pStyle w:val="TableParagraph"/>
              <w:spacing w:line="143" w:lineRule="exact" w:before="9"/>
              <w:ind w:left="133" w:right="-29"/>
              <w:jc w:val="center"/>
              <w:rPr>
                <w:sz w:val="13"/>
              </w:rPr>
            </w:pPr>
            <w:r>
              <w:rPr>
                <w:sz w:val="13"/>
              </w:rPr>
              <w:t>Tesouro</w:t>
            </w:r>
            <w:r>
              <w:rPr>
                <w:spacing w:val="-14"/>
                <w:sz w:val="13"/>
              </w:rPr>
              <w:t> </w:t>
            </w:r>
            <w:r>
              <w:rPr>
                <w:sz w:val="13"/>
              </w:rPr>
              <w:t>Nacional................................................................................................................</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166</w:t>
            </w:r>
          </w:p>
        </w:tc>
        <w:tc>
          <w:tcPr>
            <w:tcW w:w="1358" w:type="dxa"/>
            <w:tcBorders>
              <w:top w:val="nil"/>
              <w:bottom w:val="nil"/>
            </w:tcBorders>
          </w:tcPr>
          <w:p>
            <w:pPr>
              <w:pStyle w:val="TableParagraph"/>
              <w:spacing w:line="143" w:lineRule="exact" w:before="9"/>
              <w:ind w:right="41"/>
              <w:rPr>
                <w:sz w:val="13"/>
              </w:rPr>
            </w:pPr>
            <w:r>
              <w:rPr>
                <w:w w:val="95"/>
                <w:sz w:val="13"/>
              </w:rPr>
              <w:t>193</w:t>
            </w:r>
          </w:p>
        </w:tc>
      </w:tr>
      <w:tr>
        <w:trPr>
          <w:trHeight w:val="172" w:hRule="atLeast"/>
        </w:trPr>
        <w:tc>
          <w:tcPr>
            <w:tcW w:w="5196" w:type="dxa"/>
            <w:tcBorders>
              <w:top w:val="nil"/>
              <w:bottom w:val="nil"/>
            </w:tcBorders>
          </w:tcPr>
          <w:p>
            <w:pPr>
              <w:pStyle w:val="TableParagraph"/>
              <w:spacing w:line="143" w:lineRule="exact" w:before="9"/>
              <w:ind w:left="162"/>
              <w:jc w:val="center"/>
              <w:rPr>
                <w:sz w:val="13"/>
              </w:rPr>
            </w:pPr>
            <w:r>
              <w:rPr>
                <w:w w:val="95"/>
                <w:sz w:val="13"/>
              </w:rPr>
              <w:t>BNDES................................................................................................................................</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98.276</w:t>
            </w:r>
          </w:p>
        </w:tc>
        <w:tc>
          <w:tcPr>
            <w:tcW w:w="1358" w:type="dxa"/>
            <w:tcBorders>
              <w:top w:val="nil"/>
              <w:bottom w:val="nil"/>
            </w:tcBorders>
          </w:tcPr>
          <w:p>
            <w:pPr>
              <w:pStyle w:val="TableParagraph"/>
              <w:spacing w:line="143" w:lineRule="exact" w:before="9"/>
              <w:ind w:right="41"/>
              <w:rPr>
                <w:sz w:val="13"/>
              </w:rPr>
            </w:pPr>
            <w:r>
              <w:rPr>
                <w:w w:val="95"/>
                <w:sz w:val="13"/>
              </w:rPr>
              <w:t>114.604</w:t>
            </w:r>
          </w:p>
        </w:tc>
      </w:tr>
      <w:tr>
        <w:trPr>
          <w:trHeight w:val="171" w:hRule="atLeast"/>
        </w:trPr>
        <w:tc>
          <w:tcPr>
            <w:tcW w:w="5196" w:type="dxa"/>
            <w:tcBorders>
              <w:top w:val="nil"/>
              <w:bottom w:val="nil"/>
            </w:tcBorders>
          </w:tcPr>
          <w:p>
            <w:pPr>
              <w:pStyle w:val="TableParagraph"/>
              <w:spacing w:line="142" w:lineRule="exact" w:before="9"/>
              <w:ind w:left="177"/>
              <w:jc w:val="center"/>
              <w:rPr>
                <w:sz w:val="13"/>
              </w:rPr>
            </w:pPr>
            <w:r>
              <w:rPr>
                <w:w w:val="95"/>
                <w:sz w:val="13"/>
              </w:rPr>
              <w:t>FINAME...............................................................................................................................</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2" w:lineRule="exact" w:before="9"/>
              <w:ind w:right="42"/>
              <w:rPr>
                <w:sz w:val="13"/>
              </w:rPr>
            </w:pPr>
            <w:r>
              <w:rPr>
                <w:w w:val="95"/>
                <w:sz w:val="13"/>
              </w:rPr>
              <w:t>16.891</w:t>
            </w:r>
          </w:p>
        </w:tc>
        <w:tc>
          <w:tcPr>
            <w:tcW w:w="1358" w:type="dxa"/>
            <w:tcBorders>
              <w:top w:val="nil"/>
              <w:bottom w:val="nil"/>
            </w:tcBorders>
          </w:tcPr>
          <w:p>
            <w:pPr>
              <w:pStyle w:val="TableParagraph"/>
              <w:spacing w:line="142" w:lineRule="exact" w:before="9"/>
              <w:ind w:right="41"/>
              <w:rPr>
                <w:sz w:val="13"/>
              </w:rPr>
            </w:pPr>
            <w:r>
              <w:rPr>
                <w:w w:val="95"/>
                <w:sz w:val="13"/>
              </w:rPr>
              <w:t>18.632</w:t>
            </w:r>
          </w:p>
        </w:tc>
      </w:tr>
      <w:tr>
        <w:trPr>
          <w:trHeight w:val="171" w:hRule="atLeast"/>
        </w:trPr>
        <w:tc>
          <w:tcPr>
            <w:tcW w:w="5196" w:type="dxa"/>
            <w:tcBorders>
              <w:top w:val="nil"/>
              <w:bottom w:val="nil"/>
            </w:tcBorders>
          </w:tcPr>
          <w:p>
            <w:pPr>
              <w:pStyle w:val="TableParagraph"/>
              <w:spacing w:line="143" w:lineRule="exact" w:before="8"/>
              <w:ind w:left="93"/>
              <w:jc w:val="center"/>
              <w:rPr>
                <w:sz w:val="13"/>
              </w:rPr>
            </w:pPr>
            <w:r>
              <w:rPr>
                <w:sz w:val="13"/>
              </w:rPr>
              <w:t>INSTRUMENTOS FINANCEIROS DERIVATIVOS</w:t>
            </w:r>
            <w:r>
              <w:rPr>
                <w:spacing w:val="-17"/>
                <w:sz w:val="13"/>
              </w:rPr>
              <w:t> </w:t>
            </w:r>
            <w:r>
              <w:rPr>
                <w:sz w:val="13"/>
              </w:rPr>
              <w:t>............................................................</w:t>
            </w:r>
          </w:p>
        </w:tc>
        <w:tc>
          <w:tcPr>
            <w:tcW w:w="1123" w:type="dxa"/>
            <w:tcBorders>
              <w:top w:val="nil"/>
              <w:bottom w:val="nil"/>
            </w:tcBorders>
          </w:tcPr>
          <w:p>
            <w:pPr>
              <w:pStyle w:val="TableParagraph"/>
              <w:spacing w:line="143" w:lineRule="exact" w:before="8"/>
              <w:ind w:left="41"/>
              <w:jc w:val="center"/>
              <w:rPr>
                <w:sz w:val="13"/>
              </w:rPr>
            </w:pPr>
            <w:r>
              <w:rPr>
                <w:sz w:val="13"/>
              </w:rPr>
              <w:t>(Nota 7.c)</w:t>
            </w:r>
          </w:p>
        </w:tc>
        <w:tc>
          <w:tcPr>
            <w:tcW w:w="1358" w:type="dxa"/>
            <w:tcBorders>
              <w:top w:val="nil"/>
              <w:bottom w:val="nil"/>
            </w:tcBorders>
          </w:tcPr>
          <w:p>
            <w:pPr>
              <w:pStyle w:val="TableParagraph"/>
              <w:spacing w:line="143" w:lineRule="exact" w:before="8"/>
              <w:ind w:right="1"/>
              <w:rPr>
                <w:sz w:val="13"/>
              </w:rPr>
            </w:pPr>
            <w:r>
              <w:rPr>
                <w:w w:val="99"/>
                <w:sz w:val="13"/>
              </w:rPr>
              <w:t>-</w:t>
            </w:r>
          </w:p>
        </w:tc>
        <w:tc>
          <w:tcPr>
            <w:tcW w:w="1358" w:type="dxa"/>
            <w:tcBorders>
              <w:top w:val="nil"/>
              <w:bottom w:val="nil"/>
            </w:tcBorders>
          </w:tcPr>
          <w:p>
            <w:pPr>
              <w:pStyle w:val="TableParagraph"/>
              <w:spacing w:line="143" w:lineRule="exact" w:before="8"/>
              <w:ind w:right="41"/>
              <w:rPr>
                <w:sz w:val="13"/>
              </w:rPr>
            </w:pPr>
            <w:r>
              <w:rPr>
                <w:w w:val="95"/>
                <w:sz w:val="13"/>
              </w:rPr>
              <w:t>84</w:t>
            </w:r>
          </w:p>
        </w:tc>
      </w:tr>
      <w:tr>
        <w:trPr>
          <w:trHeight w:val="172" w:hRule="atLeast"/>
        </w:trPr>
        <w:tc>
          <w:tcPr>
            <w:tcW w:w="5196" w:type="dxa"/>
            <w:tcBorders>
              <w:top w:val="nil"/>
              <w:bottom w:val="nil"/>
            </w:tcBorders>
          </w:tcPr>
          <w:p>
            <w:pPr>
              <w:pStyle w:val="TableParagraph"/>
              <w:spacing w:line="143" w:lineRule="exact" w:before="9"/>
              <w:ind w:left="133" w:right="-29"/>
              <w:jc w:val="center"/>
              <w:rPr>
                <w:sz w:val="13"/>
              </w:rPr>
            </w:pPr>
            <w:r>
              <w:rPr>
                <w:sz w:val="13"/>
              </w:rPr>
              <w:t>Instrumentos Financeiros</w:t>
            </w:r>
            <w:r>
              <w:rPr>
                <w:spacing w:val="-21"/>
                <w:sz w:val="13"/>
              </w:rPr>
              <w:t> </w:t>
            </w:r>
            <w:r>
              <w:rPr>
                <w:sz w:val="13"/>
              </w:rPr>
              <w:t>Derivativos.................................................................................</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1"/>
              <w:rPr>
                <w:sz w:val="13"/>
              </w:rPr>
            </w:pPr>
            <w:r>
              <w:rPr>
                <w:w w:val="99"/>
                <w:sz w:val="13"/>
              </w:rPr>
              <w:t>-</w:t>
            </w:r>
          </w:p>
        </w:tc>
        <w:tc>
          <w:tcPr>
            <w:tcW w:w="1358" w:type="dxa"/>
            <w:tcBorders>
              <w:top w:val="nil"/>
              <w:bottom w:val="nil"/>
            </w:tcBorders>
          </w:tcPr>
          <w:p>
            <w:pPr>
              <w:pStyle w:val="TableParagraph"/>
              <w:spacing w:line="143" w:lineRule="exact" w:before="9"/>
              <w:ind w:right="41"/>
              <w:rPr>
                <w:sz w:val="13"/>
              </w:rPr>
            </w:pPr>
            <w:r>
              <w:rPr>
                <w:w w:val="95"/>
                <w:sz w:val="13"/>
              </w:rPr>
              <w:t>84</w:t>
            </w:r>
          </w:p>
        </w:tc>
      </w:tr>
      <w:tr>
        <w:trPr>
          <w:trHeight w:val="172" w:hRule="atLeast"/>
        </w:trPr>
        <w:tc>
          <w:tcPr>
            <w:tcW w:w="5196" w:type="dxa"/>
            <w:tcBorders>
              <w:top w:val="nil"/>
              <w:bottom w:val="nil"/>
            </w:tcBorders>
          </w:tcPr>
          <w:p>
            <w:pPr>
              <w:pStyle w:val="TableParagraph"/>
              <w:spacing w:line="143" w:lineRule="exact" w:before="9"/>
              <w:ind w:left="97" w:right="-29"/>
              <w:jc w:val="center"/>
              <w:rPr>
                <w:sz w:val="13"/>
              </w:rPr>
            </w:pPr>
            <w:r>
              <w:rPr>
                <w:sz w:val="13"/>
              </w:rPr>
              <w:t>OBRIGAÇÕES POR REPASSES DO EXTERIOR</w:t>
            </w:r>
            <w:r>
              <w:rPr>
                <w:spacing w:val="-21"/>
                <w:sz w:val="13"/>
              </w:rPr>
              <w:t> </w:t>
            </w:r>
            <w:r>
              <w:rPr>
                <w:sz w:val="13"/>
              </w:rPr>
              <w:t>.............................................................</w:t>
            </w:r>
          </w:p>
        </w:tc>
        <w:tc>
          <w:tcPr>
            <w:tcW w:w="1123" w:type="dxa"/>
            <w:tcBorders>
              <w:top w:val="nil"/>
              <w:bottom w:val="nil"/>
            </w:tcBorders>
          </w:tcPr>
          <w:p>
            <w:pPr>
              <w:pStyle w:val="TableParagraph"/>
              <w:spacing w:line="143" w:lineRule="exact" w:before="9"/>
              <w:ind w:left="43"/>
              <w:jc w:val="center"/>
              <w:rPr>
                <w:sz w:val="13"/>
              </w:rPr>
            </w:pPr>
            <w:r>
              <w:rPr>
                <w:sz w:val="13"/>
              </w:rPr>
              <w:t>(Nota 14.d)</w:t>
            </w:r>
          </w:p>
        </w:tc>
        <w:tc>
          <w:tcPr>
            <w:tcW w:w="1358" w:type="dxa"/>
            <w:tcBorders>
              <w:top w:val="nil"/>
              <w:bottom w:val="nil"/>
            </w:tcBorders>
          </w:tcPr>
          <w:p>
            <w:pPr>
              <w:pStyle w:val="TableParagraph"/>
              <w:spacing w:line="143" w:lineRule="exact" w:before="9"/>
              <w:ind w:right="42"/>
              <w:rPr>
                <w:sz w:val="13"/>
              </w:rPr>
            </w:pPr>
            <w:r>
              <w:rPr>
                <w:w w:val="95"/>
                <w:sz w:val="13"/>
              </w:rPr>
              <w:t>111.132</w:t>
            </w:r>
          </w:p>
        </w:tc>
        <w:tc>
          <w:tcPr>
            <w:tcW w:w="1358" w:type="dxa"/>
            <w:tcBorders>
              <w:top w:val="nil"/>
              <w:bottom w:val="nil"/>
            </w:tcBorders>
          </w:tcPr>
          <w:p>
            <w:pPr>
              <w:pStyle w:val="TableParagraph"/>
              <w:spacing w:line="143" w:lineRule="exact" w:before="9"/>
              <w:ind w:right="41"/>
              <w:rPr>
                <w:sz w:val="13"/>
              </w:rPr>
            </w:pPr>
            <w:r>
              <w:rPr>
                <w:w w:val="95"/>
                <w:sz w:val="13"/>
              </w:rPr>
              <w:t>167.935</w:t>
            </w:r>
          </w:p>
        </w:tc>
      </w:tr>
      <w:tr>
        <w:trPr>
          <w:trHeight w:val="172" w:hRule="atLeast"/>
        </w:trPr>
        <w:tc>
          <w:tcPr>
            <w:tcW w:w="5196" w:type="dxa"/>
            <w:tcBorders>
              <w:top w:val="nil"/>
              <w:bottom w:val="nil"/>
            </w:tcBorders>
          </w:tcPr>
          <w:p>
            <w:pPr>
              <w:pStyle w:val="TableParagraph"/>
              <w:spacing w:line="143" w:lineRule="exact" w:before="9"/>
              <w:ind w:left="133" w:right="-29"/>
              <w:jc w:val="center"/>
              <w:rPr>
                <w:sz w:val="13"/>
              </w:rPr>
            </w:pPr>
            <w:r>
              <w:rPr>
                <w:sz w:val="13"/>
              </w:rPr>
              <w:t>Repasses do</w:t>
            </w:r>
            <w:r>
              <w:rPr>
                <w:spacing w:val="-27"/>
                <w:sz w:val="13"/>
              </w:rPr>
              <w:t> </w:t>
            </w:r>
            <w:r>
              <w:rPr>
                <w:sz w:val="13"/>
              </w:rPr>
              <w:t>Exterior..........................................................................................................</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111.132</w:t>
            </w:r>
          </w:p>
        </w:tc>
        <w:tc>
          <w:tcPr>
            <w:tcW w:w="1358" w:type="dxa"/>
            <w:tcBorders>
              <w:top w:val="nil"/>
              <w:bottom w:val="nil"/>
            </w:tcBorders>
          </w:tcPr>
          <w:p>
            <w:pPr>
              <w:pStyle w:val="TableParagraph"/>
              <w:spacing w:line="143" w:lineRule="exact" w:before="9"/>
              <w:ind w:right="41"/>
              <w:rPr>
                <w:sz w:val="13"/>
              </w:rPr>
            </w:pPr>
            <w:r>
              <w:rPr>
                <w:w w:val="95"/>
                <w:sz w:val="13"/>
              </w:rPr>
              <w:t>167.935</w:t>
            </w:r>
          </w:p>
        </w:tc>
      </w:tr>
      <w:tr>
        <w:trPr>
          <w:trHeight w:val="172" w:hRule="atLeast"/>
        </w:trPr>
        <w:tc>
          <w:tcPr>
            <w:tcW w:w="5196" w:type="dxa"/>
            <w:tcBorders>
              <w:top w:val="nil"/>
              <w:bottom w:val="nil"/>
            </w:tcBorders>
          </w:tcPr>
          <w:p>
            <w:pPr>
              <w:pStyle w:val="TableParagraph"/>
              <w:spacing w:line="143" w:lineRule="exact" w:before="9"/>
              <w:ind w:left="97" w:right="-29"/>
              <w:jc w:val="center"/>
              <w:rPr>
                <w:sz w:val="13"/>
              </w:rPr>
            </w:pPr>
            <w:r>
              <w:rPr>
                <w:sz w:val="13"/>
              </w:rPr>
              <w:t>OUTRAS</w:t>
            </w:r>
            <w:r>
              <w:rPr>
                <w:spacing w:val="-13"/>
                <w:sz w:val="13"/>
              </w:rPr>
              <w:t> </w:t>
            </w:r>
            <w:r>
              <w:rPr>
                <w:sz w:val="13"/>
              </w:rPr>
              <w:t>OBRIGAÇÕES.....................................................................................................</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1"/>
              <w:rPr>
                <w:sz w:val="13"/>
              </w:rPr>
            </w:pPr>
            <w:r>
              <w:rPr>
                <w:w w:val="95"/>
                <w:sz w:val="13"/>
              </w:rPr>
              <w:t>4.297.552</w:t>
            </w:r>
          </w:p>
        </w:tc>
        <w:tc>
          <w:tcPr>
            <w:tcW w:w="1358" w:type="dxa"/>
            <w:tcBorders>
              <w:top w:val="nil"/>
              <w:bottom w:val="nil"/>
            </w:tcBorders>
          </w:tcPr>
          <w:p>
            <w:pPr>
              <w:pStyle w:val="TableParagraph"/>
              <w:spacing w:line="143" w:lineRule="exact" w:before="9"/>
              <w:ind w:right="41"/>
              <w:rPr>
                <w:sz w:val="13"/>
              </w:rPr>
            </w:pPr>
            <w:r>
              <w:rPr>
                <w:w w:val="95"/>
                <w:sz w:val="13"/>
              </w:rPr>
              <w:t>6.949.373</w:t>
            </w:r>
          </w:p>
        </w:tc>
      </w:tr>
      <w:tr>
        <w:trPr>
          <w:trHeight w:val="172" w:hRule="atLeast"/>
        </w:trPr>
        <w:tc>
          <w:tcPr>
            <w:tcW w:w="5196" w:type="dxa"/>
            <w:tcBorders>
              <w:top w:val="nil"/>
              <w:bottom w:val="nil"/>
            </w:tcBorders>
          </w:tcPr>
          <w:p>
            <w:pPr>
              <w:pStyle w:val="TableParagraph"/>
              <w:spacing w:line="143" w:lineRule="exact" w:before="9"/>
              <w:ind w:left="133" w:right="-44"/>
              <w:jc w:val="center"/>
              <w:rPr>
                <w:sz w:val="13"/>
              </w:rPr>
            </w:pPr>
            <w:r>
              <w:rPr>
                <w:sz w:val="13"/>
              </w:rPr>
              <w:t>Cobrança e Arrecadação de Tributos e Assemelhados</w:t>
            </w:r>
            <w:r>
              <w:rPr>
                <w:spacing w:val="-26"/>
                <w:sz w:val="13"/>
              </w:rPr>
              <w:t> </w:t>
            </w:r>
            <w:r>
              <w:rPr>
                <w:sz w:val="13"/>
              </w:rPr>
              <w:t>.....................................................</w:t>
            </w:r>
          </w:p>
        </w:tc>
        <w:tc>
          <w:tcPr>
            <w:tcW w:w="1123" w:type="dxa"/>
            <w:tcBorders>
              <w:top w:val="nil"/>
              <w:bottom w:val="nil"/>
            </w:tcBorders>
          </w:tcPr>
          <w:p>
            <w:pPr>
              <w:pStyle w:val="TableParagraph"/>
              <w:spacing w:line="143" w:lineRule="exact" w:before="9"/>
              <w:ind w:left="43"/>
              <w:jc w:val="center"/>
              <w:rPr>
                <w:sz w:val="13"/>
              </w:rPr>
            </w:pPr>
            <w:r>
              <w:rPr>
                <w:sz w:val="13"/>
              </w:rPr>
              <w:t>(Nota 16.a)</w:t>
            </w:r>
          </w:p>
        </w:tc>
        <w:tc>
          <w:tcPr>
            <w:tcW w:w="1358" w:type="dxa"/>
            <w:tcBorders>
              <w:top w:val="nil"/>
              <w:bottom w:val="nil"/>
            </w:tcBorders>
          </w:tcPr>
          <w:p>
            <w:pPr>
              <w:pStyle w:val="TableParagraph"/>
              <w:spacing w:line="143" w:lineRule="exact" w:before="9"/>
              <w:ind w:right="42"/>
              <w:rPr>
                <w:sz w:val="13"/>
              </w:rPr>
            </w:pPr>
            <w:r>
              <w:rPr>
                <w:w w:val="95"/>
                <w:sz w:val="13"/>
              </w:rPr>
              <w:t>113.798</w:t>
            </w:r>
          </w:p>
        </w:tc>
        <w:tc>
          <w:tcPr>
            <w:tcW w:w="1358" w:type="dxa"/>
            <w:tcBorders>
              <w:top w:val="nil"/>
              <w:bottom w:val="nil"/>
            </w:tcBorders>
          </w:tcPr>
          <w:p>
            <w:pPr>
              <w:pStyle w:val="TableParagraph"/>
              <w:spacing w:line="143" w:lineRule="exact" w:before="9"/>
              <w:ind w:right="41"/>
              <w:rPr>
                <w:sz w:val="13"/>
              </w:rPr>
            </w:pPr>
            <w:r>
              <w:rPr>
                <w:w w:val="95"/>
                <w:sz w:val="13"/>
              </w:rPr>
              <w:t>83.879</w:t>
            </w:r>
          </w:p>
        </w:tc>
      </w:tr>
      <w:tr>
        <w:trPr>
          <w:trHeight w:val="172" w:hRule="atLeast"/>
        </w:trPr>
        <w:tc>
          <w:tcPr>
            <w:tcW w:w="5196" w:type="dxa"/>
            <w:tcBorders>
              <w:top w:val="nil"/>
              <w:bottom w:val="nil"/>
            </w:tcBorders>
          </w:tcPr>
          <w:p>
            <w:pPr>
              <w:pStyle w:val="TableParagraph"/>
              <w:spacing w:line="143" w:lineRule="exact" w:before="9"/>
              <w:ind w:left="133" w:right="-29"/>
              <w:jc w:val="center"/>
              <w:rPr>
                <w:sz w:val="13"/>
              </w:rPr>
            </w:pPr>
            <w:r>
              <w:rPr>
                <w:sz w:val="13"/>
              </w:rPr>
              <w:t>Carteira de Câmbio</w:t>
            </w:r>
            <w:r>
              <w:rPr>
                <w:spacing w:val="-12"/>
                <w:sz w:val="13"/>
              </w:rPr>
              <w:t> </w:t>
            </w:r>
            <w:r>
              <w:rPr>
                <w:sz w:val="13"/>
              </w:rPr>
              <w:t>............................................................................................................</w:t>
            </w:r>
          </w:p>
        </w:tc>
        <w:tc>
          <w:tcPr>
            <w:tcW w:w="1123" w:type="dxa"/>
            <w:tcBorders>
              <w:top w:val="nil"/>
              <w:bottom w:val="nil"/>
            </w:tcBorders>
          </w:tcPr>
          <w:p>
            <w:pPr>
              <w:pStyle w:val="TableParagraph"/>
              <w:spacing w:line="143" w:lineRule="exact" w:before="9"/>
              <w:ind w:left="43"/>
              <w:jc w:val="center"/>
              <w:rPr>
                <w:sz w:val="13"/>
              </w:rPr>
            </w:pPr>
            <w:r>
              <w:rPr>
                <w:sz w:val="13"/>
              </w:rPr>
              <w:t>(Nota 16.b)</w:t>
            </w:r>
          </w:p>
        </w:tc>
        <w:tc>
          <w:tcPr>
            <w:tcW w:w="1358" w:type="dxa"/>
            <w:tcBorders>
              <w:top w:val="nil"/>
              <w:bottom w:val="nil"/>
            </w:tcBorders>
          </w:tcPr>
          <w:p>
            <w:pPr>
              <w:pStyle w:val="TableParagraph"/>
              <w:spacing w:line="143" w:lineRule="exact" w:before="9"/>
              <w:ind w:right="42"/>
              <w:rPr>
                <w:sz w:val="13"/>
              </w:rPr>
            </w:pPr>
            <w:r>
              <w:rPr>
                <w:w w:val="95"/>
                <w:sz w:val="13"/>
              </w:rPr>
              <w:t>10.311</w:t>
            </w:r>
          </w:p>
        </w:tc>
        <w:tc>
          <w:tcPr>
            <w:tcW w:w="1358" w:type="dxa"/>
            <w:tcBorders>
              <w:top w:val="nil"/>
              <w:bottom w:val="nil"/>
            </w:tcBorders>
          </w:tcPr>
          <w:p>
            <w:pPr>
              <w:pStyle w:val="TableParagraph"/>
              <w:spacing w:line="143" w:lineRule="exact" w:before="9"/>
              <w:ind w:right="41"/>
              <w:rPr>
                <w:sz w:val="13"/>
              </w:rPr>
            </w:pPr>
            <w:r>
              <w:rPr>
                <w:w w:val="95"/>
                <w:sz w:val="13"/>
              </w:rPr>
              <w:t>29.726</w:t>
            </w:r>
          </w:p>
        </w:tc>
      </w:tr>
      <w:tr>
        <w:trPr>
          <w:trHeight w:val="172" w:hRule="atLeast"/>
        </w:trPr>
        <w:tc>
          <w:tcPr>
            <w:tcW w:w="5196" w:type="dxa"/>
            <w:tcBorders>
              <w:top w:val="nil"/>
              <w:bottom w:val="nil"/>
            </w:tcBorders>
          </w:tcPr>
          <w:p>
            <w:pPr>
              <w:pStyle w:val="TableParagraph"/>
              <w:spacing w:line="143" w:lineRule="exact" w:before="9"/>
              <w:ind w:left="133" w:right="-15"/>
              <w:jc w:val="center"/>
              <w:rPr>
                <w:sz w:val="13"/>
              </w:rPr>
            </w:pPr>
            <w:r>
              <w:rPr>
                <w:sz w:val="13"/>
              </w:rPr>
              <w:t>Sociais e Estatutárias</w:t>
            </w:r>
            <w:r>
              <w:rPr>
                <w:spacing w:val="-13"/>
                <w:sz w:val="13"/>
              </w:rPr>
              <w:t> </w:t>
            </w:r>
            <w:r>
              <w:rPr>
                <w:sz w:val="13"/>
              </w:rPr>
              <w:t>........................................................................................................</w:t>
            </w:r>
          </w:p>
        </w:tc>
        <w:tc>
          <w:tcPr>
            <w:tcW w:w="1123" w:type="dxa"/>
            <w:tcBorders>
              <w:top w:val="nil"/>
              <w:bottom w:val="nil"/>
            </w:tcBorders>
          </w:tcPr>
          <w:p>
            <w:pPr>
              <w:pStyle w:val="TableParagraph"/>
              <w:spacing w:line="143" w:lineRule="exact" w:before="9"/>
              <w:ind w:left="41"/>
              <w:jc w:val="center"/>
              <w:rPr>
                <w:sz w:val="13"/>
              </w:rPr>
            </w:pPr>
            <w:r>
              <w:rPr>
                <w:sz w:val="13"/>
              </w:rPr>
              <w:t>(Nota 16.c)</w:t>
            </w:r>
          </w:p>
        </w:tc>
        <w:tc>
          <w:tcPr>
            <w:tcW w:w="1358" w:type="dxa"/>
            <w:tcBorders>
              <w:top w:val="nil"/>
              <w:bottom w:val="nil"/>
            </w:tcBorders>
          </w:tcPr>
          <w:p>
            <w:pPr>
              <w:pStyle w:val="TableParagraph"/>
              <w:spacing w:line="143" w:lineRule="exact" w:before="9"/>
              <w:ind w:right="42"/>
              <w:rPr>
                <w:sz w:val="13"/>
              </w:rPr>
            </w:pPr>
            <w:r>
              <w:rPr>
                <w:w w:val="95"/>
                <w:sz w:val="13"/>
              </w:rPr>
              <w:t>231.100</w:t>
            </w:r>
          </w:p>
        </w:tc>
        <w:tc>
          <w:tcPr>
            <w:tcW w:w="1358" w:type="dxa"/>
            <w:tcBorders>
              <w:top w:val="nil"/>
              <w:bottom w:val="nil"/>
            </w:tcBorders>
          </w:tcPr>
          <w:p>
            <w:pPr>
              <w:pStyle w:val="TableParagraph"/>
              <w:spacing w:line="143" w:lineRule="exact" w:before="9"/>
              <w:ind w:right="41"/>
              <w:rPr>
                <w:sz w:val="13"/>
              </w:rPr>
            </w:pPr>
            <w:r>
              <w:rPr>
                <w:w w:val="95"/>
                <w:sz w:val="13"/>
              </w:rPr>
              <w:t>69.076</w:t>
            </w:r>
          </w:p>
        </w:tc>
      </w:tr>
      <w:tr>
        <w:trPr>
          <w:trHeight w:val="172" w:hRule="atLeast"/>
        </w:trPr>
        <w:tc>
          <w:tcPr>
            <w:tcW w:w="5196" w:type="dxa"/>
            <w:tcBorders>
              <w:top w:val="nil"/>
              <w:bottom w:val="nil"/>
            </w:tcBorders>
          </w:tcPr>
          <w:p>
            <w:pPr>
              <w:pStyle w:val="TableParagraph"/>
              <w:spacing w:line="143" w:lineRule="exact" w:before="9"/>
              <w:ind w:left="133" w:right="-15"/>
              <w:jc w:val="center"/>
              <w:rPr>
                <w:sz w:val="13"/>
              </w:rPr>
            </w:pPr>
            <w:r>
              <w:rPr>
                <w:sz w:val="13"/>
              </w:rPr>
              <w:t>Fiscais e Previdenciárias</w:t>
            </w:r>
            <w:r>
              <w:rPr>
                <w:spacing w:val="-20"/>
                <w:sz w:val="13"/>
              </w:rPr>
              <w:t> </w:t>
            </w:r>
            <w:r>
              <w:rPr>
                <w:sz w:val="13"/>
              </w:rPr>
              <w:t>...................................................................................................</w:t>
            </w:r>
          </w:p>
        </w:tc>
        <w:tc>
          <w:tcPr>
            <w:tcW w:w="1123" w:type="dxa"/>
            <w:tcBorders>
              <w:top w:val="nil"/>
              <w:bottom w:val="nil"/>
            </w:tcBorders>
          </w:tcPr>
          <w:p>
            <w:pPr>
              <w:pStyle w:val="TableParagraph"/>
              <w:spacing w:line="143" w:lineRule="exact" w:before="9"/>
              <w:ind w:left="43"/>
              <w:jc w:val="center"/>
              <w:rPr>
                <w:sz w:val="13"/>
              </w:rPr>
            </w:pPr>
            <w:r>
              <w:rPr>
                <w:sz w:val="13"/>
              </w:rPr>
              <w:t>(Nota 16.d)</w:t>
            </w:r>
          </w:p>
        </w:tc>
        <w:tc>
          <w:tcPr>
            <w:tcW w:w="1358" w:type="dxa"/>
            <w:tcBorders>
              <w:top w:val="nil"/>
              <w:bottom w:val="nil"/>
            </w:tcBorders>
          </w:tcPr>
          <w:p>
            <w:pPr>
              <w:pStyle w:val="TableParagraph"/>
              <w:spacing w:line="143" w:lineRule="exact" w:before="9"/>
              <w:ind w:right="42"/>
              <w:rPr>
                <w:sz w:val="13"/>
              </w:rPr>
            </w:pPr>
            <w:r>
              <w:rPr>
                <w:w w:val="95"/>
                <w:sz w:val="13"/>
              </w:rPr>
              <w:t>553.328</w:t>
            </w:r>
          </w:p>
        </w:tc>
        <w:tc>
          <w:tcPr>
            <w:tcW w:w="1358" w:type="dxa"/>
            <w:tcBorders>
              <w:top w:val="nil"/>
              <w:bottom w:val="nil"/>
            </w:tcBorders>
          </w:tcPr>
          <w:p>
            <w:pPr>
              <w:pStyle w:val="TableParagraph"/>
              <w:spacing w:line="143" w:lineRule="exact" w:before="9"/>
              <w:ind w:right="41"/>
              <w:rPr>
                <w:sz w:val="13"/>
              </w:rPr>
            </w:pPr>
            <w:r>
              <w:rPr>
                <w:w w:val="95"/>
                <w:sz w:val="13"/>
              </w:rPr>
              <w:t>442.410</w:t>
            </w:r>
          </w:p>
        </w:tc>
      </w:tr>
      <w:tr>
        <w:trPr>
          <w:trHeight w:val="172" w:hRule="atLeast"/>
        </w:trPr>
        <w:tc>
          <w:tcPr>
            <w:tcW w:w="5196" w:type="dxa"/>
            <w:tcBorders>
              <w:top w:val="nil"/>
              <w:bottom w:val="nil"/>
            </w:tcBorders>
          </w:tcPr>
          <w:p>
            <w:pPr>
              <w:pStyle w:val="TableParagraph"/>
              <w:spacing w:line="143" w:lineRule="exact" w:before="9"/>
              <w:ind w:left="133" w:right="-29"/>
              <w:jc w:val="center"/>
              <w:rPr>
                <w:sz w:val="13"/>
              </w:rPr>
            </w:pPr>
            <w:r>
              <w:rPr>
                <w:sz w:val="13"/>
              </w:rPr>
              <w:t>Negociação e Intermediação de Valores</w:t>
            </w:r>
            <w:r>
              <w:rPr>
                <w:spacing w:val="-16"/>
                <w:sz w:val="13"/>
              </w:rPr>
              <w:t> </w:t>
            </w:r>
            <w:r>
              <w:rPr>
                <w:sz w:val="13"/>
              </w:rPr>
              <w:t>...........................................................................</w:t>
            </w:r>
          </w:p>
        </w:tc>
        <w:tc>
          <w:tcPr>
            <w:tcW w:w="1123" w:type="dxa"/>
            <w:tcBorders>
              <w:top w:val="nil"/>
              <w:bottom w:val="nil"/>
            </w:tcBorders>
          </w:tcPr>
          <w:p>
            <w:pPr>
              <w:pStyle w:val="TableParagraph"/>
              <w:spacing w:line="143" w:lineRule="exact" w:before="9"/>
              <w:ind w:left="43"/>
              <w:jc w:val="center"/>
              <w:rPr>
                <w:sz w:val="13"/>
              </w:rPr>
            </w:pPr>
            <w:r>
              <w:rPr>
                <w:sz w:val="13"/>
              </w:rPr>
              <w:t>(Nota 16.e)</w:t>
            </w:r>
          </w:p>
        </w:tc>
        <w:tc>
          <w:tcPr>
            <w:tcW w:w="1358" w:type="dxa"/>
            <w:tcBorders>
              <w:top w:val="nil"/>
              <w:bottom w:val="nil"/>
            </w:tcBorders>
          </w:tcPr>
          <w:p>
            <w:pPr>
              <w:pStyle w:val="TableParagraph"/>
              <w:spacing w:line="143" w:lineRule="exact" w:before="9"/>
              <w:ind w:right="42"/>
              <w:rPr>
                <w:sz w:val="13"/>
              </w:rPr>
            </w:pPr>
            <w:r>
              <w:rPr>
                <w:w w:val="95"/>
                <w:sz w:val="13"/>
              </w:rPr>
              <w:t>158</w:t>
            </w:r>
          </w:p>
        </w:tc>
        <w:tc>
          <w:tcPr>
            <w:tcW w:w="1358" w:type="dxa"/>
            <w:tcBorders>
              <w:top w:val="nil"/>
              <w:bottom w:val="nil"/>
            </w:tcBorders>
          </w:tcPr>
          <w:p>
            <w:pPr>
              <w:pStyle w:val="TableParagraph"/>
              <w:spacing w:line="143" w:lineRule="exact" w:before="9"/>
              <w:ind w:right="41"/>
              <w:rPr>
                <w:sz w:val="13"/>
              </w:rPr>
            </w:pPr>
            <w:r>
              <w:rPr>
                <w:w w:val="95"/>
                <w:sz w:val="13"/>
              </w:rPr>
              <w:t>153</w:t>
            </w:r>
          </w:p>
        </w:tc>
      </w:tr>
      <w:tr>
        <w:trPr>
          <w:trHeight w:val="172" w:hRule="atLeast"/>
        </w:trPr>
        <w:tc>
          <w:tcPr>
            <w:tcW w:w="5196" w:type="dxa"/>
            <w:tcBorders>
              <w:top w:val="nil"/>
              <w:bottom w:val="nil"/>
            </w:tcBorders>
          </w:tcPr>
          <w:p>
            <w:pPr>
              <w:pStyle w:val="TableParagraph"/>
              <w:spacing w:line="143" w:lineRule="exact" w:before="9"/>
              <w:ind w:left="133" w:right="-15"/>
              <w:jc w:val="center"/>
              <w:rPr>
                <w:sz w:val="13"/>
              </w:rPr>
            </w:pPr>
            <w:r>
              <w:rPr>
                <w:sz w:val="13"/>
              </w:rPr>
              <w:t>Fundos</w:t>
            </w:r>
            <w:r>
              <w:rPr>
                <w:spacing w:val="-6"/>
                <w:sz w:val="13"/>
              </w:rPr>
              <w:t> </w:t>
            </w:r>
            <w:r>
              <w:rPr>
                <w:sz w:val="13"/>
              </w:rPr>
              <w:t>Financeiros</w:t>
            </w:r>
            <w:r>
              <w:rPr>
                <w:spacing w:val="-6"/>
                <w:sz w:val="13"/>
              </w:rPr>
              <w:t> </w:t>
            </w:r>
            <w:r>
              <w:rPr>
                <w:sz w:val="13"/>
              </w:rPr>
              <w:t>e</w:t>
            </w:r>
            <w:r>
              <w:rPr>
                <w:spacing w:val="-5"/>
                <w:sz w:val="13"/>
              </w:rPr>
              <w:t> </w:t>
            </w:r>
            <w:r>
              <w:rPr>
                <w:sz w:val="13"/>
              </w:rPr>
              <w:t>de</w:t>
            </w:r>
            <w:r>
              <w:rPr>
                <w:spacing w:val="-6"/>
                <w:sz w:val="13"/>
              </w:rPr>
              <w:t> </w:t>
            </w:r>
            <w:r>
              <w:rPr>
                <w:sz w:val="13"/>
              </w:rPr>
              <w:t>Desenvolvimento</w:t>
            </w:r>
            <w:r>
              <w:rPr>
                <w:spacing w:val="-6"/>
                <w:sz w:val="13"/>
              </w:rPr>
              <w:t> </w:t>
            </w:r>
            <w:r>
              <w:rPr>
                <w:sz w:val="13"/>
              </w:rPr>
              <w:t>.......................................................................</w:t>
            </w:r>
          </w:p>
        </w:tc>
        <w:tc>
          <w:tcPr>
            <w:tcW w:w="1123" w:type="dxa"/>
            <w:tcBorders>
              <w:top w:val="nil"/>
              <w:bottom w:val="nil"/>
            </w:tcBorders>
          </w:tcPr>
          <w:p>
            <w:pPr>
              <w:pStyle w:val="TableParagraph"/>
              <w:spacing w:line="143" w:lineRule="exact" w:before="9"/>
              <w:ind w:left="41"/>
              <w:jc w:val="center"/>
              <w:rPr>
                <w:sz w:val="13"/>
              </w:rPr>
            </w:pPr>
            <w:r>
              <w:rPr>
                <w:sz w:val="13"/>
              </w:rPr>
              <w:t>(Nota 16.f)</w:t>
            </w:r>
          </w:p>
        </w:tc>
        <w:tc>
          <w:tcPr>
            <w:tcW w:w="1358" w:type="dxa"/>
            <w:tcBorders>
              <w:top w:val="nil"/>
              <w:bottom w:val="nil"/>
            </w:tcBorders>
          </w:tcPr>
          <w:p>
            <w:pPr>
              <w:pStyle w:val="TableParagraph"/>
              <w:spacing w:line="143" w:lineRule="exact" w:before="9"/>
              <w:ind w:right="42"/>
              <w:rPr>
                <w:sz w:val="13"/>
              </w:rPr>
            </w:pPr>
            <w:r>
              <w:rPr>
                <w:w w:val="95"/>
                <w:sz w:val="13"/>
              </w:rPr>
              <w:t>995.486</w:t>
            </w:r>
          </w:p>
        </w:tc>
        <w:tc>
          <w:tcPr>
            <w:tcW w:w="1358" w:type="dxa"/>
            <w:tcBorders>
              <w:top w:val="nil"/>
              <w:bottom w:val="nil"/>
            </w:tcBorders>
          </w:tcPr>
          <w:p>
            <w:pPr>
              <w:pStyle w:val="TableParagraph"/>
              <w:spacing w:line="143" w:lineRule="exact" w:before="9"/>
              <w:ind w:right="41"/>
              <w:rPr>
                <w:sz w:val="13"/>
              </w:rPr>
            </w:pPr>
            <w:r>
              <w:rPr>
                <w:w w:val="95"/>
                <w:sz w:val="13"/>
              </w:rPr>
              <w:t>3.952.054</w:t>
            </w:r>
          </w:p>
        </w:tc>
      </w:tr>
      <w:tr>
        <w:trPr>
          <w:trHeight w:val="172" w:hRule="atLeast"/>
        </w:trPr>
        <w:tc>
          <w:tcPr>
            <w:tcW w:w="5196" w:type="dxa"/>
            <w:tcBorders>
              <w:top w:val="nil"/>
              <w:bottom w:val="nil"/>
            </w:tcBorders>
          </w:tcPr>
          <w:p>
            <w:pPr>
              <w:pStyle w:val="TableParagraph"/>
              <w:spacing w:line="143" w:lineRule="exact" w:before="9"/>
              <w:ind w:left="133" w:right="-15"/>
              <w:jc w:val="center"/>
              <w:rPr>
                <w:sz w:val="13"/>
              </w:rPr>
            </w:pPr>
            <w:r>
              <w:rPr>
                <w:sz w:val="13"/>
              </w:rPr>
              <w:t>Diversas</w:t>
            </w:r>
            <w:r>
              <w:rPr>
                <w:spacing w:val="-23"/>
                <w:sz w:val="13"/>
              </w:rPr>
              <w:t> </w:t>
            </w:r>
            <w:r>
              <w:rPr>
                <w:sz w:val="13"/>
              </w:rPr>
              <w:t>.............................................................................................................................</w:t>
            </w:r>
          </w:p>
        </w:tc>
        <w:tc>
          <w:tcPr>
            <w:tcW w:w="1123" w:type="dxa"/>
            <w:tcBorders>
              <w:top w:val="nil"/>
              <w:bottom w:val="nil"/>
            </w:tcBorders>
          </w:tcPr>
          <w:p>
            <w:pPr>
              <w:pStyle w:val="TableParagraph"/>
              <w:spacing w:line="143" w:lineRule="exact" w:before="9"/>
              <w:ind w:left="43"/>
              <w:jc w:val="center"/>
              <w:rPr>
                <w:sz w:val="13"/>
              </w:rPr>
            </w:pPr>
            <w:r>
              <w:rPr>
                <w:sz w:val="13"/>
              </w:rPr>
              <w:t>(Nota 16.i)</w:t>
            </w:r>
          </w:p>
        </w:tc>
        <w:tc>
          <w:tcPr>
            <w:tcW w:w="1358" w:type="dxa"/>
            <w:tcBorders>
              <w:top w:val="nil"/>
              <w:bottom w:val="nil"/>
            </w:tcBorders>
          </w:tcPr>
          <w:p>
            <w:pPr>
              <w:pStyle w:val="TableParagraph"/>
              <w:spacing w:line="143" w:lineRule="exact" w:before="9"/>
              <w:ind w:right="41"/>
              <w:rPr>
                <w:sz w:val="13"/>
              </w:rPr>
            </w:pPr>
            <w:r>
              <w:rPr>
                <w:w w:val="95"/>
                <w:sz w:val="13"/>
              </w:rPr>
              <w:t>2.393.371</w:t>
            </w:r>
          </w:p>
        </w:tc>
        <w:tc>
          <w:tcPr>
            <w:tcW w:w="1358" w:type="dxa"/>
            <w:tcBorders>
              <w:top w:val="nil"/>
              <w:bottom w:val="nil"/>
            </w:tcBorders>
          </w:tcPr>
          <w:p>
            <w:pPr>
              <w:pStyle w:val="TableParagraph"/>
              <w:spacing w:line="143" w:lineRule="exact" w:before="9"/>
              <w:ind w:right="41"/>
              <w:rPr>
                <w:sz w:val="13"/>
              </w:rPr>
            </w:pPr>
            <w:r>
              <w:rPr>
                <w:w w:val="95"/>
                <w:sz w:val="13"/>
              </w:rPr>
              <w:t>2.372.075</w:t>
            </w:r>
          </w:p>
        </w:tc>
      </w:tr>
      <w:tr>
        <w:trPr>
          <w:trHeight w:val="172" w:hRule="atLeast"/>
        </w:trPr>
        <w:tc>
          <w:tcPr>
            <w:tcW w:w="5196" w:type="dxa"/>
            <w:tcBorders>
              <w:top w:val="nil"/>
              <w:bottom w:val="nil"/>
            </w:tcBorders>
          </w:tcPr>
          <w:p>
            <w:pPr>
              <w:pStyle w:val="TableParagraph"/>
              <w:spacing w:line="143" w:lineRule="exact" w:before="9"/>
              <w:ind w:left="61" w:right="-15"/>
              <w:jc w:val="center"/>
              <w:rPr>
                <w:b/>
                <w:sz w:val="13"/>
              </w:rPr>
            </w:pPr>
            <w:r>
              <w:rPr>
                <w:b/>
                <w:sz w:val="13"/>
              </w:rPr>
              <w:t>EXIGÍVEL A LONGO</w:t>
            </w:r>
            <w:r>
              <w:rPr>
                <w:b/>
                <w:spacing w:val="-26"/>
                <w:sz w:val="13"/>
              </w:rPr>
              <w:t> </w:t>
            </w:r>
            <w:r>
              <w:rPr>
                <w:b/>
                <w:sz w:val="13"/>
              </w:rPr>
              <w:t>PRAZO..............................................................................................</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1"/>
              <w:rPr>
                <w:b/>
                <w:sz w:val="13"/>
              </w:rPr>
            </w:pPr>
            <w:r>
              <w:rPr>
                <w:b/>
                <w:w w:val="95"/>
                <w:sz w:val="13"/>
              </w:rPr>
              <w:t>41.466.813</w:t>
            </w:r>
          </w:p>
        </w:tc>
        <w:tc>
          <w:tcPr>
            <w:tcW w:w="1358" w:type="dxa"/>
            <w:tcBorders>
              <w:top w:val="nil"/>
              <w:bottom w:val="nil"/>
            </w:tcBorders>
          </w:tcPr>
          <w:p>
            <w:pPr>
              <w:pStyle w:val="TableParagraph"/>
              <w:spacing w:line="143" w:lineRule="exact" w:before="9"/>
              <w:ind w:right="41"/>
              <w:rPr>
                <w:b/>
                <w:sz w:val="13"/>
              </w:rPr>
            </w:pPr>
            <w:r>
              <w:rPr>
                <w:b/>
                <w:w w:val="95"/>
                <w:sz w:val="13"/>
              </w:rPr>
              <w:t>37.033.590</w:t>
            </w:r>
          </w:p>
        </w:tc>
      </w:tr>
      <w:tr>
        <w:trPr>
          <w:trHeight w:val="172" w:hRule="atLeast"/>
        </w:trPr>
        <w:tc>
          <w:tcPr>
            <w:tcW w:w="5196" w:type="dxa"/>
            <w:tcBorders>
              <w:top w:val="nil"/>
              <w:bottom w:val="nil"/>
            </w:tcBorders>
          </w:tcPr>
          <w:p>
            <w:pPr>
              <w:pStyle w:val="TableParagraph"/>
              <w:spacing w:line="143" w:lineRule="exact" w:before="9"/>
              <w:ind w:left="97" w:right="-15"/>
              <w:jc w:val="center"/>
              <w:rPr>
                <w:sz w:val="13"/>
              </w:rPr>
            </w:pPr>
            <w:r>
              <w:rPr>
                <w:sz w:val="13"/>
              </w:rPr>
              <w:t>DEPÓSITOS</w:t>
            </w:r>
            <w:r>
              <w:rPr>
                <w:spacing w:val="-23"/>
                <w:sz w:val="13"/>
              </w:rPr>
              <w:t> </w:t>
            </w:r>
            <w:r>
              <w:rPr>
                <w:sz w:val="13"/>
              </w:rPr>
              <w:t>.......................................................................................................................</w:t>
            </w:r>
          </w:p>
        </w:tc>
        <w:tc>
          <w:tcPr>
            <w:tcW w:w="1123" w:type="dxa"/>
            <w:tcBorders>
              <w:top w:val="nil"/>
              <w:bottom w:val="nil"/>
            </w:tcBorders>
          </w:tcPr>
          <w:p>
            <w:pPr>
              <w:pStyle w:val="TableParagraph"/>
              <w:spacing w:line="143" w:lineRule="exact" w:before="9"/>
              <w:ind w:left="43"/>
              <w:jc w:val="center"/>
              <w:rPr>
                <w:sz w:val="13"/>
              </w:rPr>
            </w:pPr>
            <w:r>
              <w:rPr>
                <w:sz w:val="13"/>
              </w:rPr>
              <w:t>(Nota 13.b)</w:t>
            </w:r>
          </w:p>
        </w:tc>
        <w:tc>
          <w:tcPr>
            <w:tcW w:w="1358" w:type="dxa"/>
            <w:tcBorders>
              <w:top w:val="nil"/>
              <w:bottom w:val="nil"/>
            </w:tcBorders>
          </w:tcPr>
          <w:p>
            <w:pPr>
              <w:pStyle w:val="TableParagraph"/>
              <w:spacing w:line="143" w:lineRule="exact" w:before="9"/>
              <w:ind w:right="41"/>
              <w:rPr>
                <w:sz w:val="13"/>
              </w:rPr>
            </w:pPr>
            <w:r>
              <w:rPr>
                <w:w w:val="95"/>
                <w:sz w:val="13"/>
              </w:rPr>
              <w:t>6.102.653</w:t>
            </w:r>
          </w:p>
        </w:tc>
        <w:tc>
          <w:tcPr>
            <w:tcW w:w="1358" w:type="dxa"/>
            <w:tcBorders>
              <w:top w:val="nil"/>
              <w:bottom w:val="nil"/>
            </w:tcBorders>
          </w:tcPr>
          <w:p>
            <w:pPr>
              <w:pStyle w:val="TableParagraph"/>
              <w:spacing w:line="143" w:lineRule="exact" w:before="9"/>
              <w:ind w:right="41"/>
              <w:rPr>
                <w:sz w:val="13"/>
              </w:rPr>
            </w:pPr>
            <w:r>
              <w:rPr>
                <w:w w:val="95"/>
                <w:sz w:val="13"/>
              </w:rPr>
              <w:t>5.561.430</w:t>
            </w:r>
          </w:p>
        </w:tc>
      </w:tr>
      <w:tr>
        <w:trPr>
          <w:trHeight w:val="172" w:hRule="atLeast"/>
        </w:trPr>
        <w:tc>
          <w:tcPr>
            <w:tcW w:w="5196" w:type="dxa"/>
            <w:tcBorders>
              <w:top w:val="nil"/>
              <w:bottom w:val="nil"/>
            </w:tcBorders>
          </w:tcPr>
          <w:p>
            <w:pPr>
              <w:pStyle w:val="TableParagraph"/>
              <w:spacing w:line="143" w:lineRule="exact" w:before="9"/>
              <w:ind w:left="133" w:right="-44"/>
              <w:jc w:val="center"/>
              <w:rPr>
                <w:sz w:val="13"/>
              </w:rPr>
            </w:pPr>
            <w:r>
              <w:rPr>
                <w:sz w:val="13"/>
              </w:rPr>
              <w:t>Depósitos</w:t>
            </w:r>
            <w:r>
              <w:rPr>
                <w:spacing w:val="-15"/>
                <w:sz w:val="13"/>
              </w:rPr>
              <w:t> </w:t>
            </w:r>
            <w:r>
              <w:rPr>
                <w:sz w:val="13"/>
              </w:rPr>
              <w:t>Interfinanceiros...................................................................................................</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1"/>
              <w:rPr>
                <w:sz w:val="13"/>
              </w:rPr>
            </w:pPr>
            <w:r>
              <w:rPr>
                <w:w w:val="99"/>
                <w:sz w:val="13"/>
              </w:rPr>
              <w:t>-</w:t>
            </w:r>
          </w:p>
        </w:tc>
        <w:tc>
          <w:tcPr>
            <w:tcW w:w="1358" w:type="dxa"/>
            <w:tcBorders>
              <w:top w:val="nil"/>
              <w:bottom w:val="nil"/>
            </w:tcBorders>
          </w:tcPr>
          <w:p>
            <w:pPr>
              <w:pStyle w:val="TableParagraph"/>
              <w:spacing w:line="143" w:lineRule="exact" w:before="9"/>
              <w:ind w:right="41"/>
              <w:rPr>
                <w:sz w:val="13"/>
              </w:rPr>
            </w:pPr>
            <w:r>
              <w:rPr>
                <w:w w:val="95"/>
                <w:sz w:val="13"/>
              </w:rPr>
              <w:t>12.780</w:t>
            </w:r>
          </w:p>
        </w:tc>
      </w:tr>
      <w:tr>
        <w:trPr>
          <w:trHeight w:val="172" w:hRule="atLeast"/>
        </w:trPr>
        <w:tc>
          <w:tcPr>
            <w:tcW w:w="5196" w:type="dxa"/>
            <w:tcBorders>
              <w:top w:val="nil"/>
              <w:bottom w:val="nil"/>
            </w:tcBorders>
          </w:tcPr>
          <w:p>
            <w:pPr>
              <w:pStyle w:val="TableParagraph"/>
              <w:spacing w:line="143" w:lineRule="exact" w:before="9"/>
              <w:ind w:left="133" w:right="-29"/>
              <w:jc w:val="center"/>
              <w:rPr>
                <w:sz w:val="13"/>
              </w:rPr>
            </w:pPr>
            <w:r>
              <w:rPr>
                <w:sz w:val="13"/>
              </w:rPr>
              <w:t>Depósitos a</w:t>
            </w:r>
            <w:r>
              <w:rPr>
                <w:spacing w:val="-27"/>
                <w:sz w:val="13"/>
              </w:rPr>
              <w:t> </w:t>
            </w:r>
            <w:r>
              <w:rPr>
                <w:sz w:val="13"/>
              </w:rPr>
              <w:t>Prazo...............................................................................................................</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1"/>
              <w:rPr>
                <w:sz w:val="13"/>
              </w:rPr>
            </w:pPr>
            <w:r>
              <w:rPr>
                <w:w w:val="95"/>
                <w:sz w:val="13"/>
              </w:rPr>
              <w:t>6.102.653</w:t>
            </w:r>
          </w:p>
        </w:tc>
        <w:tc>
          <w:tcPr>
            <w:tcW w:w="1358" w:type="dxa"/>
            <w:tcBorders>
              <w:top w:val="nil"/>
              <w:bottom w:val="nil"/>
            </w:tcBorders>
          </w:tcPr>
          <w:p>
            <w:pPr>
              <w:pStyle w:val="TableParagraph"/>
              <w:spacing w:line="143" w:lineRule="exact" w:before="9"/>
              <w:ind w:right="41"/>
              <w:rPr>
                <w:sz w:val="13"/>
              </w:rPr>
            </w:pPr>
            <w:r>
              <w:rPr>
                <w:w w:val="95"/>
                <w:sz w:val="13"/>
              </w:rPr>
              <w:t>5.548.650</w:t>
            </w:r>
          </w:p>
        </w:tc>
      </w:tr>
      <w:tr>
        <w:trPr>
          <w:trHeight w:val="172" w:hRule="atLeast"/>
        </w:trPr>
        <w:tc>
          <w:tcPr>
            <w:tcW w:w="5196" w:type="dxa"/>
            <w:tcBorders>
              <w:top w:val="nil"/>
              <w:bottom w:val="nil"/>
            </w:tcBorders>
          </w:tcPr>
          <w:p>
            <w:pPr>
              <w:pStyle w:val="TableParagraph"/>
              <w:spacing w:line="143" w:lineRule="exact" w:before="9"/>
              <w:ind w:left="97" w:right="-15"/>
              <w:jc w:val="center"/>
              <w:rPr>
                <w:sz w:val="13"/>
              </w:rPr>
            </w:pPr>
            <w:r>
              <w:rPr>
                <w:sz w:val="13"/>
              </w:rPr>
              <w:t>CAPTAÇÕES NO MERCADO ABERTO</w:t>
            </w:r>
            <w:r>
              <w:rPr>
                <w:spacing w:val="-17"/>
                <w:sz w:val="13"/>
              </w:rPr>
              <w:t> </w:t>
            </w:r>
            <w:r>
              <w:rPr>
                <w:sz w:val="13"/>
              </w:rPr>
              <w:t>............................................................................</w:t>
            </w:r>
          </w:p>
        </w:tc>
        <w:tc>
          <w:tcPr>
            <w:tcW w:w="1123" w:type="dxa"/>
            <w:tcBorders>
              <w:top w:val="nil"/>
              <w:bottom w:val="nil"/>
            </w:tcBorders>
          </w:tcPr>
          <w:p>
            <w:pPr>
              <w:pStyle w:val="TableParagraph"/>
              <w:spacing w:line="143" w:lineRule="exact" w:before="9"/>
              <w:ind w:left="41"/>
              <w:jc w:val="center"/>
              <w:rPr>
                <w:sz w:val="13"/>
              </w:rPr>
            </w:pPr>
            <w:r>
              <w:rPr>
                <w:sz w:val="13"/>
              </w:rPr>
              <w:t>(Nota 13.c)</w:t>
            </w:r>
          </w:p>
        </w:tc>
        <w:tc>
          <w:tcPr>
            <w:tcW w:w="1358" w:type="dxa"/>
            <w:tcBorders>
              <w:top w:val="nil"/>
              <w:bottom w:val="nil"/>
            </w:tcBorders>
          </w:tcPr>
          <w:p>
            <w:pPr>
              <w:pStyle w:val="TableParagraph"/>
              <w:spacing w:line="143" w:lineRule="exact" w:before="9"/>
              <w:ind w:right="42"/>
              <w:rPr>
                <w:sz w:val="13"/>
              </w:rPr>
            </w:pPr>
            <w:r>
              <w:rPr>
                <w:w w:val="95"/>
                <w:sz w:val="13"/>
              </w:rPr>
              <w:t>9.086</w:t>
            </w:r>
          </w:p>
        </w:tc>
        <w:tc>
          <w:tcPr>
            <w:tcW w:w="1358" w:type="dxa"/>
            <w:tcBorders>
              <w:top w:val="nil"/>
              <w:bottom w:val="nil"/>
            </w:tcBorders>
          </w:tcPr>
          <w:p>
            <w:pPr>
              <w:pStyle w:val="TableParagraph"/>
              <w:spacing w:line="143" w:lineRule="exact" w:before="9"/>
              <w:ind w:right="41"/>
              <w:rPr>
                <w:sz w:val="13"/>
              </w:rPr>
            </w:pPr>
            <w:r>
              <w:rPr>
                <w:w w:val="95"/>
                <w:sz w:val="13"/>
              </w:rPr>
              <w:t>8.554</w:t>
            </w:r>
          </w:p>
        </w:tc>
      </w:tr>
      <w:tr>
        <w:trPr>
          <w:trHeight w:val="172" w:hRule="atLeast"/>
        </w:trPr>
        <w:tc>
          <w:tcPr>
            <w:tcW w:w="5196" w:type="dxa"/>
            <w:tcBorders>
              <w:top w:val="nil"/>
              <w:bottom w:val="nil"/>
            </w:tcBorders>
          </w:tcPr>
          <w:p>
            <w:pPr>
              <w:pStyle w:val="TableParagraph"/>
              <w:spacing w:line="143" w:lineRule="exact" w:before="9"/>
              <w:ind w:left="133" w:right="-44"/>
              <w:jc w:val="center"/>
              <w:rPr>
                <w:sz w:val="13"/>
              </w:rPr>
            </w:pPr>
            <w:r>
              <w:rPr>
                <w:sz w:val="13"/>
              </w:rPr>
              <w:t>Carteira</w:t>
            </w:r>
            <w:r>
              <w:rPr>
                <w:spacing w:val="-9"/>
                <w:sz w:val="13"/>
              </w:rPr>
              <w:t> </w:t>
            </w:r>
            <w:r>
              <w:rPr>
                <w:sz w:val="13"/>
              </w:rPr>
              <w:t>Própria...................................................................................................................</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9.086</w:t>
            </w:r>
          </w:p>
        </w:tc>
        <w:tc>
          <w:tcPr>
            <w:tcW w:w="1358" w:type="dxa"/>
            <w:tcBorders>
              <w:top w:val="nil"/>
              <w:bottom w:val="nil"/>
            </w:tcBorders>
          </w:tcPr>
          <w:p>
            <w:pPr>
              <w:pStyle w:val="TableParagraph"/>
              <w:spacing w:line="143" w:lineRule="exact" w:before="9"/>
              <w:ind w:right="41"/>
              <w:rPr>
                <w:sz w:val="13"/>
              </w:rPr>
            </w:pPr>
            <w:r>
              <w:rPr>
                <w:w w:val="95"/>
                <w:sz w:val="13"/>
              </w:rPr>
              <w:t>8.554</w:t>
            </w:r>
          </w:p>
        </w:tc>
      </w:tr>
      <w:tr>
        <w:trPr>
          <w:trHeight w:val="172" w:hRule="atLeast"/>
        </w:trPr>
        <w:tc>
          <w:tcPr>
            <w:tcW w:w="5196" w:type="dxa"/>
            <w:tcBorders>
              <w:top w:val="nil"/>
              <w:bottom w:val="nil"/>
            </w:tcBorders>
          </w:tcPr>
          <w:p>
            <w:pPr>
              <w:pStyle w:val="TableParagraph"/>
              <w:spacing w:line="143" w:lineRule="exact" w:before="9"/>
              <w:ind w:left="97" w:right="-15"/>
              <w:jc w:val="center"/>
              <w:rPr>
                <w:sz w:val="13"/>
              </w:rPr>
            </w:pPr>
            <w:r>
              <w:rPr>
                <w:sz w:val="13"/>
              </w:rPr>
              <w:t>RECURSOS DE ACEITES E EMISSÃO DE TÍTULOS</w:t>
            </w:r>
            <w:r>
              <w:rPr>
                <w:spacing w:val="-21"/>
                <w:sz w:val="13"/>
              </w:rPr>
              <w:t> </w:t>
            </w:r>
            <w:r>
              <w:rPr>
                <w:sz w:val="13"/>
              </w:rPr>
              <w:t>......................................................</w:t>
            </w:r>
          </w:p>
        </w:tc>
        <w:tc>
          <w:tcPr>
            <w:tcW w:w="1123" w:type="dxa"/>
            <w:tcBorders>
              <w:top w:val="nil"/>
              <w:bottom w:val="nil"/>
            </w:tcBorders>
          </w:tcPr>
          <w:p>
            <w:pPr>
              <w:pStyle w:val="TableParagraph"/>
              <w:spacing w:line="143" w:lineRule="exact" w:before="9"/>
              <w:ind w:left="41"/>
              <w:jc w:val="center"/>
              <w:rPr>
                <w:sz w:val="13"/>
              </w:rPr>
            </w:pPr>
            <w:r>
              <w:rPr>
                <w:sz w:val="13"/>
              </w:rPr>
              <w:t>(Nota 15)</w:t>
            </w:r>
          </w:p>
        </w:tc>
        <w:tc>
          <w:tcPr>
            <w:tcW w:w="1358" w:type="dxa"/>
            <w:tcBorders>
              <w:top w:val="nil"/>
              <w:bottom w:val="nil"/>
            </w:tcBorders>
          </w:tcPr>
          <w:p>
            <w:pPr>
              <w:pStyle w:val="TableParagraph"/>
              <w:spacing w:line="143" w:lineRule="exact" w:before="9"/>
              <w:ind w:right="1"/>
              <w:rPr>
                <w:sz w:val="13"/>
              </w:rPr>
            </w:pPr>
            <w:r>
              <w:rPr>
                <w:w w:val="99"/>
                <w:sz w:val="13"/>
              </w:rPr>
              <w:t>-</w:t>
            </w:r>
          </w:p>
        </w:tc>
        <w:tc>
          <w:tcPr>
            <w:tcW w:w="1358" w:type="dxa"/>
            <w:tcBorders>
              <w:top w:val="nil"/>
              <w:bottom w:val="nil"/>
            </w:tcBorders>
          </w:tcPr>
          <w:p>
            <w:pPr>
              <w:pStyle w:val="TableParagraph"/>
              <w:spacing w:line="143" w:lineRule="exact" w:before="9"/>
              <w:ind w:right="41"/>
              <w:rPr>
                <w:sz w:val="13"/>
              </w:rPr>
            </w:pPr>
            <w:r>
              <w:rPr>
                <w:w w:val="95"/>
                <w:sz w:val="13"/>
              </w:rPr>
              <w:t>67</w:t>
            </w:r>
          </w:p>
        </w:tc>
      </w:tr>
      <w:tr>
        <w:trPr>
          <w:trHeight w:val="172" w:hRule="atLeast"/>
        </w:trPr>
        <w:tc>
          <w:tcPr>
            <w:tcW w:w="5196" w:type="dxa"/>
            <w:tcBorders>
              <w:top w:val="nil"/>
              <w:bottom w:val="nil"/>
            </w:tcBorders>
          </w:tcPr>
          <w:p>
            <w:pPr>
              <w:pStyle w:val="TableParagraph"/>
              <w:spacing w:line="143" w:lineRule="exact" w:before="9"/>
              <w:ind w:left="133" w:right="-29"/>
              <w:jc w:val="center"/>
              <w:rPr>
                <w:sz w:val="13"/>
              </w:rPr>
            </w:pPr>
            <w:r>
              <w:rPr>
                <w:sz w:val="13"/>
              </w:rPr>
              <w:t>Recursos de Letras Imobiliárias, Hipotecárias, de Crédito e</w:t>
            </w:r>
            <w:r>
              <w:rPr>
                <w:spacing w:val="-6"/>
                <w:sz w:val="13"/>
              </w:rPr>
              <w:t> </w:t>
            </w:r>
            <w:r>
              <w:rPr>
                <w:sz w:val="13"/>
              </w:rPr>
              <w:t>Similares..............................</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1"/>
              <w:rPr>
                <w:sz w:val="13"/>
              </w:rPr>
            </w:pPr>
            <w:r>
              <w:rPr>
                <w:w w:val="99"/>
                <w:sz w:val="13"/>
              </w:rPr>
              <w:t>-</w:t>
            </w:r>
          </w:p>
        </w:tc>
        <w:tc>
          <w:tcPr>
            <w:tcW w:w="1358" w:type="dxa"/>
            <w:tcBorders>
              <w:top w:val="nil"/>
              <w:bottom w:val="nil"/>
            </w:tcBorders>
          </w:tcPr>
          <w:p>
            <w:pPr>
              <w:pStyle w:val="TableParagraph"/>
              <w:spacing w:line="143" w:lineRule="exact" w:before="9"/>
              <w:ind w:right="41"/>
              <w:rPr>
                <w:sz w:val="13"/>
              </w:rPr>
            </w:pPr>
            <w:r>
              <w:rPr>
                <w:w w:val="95"/>
                <w:sz w:val="13"/>
              </w:rPr>
              <w:t>67</w:t>
            </w:r>
          </w:p>
        </w:tc>
      </w:tr>
      <w:tr>
        <w:trPr>
          <w:trHeight w:val="172" w:hRule="atLeast"/>
        </w:trPr>
        <w:tc>
          <w:tcPr>
            <w:tcW w:w="5196" w:type="dxa"/>
            <w:tcBorders>
              <w:top w:val="nil"/>
              <w:bottom w:val="nil"/>
            </w:tcBorders>
          </w:tcPr>
          <w:p>
            <w:pPr>
              <w:pStyle w:val="TableParagraph"/>
              <w:spacing w:line="143" w:lineRule="exact" w:before="9"/>
              <w:ind w:left="97" w:right="-15"/>
              <w:jc w:val="center"/>
              <w:rPr>
                <w:sz w:val="13"/>
              </w:rPr>
            </w:pPr>
            <w:r>
              <w:rPr>
                <w:sz w:val="13"/>
              </w:rPr>
              <w:t>OBRIGAÇÕES POR REPASSES DO PAÍS-INSTITUIÇÕES OFICIAIS</w:t>
            </w:r>
            <w:r>
              <w:rPr>
                <w:spacing w:val="-20"/>
                <w:sz w:val="13"/>
              </w:rPr>
              <w:t> </w:t>
            </w:r>
            <w:r>
              <w:rPr>
                <w:sz w:val="13"/>
              </w:rPr>
              <w:t>............................</w:t>
            </w:r>
          </w:p>
        </w:tc>
        <w:tc>
          <w:tcPr>
            <w:tcW w:w="1123" w:type="dxa"/>
            <w:tcBorders>
              <w:top w:val="nil"/>
              <w:bottom w:val="nil"/>
            </w:tcBorders>
          </w:tcPr>
          <w:p>
            <w:pPr>
              <w:pStyle w:val="TableParagraph"/>
              <w:spacing w:line="143" w:lineRule="exact" w:before="9"/>
              <w:ind w:left="43"/>
              <w:jc w:val="center"/>
              <w:rPr>
                <w:sz w:val="13"/>
              </w:rPr>
            </w:pPr>
            <w:r>
              <w:rPr>
                <w:sz w:val="13"/>
              </w:rPr>
              <w:t>(Nota 14.b)</w:t>
            </w:r>
          </w:p>
        </w:tc>
        <w:tc>
          <w:tcPr>
            <w:tcW w:w="1358" w:type="dxa"/>
            <w:tcBorders>
              <w:top w:val="nil"/>
              <w:bottom w:val="nil"/>
            </w:tcBorders>
          </w:tcPr>
          <w:p>
            <w:pPr>
              <w:pStyle w:val="TableParagraph"/>
              <w:spacing w:line="143" w:lineRule="exact" w:before="9"/>
              <w:ind w:right="41"/>
              <w:rPr>
                <w:sz w:val="13"/>
              </w:rPr>
            </w:pPr>
            <w:r>
              <w:rPr>
                <w:w w:val="95"/>
                <w:sz w:val="13"/>
              </w:rPr>
              <w:t>1.081.920</w:t>
            </w:r>
          </w:p>
        </w:tc>
        <w:tc>
          <w:tcPr>
            <w:tcW w:w="1358" w:type="dxa"/>
            <w:tcBorders>
              <w:top w:val="nil"/>
              <w:bottom w:val="nil"/>
            </w:tcBorders>
          </w:tcPr>
          <w:p>
            <w:pPr>
              <w:pStyle w:val="TableParagraph"/>
              <w:spacing w:line="143" w:lineRule="exact" w:before="9"/>
              <w:ind w:right="41"/>
              <w:rPr>
                <w:sz w:val="13"/>
              </w:rPr>
            </w:pPr>
            <w:r>
              <w:rPr>
                <w:w w:val="95"/>
                <w:sz w:val="13"/>
              </w:rPr>
              <w:t>1.119.424</w:t>
            </w:r>
          </w:p>
        </w:tc>
      </w:tr>
      <w:tr>
        <w:trPr>
          <w:trHeight w:val="172" w:hRule="atLeast"/>
        </w:trPr>
        <w:tc>
          <w:tcPr>
            <w:tcW w:w="5196" w:type="dxa"/>
            <w:tcBorders>
              <w:top w:val="nil"/>
              <w:bottom w:val="nil"/>
            </w:tcBorders>
          </w:tcPr>
          <w:p>
            <w:pPr>
              <w:pStyle w:val="TableParagraph"/>
              <w:spacing w:line="143" w:lineRule="exact" w:before="9"/>
              <w:ind w:left="133" w:right="-29"/>
              <w:jc w:val="center"/>
              <w:rPr>
                <w:sz w:val="13"/>
              </w:rPr>
            </w:pPr>
            <w:r>
              <w:rPr>
                <w:sz w:val="13"/>
              </w:rPr>
              <w:t>Tesouro</w:t>
            </w:r>
            <w:r>
              <w:rPr>
                <w:spacing w:val="-14"/>
                <w:sz w:val="13"/>
              </w:rPr>
              <w:t> </w:t>
            </w:r>
            <w:r>
              <w:rPr>
                <w:sz w:val="13"/>
              </w:rPr>
              <w:t>Nacional................................................................................................................</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330</w:t>
            </w:r>
          </w:p>
        </w:tc>
        <w:tc>
          <w:tcPr>
            <w:tcW w:w="1358" w:type="dxa"/>
            <w:tcBorders>
              <w:top w:val="nil"/>
              <w:bottom w:val="nil"/>
            </w:tcBorders>
          </w:tcPr>
          <w:p>
            <w:pPr>
              <w:pStyle w:val="TableParagraph"/>
              <w:spacing w:line="143" w:lineRule="exact" w:before="9"/>
              <w:ind w:right="41"/>
              <w:rPr>
                <w:sz w:val="13"/>
              </w:rPr>
            </w:pPr>
            <w:r>
              <w:rPr>
                <w:w w:val="95"/>
                <w:sz w:val="13"/>
              </w:rPr>
              <w:t>275</w:t>
            </w:r>
          </w:p>
        </w:tc>
      </w:tr>
      <w:tr>
        <w:trPr>
          <w:trHeight w:val="172" w:hRule="atLeast"/>
        </w:trPr>
        <w:tc>
          <w:tcPr>
            <w:tcW w:w="5196" w:type="dxa"/>
            <w:tcBorders>
              <w:top w:val="nil"/>
              <w:bottom w:val="nil"/>
            </w:tcBorders>
          </w:tcPr>
          <w:p>
            <w:pPr>
              <w:pStyle w:val="TableParagraph"/>
              <w:spacing w:line="143" w:lineRule="exact" w:before="9"/>
              <w:ind w:left="162"/>
              <w:jc w:val="center"/>
              <w:rPr>
                <w:sz w:val="13"/>
              </w:rPr>
            </w:pPr>
            <w:r>
              <w:rPr>
                <w:w w:val="95"/>
                <w:sz w:val="13"/>
              </w:rPr>
              <w:t>BNDES................................................................................................................................</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1"/>
              <w:rPr>
                <w:sz w:val="13"/>
              </w:rPr>
            </w:pPr>
            <w:r>
              <w:rPr>
                <w:w w:val="95"/>
                <w:sz w:val="13"/>
              </w:rPr>
              <w:t>1.041.252</w:t>
            </w:r>
          </w:p>
        </w:tc>
        <w:tc>
          <w:tcPr>
            <w:tcW w:w="1358" w:type="dxa"/>
            <w:tcBorders>
              <w:top w:val="nil"/>
              <w:bottom w:val="nil"/>
            </w:tcBorders>
          </w:tcPr>
          <w:p>
            <w:pPr>
              <w:pStyle w:val="TableParagraph"/>
              <w:spacing w:line="143" w:lineRule="exact" w:before="9"/>
              <w:ind w:right="41"/>
              <w:rPr>
                <w:sz w:val="13"/>
              </w:rPr>
            </w:pPr>
            <w:r>
              <w:rPr>
                <w:w w:val="95"/>
                <w:sz w:val="13"/>
              </w:rPr>
              <w:t>1.063.531</w:t>
            </w:r>
          </w:p>
        </w:tc>
      </w:tr>
      <w:tr>
        <w:trPr>
          <w:trHeight w:val="172" w:hRule="atLeast"/>
        </w:trPr>
        <w:tc>
          <w:tcPr>
            <w:tcW w:w="5196" w:type="dxa"/>
            <w:tcBorders>
              <w:top w:val="nil"/>
              <w:bottom w:val="nil"/>
            </w:tcBorders>
          </w:tcPr>
          <w:p>
            <w:pPr>
              <w:pStyle w:val="TableParagraph"/>
              <w:spacing w:line="143" w:lineRule="exact" w:before="9"/>
              <w:ind w:left="177"/>
              <w:jc w:val="center"/>
              <w:rPr>
                <w:sz w:val="13"/>
              </w:rPr>
            </w:pPr>
            <w:r>
              <w:rPr>
                <w:w w:val="95"/>
                <w:sz w:val="13"/>
              </w:rPr>
              <w:t>FINAME...............................................................................................................................</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40.338</w:t>
            </w:r>
          </w:p>
        </w:tc>
        <w:tc>
          <w:tcPr>
            <w:tcW w:w="1358" w:type="dxa"/>
            <w:tcBorders>
              <w:top w:val="nil"/>
              <w:bottom w:val="nil"/>
            </w:tcBorders>
          </w:tcPr>
          <w:p>
            <w:pPr>
              <w:pStyle w:val="TableParagraph"/>
              <w:spacing w:line="143" w:lineRule="exact" w:before="9"/>
              <w:ind w:right="41"/>
              <w:rPr>
                <w:sz w:val="13"/>
              </w:rPr>
            </w:pPr>
            <w:r>
              <w:rPr>
                <w:w w:val="95"/>
                <w:sz w:val="13"/>
              </w:rPr>
              <w:t>55.618</w:t>
            </w:r>
          </w:p>
        </w:tc>
      </w:tr>
      <w:tr>
        <w:trPr>
          <w:trHeight w:val="172" w:hRule="atLeast"/>
        </w:trPr>
        <w:tc>
          <w:tcPr>
            <w:tcW w:w="5196" w:type="dxa"/>
            <w:tcBorders>
              <w:top w:val="nil"/>
              <w:bottom w:val="nil"/>
            </w:tcBorders>
          </w:tcPr>
          <w:p>
            <w:pPr>
              <w:pStyle w:val="TableParagraph"/>
              <w:spacing w:line="143" w:lineRule="exact" w:before="9"/>
              <w:ind w:left="97" w:right="-29"/>
              <w:jc w:val="center"/>
              <w:rPr>
                <w:sz w:val="13"/>
              </w:rPr>
            </w:pPr>
            <w:r>
              <w:rPr>
                <w:sz w:val="13"/>
              </w:rPr>
              <w:t>OBRIGAÇÕES POR REPASSES DO EXTERIOR</w:t>
            </w:r>
            <w:r>
              <w:rPr>
                <w:spacing w:val="-21"/>
                <w:sz w:val="13"/>
              </w:rPr>
              <w:t> </w:t>
            </w:r>
            <w:r>
              <w:rPr>
                <w:sz w:val="13"/>
              </w:rPr>
              <w:t>.............................................................</w:t>
            </w:r>
          </w:p>
        </w:tc>
        <w:tc>
          <w:tcPr>
            <w:tcW w:w="1123" w:type="dxa"/>
            <w:tcBorders>
              <w:top w:val="nil"/>
              <w:bottom w:val="nil"/>
            </w:tcBorders>
          </w:tcPr>
          <w:p>
            <w:pPr>
              <w:pStyle w:val="TableParagraph"/>
              <w:spacing w:line="143" w:lineRule="exact" w:before="9"/>
              <w:ind w:left="43"/>
              <w:jc w:val="center"/>
              <w:rPr>
                <w:sz w:val="13"/>
              </w:rPr>
            </w:pPr>
            <w:r>
              <w:rPr>
                <w:sz w:val="13"/>
              </w:rPr>
              <w:t>(Nota 14.d)</w:t>
            </w:r>
          </w:p>
        </w:tc>
        <w:tc>
          <w:tcPr>
            <w:tcW w:w="1358" w:type="dxa"/>
            <w:tcBorders>
              <w:top w:val="nil"/>
              <w:bottom w:val="nil"/>
            </w:tcBorders>
          </w:tcPr>
          <w:p>
            <w:pPr>
              <w:pStyle w:val="TableParagraph"/>
              <w:spacing w:line="143" w:lineRule="exact" w:before="9"/>
              <w:ind w:right="42"/>
              <w:rPr>
                <w:sz w:val="13"/>
              </w:rPr>
            </w:pPr>
            <w:r>
              <w:rPr>
                <w:w w:val="95"/>
                <w:sz w:val="13"/>
              </w:rPr>
              <w:t>381.669</w:t>
            </w:r>
          </w:p>
        </w:tc>
        <w:tc>
          <w:tcPr>
            <w:tcW w:w="1358" w:type="dxa"/>
            <w:tcBorders>
              <w:top w:val="nil"/>
              <w:bottom w:val="nil"/>
            </w:tcBorders>
          </w:tcPr>
          <w:p>
            <w:pPr>
              <w:pStyle w:val="TableParagraph"/>
              <w:spacing w:line="143" w:lineRule="exact" w:before="9"/>
              <w:ind w:right="41"/>
              <w:rPr>
                <w:sz w:val="13"/>
              </w:rPr>
            </w:pPr>
            <w:r>
              <w:rPr>
                <w:w w:val="95"/>
                <w:sz w:val="13"/>
              </w:rPr>
              <w:t>491.625</w:t>
            </w:r>
          </w:p>
        </w:tc>
      </w:tr>
      <w:tr>
        <w:trPr>
          <w:trHeight w:val="172" w:hRule="atLeast"/>
        </w:trPr>
        <w:tc>
          <w:tcPr>
            <w:tcW w:w="5196" w:type="dxa"/>
            <w:tcBorders>
              <w:top w:val="nil"/>
              <w:bottom w:val="nil"/>
            </w:tcBorders>
          </w:tcPr>
          <w:p>
            <w:pPr>
              <w:pStyle w:val="TableParagraph"/>
              <w:spacing w:line="143" w:lineRule="exact" w:before="9"/>
              <w:ind w:left="133" w:right="-29"/>
              <w:jc w:val="center"/>
              <w:rPr>
                <w:sz w:val="13"/>
              </w:rPr>
            </w:pPr>
            <w:r>
              <w:rPr>
                <w:sz w:val="13"/>
              </w:rPr>
              <w:t>Repasses do</w:t>
            </w:r>
            <w:r>
              <w:rPr>
                <w:spacing w:val="-27"/>
                <w:sz w:val="13"/>
              </w:rPr>
              <w:t> </w:t>
            </w:r>
            <w:r>
              <w:rPr>
                <w:sz w:val="13"/>
              </w:rPr>
              <w:t>Exterior..........................................................................................................</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381.669</w:t>
            </w:r>
          </w:p>
        </w:tc>
        <w:tc>
          <w:tcPr>
            <w:tcW w:w="1358" w:type="dxa"/>
            <w:tcBorders>
              <w:top w:val="nil"/>
              <w:bottom w:val="nil"/>
            </w:tcBorders>
          </w:tcPr>
          <w:p>
            <w:pPr>
              <w:pStyle w:val="TableParagraph"/>
              <w:spacing w:line="143" w:lineRule="exact" w:before="9"/>
              <w:ind w:right="41"/>
              <w:rPr>
                <w:sz w:val="13"/>
              </w:rPr>
            </w:pPr>
            <w:r>
              <w:rPr>
                <w:w w:val="95"/>
                <w:sz w:val="13"/>
              </w:rPr>
              <w:t>491.625</w:t>
            </w:r>
          </w:p>
        </w:tc>
      </w:tr>
      <w:tr>
        <w:trPr>
          <w:trHeight w:val="172" w:hRule="atLeast"/>
        </w:trPr>
        <w:tc>
          <w:tcPr>
            <w:tcW w:w="5196" w:type="dxa"/>
            <w:tcBorders>
              <w:top w:val="nil"/>
              <w:bottom w:val="nil"/>
            </w:tcBorders>
          </w:tcPr>
          <w:p>
            <w:pPr>
              <w:pStyle w:val="TableParagraph"/>
              <w:spacing w:line="143" w:lineRule="exact" w:before="9"/>
              <w:ind w:left="97" w:right="-29"/>
              <w:jc w:val="center"/>
              <w:rPr>
                <w:sz w:val="13"/>
              </w:rPr>
            </w:pPr>
            <w:r>
              <w:rPr>
                <w:sz w:val="13"/>
              </w:rPr>
              <w:t>OUTRAS OBRIGAÇÕES</w:t>
            </w:r>
            <w:r>
              <w:rPr>
                <w:spacing w:val="-15"/>
                <w:sz w:val="13"/>
              </w:rPr>
              <w:t> </w:t>
            </w:r>
            <w:r>
              <w:rPr>
                <w:sz w:val="13"/>
              </w:rPr>
              <w:t>....................................................................................................</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1"/>
              <w:rPr>
                <w:sz w:val="13"/>
              </w:rPr>
            </w:pPr>
            <w:r>
              <w:rPr>
                <w:w w:val="95"/>
                <w:sz w:val="13"/>
              </w:rPr>
              <w:t>33.891.485</w:t>
            </w:r>
          </w:p>
        </w:tc>
        <w:tc>
          <w:tcPr>
            <w:tcW w:w="1358" w:type="dxa"/>
            <w:tcBorders>
              <w:top w:val="nil"/>
              <w:bottom w:val="nil"/>
            </w:tcBorders>
          </w:tcPr>
          <w:p>
            <w:pPr>
              <w:pStyle w:val="TableParagraph"/>
              <w:spacing w:line="143" w:lineRule="exact" w:before="9"/>
              <w:ind w:right="41"/>
              <w:rPr>
                <w:sz w:val="13"/>
              </w:rPr>
            </w:pPr>
            <w:r>
              <w:rPr>
                <w:w w:val="95"/>
                <w:sz w:val="13"/>
              </w:rPr>
              <w:t>29.852.490</w:t>
            </w:r>
          </w:p>
        </w:tc>
      </w:tr>
      <w:tr>
        <w:trPr>
          <w:trHeight w:val="172" w:hRule="atLeast"/>
        </w:trPr>
        <w:tc>
          <w:tcPr>
            <w:tcW w:w="5196" w:type="dxa"/>
            <w:tcBorders>
              <w:top w:val="nil"/>
              <w:bottom w:val="nil"/>
            </w:tcBorders>
          </w:tcPr>
          <w:p>
            <w:pPr>
              <w:pStyle w:val="TableParagraph"/>
              <w:spacing w:line="143" w:lineRule="exact" w:before="9"/>
              <w:ind w:left="133" w:right="-15"/>
              <w:jc w:val="center"/>
              <w:rPr>
                <w:sz w:val="13"/>
              </w:rPr>
            </w:pPr>
            <w:r>
              <w:rPr>
                <w:sz w:val="13"/>
              </w:rPr>
              <w:t>Fiscais e Previdenciárias</w:t>
            </w:r>
            <w:r>
              <w:rPr>
                <w:spacing w:val="-20"/>
                <w:sz w:val="13"/>
              </w:rPr>
              <w:t> </w:t>
            </w:r>
            <w:r>
              <w:rPr>
                <w:sz w:val="13"/>
              </w:rPr>
              <w:t>...................................................................................................</w:t>
            </w:r>
          </w:p>
        </w:tc>
        <w:tc>
          <w:tcPr>
            <w:tcW w:w="1123" w:type="dxa"/>
            <w:tcBorders>
              <w:top w:val="nil"/>
              <w:bottom w:val="nil"/>
            </w:tcBorders>
          </w:tcPr>
          <w:p>
            <w:pPr>
              <w:pStyle w:val="TableParagraph"/>
              <w:spacing w:line="143" w:lineRule="exact" w:before="9"/>
              <w:ind w:left="43"/>
              <w:jc w:val="center"/>
              <w:rPr>
                <w:sz w:val="13"/>
              </w:rPr>
            </w:pPr>
            <w:r>
              <w:rPr>
                <w:sz w:val="13"/>
              </w:rPr>
              <w:t>(Nota 16.d)</w:t>
            </w:r>
          </w:p>
        </w:tc>
        <w:tc>
          <w:tcPr>
            <w:tcW w:w="1358" w:type="dxa"/>
            <w:tcBorders>
              <w:top w:val="nil"/>
              <w:bottom w:val="nil"/>
            </w:tcBorders>
          </w:tcPr>
          <w:p>
            <w:pPr>
              <w:pStyle w:val="TableParagraph"/>
              <w:spacing w:line="143" w:lineRule="exact" w:before="9"/>
              <w:ind w:right="42"/>
              <w:rPr>
                <w:sz w:val="13"/>
              </w:rPr>
            </w:pPr>
            <w:r>
              <w:rPr>
                <w:w w:val="95"/>
                <w:sz w:val="13"/>
              </w:rPr>
              <w:t>288.561</w:t>
            </w:r>
          </w:p>
        </w:tc>
        <w:tc>
          <w:tcPr>
            <w:tcW w:w="1358" w:type="dxa"/>
            <w:tcBorders>
              <w:top w:val="nil"/>
              <w:bottom w:val="nil"/>
            </w:tcBorders>
          </w:tcPr>
          <w:p>
            <w:pPr>
              <w:pStyle w:val="TableParagraph"/>
              <w:spacing w:line="143" w:lineRule="exact" w:before="9"/>
              <w:ind w:right="41"/>
              <w:rPr>
                <w:sz w:val="13"/>
              </w:rPr>
            </w:pPr>
            <w:r>
              <w:rPr>
                <w:w w:val="95"/>
                <w:sz w:val="13"/>
              </w:rPr>
              <w:t>19.296</w:t>
            </w:r>
          </w:p>
        </w:tc>
      </w:tr>
      <w:tr>
        <w:trPr>
          <w:trHeight w:val="172" w:hRule="atLeast"/>
        </w:trPr>
        <w:tc>
          <w:tcPr>
            <w:tcW w:w="5196" w:type="dxa"/>
            <w:tcBorders>
              <w:top w:val="nil"/>
              <w:bottom w:val="nil"/>
            </w:tcBorders>
          </w:tcPr>
          <w:p>
            <w:pPr>
              <w:pStyle w:val="TableParagraph"/>
              <w:spacing w:line="143" w:lineRule="exact" w:before="9"/>
              <w:ind w:left="133" w:right="-15"/>
              <w:jc w:val="center"/>
              <w:rPr>
                <w:sz w:val="13"/>
              </w:rPr>
            </w:pPr>
            <w:r>
              <w:rPr>
                <w:sz w:val="13"/>
              </w:rPr>
              <w:t>Fundos</w:t>
            </w:r>
            <w:r>
              <w:rPr>
                <w:spacing w:val="-6"/>
                <w:sz w:val="13"/>
              </w:rPr>
              <w:t> </w:t>
            </w:r>
            <w:r>
              <w:rPr>
                <w:sz w:val="13"/>
              </w:rPr>
              <w:t>Financeiros</w:t>
            </w:r>
            <w:r>
              <w:rPr>
                <w:spacing w:val="-6"/>
                <w:sz w:val="13"/>
              </w:rPr>
              <w:t> </w:t>
            </w:r>
            <w:r>
              <w:rPr>
                <w:sz w:val="13"/>
              </w:rPr>
              <w:t>e</w:t>
            </w:r>
            <w:r>
              <w:rPr>
                <w:spacing w:val="-5"/>
                <w:sz w:val="13"/>
              </w:rPr>
              <w:t> </w:t>
            </w:r>
            <w:r>
              <w:rPr>
                <w:sz w:val="13"/>
              </w:rPr>
              <w:t>de</w:t>
            </w:r>
            <w:r>
              <w:rPr>
                <w:spacing w:val="-6"/>
                <w:sz w:val="13"/>
              </w:rPr>
              <w:t> </w:t>
            </w:r>
            <w:r>
              <w:rPr>
                <w:sz w:val="13"/>
              </w:rPr>
              <w:t>Desenvolvimento</w:t>
            </w:r>
            <w:r>
              <w:rPr>
                <w:spacing w:val="-6"/>
                <w:sz w:val="13"/>
              </w:rPr>
              <w:t> </w:t>
            </w:r>
            <w:r>
              <w:rPr>
                <w:sz w:val="13"/>
              </w:rPr>
              <w:t>.......................................................................</w:t>
            </w:r>
          </w:p>
        </w:tc>
        <w:tc>
          <w:tcPr>
            <w:tcW w:w="1123" w:type="dxa"/>
            <w:tcBorders>
              <w:top w:val="nil"/>
              <w:bottom w:val="nil"/>
            </w:tcBorders>
          </w:tcPr>
          <w:p>
            <w:pPr>
              <w:pStyle w:val="TableParagraph"/>
              <w:spacing w:line="143" w:lineRule="exact" w:before="9"/>
              <w:ind w:left="41"/>
              <w:jc w:val="center"/>
              <w:rPr>
                <w:sz w:val="13"/>
              </w:rPr>
            </w:pPr>
            <w:r>
              <w:rPr>
                <w:sz w:val="13"/>
              </w:rPr>
              <w:t>(Nota 16.f)</w:t>
            </w:r>
          </w:p>
        </w:tc>
        <w:tc>
          <w:tcPr>
            <w:tcW w:w="1358" w:type="dxa"/>
            <w:tcBorders>
              <w:top w:val="nil"/>
              <w:bottom w:val="nil"/>
            </w:tcBorders>
          </w:tcPr>
          <w:p>
            <w:pPr>
              <w:pStyle w:val="TableParagraph"/>
              <w:spacing w:line="143" w:lineRule="exact" w:before="9"/>
              <w:ind w:right="41"/>
              <w:rPr>
                <w:sz w:val="13"/>
              </w:rPr>
            </w:pPr>
            <w:r>
              <w:rPr>
                <w:w w:val="95"/>
                <w:sz w:val="13"/>
              </w:rPr>
              <w:t>24.835.267</w:t>
            </w:r>
          </w:p>
        </w:tc>
        <w:tc>
          <w:tcPr>
            <w:tcW w:w="1358" w:type="dxa"/>
            <w:tcBorders>
              <w:top w:val="nil"/>
              <w:bottom w:val="nil"/>
            </w:tcBorders>
          </w:tcPr>
          <w:p>
            <w:pPr>
              <w:pStyle w:val="TableParagraph"/>
              <w:spacing w:line="143" w:lineRule="exact" w:before="9"/>
              <w:ind w:right="41"/>
              <w:rPr>
                <w:sz w:val="13"/>
              </w:rPr>
            </w:pPr>
            <w:r>
              <w:rPr>
                <w:w w:val="95"/>
                <w:sz w:val="13"/>
              </w:rPr>
              <w:t>22.907.656</w:t>
            </w:r>
          </w:p>
        </w:tc>
      </w:tr>
      <w:tr>
        <w:trPr>
          <w:trHeight w:val="172" w:hRule="atLeast"/>
        </w:trPr>
        <w:tc>
          <w:tcPr>
            <w:tcW w:w="5196" w:type="dxa"/>
            <w:tcBorders>
              <w:top w:val="nil"/>
              <w:bottom w:val="nil"/>
            </w:tcBorders>
          </w:tcPr>
          <w:p>
            <w:pPr>
              <w:pStyle w:val="TableParagraph"/>
              <w:spacing w:line="143" w:lineRule="exact" w:before="9"/>
              <w:ind w:left="133" w:right="-29"/>
              <w:jc w:val="center"/>
              <w:rPr>
                <w:sz w:val="13"/>
              </w:rPr>
            </w:pPr>
            <w:r>
              <w:rPr>
                <w:sz w:val="13"/>
              </w:rPr>
              <w:t>Dívidas Subordinadas Elegíveis a Capital</w:t>
            </w:r>
            <w:r>
              <w:rPr>
                <w:spacing w:val="-12"/>
                <w:sz w:val="13"/>
              </w:rPr>
              <w:t> </w:t>
            </w:r>
            <w:r>
              <w:rPr>
                <w:sz w:val="13"/>
              </w:rPr>
              <w:t>.........................................................................</w:t>
            </w:r>
          </w:p>
        </w:tc>
        <w:tc>
          <w:tcPr>
            <w:tcW w:w="1123" w:type="dxa"/>
            <w:tcBorders>
              <w:top w:val="nil"/>
              <w:bottom w:val="nil"/>
            </w:tcBorders>
          </w:tcPr>
          <w:p>
            <w:pPr>
              <w:pStyle w:val="TableParagraph"/>
              <w:spacing w:line="143" w:lineRule="exact" w:before="9"/>
              <w:ind w:left="41"/>
              <w:jc w:val="center"/>
              <w:rPr>
                <w:sz w:val="13"/>
              </w:rPr>
            </w:pPr>
            <w:r>
              <w:rPr>
                <w:sz w:val="13"/>
              </w:rPr>
              <w:t>(Nota 17.c)</w:t>
            </w:r>
          </w:p>
        </w:tc>
        <w:tc>
          <w:tcPr>
            <w:tcW w:w="1358" w:type="dxa"/>
            <w:tcBorders>
              <w:top w:val="nil"/>
              <w:bottom w:val="nil"/>
            </w:tcBorders>
          </w:tcPr>
          <w:p>
            <w:pPr>
              <w:pStyle w:val="TableParagraph"/>
              <w:spacing w:line="143" w:lineRule="exact" w:before="9"/>
              <w:ind w:right="41"/>
              <w:rPr>
                <w:sz w:val="13"/>
              </w:rPr>
            </w:pPr>
            <w:r>
              <w:rPr>
                <w:w w:val="95"/>
                <w:sz w:val="13"/>
              </w:rPr>
              <w:t>2.458.014</w:t>
            </w:r>
          </w:p>
        </w:tc>
        <w:tc>
          <w:tcPr>
            <w:tcW w:w="1358" w:type="dxa"/>
            <w:tcBorders>
              <w:top w:val="nil"/>
              <w:bottom w:val="nil"/>
            </w:tcBorders>
          </w:tcPr>
          <w:p>
            <w:pPr>
              <w:pStyle w:val="TableParagraph"/>
              <w:spacing w:line="143" w:lineRule="exact" w:before="9"/>
              <w:ind w:right="41"/>
              <w:rPr>
                <w:sz w:val="13"/>
              </w:rPr>
            </w:pPr>
            <w:r>
              <w:rPr>
                <w:w w:val="95"/>
                <w:sz w:val="13"/>
              </w:rPr>
              <w:t>2.282.604</w:t>
            </w:r>
          </w:p>
        </w:tc>
      </w:tr>
      <w:tr>
        <w:trPr>
          <w:trHeight w:val="172" w:hRule="atLeast"/>
        </w:trPr>
        <w:tc>
          <w:tcPr>
            <w:tcW w:w="5196" w:type="dxa"/>
            <w:tcBorders>
              <w:top w:val="nil"/>
              <w:bottom w:val="nil"/>
            </w:tcBorders>
          </w:tcPr>
          <w:p>
            <w:pPr>
              <w:pStyle w:val="TableParagraph"/>
              <w:spacing w:line="143" w:lineRule="exact" w:before="9"/>
              <w:ind w:left="133" w:right="-15"/>
              <w:jc w:val="center"/>
              <w:rPr>
                <w:sz w:val="13"/>
              </w:rPr>
            </w:pPr>
            <w:r>
              <w:rPr>
                <w:sz w:val="13"/>
              </w:rPr>
              <w:t>Instrumentos de Dívida Elegíveis a</w:t>
            </w:r>
            <w:r>
              <w:rPr>
                <w:spacing w:val="-18"/>
                <w:sz w:val="13"/>
              </w:rPr>
              <w:t> </w:t>
            </w:r>
            <w:r>
              <w:rPr>
                <w:sz w:val="13"/>
              </w:rPr>
              <w:t>Capital........................................................................</w:t>
            </w:r>
          </w:p>
        </w:tc>
        <w:tc>
          <w:tcPr>
            <w:tcW w:w="1123" w:type="dxa"/>
            <w:tcBorders>
              <w:top w:val="nil"/>
              <w:bottom w:val="nil"/>
            </w:tcBorders>
          </w:tcPr>
          <w:p>
            <w:pPr>
              <w:pStyle w:val="TableParagraph"/>
              <w:spacing w:line="143" w:lineRule="exact" w:before="9"/>
              <w:ind w:left="41"/>
              <w:jc w:val="center"/>
              <w:rPr>
                <w:sz w:val="13"/>
              </w:rPr>
            </w:pPr>
            <w:r>
              <w:rPr>
                <w:sz w:val="13"/>
              </w:rPr>
              <w:t>(Nota 17.a e 17.b)</w:t>
            </w:r>
          </w:p>
        </w:tc>
        <w:tc>
          <w:tcPr>
            <w:tcW w:w="1358" w:type="dxa"/>
            <w:tcBorders>
              <w:top w:val="nil"/>
              <w:bottom w:val="nil"/>
            </w:tcBorders>
          </w:tcPr>
          <w:p>
            <w:pPr>
              <w:pStyle w:val="TableParagraph"/>
              <w:spacing w:line="143" w:lineRule="exact" w:before="9"/>
              <w:ind w:right="41"/>
              <w:rPr>
                <w:sz w:val="13"/>
              </w:rPr>
            </w:pPr>
            <w:r>
              <w:rPr>
                <w:w w:val="95"/>
                <w:sz w:val="13"/>
              </w:rPr>
              <w:t>1.801.040</w:t>
            </w:r>
          </w:p>
        </w:tc>
        <w:tc>
          <w:tcPr>
            <w:tcW w:w="1358" w:type="dxa"/>
            <w:tcBorders>
              <w:top w:val="nil"/>
              <w:bottom w:val="nil"/>
            </w:tcBorders>
          </w:tcPr>
          <w:p>
            <w:pPr>
              <w:pStyle w:val="TableParagraph"/>
              <w:spacing w:line="143" w:lineRule="exact" w:before="9"/>
              <w:ind w:right="41"/>
              <w:rPr>
                <w:sz w:val="13"/>
              </w:rPr>
            </w:pPr>
            <w:r>
              <w:rPr>
                <w:w w:val="95"/>
                <w:sz w:val="13"/>
              </w:rPr>
              <w:t>1.000.000</w:t>
            </w:r>
          </w:p>
        </w:tc>
      </w:tr>
      <w:tr>
        <w:trPr>
          <w:trHeight w:val="170" w:hRule="atLeast"/>
        </w:trPr>
        <w:tc>
          <w:tcPr>
            <w:tcW w:w="5196" w:type="dxa"/>
            <w:tcBorders>
              <w:top w:val="nil"/>
              <w:bottom w:val="nil"/>
            </w:tcBorders>
          </w:tcPr>
          <w:p>
            <w:pPr>
              <w:pStyle w:val="TableParagraph"/>
              <w:spacing w:line="141" w:lineRule="exact" w:before="9"/>
              <w:ind w:left="148"/>
              <w:jc w:val="center"/>
              <w:rPr>
                <w:sz w:val="13"/>
              </w:rPr>
            </w:pPr>
            <w:r>
              <w:rPr>
                <w:w w:val="95"/>
                <w:sz w:val="13"/>
              </w:rPr>
              <w:t>Diversas..............................................................................................................................</w:t>
            </w:r>
          </w:p>
        </w:tc>
        <w:tc>
          <w:tcPr>
            <w:tcW w:w="1123" w:type="dxa"/>
            <w:tcBorders>
              <w:top w:val="nil"/>
              <w:bottom w:val="nil"/>
            </w:tcBorders>
          </w:tcPr>
          <w:p>
            <w:pPr>
              <w:pStyle w:val="TableParagraph"/>
              <w:spacing w:line="141" w:lineRule="exact" w:before="9"/>
              <w:ind w:left="43"/>
              <w:jc w:val="center"/>
              <w:rPr>
                <w:sz w:val="13"/>
              </w:rPr>
            </w:pPr>
            <w:r>
              <w:rPr>
                <w:sz w:val="13"/>
              </w:rPr>
              <w:t>(Nota 16.i)</w:t>
            </w:r>
          </w:p>
        </w:tc>
        <w:tc>
          <w:tcPr>
            <w:tcW w:w="1358" w:type="dxa"/>
            <w:tcBorders>
              <w:top w:val="nil"/>
              <w:bottom w:val="nil"/>
            </w:tcBorders>
          </w:tcPr>
          <w:p>
            <w:pPr>
              <w:pStyle w:val="TableParagraph"/>
              <w:spacing w:line="141" w:lineRule="exact" w:before="9"/>
              <w:ind w:right="41"/>
              <w:rPr>
                <w:sz w:val="13"/>
              </w:rPr>
            </w:pPr>
            <w:r>
              <w:rPr>
                <w:w w:val="95"/>
                <w:sz w:val="13"/>
              </w:rPr>
              <w:t>4.508.603</w:t>
            </w:r>
          </w:p>
        </w:tc>
        <w:tc>
          <w:tcPr>
            <w:tcW w:w="1358" w:type="dxa"/>
            <w:tcBorders>
              <w:top w:val="nil"/>
              <w:bottom w:val="nil"/>
            </w:tcBorders>
          </w:tcPr>
          <w:p>
            <w:pPr>
              <w:pStyle w:val="TableParagraph"/>
              <w:spacing w:line="141" w:lineRule="exact" w:before="9"/>
              <w:ind w:right="41"/>
              <w:rPr>
                <w:sz w:val="13"/>
              </w:rPr>
            </w:pPr>
            <w:r>
              <w:rPr>
                <w:w w:val="95"/>
                <w:sz w:val="13"/>
              </w:rPr>
              <w:t>3.642.934</w:t>
            </w:r>
          </w:p>
        </w:tc>
      </w:tr>
      <w:tr>
        <w:trPr>
          <w:trHeight w:val="175" w:hRule="atLeast"/>
        </w:trPr>
        <w:tc>
          <w:tcPr>
            <w:tcW w:w="5196" w:type="dxa"/>
            <w:tcBorders>
              <w:top w:val="nil"/>
              <w:bottom w:val="nil"/>
            </w:tcBorders>
          </w:tcPr>
          <w:p>
            <w:pPr>
              <w:pStyle w:val="TableParagraph"/>
              <w:spacing w:line="148" w:lineRule="exact" w:before="7"/>
              <w:ind w:left="61" w:right="-15"/>
              <w:jc w:val="center"/>
              <w:rPr>
                <w:sz w:val="13"/>
              </w:rPr>
            </w:pPr>
            <w:r>
              <w:rPr>
                <w:b/>
                <w:sz w:val="13"/>
              </w:rPr>
              <w:t>PATRIMÔNIO LÍQUIDO</w:t>
            </w:r>
            <w:r>
              <w:rPr>
                <w:b/>
                <w:spacing w:val="-22"/>
                <w:sz w:val="13"/>
              </w:rPr>
              <w:t> </w:t>
            </w:r>
            <w:r>
              <w:rPr>
                <w:sz w:val="13"/>
              </w:rPr>
              <w:t>......................................................................................................</w:t>
            </w:r>
          </w:p>
        </w:tc>
        <w:tc>
          <w:tcPr>
            <w:tcW w:w="1123" w:type="dxa"/>
            <w:tcBorders>
              <w:top w:val="nil"/>
              <w:bottom w:val="nil"/>
            </w:tcBorders>
          </w:tcPr>
          <w:p>
            <w:pPr>
              <w:pStyle w:val="TableParagraph"/>
              <w:spacing w:line="143" w:lineRule="exact" w:before="11"/>
              <w:ind w:left="41"/>
              <w:jc w:val="center"/>
              <w:rPr>
                <w:sz w:val="13"/>
              </w:rPr>
            </w:pPr>
            <w:r>
              <w:rPr>
                <w:sz w:val="13"/>
              </w:rPr>
              <w:t>(Nota 18)</w:t>
            </w:r>
          </w:p>
        </w:tc>
        <w:tc>
          <w:tcPr>
            <w:tcW w:w="1358" w:type="dxa"/>
            <w:tcBorders>
              <w:top w:val="nil"/>
              <w:bottom w:val="nil"/>
            </w:tcBorders>
          </w:tcPr>
          <w:p>
            <w:pPr>
              <w:pStyle w:val="TableParagraph"/>
              <w:spacing w:line="143" w:lineRule="exact" w:before="11"/>
              <w:ind w:right="41"/>
              <w:rPr>
                <w:b/>
                <w:sz w:val="13"/>
              </w:rPr>
            </w:pPr>
            <w:r>
              <w:rPr>
                <w:b/>
                <w:w w:val="95"/>
                <w:sz w:val="13"/>
              </w:rPr>
              <w:t>4.727.782</w:t>
            </w:r>
          </w:p>
        </w:tc>
        <w:tc>
          <w:tcPr>
            <w:tcW w:w="1358" w:type="dxa"/>
            <w:tcBorders>
              <w:top w:val="nil"/>
              <w:bottom w:val="nil"/>
            </w:tcBorders>
          </w:tcPr>
          <w:p>
            <w:pPr>
              <w:pStyle w:val="TableParagraph"/>
              <w:spacing w:line="143" w:lineRule="exact" w:before="11"/>
              <w:ind w:right="41"/>
              <w:rPr>
                <w:b/>
                <w:sz w:val="13"/>
              </w:rPr>
            </w:pPr>
            <w:r>
              <w:rPr>
                <w:b/>
                <w:w w:val="95"/>
                <w:sz w:val="13"/>
              </w:rPr>
              <w:t>3.984.381</w:t>
            </w:r>
          </w:p>
        </w:tc>
      </w:tr>
      <w:tr>
        <w:trPr>
          <w:trHeight w:val="172" w:hRule="atLeast"/>
        </w:trPr>
        <w:tc>
          <w:tcPr>
            <w:tcW w:w="5196" w:type="dxa"/>
            <w:tcBorders>
              <w:top w:val="nil"/>
              <w:bottom w:val="nil"/>
            </w:tcBorders>
          </w:tcPr>
          <w:p>
            <w:pPr>
              <w:pStyle w:val="TableParagraph"/>
              <w:spacing w:line="143" w:lineRule="exact" w:before="9"/>
              <w:ind w:left="97" w:right="-15"/>
              <w:jc w:val="center"/>
              <w:rPr>
                <w:sz w:val="13"/>
              </w:rPr>
            </w:pPr>
            <w:r>
              <w:rPr>
                <w:sz w:val="13"/>
              </w:rPr>
              <w:t>CAPITAL</w:t>
            </w:r>
            <w:r>
              <w:rPr>
                <w:spacing w:val="-23"/>
                <w:sz w:val="13"/>
              </w:rPr>
              <w:t> </w:t>
            </w:r>
            <w:r>
              <w:rPr>
                <w:sz w:val="13"/>
              </w:rPr>
              <w:t>.............................................................................................................................</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1"/>
              <w:rPr>
                <w:sz w:val="13"/>
              </w:rPr>
            </w:pPr>
            <w:r>
              <w:rPr>
                <w:w w:val="95"/>
                <w:sz w:val="13"/>
              </w:rPr>
              <w:t>3.813.000</w:t>
            </w:r>
          </w:p>
        </w:tc>
        <w:tc>
          <w:tcPr>
            <w:tcW w:w="1358" w:type="dxa"/>
            <w:tcBorders>
              <w:top w:val="nil"/>
              <w:bottom w:val="nil"/>
            </w:tcBorders>
          </w:tcPr>
          <w:p>
            <w:pPr>
              <w:pStyle w:val="TableParagraph"/>
              <w:spacing w:line="143" w:lineRule="exact" w:before="9"/>
              <w:ind w:right="41"/>
              <w:rPr>
                <w:sz w:val="13"/>
              </w:rPr>
            </w:pPr>
            <w:r>
              <w:rPr>
                <w:w w:val="95"/>
                <w:sz w:val="13"/>
              </w:rPr>
              <w:t>2.844.000</w:t>
            </w:r>
          </w:p>
        </w:tc>
      </w:tr>
      <w:tr>
        <w:trPr>
          <w:trHeight w:val="172" w:hRule="atLeast"/>
        </w:trPr>
        <w:tc>
          <w:tcPr>
            <w:tcW w:w="5196" w:type="dxa"/>
            <w:tcBorders>
              <w:top w:val="nil"/>
              <w:bottom w:val="nil"/>
            </w:tcBorders>
          </w:tcPr>
          <w:p>
            <w:pPr>
              <w:pStyle w:val="TableParagraph"/>
              <w:spacing w:line="143" w:lineRule="exact" w:before="9"/>
              <w:ind w:left="133" w:right="-29"/>
              <w:jc w:val="center"/>
              <w:rPr>
                <w:sz w:val="13"/>
              </w:rPr>
            </w:pPr>
            <w:r>
              <w:rPr>
                <w:sz w:val="13"/>
              </w:rPr>
              <w:t>De Domiciliados no</w:t>
            </w:r>
            <w:r>
              <w:rPr>
                <w:spacing w:val="-21"/>
                <w:sz w:val="13"/>
              </w:rPr>
              <w:t> </w:t>
            </w:r>
            <w:r>
              <w:rPr>
                <w:sz w:val="13"/>
              </w:rPr>
              <w:t>País.....................................................................................................</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1"/>
              <w:rPr>
                <w:sz w:val="13"/>
              </w:rPr>
            </w:pPr>
            <w:r>
              <w:rPr>
                <w:w w:val="95"/>
                <w:sz w:val="13"/>
              </w:rPr>
              <w:t>3.813.000</w:t>
            </w:r>
          </w:p>
        </w:tc>
        <w:tc>
          <w:tcPr>
            <w:tcW w:w="1358" w:type="dxa"/>
            <w:tcBorders>
              <w:top w:val="nil"/>
              <w:bottom w:val="nil"/>
            </w:tcBorders>
          </w:tcPr>
          <w:p>
            <w:pPr>
              <w:pStyle w:val="TableParagraph"/>
              <w:spacing w:line="143" w:lineRule="exact" w:before="9"/>
              <w:ind w:right="41"/>
              <w:rPr>
                <w:sz w:val="13"/>
              </w:rPr>
            </w:pPr>
            <w:r>
              <w:rPr>
                <w:w w:val="95"/>
                <w:sz w:val="13"/>
              </w:rPr>
              <w:t>2.844.000</w:t>
            </w:r>
          </w:p>
        </w:tc>
      </w:tr>
      <w:tr>
        <w:trPr>
          <w:trHeight w:val="172" w:hRule="atLeast"/>
        </w:trPr>
        <w:tc>
          <w:tcPr>
            <w:tcW w:w="5196" w:type="dxa"/>
            <w:tcBorders>
              <w:top w:val="nil"/>
              <w:bottom w:val="nil"/>
            </w:tcBorders>
          </w:tcPr>
          <w:p>
            <w:pPr>
              <w:pStyle w:val="TableParagraph"/>
              <w:spacing w:line="143" w:lineRule="exact" w:before="9"/>
              <w:ind w:left="97" w:right="-15"/>
              <w:jc w:val="center"/>
              <w:rPr>
                <w:sz w:val="13"/>
              </w:rPr>
            </w:pPr>
            <w:r>
              <w:rPr>
                <w:sz w:val="13"/>
              </w:rPr>
              <w:t>RESERVAS DE</w:t>
            </w:r>
            <w:r>
              <w:rPr>
                <w:spacing w:val="-27"/>
                <w:sz w:val="13"/>
              </w:rPr>
              <w:t> </w:t>
            </w:r>
            <w:r>
              <w:rPr>
                <w:sz w:val="13"/>
              </w:rPr>
              <w:t>REAVALIAÇÃO.........................................................................................</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2"/>
              <w:rPr>
                <w:sz w:val="13"/>
              </w:rPr>
            </w:pPr>
            <w:r>
              <w:rPr>
                <w:w w:val="95"/>
                <w:sz w:val="13"/>
              </w:rPr>
              <w:t>13.949</w:t>
            </w:r>
          </w:p>
        </w:tc>
        <w:tc>
          <w:tcPr>
            <w:tcW w:w="1358" w:type="dxa"/>
            <w:tcBorders>
              <w:top w:val="nil"/>
              <w:bottom w:val="nil"/>
            </w:tcBorders>
          </w:tcPr>
          <w:p>
            <w:pPr>
              <w:pStyle w:val="TableParagraph"/>
              <w:spacing w:line="143" w:lineRule="exact" w:before="9"/>
              <w:ind w:right="41"/>
              <w:rPr>
                <w:sz w:val="13"/>
              </w:rPr>
            </w:pPr>
            <w:r>
              <w:rPr>
                <w:w w:val="95"/>
                <w:sz w:val="13"/>
              </w:rPr>
              <w:t>14.008</w:t>
            </w:r>
          </w:p>
        </w:tc>
      </w:tr>
      <w:tr>
        <w:trPr>
          <w:trHeight w:val="172" w:hRule="atLeast"/>
        </w:trPr>
        <w:tc>
          <w:tcPr>
            <w:tcW w:w="5196" w:type="dxa"/>
            <w:tcBorders>
              <w:top w:val="nil"/>
              <w:bottom w:val="nil"/>
            </w:tcBorders>
          </w:tcPr>
          <w:p>
            <w:pPr>
              <w:pStyle w:val="TableParagraph"/>
              <w:spacing w:line="143" w:lineRule="exact" w:before="9"/>
              <w:ind w:left="97" w:right="-44"/>
              <w:jc w:val="center"/>
              <w:rPr>
                <w:sz w:val="13"/>
              </w:rPr>
            </w:pPr>
            <w:r>
              <w:rPr>
                <w:sz w:val="13"/>
              </w:rPr>
              <w:t>RESERVAS DE</w:t>
            </w:r>
            <w:r>
              <w:rPr>
                <w:spacing w:val="-15"/>
                <w:sz w:val="13"/>
              </w:rPr>
              <w:t> </w:t>
            </w:r>
            <w:r>
              <w:rPr>
                <w:sz w:val="13"/>
              </w:rPr>
              <w:t>LUCROS....................................................................................................</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43" w:lineRule="exact" w:before="9"/>
              <w:ind w:right="41"/>
              <w:rPr>
                <w:sz w:val="13"/>
              </w:rPr>
            </w:pPr>
            <w:r>
              <w:rPr>
                <w:w w:val="95"/>
                <w:sz w:val="13"/>
              </w:rPr>
              <w:t>1.896.401</w:t>
            </w:r>
          </w:p>
        </w:tc>
        <w:tc>
          <w:tcPr>
            <w:tcW w:w="1358" w:type="dxa"/>
            <w:tcBorders>
              <w:top w:val="nil"/>
              <w:bottom w:val="nil"/>
            </w:tcBorders>
          </w:tcPr>
          <w:p>
            <w:pPr>
              <w:pStyle w:val="TableParagraph"/>
              <w:spacing w:line="143" w:lineRule="exact" w:before="9"/>
              <w:ind w:right="41"/>
              <w:rPr>
                <w:sz w:val="13"/>
              </w:rPr>
            </w:pPr>
            <w:r>
              <w:rPr>
                <w:w w:val="95"/>
                <w:sz w:val="13"/>
              </w:rPr>
              <w:t>1.856.561</w:t>
            </w:r>
          </w:p>
        </w:tc>
      </w:tr>
      <w:tr>
        <w:trPr>
          <w:trHeight w:val="166" w:hRule="atLeast"/>
        </w:trPr>
        <w:tc>
          <w:tcPr>
            <w:tcW w:w="5196" w:type="dxa"/>
            <w:tcBorders>
              <w:top w:val="nil"/>
              <w:bottom w:val="nil"/>
            </w:tcBorders>
          </w:tcPr>
          <w:p>
            <w:pPr>
              <w:pStyle w:val="TableParagraph"/>
              <w:spacing w:line="137" w:lineRule="exact" w:before="9"/>
              <w:ind w:left="97" w:right="-15"/>
              <w:jc w:val="center"/>
              <w:rPr>
                <w:sz w:val="13"/>
              </w:rPr>
            </w:pPr>
            <w:r>
              <w:rPr>
                <w:sz w:val="13"/>
              </w:rPr>
              <w:t>AJUSTES</w:t>
            </w:r>
            <w:r>
              <w:rPr>
                <w:spacing w:val="-7"/>
                <w:sz w:val="13"/>
              </w:rPr>
              <w:t> </w:t>
            </w:r>
            <w:r>
              <w:rPr>
                <w:sz w:val="13"/>
              </w:rPr>
              <w:t>DE</w:t>
            </w:r>
            <w:r>
              <w:rPr>
                <w:spacing w:val="-7"/>
                <w:sz w:val="13"/>
              </w:rPr>
              <w:t> </w:t>
            </w:r>
            <w:r>
              <w:rPr>
                <w:sz w:val="13"/>
              </w:rPr>
              <w:t>AVALIAÇÃO</w:t>
            </w:r>
            <w:r>
              <w:rPr>
                <w:spacing w:val="-7"/>
                <w:sz w:val="13"/>
              </w:rPr>
              <w:t> </w:t>
            </w:r>
            <w:r>
              <w:rPr>
                <w:sz w:val="13"/>
              </w:rPr>
              <w:t>PATRIMONIAL</w:t>
            </w:r>
            <w:r>
              <w:rPr>
                <w:spacing w:val="-7"/>
                <w:sz w:val="13"/>
              </w:rPr>
              <w:t> </w:t>
            </w:r>
            <w:r>
              <w:rPr>
                <w:sz w:val="13"/>
              </w:rPr>
              <w:t>.......................................................................</w:t>
            </w:r>
          </w:p>
        </w:tc>
        <w:tc>
          <w:tcPr>
            <w:tcW w:w="1123" w:type="dxa"/>
            <w:tcBorders>
              <w:top w:val="nil"/>
              <w:bottom w:val="nil"/>
            </w:tcBorders>
          </w:tcPr>
          <w:p>
            <w:pPr>
              <w:pStyle w:val="TableParagraph"/>
              <w:jc w:val="left"/>
              <w:rPr>
                <w:rFonts w:ascii="Times New Roman"/>
                <w:sz w:val="10"/>
              </w:rPr>
            </w:pPr>
          </w:p>
        </w:tc>
        <w:tc>
          <w:tcPr>
            <w:tcW w:w="1358" w:type="dxa"/>
            <w:tcBorders>
              <w:top w:val="nil"/>
              <w:bottom w:val="nil"/>
            </w:tcBorders>
          </w:tcPr>
          <w:p>
            <w:pPr>
              <w:pStyle w:val="TableParagraph"/>
              <w:spacing w:line="137" w:lineRule="exact" w:before="9"/>
              <w:rPr>
                <w:sz w:val="13"/>
              </w:rPr>
            </w:pPr>
            <w:r>
              <w:rPr>
                <w:w w:val="95"/>
                <w:sz w:val="13"/>
              </w:rPr>
              <w:t>(995.568)</w:t>
            </w:r>
          </w:p>
        </w:tc>
        <w:tc>
          <w:tcPr>
            <w:tcW w:w="1358" w:type="dxa"/>
            <w:tcBorders>
              <w:top w:val="nil"/>
              <w:bottom w:val="nil"/>
            </w:tcBorders>
          </w:tcPr>
          <w:p>
            <w:pPr>
              <w:pStyle w:val="TableParagraph"/>
              <w:spacing w:line="137" w:lineRule="exact" w:before="9"/>
              <w:rPr>
                <w:sz w:val="13"/>
              </w:rPr>
            </w:pPr>
            <w:r>
              <w:rPr>
                <w:w w:val="95"/>
                <w:sz w:val="13"/>
              </w:rPr>
              <w:t>(806.947)</w:t>
            </w:r>
          </w:p>
        </w:tc>
      </w:tr>
      <w:tr>
        <w:trPr>
          <w:trHeight w:val="160" w:hRule="atLeast"/>
        </w:trPr>
        <w:tc>
          <w:tcPr>
            <w:tcW w:w="5196" w:type="dxa"/>
            <w:tcBorders>
              <w:top w:val="nil"/>
            </w:tcBorders>
          </w:tcPr>
          <w:p>
            <w:pPr>
              <w:pStyle w:val="TableParagraph"/>
              <w:spacing w:line="137" w:lineRule="exact" w:before="3"/>
              <w:ind w:left="97" w:right="-15"/>
              <w:jc w:val="center"/>
              <w:rPr>
                <w:sz w:val="13"/>
              </w:rPr>
            </w:pPr>
            <w:r>
              <w:rPr>
                <w:sz w:val="13"/>
              </w:rPr>
              <w:t>LUCROS OU PREJUÍZOS</w:t>
            </w:r>
            <w:r>
              <w:rPr>
                <w:spacing w:val="-27"/>
                <w:sz w:val="13"/>
              </w:rPr>
              <w:t> </w:t>
            </w:r>
            <w:r>
              <w:rPr>
                <w:sz w:val="13"/>
              </w:rPr>
              <w:t>ACUMULADOS........................................................................</w:t>
            </w:r>
          </w:p>
        </w:tc>
        <w:tc>
          <w:tcPr>
            <w:tcW w:w="1123" w:type="dxa"/>
            <w:tcBorders>
              <w:top w:val="nil"/>
              <w:bottom w:val="nil"/>
            </w:tcBorders>
          </w:tcPr>
          <w:p>
            <w:pPr>
              <w:pStyle w:val="TableParagraph"/>
              <w:jc w:val="left"/>
              <w:rPr>
                <w:rFonts w:ascii="Times New Roman"/>
                <w:sz w:val="10"/>
              </w:rPr>
            </w:pPr>
          </w:p>
        </w:tc>
        <w:tc>
          <w:tcPr>
            <w:tcW w:w="1358" w:type="dxa"/>
            <w:tcBorders>
              <w:top w:val="nil"/>
            </w:tcBorders>
          </w:tcPr>
          <w:p>
            <w:pPr>
              <w:pStyle w:val="TableParagraph"/>
              <w:spacing w:line="137" w:lineRule="exact" w:before="3"/>
              <w:ind w:right="1"/>
              <w:rPr>
                <w:sz w:val="13"/>
              </w:rPr>
            </w:pPr>
            <w:r>
              <w:rPr>
                <w:w w:val="99"/>
                <w:sz w:val="13"/>
              </w:rPr>
              <w:t>-</w:t>
            </w:r>
          </w:p>
        </w:tc>
        <w:tc>
          <w:tcPr>
            <w:tcW w:w="1358" w:type="dxa"/>
            <w:tcBorders>
              <w:top w:val="nil"/>
            </w:tcBorders>
          </w:tcPr>
          <w:p>
            <w:pPr>
              <w:pStyle w:val="TableParagraph"/>
              <w:spacing w:line="137" w:lineRule="exact" w:before="3"/>
              <w:ind w:right="41"/>
              <w:rPr>
                <w:sz w:val="13"/>
              </w:rPr>
            </w:pPr>
            <w:r>
              <w:rPr>
                <w:w w:val="95"/>
                <w:sz w:val="13"/>
              </w:rPr>
              <w:t>76.759</w:t>
            </w:r>
          </w:p>
        </w:tc>
      </w:tr>
      <w:tr>
        <w:trPr>
          <w:trHeight w:val="166" w:hRule="atLeast"/>
        </w:trPr>
        <w:tc>
          <w:tcPr>
            <w:tcW w:w="5196" w:type="dxa"/>
          </w:tcPr>
          <w:p>
            <w:pPr>
              <w:pStyle w:val="TableParagraph"/>
              <w:spacing w:line="137" w:lineRule="exact" w:before="9"/>
              <w:ind w:left="61" w:right="-15"/>
              <w:jc w:val="center"/>
              <w:rPr>
                <w:b/>
                <w:sz w:val="13"/>
              </w:rPr>
            </w:pPr>
            <w:r>
              <w:rPr>
                <w:b/>
                <w:spacing w:val="-3"/>
                <w:sz w:val="13"/>
              </w:rPr>
              <w:t>TOTAL </w:t>
            </w:r>
            <w:r>
              <w:rPr>
                <w:b/>
                <w:sz w:val="13"/>
              </w:rPr>
              <w:t>DO</w:t>
            </w:r>
            <w:r>
              <w:rPr>
                <w:b/>
                <w:spacing w:val="-15"/>
                <w:sz w:val="13"/>
              </w:rPr>
              <w:t> </w:t>
            </w:r>
            <w:r>
              <w:rPr>
                <w:b/>
                <w:sz w:val="13"/>
              </w:rPr>
              <w:t>PASSIVO...........................................................................................................</w:t>
            </w:r>
          </w:p>
        </w:tc>
        <w:tc>
          <w:tcPr>
            <w:tcW w:w="1123" w:type="dxa"/>
            <w:tcBorders>
              <w:top w:val="nil"/>
            </w:tcBorders>
          </w:tcPr>
          <w:p>
            <w:pPr>
              <w:pStyle w:val="TableParagraph"/>
              <w:jc w:val="left"/>
              <w:rPr>
                <w:rFonts w:ascii="Times New Roman"/>
                <w:sz w:val="10"/>
              </w:rPr>
            </w:pPr>
          </w:p>
        </w:tc>
        <w:tc>
          <w:tcPr>
            <w:tcW w:w="1358" w:type="dxa"/>
          </w:tcPr>
          <w:p>
            <w:pPr>
              <w:pStyle w:val="TableParagraph"/>
              <w:spacing w:line="137" w:lineRule="exact" w:before="9"/>
              <w:ind w:right="41"/>
              <w:rPr>
                <w:b/>
                <w:sz w:val="13"/>
              </w:rPr>
            </w:pPr>
            <w:r>
              <w:rPr>
                <w:b/>
                <w:w w:val="95"/>
                <w:sz w:val="13"/>
              </w:rPr>
              <w:t>59.679.411</w:t>
            </w:r>
          </w:p>
        </w:tc>
        <w:tc>
          <w:tcPr>
            <w:tcW w:w="1358" w:type="dxa"/>
          </w:tcPr>
          <w:p>
            <w:pPr>
              <w:pStyle w:val="TableParagraph"/>
              <w:spacing w:line="137" w:lineRule="exact" w:before="9"/>
              <w:ind w:right="41"/>
              <w:rPr>
                <w:b/>
                <w:sz w:val="13"/>
              </w:rPr>
            </w:pPr>
            <w:r>
              <w:rPr>
                <w:b/>
                <w:w w:val="95"/>
                <w:sz w:val="13"/>
              </w:rPr>
              <w:t>58.052.401</w:t>
            </w:r>
          </w:p>
        </w:tc>
      </w:tr>
    </w:tbl>
    <w:p>
      <w:pPr>
        <w:spacing w:after="0" w:line="137" w:lineRule="exact"/>
        <w:rPr>
          <w:sz w:val="13"/>
        </w:rPr>
        <w:sectPr>
          <w:footerReference w:type="default" r:id="rId15"/>
          <w:pgSz w:w="11900" w:h="16840"/>
          <w:pgMar w:footer="0" w:header="0" w:top="1600" w:bottom="280" w:left="740" w:right="580"/>
        </w:sect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spacing w:before="3"/>
        <w:rPr>
          <w:b/>
          <w:sz w:val="16"/>
        </w:rPr>
      </w:pPr>
    </w:p>
    <w:tbl>
      <w:tblPr>
        <w:tblW w:w="0" w:type="auto"/>
        <w:jc w:val="left"/>
        <w:tblInd w:w="1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545"/>
        <w:gridCol w:w="1037"/>
        <w:gridCol w:w="1361"/>
        <w:gridCol w:w="1361"/>
      </w:tblGrid>
      <w:tr>
        <w:trPr>
          <w:trHeight w:val="958" w:hRule="atLeast"/>
        </w:trPr>
        <w:tc>
          <w:tcPr>
            <w:tcW w:w="10304" w:type="dxa"/>
            <w:gridSpan w:val="4"/>
          </w:tcPr>
          <w:p>
            <w:pPr>
              <w:pStyle w:val="TableParagraph"/>
              <w:spacing w:line="216" w:lineRule="exact"/>
              <w:ind w:left="3141" w:right="3092"/>
              <w:jc w:val="center"/>
              <w:rPr>
                <w:b/>
                <w:sz w:val="21"/>
              </w:rPr>
            </w:pPr>
            <w:r>
              <w:rPr>
                <w:b/>
                <w:w w:val="105"/>
                <w:sz w:val="21"/>
              </w:rPr>
              <w:t>DEMONSTRAÇÕES DO RESULTADO</w:t>
            </w:r>
          </w:p>
          <w:p>
            <w:pPr>
              <w:pStyle w:val="TableParagraph"/>
              <w:spacing w:before="9"/>
              <w:ind w:left="3141" w:right="3093"/>
              <w:jc w:val="center"/>
              <w:rPr>
                <w:b/>
                <w:sz w:val="16"/>
              </w:rPr>
            </w:pPr>
            <w:r>
              <w:rPr>
                <w:b/>
                <w:sz w:val="16"/>
              </w:rPr>
              <w:t>Semestres findos em 30 de Junho de 2019 e de 2018</w:t>
            </w:r>
          </w:p>
          <w:p>
            <w:pPr>
              <w:pStyle w:val="TableParagraph"/>
              <w:spacing w:line="268" w:lineRule="auto" w:before="15"/>
              <w:ind w:left="4041" w:right="3988"/>
              <w:jc w:val="center"/>
              <w:rPr>
                <w:sz w:val="14"/>
              </w:rPr>
            </w:pPr>
            <w:r>
              <w:rPr>
                <w:w w:val="105"/>
                <w:sz w:val="14"/>
              </w:rPr>
              <w:t>Direção Geral e Agências no País (Valores em R$ Mil)</w:t>
            </w:r>
          </w:p>
        </w:tc>
      </w:tr>
      <w:tr>
        <w:trPr>
          <w:trHeight w:val="196" w:hRule="atLeast"/>
        </w:trPr>
        <w:tc>
          <w:tcPr>
            <w:tcW w:w="6545" w:type="dxa"/>
            <w:tcBorders>
              <w:bottom w:val="nil"/>
            </w:tcBorders>
          </w:tcPr>
          <w:p>
            <w:pPr>
              <w:pStyle w:val="TableParagraph"/>
              <w:jc w:val="left"/>
              <w:rPr>
                <w:rFonts w:ascii="Times New Roman"/>
                <w:sz w:val="12"/>
              </w:rPr>
            </w:pPr>
          </w:p>
        </w:tc>
        <w:tc>
          <w:tcPr>
            <w:tcW w:w="1037" w:type="dxa"/>
            <w:tcBorders>
              <w:bottom w:val="nil"/>
            </w:tcBorders>
          </w:tcPr>
          <w:p>
            <w:pPr>
              <w:pStyle w:val="TableParagraph"/>
              <w:jc w:val="left"/>
              <w:rPr>
                <w:rFonts w:ascii="Times New Roman"/>
                <w:sz w:val="12"/>
              </w:rPr>
            </w:pPr>
          </w:p>
        </w:tc>
        <w:tc>
          <w:tcPr>
            <w:tcW w:w="1361" w:type="dxa"/>
            <w:vMerge w:val="restart"/>
          </w:tcPr>
          <w:p>
            <w:pPr>
              <w:pStyle w:val="TableParagraph"/>
              <w:spacing w:before="125"/>
              <w:ind w:left="207"/>
              <w:jc w:val="left"/>
              <w:rPr>
                <w:b/>
                <w:sz w:val="16"/>
              </w:rPr>
            </w:pPr>
            <w:r>
              <w:rPr>
                <w:b/>
                <w:sz w:val="16"/>
              </w:rPr>
              <w:t>1º Sem/2019</w:t>
            </w:r>
          </w:p>
        </w:tc>
        <w:tc>
          <w:tcPr>
            <w:tcW w:w="1361" w:type="dxa"/>
            <w:tcBorders>
              <w:bottom w:val="nil"/>
            </w:tcBorders>
          </w:tcPr>
          <w:p>
            <w:pPr>
              <w:pStyle w:val="TableParagraph"/>
              <w:spacing w:line="157" w:lineRule="exact" w:before="19"/>
              <w:ind w:left="200"/>
              <w:jc w:val="left"/>
              <w:rPr>
                <w:b/>
                <w:sz w:val="16"/>
              </w:rPr>
            </w:pPr>
            <w:r>
              <w:rPr>
                <w:b/>
                <w:sz w:val="16"/>
              </w:rPr>
              <w:t>1º Sem/2018</w:t>
            </w:r>
          </w:p>
        </w:tc>
      </w:tr>
      <w:tr>
        <w:trPr>
          <w:trHeight w:val="191" w:hRule="atLeast"/>
        </w:trPr>
        <w:tc>
          <w:tcPr>
            <w:tcW w:w="6545" w:type="dxa"/>
            <w:tcBorders>
              <w:top w:val="nil"/>
              <w:bottom w:val="nil"/>
            </w:tcBorders>
          </w:tcPr>
          <w:p>
            <w:pPr>
              <w:pStyle w:val="TableParagraph"/>
              <w:jc w:val="left"/>
              <w:rPr>
                <w:rFonts w:ascii="Times New Roman"/>
                <w:sz w:val="12"/>
              </w:rPr>
            </w:pPr>
          </w:p>
        </w:tc>
        <w:tc>
          <w:tcPr>
            <w:tcW w:w="1037" w:type="dxa"/>
            <w:tcBorders>
              <w:top w:val="nil"/>
              <w:bottom w:val="nil"/>
            </w:tcBorders>
          </w:tcPr>
          <w:p>
            <w:pPr>
              <w:pStyle w:val="TableParagraph"/>
              <w:jc w:val="left"/>
              <w:rPr>
                <w:rFonts w:ascii="Times New Roman"/>
                <w:sz w:val="12"/>
              </w:rPr>
            </w:pPr>
          </w:p>
        </w:tc>
        <w:tc>
          <w:tcPr>
            <w:tcW w:w="1361" w:type="dxa"/>
            <w:vMerge/>
            <w:tcBorders>
              <w:top w:val="nil"/>
            </w:tcBorders>
          </w:tcPr>
          <w:p>
            <w:pPr>
              <w:rPr>
                <w:sz w:val="2"/>
                <w:szCs w:val="2"/>
              </w:rPr>
            </w:pPr>
          </w:p>
        </w:tc>
        <w:tc>
          <w:tcPr>
            <w:tcW w:w="1361" w:type="dxa"/>
            <w:tcBorders>
              <w:top w:val="nil"/>
            </w:tcBorders>
          </w:tcPr>
          <w:p>
            <w:pPr>
              <w:pStyle w:val="TableParagraph"/>
              <w:spacing w:line="172" w:lineRule="exact"/>
              <w:ind w:right="45"/>
              <w:rPr>
                <w:b/>
                <w:sz w:val="16"/>
              </w:rPr>
            </w:pPr>
            <w:r>
              <w:rPr>
                <w:b/>
                <w:sz w:val="16"/>
              </w:rPr>
              <w:t>Reapresentado</w:t>
            </w:r>
          </w:p>
        </w:tc>
      </w:tr>
      <w:tr>
        <w:trPr>
          <w:trHeight w:val="415" w:hRule="atLeast"/>
        </w:trPr>
        <w:tc>
          <w:tcPr>
            <w:tcW w:w="6545" w:type="dxa"/>
            <w:tcBorders>
              <w:top w:val="nil"/>
              <w:bottom w:val="nil"/>
            </w:tcBorders>
          </w:tcPr>
          <w:p>
            <w:pPr>
              <w:pStyle w:val="TableParagraph"/>
              <w:spacing w:before="8"/>
              <w:jc w:val="left"/>
              <w:rPr>
                <w:b/>
                <w:sz w:val="16"/>
              </w:rPr>
            </w:pPr>
          </w:p>
          <w:p>
            <w:pPr>
              <w:pStyle w:val="TableParagraph"/>
              <w:ind w:left="73" w:right="-29"/>
              <w:jc w:val="left"/>
              <w:rPr>
                <w:b/>
                <w:sz w:val="16"/>
              </w:rPr>
            </w:pPr>
            <w:r>
              <w:rPr>
                <w:b/>
                <w:sz w:val="16"/>
              </w:rPr>
              <w:t>RECEITAS DA INTERMEDIAÇÃO</w:t>
            </w:r>
            <w:r>
              <w:rPr>
                <w:b/>
                <w:spacing w:val="-17"/>
                <w:sz w:val="16"/>
              </w:rPr>
              <w:t> </w:t>
            </w:r>
            <w:r>
              <w:rPr>
                <w:b/>
                <w:sz w:val="16"/>
              </w:rPr>
              <w:t>FINANCEIRA................................................................</w:t>
            </w:r>
          </w:p>
        </w:tc>
        <w:tc>
          <w:tcPr>
            <w:tcW w:w="1037" w:type="dxa"/>
            <w:tcBorders>
              <w:top w:val="nil"/>
              <w:bottom w:val="nil"/>
            </w:tcBorders>
          </w:tcPr>
          <w:p>
            <w:pPr>
              <w:pStyle w:val="TableParagraph"/>
              <w:jc w:val="left"/>
              <w:rPr>
                <w:rFonts w:ascii="Times New Roman"/>
                <w:sz w:val="16"/>
              </w:rPr>
            </w:pPr>
          </w:p>
        </w:tc>
        <w:tc>
          <w:tcPr>
            <w:tcW w:w="1361" w:type="dxa"/>
            <w:tcBorders>
              <w:bottom w:val="nil"/>
            </w:tcBorders>
          </w:tcPr>
          <w:p>
            <w:pPr>
              <w:pStyle w:val="TableParagraph"/>
              <w:spacing w:before="6"/>
              <w:jc w:val="left"/>
              <w:rPr>
                <w:b/>
                <w:sz w:val="17"/>
              </w:rPr>
            </w:pPr>
          </w:p>
          <w:p>
            <w:pPr>
              <w:pStyle w:val="TableParagraph"/>
              <w:ind w:right="48"/>
              <w:rPr>
                <w:b/>
                <w:sz w:val="16"/>
              </w:rPr>
            </w:pPr>
            <w:r>
              <w:rPr>
                <w:b/>
                <w:sz w:val="16"/>
              </w:rPr>
              <w:t>2.857.130</w:t>
            </w:r>
          </w:p>
        </w:tc>
        <w:tc>
          <w:tcPr>
            <w:tcW w:w="1361" w:type="dxa"/>
            <w:tcBorders>
              <w:bottom w:val="nil"/>
            </w:tcBorders>
          </w:tcPr>
          <w:p>
            <w:pPr>
              <w:pStyle w:val="TableParagraph"/>
              <w:spacing w:before="6"/>
              <w:jc w:val="left"/>
              <w:rPr>
                <w:b/>
                <w:sz w:val="17"/>
              </w:rPr>
            </w:pPr>
          </w:p>
          <w:p>
            <w:pPr>
              <w:pStyle w:val="TableParagraph"/>
              <w:ind w:right="48"/>
              <w:rPr>
                <w:b/>
                <w:sz w:val="16"/>
              </w:rPr>
            </w:pPr>
            <w:r>
              <w:rPr>
                <w:b/>
                <w:sz w:val="16"/>
              </w:rPr>
              <w:t>2.668.839</w:t>
            </w:r>
          </w:p>
        </w:tc>
      </w:tr>
      <w:tr>
        <w:trPr>
          <w:trHeight w:val="240" w:hRule="atLeast"/>
        </w:trPr>
        <w:tc>
          <w:tcPr>
            <w:tcW w:w="6545" w:type="dxa"/>
            <w:tcBorders>
              <w:top w:val="nil"/>
              <w:bottom w:val="nil"/>
            </w:tcBorders>
          </w:tcPr>
          <w:p>
            <w:pPr>
              <w:pStyle w:val="TableParagraph"/>
              <w:spacing w:before="26"/>
              <w:ind w:right="-44"/>
              <w:rPr>
                <w:sz w:val="16"/>
              </w:rPr>
            </w:pPr>
            <w:r>
              <w:rPr>
                <w:sz w:val="16"/>
              </w:rPr>
              <w:t>Operações de Crédito.........................................................................................................</w:t>
            </w:r>
          </w:p>
        </w:tc>
        <w:tc>
          <w:tcPr>
            <w:tcW w:w="1037" w:type="dxa"/>
            <w:tcBorders>
              <w:top w:val="nil"/>
              <w:bottom w:val="nil"/>
            </w:tcBorders>
          </w:tcPr>
          <w:p>
            <w:pPr>
              <w:pStyle w:val="TableParagraph"/>
              <w:spacing w:before="26"/>
              <w:ind w:right="36"/>
              <w:rPr>
                <w:sz w:val="16"/>
              </w:rPr>
            </w:pPr>
            <w:r>
              <w:rPr>
                <w:sz w:val="16"/>
              </w:rPr>
              <w:t>(Nota 9.a.2)</w:t>
            </w:r>
          </w:p>
        </w:tc>
        <w:tc>
          <w:tcPr>
            <w:tcW w:w="1361" w:type="dxa"/>
            <w:tcBorders>
              <w:top w:val="nil"/>
              <w:bottom w:val="nil"/>
            </w:tcBorders>
          </w:tcPr>
          <w:p>
            <w:pPr>
              <w:pStyle w:val="TableParagraph"/>
              <w:spacing w:before="26"/>
              <w:ind w:right="48"/>
              <w:rPr>
                <w:sz w:val="16"/>
              </w:rPr>
            </w:pPr>
            <w:r>
              <w:rPr>
                <w:sz w:val="16"/>
              </w:rPr>
              <w:t>1.319.292</w:t>
            </w:r>
          </w:p>
        </w:tc>
        <w:tc>
          <w:tcPr>
            <w:tcW w:w="1361" w:type="dxa"/>
            <w:tcBorders>
              <w:top w:val="nil"/>
              <w:bottom w:val="nil"/>
            </w:tcBorders>
          </w:tcPr>
          <w:p>
            <w:pPr>
              <w:pStyle w:val="TableParagraph"/>
              <w:spacing w:before="26"/>
              <w:ind w:right="48"/>
              <w:rPr>
                <w:sz w:val="16"/>
              </w:rPr>
            </w:pPr>
            <w:r>
              <w:rPr>
                <w:sz w:val="16"/>
              </w:rPr>
              <w:t>931.527</w:t>
            </w:r>
          </w:p>
        </w:tc>
      </w:tr>
      <w:tr>
        <w:trPr>
          <w:trHeight w:val="240" w:hRule="atLeast"/>
        </w:trPr>
        <w:tc>
          <w:tcPr>
            <w:tcW w:w="6545" w:type="dxa"/>
            <w:tcBorders>
              <w:top w:val="nil"/>
              <w:bottom w:val="nil"/>
            </w:tcBorders>
          </w:tcPr>
          <w:p>
            <w:pPr>
              <w:pStyle w:val="TableParagraph"/>
              <w:spacing w:before="26"/>
              <w:ind w:right="-29"/>
              <w:rPr>
                <w:sz w:val="16"/>
              </w:rPr>
            </w:pPr>
            <w:r>
              <w:rPr>
                <w:sz w:val="16"/>
              </w:rPr>
              <w:t>Resultado de Operações com Títulos e Valores Mobiliários .............................................</w:t>
            </w:r>
          </w:p>
        </w:tc>
        <w:tc>
          <w:tcPr>
            <w:tcW w:w="1037" w:type="dxa"/>
            <w:tcBorders>
              <w:top w:val="nil"/>
              <w:bottom w:val="nil"/>
            </w:tcBorders>
          </w:tcPr>
          <w:p>
            <w:pPr>
              <w:pStyle w:val="TableParagraph"/>
              <w:spacing w:before="26"/>
              <w:ind w:right="103"/>
              <w:rPr>
                <w:sz w:val="16"/>
              </w:rPr>
            </w:pPr>
            <w:r>
              <w:rPr>
                <w:sz w:val="16"/>
              </w:rPr>
              <w:t>(Nota 7.b)</w:t>
            </w:r>
          </w:p>
        </w:tc>
        <w:tc>
          <w:tcPr>
            <w:tcW w:w="1361" w:type="dxa"/>
            <w:tcBorders>
              <w:top w:val="nil"/>
              <w:bottom w:val="nil"/>
            </w:tcBorders>
          </w:tcPr>
          <w:p>
            <w:pPr>
              <w:pStyle w:val="TableParagraph"/>
              <w:spacing w:before="26"/>
              <w:ind w:right="48"/>
              <w:rPr>
                <w:sz w:val="16"/>
              </w:rPr>
            </w:pPr>
            <w:r>
              <w:rPr>
                <w:sz w:val="16"/>
              </w:rPr>
              <w:t>1.408.204</w:t>
            </w:r>
          </w:p>
        </w:tc>
        <w:tc>
          <w:tcPr>
            <w:tcW w:w="1361" w:type="dxa"/>
            <w:tcBorders>
              <w:top w:val="nil"/>
              <w:bottom w:val="nil"/>
            </w:tcBorders>
          </w:tcPr>
          <w:p>
            <w:pPr>
              <w:pStyle w:val="TableParagraph"/>
              <w:spacing w:before="26"/>
              <w:ind w:right="48"/>
              <w:rPr>
                <w:sz w:val="16"/>
              </w:rPr>
            </w:pPr>
            <w:r>
              <w:rPr>
                <w:sz w:val="16"/>
              </w:rPr>
              <w:t>1.348.547</w:t>
            </w:r>
          </w:p>
        </w:tc>
      </w:tr>
      <w:tr>
        <w:trPr>
          <w:trHeight w:val="240" w:hRule="atLeast"/>
        </w:trPr>
        <w:tc>
          <w:tcPr>
            <w:tcW w:w="6545" w:type="dxa"/>
            <w:tcBorders>
              <w:top w:val="nil"/>
              <w:bottom w:val="nil"/>
            </w:tcBorders>
          </w:tcPr>
          <w:p>
            <w:pPr>
              <w:pStyle w:val="TableParagraph"/>
              <w:spacing w:before="26"/>
              <w:ind w:right="-44"/>
              <w:rPr>
                <w:sz w:val="16"/>
              </w:rPr>
            </w:pPr>
            <w:r>
              <w:rPr>
                <w:sz w:val="16"/>
              </w:rPr>
              <w:t>Resultado com Instrumentos Financeiros Derivativos .......................................................</w:t>
            </w:r>
          </w:p>
        </w:tc>
        <w:tc>
          <w:tcPr>
            <w:tcW w:w="1037" w:type="dxa"/>
            <w:tcBorders>
              <w:top w:val="nil"/>
              <w:bottom w:val="nil"/>
            </w:tcBorders>
          </w:tcPr>
          <w:p>
            <w:pPr>
              <w:pStyle w:val="TableParagraph"/>
              <w:spacing w:before="26"/>
              <w:ind w:right="103"/>
              <w:rPr>
                <w:sz w:val="16"/>
              </w:rPr>
            </w:pPr>
            <w:r>
              <w:rPr>
                <w:sz w:val="16"/>
              </w:rPr>
              <w:t>(Nota 7.d)</w:t>
            </w:r>
          </w:p>
        </w:tc>
        <w:tc>
          <w:tcPr>
            <w:tcW w:w="1361" w:type="dxa"/>
            <w:tcBorders>
              <w:top w:val="nil"/>
              <w:bottom w:val="nil"/>
            </w:tcBorders>
          </w:tcPr>
          <w:p>
            <w:pPr>
              <w:pStyle w:val="TableParagraph"/>
              <w:spacing w:before="26"/>
              <w:ind w:right="48"/>
              <w:rPr>
                <w:sz w:val="16"/>
              </w:rPr>
            </w:pPr>
            <w:r>
              <w:rPr>
                <w:sz w:val="16"/>
              </w:rPr>
              <w:t>47.343</w:t>
            </w:r>
          </w:p>
        </w:tc>
        <w:tc>
          <w:tcPr>
            <w:tcW w:w="1361" w:type="dxa"/>
            <w:tcBorders>
              <w:top w:val="nil"/>
              <w:bottom w:val="nil"/>
            </w:tcBorders>
          </w:tcPr>
          <w:p>
            <w:pPr>
              <w:pStyle w:val="TableParagraph"/>
              <w:spacing w:before="26"/>
              <w:ind w:right="48"/>
              <w:rPr>
                <w:sz w:val="16"/>
              </w:rPr>
            </w:pPr>
            <w:r>
              <w:rPr>
                <w:sz w:val="16"/>
              </w:rPr>
              <w:t>156.219</w:t>
            </w:r>
          </w:p>
        </w:tc>
      </w:tr>
      <w:tr>
        <w:trPr>
          <w:trHeight w:val="240" w:hRule="atLeast"/>
        </w:trPr>
        <w:tc>
          <w:tcPr>
            <w:tcW w:w="6545" w:type="dxa"/>
            <w:tcBorders>
              <w:top w:val="nil"/>
              <w:bottom w:val="nil"/>
            </w:tcBorders>
          </w:tcPr>
          <w:p>
            <w:pPr>
              <w:pStyle w:val="TableParagraph"/>
              <w:spacing w:before="26"/>
              <w:ind w:right="-44"/>
              <w:rPr>
                <w:sz w:val="16"/>
              </w:rPr>
            </w:pPr>
            <w:r>
              <w:rPr>
                <w:sz w:val="16"/>
              </w:rPr>
              <w:t>Resultado de Operações de Câmbio .................................................................................</w:t>
            </w:r>
          </w:p>
        </w:tc>
        <w:tc>
          <w:tcPr>
            <w:tcW w:w="1037" w:type="dxa"/>
            <w:tcBorders>
              <w:top w:val="nil"/>
              <w:bottom w:val="nil"/>
            </w:tcBorders>
          </w:tcPr>
          <w:p>
            <w:pPr>
              <w:pStyle w:val="TableParagraph"/>
              <w:spacing w:before="26"/>
              <w:ind w:right="58"/>
              <w:rPr>
                <w:sz w:val="16"/>
              </w:rPr>
            </w:pPr>
            <w:r>
              <w:rPr>
                <w:sz w:val="16"/>
              </w:rPr>
              <w:t>(Nota 11.b)</w:t>
            </w:r>
          </w:p>
        </w:tc>
        <w:tc>
          <w:tcPr>
            <w:tcW w:w="1361" w:type="dxa"/>
            <w:tcBorders>
              <w:top w:val="nil"/>
              <w:bottom w:val="nil"/>
            </w:tcBorders>
          </w:tcPr>
          <w:p>
            <w:pPr>
              <w:pStyle w:val="TableParagraph"/>
              <w:spacing w:before="26"/>
              <w:ind w:right="48"/>
              <w:rPr>
                <w:sz w:val="16"/>
              </w:rPr>
            </w:pPr>
            <w:r>
              <w:rPr>
                <w:sz w:val="16"/>
              </w:rPr>
              <w:t>69.486</w:t>
            </w:r>
          </w:p>
        </w:tc>
        <w:tc>
          <w:tcPr>
            <w:tcW w:w="1361" w:type="dxa"/>
            <w:tcBorders>
              <w:top w:val="nil"/>
              <w:bottom w:val="nil"/>
            </w:tcBorders>
          </w:tcPr>
          <w:p>
            <w:pPr>
              <w:pStyle w:val="TableParagraph"/>
              <w:spacing w:before="26"/>
              <w:ind w:right="48"/>
              <w:rPr>
                <w:sz w:val="16"/>
              </w:rPr>
            </w:pPr>
            <w:r>
              <w:rPr>
                <w:sz w:val="16"/>
              </w:rPr>
              <w:t>220.038</w:t>
            </w:r>
          </w:p>
        </w:tc>
      </w:tr>
      <w:tr>
        <w:trPr>
          <w:trHeight w:val="240" w:hRule="atLeast"/>
        </w:trPr>
        <w:tc>
          <w:tcPr>
            <w:tcW w:w="6545" w:type="dxa"/>
            <w:tcBorders>
              <w:top w:val="nil"/>
              <w:bottom w:val="nil"/>
            </w:tcBorders>
          </w:tcPr>
          <w:p>
            <w:pPr>
              <w:pStyle w:val="TableParagraph"/>
              <w:spacing w:before="26"/>
              <w:ind w:right="-44"/>
              <w:rPr>
                <w:sz w:val="16"/>
              </w:rPr>
            </w:pPr>
            <w:r>
              <w:rPr>
                <w:sz w:val="16"/>
              </w:rPr>
              <w:t>Resultado das Aplicações Compulsórias ...........................................................................</w:t>
            </w:r>
          </w:p>
        </w:tc>
        <w:tc>
          <w:tcPr>
            <w:tcW w:w="1037" w:type="dxa"/>
            <w:tcBorders>
              <w:top w:val="nil"/>
              <w:bottom w:val="nil"/>
            </w:tcBorders>
          </w:tcPr>
          <w:p>
            <w:pPr>
              <w:pStyle w:val="TableParagraph"/>
              <w:spacing w:before="26"/>
              <w:ind w:right="103"/>
              <w:rPr>
                <w:sz w:val="16"/>
              </w:rPr>
            </w:pPr>
            <w:r>
              <w:rPr>
                <w:sz w:val="16"/>
              </w:rPr>
              <w:t>(Nota 8.b)</w:t>
            </w:r>
          </w:p>
        </w:tc>
        <w:tc>
          <w:tcPr>
            <w:tcW w:w="1361" w:type="dxa"/>
            <w:tcBorders>
              <w:top w:val="nil"/>
              <w:bottom w:val="nil"/>
            </w:tcBorders>
          </w:tcPr>
          <w:p>
            <w:pPr>
              <w:pStyle w:val="TableParagraph"/>
              <w:spacing w:before="26"/>
              <w:ind w:right="48"/>
              <w:rPr>
                <w:sz w:val="16"/>
              </w:rPr>
            </w:pPr>
            <w:r>
              <w:rPr>
                <w:sz w:val="16"/>
              </w:rPr>
              <w:t>12.805</w:t>
            </w:r>
          </w:p>
        </w:tc>
        <w:tc>
          <w:tcPr>
            <w:tcW w:w="1361" w:type="dxa"/>
            <w:tcBorders>
              <w:top w:val="nil"/>
              <w:bottom w:val="nil"/>
            </w:tcBorders>
          </w:tcPr>
          <w:p>
            <w:pPr>
              <w:pStyle w:val="TableParagraph"/>
              <w:spacing w:before="26"/>
              <w:ind w:right="48"/>
              <w:rPr>
                <w:sz w:val="16"/>
              </w:rPr>
            </w:pPr>
            <w:r>
              <w:rPr>
                <w:sz w:val="16"/>
              </w:rPr>
              <w:t>12.508</w:t>
            </w:r>
          </w:p>
        </w:tc>
      </w:tr>
      <w:tr>
        <w:trPr>
          <w:trHeight w:val="240" w:hRule="atLeast"/>
        </w:trPr>
        <w:tc>
          <w:tcPr>
            <w:tcW w:w="6545" w:type="dxa"/>
            <w:tcBorders>
              <w:top w:val="nil"/>
              <w:bottom w:val="nil"/>
            </w:tcBorders>
          </w:tcPr>
          <w:p>
            <w:pPr>
              <w:pStyle w:val="TableParagraph"/>
              <w:spacing w:before="26"/>
              <w:ind w:left="73" w:right="-44"/>
              <w:jc w:val="left"/>
              <w:rPr>
                <w:b/>
                <w:sz w:val="16"/>
              </w:rPr>
            </w:pPr>
            <w:r>
              <w:rPr>
                <w:b/>
                <w:sz w:val="16"/>
              </w:rPr>
              <w:t>DESPESAS DA INTERMEDIAÇÃO</w:t>
            </w:r>
            <w:r>
              <w:rPr>
                <w:b/>
                <w:spacing w:val="-13"/>
                <w:sz w:val="16"/>
              </w:rPr>
              <w:t> </w:t>
            </w:r>
            <w:r>
              <w:rPr>
                <w:b/>
                <w:sz w:val="16"/>
              </w:rPr>
              <w:t>FINANCEIRA...............................................................</w:t>
            </w:r>
          </w:p>
        </w:tc>
        <w:tc>
          <w:tcPr>
            <w:tcW w:w="1037" w:type="dxa"/>
            <w:tcBorders>
              <w:top w:val="nil"/>
              <w:bottom w:val="nil"/>
            </w:tcBorders>
          </w:tcPr>
          <w:p>
            <w:pPr>
              <w:pStyle w:val="TableParagraph"/>
              <w:jc w:val="left"/>
              <w:rPr>
                <w:rFonts w:ascii="Times New Roman"/>
                <w:sz w:val="16"/>
              </w:rPr>
            </w:pPr>
          </w:p>
        </w:tc>
        <w:tc>
          <w:tcPr>
            <w:tcW w:w="1361" w:type="dxa"/>
            <w:tcBorders>
              <w:top w:val="nil"/>
              <w:bottom w:val="nil"/>
            </w:tcBorders>
          </w:tcPr>
          <w:p>
            <w:pPr>
              <w:pStyle w:val="TableParagraph"/>
              <w:spacing w:before="26"/>
              <w:ind w:right="-15"/>
              <w:rPr>
                <w:b/>
                <w:sz w:val="16"/>
              </w:rPr>
            </w:pPr>
            <w:r>
              <w:rPr>
                <w:b/>
                <w:sz w:val="16"/>
              </w:rPr>
              <w:t>(1.610.486)</w:t>
            </w:r>
          </w:p>
        </w:tc>
        <w:tc>
          <w:tcPr>
            <w:tcW w:w="1361" w:type="dxa"/>
            <w:tcBorders>
              <w:top w:val="nil"/>
              <w:bottom w:val="nil"/>
            </w:tcBorders>
          </w:tcPr>
          <w:p>
            <w:pPr>
              <w:pStyle w:val="TableParagraph"/>
              <w:spacing w:before="26"/>
              <w:ind w:right="-15"/>
              <w:rPr>
                <w:b/>
                <w:sz w:val="16"/>
              </w:rPr>
            </w:pPr>
            <w:r>
              <w:rPr>
                <w:b/>
                <w:sz w:val="16"/>
              </w:rPr>
              <w:t>(1.960.395)</w:t>
            </w:r>
          </w:p>
        </w:tc>
      </w:tr>
      <w:tr>
        <w:trPr>
          <w:trHeight w:val="240" w:hRule="atLeast"/>
        </w:trPr>
        <w:tc>
          <w:tcPr>
            <w:tcW w:w="6545" w:type="dxa"/>
            <w:tcBorders>
              <w:top w:val="nil"/>
              <w:bottom w:val="nil"/>
            </w:tcBorders>
          </w:tcPr>
          <w:p>
            <w:pPr>
              <w:pStyle w:val="TableParagraph"/>
              <w:spacing w:before="26"/>
              <w:ind w:right="-29"/>
              <w:rPr>
                <w:sz w:val="16"/>
              </w:rPr>
            </w:pPr>
            <w:r>
              <w:rPr>
                <w:sz w:val="16"/>
              </w:rPr>
              <w:t>Operações de Captação no Mercado.................................................................................</w:t>
            </w:r>
          </w:p>
        </w:tc>
        <w:tc>
          <w:tcPr>
            <w:tcW w:w="1037" w:type="dxa"/>
            <w:tcBorders>
              <w:top w:val="nil"/>
              <w:bottom w:val="nil"/>
            </w:tcBorders>
          </w:tcPr>
          <w:p>
            <w:pPr>
              <w:pStyle w:val="TableParagraph"/>
              <w:spacing w:before="26"/>
              <w:ind w:right="58"/>
              <w:rPr>
                <w:sz w:val="16"/>
              </w:rPr>
            </w:pPr>
            <w:r>
              <w:rPr>
                <w:sz w:val="16"/>
              </w:rPr>
              <w:t>(Nota 13.d)</w:t>
            </w:r>
          </w:p>
        </w:tc>
        <w:tc>
          <w:tcPr>
            <w:tcW w:w="1361" w:type="dxa"/>
            <w:tcBorders>
              <w:top w:val="nil"/>
              <w:bottom w:val="nil"/>
            </w:tcBorders>
          </w:tcPr>
          <w:p>
            <w:pPr>
              <w:pStyle w:val="TableParagraph"/>
              <w:spacing w:before="26"/>
              <w:ind w:right="-15"/>
              <w:rPr>
                <w:sz w:val="16"/>
              </w:rPr>
            </w:pPr>
            <w:r>
              <w:rPr>
                <w:sz w:val="16"/>
              </w:rPr>
              <w:t>(489.654)</w:t>
            </w:r>
          </w:p>
        </w:tc>
        <w:tc>
          <w:tcPr>
            <w:tcW w:w="1361" w:type="dxa"/>
            <w:tcBorders>
              <w:top w:val="nil"/>
              <w:bottom w:val="nil"/>
            </w:tcBorders>
          </w:tcPr>
          <w:p>
            <w:pPr>
              <w:pStyle w:val="TableParagraph"/>
              <w:spacing w:before="26"/>
              <w:ind w:right="-15"/>
              <w:rPr>
                <w:sz w:val="16"/>
              </w:rPr>
            </w:pPr>
            <w:r>
              <w:rPr>
                <w:sz w:val="16"/>
              </w:rPr>
              <w:t>(564.181)</w:t>
            </w:r>
          </w:p>
        </w:tc>
      </w:tr>
      <w:tr>
        <w:trPr>
          <w:trHeight w:val="240" w:hRule="atLeast"/>
        </w:trPr>
        <w:tc>
          <w:tcPr>
            <w:tcW w:w="6545" w:type="dxa"/>
            <w:tcBorders>
              <w:top w:val="nil"/>
              <w:bottom w:val="nil"/>
            </w:tcBorders>
          </w:tcPr>
          <w:p>
            <w:pPr>
              <w:pStyle w:val="TableParagraph"/>
              <w:spacing w:before="26"/>
              <w:ind w:right="-58"/>
              <w:rPr>
                <w:sz w:val="16"/>
              </w:rPr>
            </w:pPr>
            <w:r>
              <w:rPr>
                <w:sz w:val="16"/>
              </w:rPr>
              <w:t>Operações de Empréstimos e Repasses............................................................................</w:t>
            </w:r>
          </w:p>
        </w:tc>
        <w:tc>
          <w:tcPr>
            <w:tcW w:w="1037" w:type="dxa"/>
            <w:tcBorders>
              <w:top w:val="nil"/>
              <w:bottom w:val="nil"/>
            </w:tcBorders>
          </w:tcPr>
          <w:p>
            <w:pPr>
              <w:pStyle w:val="TableParagraph"/>
              <w:spacing w:before="26"/>
              <w:ind w:right="58"/>
              <w:rPr>
                <w:sz w:val="16"/>
              </w:rPr>
            </w:pPr>
            <w:r>
              <w:rPr>
                <w:sz w:val="16"/>
              </w:rPr>
              <w:t>(Nota 14.e)</w:t>
            </w:r>
          </w:p>
        </w:tc>
        <w:tc>
          <w:tcPr>
            <w:tcW w:w="1361" w:type="dxa"/>
            <w:tcBorders>
              <w:top w:val="nil"/>
              <w:bottom w:val="nil"/>
            </w:tcBorders>
          </w:tcPr>
          <w:p>
            <w:pPr>
              <w:pStyle w:val="TableParagraph"/>
              <w:spacing w:before="26"/>
              <w:ind w:right="-15"/>
              <w:rPr>
                <w:sz w:val="16"/>
              </w:rPr>
            </w:pPr>
            <w:r>
              <w:rPr>
                <w:sz w:val="16"/>
              </w:rPr>
              <w:t>(904.333)</w:t>
            </w:r>
          </w:p>
        </w:tc>
        <w:tc>
          <w:tcPr>
            <w:tcW w:w="1361" w:type="dxa"/>
            <w:tcBorders>
              <w:top w:val="nil"/>
              <w:bottom w:val="nil"/>
            </w:tcBorders>
          </w:tcPr>
          <w:p>
            <w:pPr>
              <w:pStyle w:val="TableParagraph"/>
              <w:spacing w:before="26"/>
              <w:ind w:right="-15"/>
              <w:rPr>
                <w:sz w:val="16"/>
              </w:rPr>
            </w:pPr>
            <w:r>
              <w:rPr>
                <w:sz w:val="16"/>
              </w:rPr>
              <w:t>(1.172.069)</w:t>
            </w:r>
          </w:p>
        </w:tc>
      </w:tr>
      <w:tr>
        <w:trPr>
          <w:trHeight w:val="240" w:hRule="atLeast"/>
        </w:trPr>
        <w:tc>
          <w:tcPr>
            <w:tcW w:w="6545" w:type="dxa"/>
            <w:tcBorders>
              <w:top w:val="nil"/>
              <w:bottom w:val="nil"/>
            </w:tcBorders>
          </w:tcPr>
          <w:p>
            <w:pPr>
              <w:pStyle w:val="TableParagraph"/>
              <w:spacing w:before="26"/>
              <w:ind w:right="-44"/>
              <w:rPr>
                <w:sz w:val="16"/>
              </w:rPr>
            </w:pPr>
            <w:r>
              <w:rPr>
                <w:sz w:val="16"/>
              </w:rPr>
              <w:t>Provisão para Créditos de Liquidação Duvidosa ...............................................................</w:t>
            </w:r>
          </w:p>
        </w:tc>
        <w:tc>
          <w:tcPr>
            <w:tcW w:w="1037" w:type="dxa"/>
            <w:tcBorders>
              <w:top w:val="nil"/>
              <w:bottom w:val="nil"/>
            </w:tcBorders>
          </w:tcPr>
          <w:p>
            <w:pPr>
              <w:pStyle w:val="TableParagraph"/>
              <w:spacing w:before="26"/>
              <w:ind w:right="103"/>
              <w:rPr>
                <w:sz w:val="16"/>
              </w:rPr>
            </w:pPr>
            <w:r>
              <w:rPr>
                <w:sz w:val="16"/>
              </w:rPr>
              <w:t>(Nota 9.e)</w:t>
            </w:r>
          </w:p>
        </w:tc>
        <w:tc>
          <w:tcPr>
            <w:tcW w:w="1361" w:type="dxa"/>
            <w:tcBorders>
              <w:top w:val="nil"/>
              <w:bottom w:val="nil"/>
            </w:tcBorders>
          </w:tcPr>
          <w:p>
            <w:pPr>
              <w:pStyle w:val="TableParagraph"/>
              <w:spacing w:before="26"/>
              <w:ind w:right="-15"/>
              <w:rPr>
                <w:sz w:val="16"/>
              </w:rPr>
            </w:pPr>
            <w:r>
              <w:rPr>
                <w:sz w:val="16"/>
              </w:rPr>
              <w:t>(216.499)</w:t>
            </w:r>
          </w:p>
        </w:tc>
        <w:tc>
          <w:tcPr>
            <w:tcW w:w="1361" w:type="dxa"/>
            <w:tcBorders>
              <w:top w:val="nil"/>
              <w:bottom w:val="nil"/>
            </w:tcBorders>
          </w:tcPr>
          <w:p>
            <w:pPr>
              <w:pStyle w:val="TableParagraph"/>
              <w:spacing w:before="26"/>
              <w:ind w:right="-15"/>
              <w:rPr>
                <w:sz w:val="16"/>
              </w:rPr>
            </w:pPr>
            <w:r>
              <w:rPr>
                <w:sz w:val="16"/>
              </w:rPr>
              <w:t>(224.145)</w:t>
            </w:r>
          </w:p>
        </w:tc>
      </w:tr>
      <w:tr>
        <w:trPr>
          <w:trHeight w:val="240" w:hRule="atLeast"/>
        </w:trPr>
        <w:tc>
          <w:tcPr>
            <w:tcW w:w="6545" w:type="dxa"/>
            <w:tcBorders>
              <w:top w:val="nil"/>
              <w:bottom w:val="nil"/>
            </w:tcBorders>
          </w:tcPr>
          <w:p>
            <w:pPr>
              <w:pStyle w:val="TableParagraph"/>
              <w:spacing w:before="26"/>
              <w:ind w:left="73" w:right="-29"/>
              <w:jc w:val="left"/>
              <w:rPr>
                <w:b/>
                <w:sz w:val="16"/>
              </w:rPr>
            </w:pPr>
            <w:r>
              <w:rPr>
                <w:b/>
                <w:sz w:val="16"/>
              </w:rPr>
              <w:t>RESULTADO BRUTO DA INTERMEDIAÇÃO</w:t>
            </w:r>
            <w:r>
              <w:rPr>
                <w:b/>
                <w:spacing w:val="-20"/>
                <w:sz w:val="16"/>
              </w:rPr>
              <w:t> </w:t>
            </w:r>
            <w:r>
              <w:rPr>
                <w:b/>
                <w:sz w:val="16"/>
              </w:rPr>
              <w:t>FINANCEIRA..............................................</w:t>
            </w:r>
          </w:p>
        </w:tc>
        <w:tc>
          <w:tcPr>
            <w:tcW w:w="1037" w:type="dxa"/>
            <w:tcBorders>
              <w:top w:val="nil"/>
              <w:bottom w:val="nil"/>
            </w:tcBorders>
          </w:tcPr>
          <w:p>
            <w:pPr>
              <w:pStyle w:val="TableParagraph"/>
              <w:jc w:val="left"/>
              <w:rPr>
                <w:rFonts w:ascii="Times New Roman"/>
                <w:sz w:val="16"/>
              </w:rPr>
            </w:pPr>
          </w:p>
        </w:tc>
        <w:tc>
          <w:tcPr>
            <w:tcW w:w="1361" w:type="dxa"/>
            <w:tcBorders>
              <w:top w:val="nil"/>
              <w:bottom w:val="nil"/>
            </w:tcBorders>
          </w:tcPr>
          <w:p>
            <w:pPr>
              <w:pStyle w:val="TableParagraph"/>
              <w:spacing w:before="26"/>
              <w:ind w:right="48"/>
              <w:rPr>
                <w:b/>
                <w:sz w:val="16"/>
              </w:rPr>
            </w:pPr>
            <w:r>
              <w:rPr>
                <w:b/>
                <w:sz w:val="16"/>
              </w:rPr>
              <w:t>1.246.644</w:t>
            </w:r>
          </w:p>
        </w:tc>
        <w:tc>
          <w:tcPr>
            <w:tcW w:w="1361" w:type="dxa"/>
            <w:tcBorders>
              <w:top w:val="nil"/>
              <w:bottom w:val="nil"/>
            </w:tcBorders>
          </w:tcPr>
          <w:p>
            <w:pPr>
              <w:pStyle w:val="TableParagraph"/>
              <w:spacing w:before="26"/>
              <w:ind w:right="48"/>
              <w:rPr>
                <w:b/>
                <w:sz w:val="16"/>
              </w:rPr>
            </w:pPr>
            <w:r>
              <w:rPr>
                <w:b/>
                <w:sz w:val="16"/>
              </w:rPr>
              <w:t>708.444</w:t>
            </w:r>
          </w:p>
        </w:tc>
      </w:tr>
      <w:tr>
        <w:trPr>
          <w:trHeight w:val="240" w:hRule="atLeast"/>
        </w:trPr>
        <w:tc>
          <w:tcPr>
            <w:tcW w:w="6545" w:type="dxa"/>
            <w:tcBorders>
              <w:top w:val="nil"/>
              <w:bottom w:val="nil"/>
            </w:tcBorders>
          </w:tcPr>
          <w:p>
            <w:pPr>
              <w:pStyle w:val="TableParagraph"/>
              <w:spacing w:before="26"/>
              <w:ind w:left="73" w:right="-58"/>
              <w:jc w:val="left"/>
              <w:rPr>
                <w:b/>
                <w:sz w:val="16"/>
              </w:rPr>
            </w:pPr>
            <w:r>
              <w:rPr>
                <w:b/>
                <w:sz w:val="16"/>
              </w:rPr>
              <w:t>OUTRAS RECEITAS/DESPESAS OPERACIONAIS</w:t>
            </w:r>
            <w:r>
              <w:rPr>
                <w:b/>
                <w:spacing w:val="-21"/>
                <w:sz w:val="16"/>
              </w:rPr>
              <w:t> </w:t>
            </w:r>
            <w:r>
              <w:rPr>
                <w:b/>
                <w:sz w:val="16"/>
              </w:rPr>
              <w:t>...........................................................</w:t>
            </w:r>
          </w:p>
        </w:tc>
        <w:tc>
          <w:tcPr>
            <w:tcW w:w="1037" w:type="dxa"/>
            <w:tcBorders>
              <w:top w:val="nil"/>
              <w:bottom w:val="nil"/>
            </w:tcBorders>
          </w:tcPr>
          <w:p>
            <w:pPr>
              <w:pStyle w:val="TableParagraph"/>
              <w:spacing w:before="26"/>
              <w:ind w:right="127"/>
              <w:rPr>
                <w:sz w:val="16"/>
              </w:rPr>
            </w:pPr>
            <w:r>
              <w:rPr>
                <w:sz w:val="16"/>
              </w:rPr>
              <w:t>(Nota 19)</w:t>
            </w:r>
          </w:p>
        </w:tc>
        <w:tc>
          <w:tcPr>
            <w:tcW w:w="1361" w:type="dxa"/>
            <w:tcBorders>
              <w:top w:val="nil"/>
              <w:bottom w:val="nil"/>
            </w:tcBorders>
          </w:tcPr>
          <w:p>
            <w:pPr>
              <w:pStyle w:val="TableParagraph"/>
              <w:spacing w:before="26"/>
              <w:ind w:right="-15"/>
              <w:rPr>
                <w:b/>
                <w:sz w:val="16"/>
              </w:rPr>
            </w:pPr>
            <w:r>
              <w:rPr>
                <w:b/>
                <w:sz w:val="16"/>
              </w:rPr>
              <w:t>(79.323)</w:t>
            </w:r>
          </w:p>
        </w:tc>
        <w:tc>
          <w:tcPr>
            <w:tcW w:w="1361" w:type="dxa"/>
            <w:tcBorders>
              <w:top w:val="nil"/>
              <w:bottom w:val="nil"/>
            </w:tcBorders>
          </w:tcPr>
          <w:p>
            <w:pPr>
              <w:pStyle w:val="TableParagraph"/>
              <w:spacing w:before="26"/>
              <w:ind w:right="-15"/>
              <w:rPr>
                <w:b/>
                <w:sz w:val="16"/>
              </w:rPr>
            </w:pPr>
            <w:r>
              <w:rPr>
                <w:b/>
                <w:sz w:val="16"/>
              </w:rPr>
              <w:t>(261.472)</w:t>
            </w:r>
          </w:p>
        </w:tc>
      </w:tr>
      <w:tr>
        <w:trPr>
          <w:trHeight w:val="240" w:hRule="atLeast"/>
        </w:trPr>
        <w:tc>
          <w:tcPr>
            <w:tcW w:w="6545" w:type="dxa"/>
            <w:tcBorders>
              <w:top w:val="nil"/>
              <w:bottom w:val="nil"/>
            </w:tcBorders>
          </w:tcPr>
          <w:p>
            <w:pPr>
              <w:pStyle w:val="TableParagraph"/>
              <w:spacing w:before="26"/>
              <w:ind w:right="-29"/>
              <w:rPr>
                <w:sz w:val="16"/>
              </w:rPr>
            </w:pPr>
            <w:r>
              <w:rPr>
                <w:sz w:val="16"/>
              </w:rPr>
              <w:t>Receitas de Prestação de Serviços....................................................................................</w:t>
            </w:r>
          </w:p>
        </w:tc>
        <w:tc>
          <w:tcPr>
            <w:tcW w:w="1037" w:type="dxa"/>
            <w:tcBorders>
              <w:top w:val="nil"/>
              <w:bottom w:val="nil"/>
            </w:tcBorders>
          </w:tcPr>
          <w:p>
            <w:pPr>
              <w:pStyle w:val="TableParagraph"/>
              <w:jc w:val="left"/>
              <w:rPr>
                <w:rFonts w:ascii="Times New Roman"/>
                <w:sz w:val="16"/>
              </w:rPr>
            </w:pPr>
          </w:p>
        </w:tc>
        <w:tc>
          <w:tcPr>
            <w:tcW w:w="1361" w:type="dxa"/>
            <w:tcBorders>
              <w:top w:val="nil"/>
              <w:bottom w:val="nil"/>
            </w:tcBorders>
          </w:tcPr>
          <w:p>
            <w:pPr>
              <w:pStyle w:val="TableParagraph"/>
              <w:spacing w:before="26"/>
              <w:ind w:right="48"/>
              <w:rPr>
                <w:sz w:val="16"/>
              </w:rPr>
            </w:pPr>
            <w:r>
              <w:rPr>
                <w:sz w:val="16"/>
              </w:rPr>
              <w:t>1.233.015</w:t>
            </w:r>
          </w:p>
        </w:tc>
        <w:tc>
          <w:tcPr>
            <w:tcW w:w="1361" w:type="dxa"/>
            <w:tcBorders>
              <w:top w:val="nil"/>
              <w:bottom w:val="nil"/>
            </w:tcBorders>
          </w:tcPr>
          <w:p>
            <w:pPr>
              <w:pStyle w:val="TableParagraph"/>
              <w:spacing w:before="26"/>
              <w:ind w:right="48"/>
              <w:rPr>
                <w:sz w:val="16"/>
              </w:rPr>
            </w:pPr>
            <w:r>
              <w:rPr>
                <w:sz w:val="16"/>
              </w:rPr>
              <w:t>1.180.580</w:t>
            </w:r>
          </w:p>
        </w:tc>
      </w:tr>
      <w:tr>
        <w:trPr>
          <w:trHeight w:val="240" w:hRule="atLeast"/>
        </w:trPr>
        <w:tc>
          <w:tcPr>
            <w:tcW w:w="6545" w:type="dxa"/>
            <w:tcBorders>
              <w:top w:val="nil"/>
              <w:bottom w:val="nil"/>
            </w:tcBorders>
          </w:tcPr>
          <w:p>
            <w:pPr>
              <w:pStyle w:val="TableParagraph"/>
              <w:spacing w:before="26"/>
              <w:ind w:right="-44"/>
              <w:rPr>
                <w:sz w:val="16"/>
              </w:rPr>
            </w:pPr>
            <w:r>
              <w:rPr>
                <w:sz w:val="16"/>
              </w:rPr>
              <w:t>Rendas de Tarifas Bancárias..............................................................................................</w:t>
            </w:r>
          </w:p>
        </w:tc>
        <w:tc>
          <w:tcPr>
            <w:tcW w:w="1037" w:type="dxa"/>
            <w:tcBorders>
              <w:top w:val="nil"/>
              <w:bottom w:val="nil"/>
            </w:tcBorders>
          </w:tcPr>
          <w:p>
            <w:pPr>
              <w:pStyle w:val="TableParagraph"/>
              <w:jc w:val="left"/>
              <w:rPr>
                <w:rFonts w:ascii="Times New Roman"/>
                <w:sz w:val="16"/>
              </w:rPr>
            </w:pPr>
          </w:p>
        </w:tc>
        <w:tc>
          <w:tcPr>
            <w:tcW w:w="1361" w:type="dxa"/>
            <w:tcBorders>
              <w:top w:val="nil"/>
              <w:bottom w:val="nil"/>
            </w:tcBorders>
          </w:tcPr>
          <w:p>
            <w:pPr>
              <w:pStyle w:val="TableParagraph"/>
              <w:spacing w:before="26"/>
              <w:ind w:right="48"/>
              <w:rPr>
                <w:sz w:val="16"/>
              </w:rPr>
            </w:pPr>
            <w:r>
              <w:rPr>
                <w:sz w:val="16"/>
              </w:rPr>
              <w:t>44.745</w:t>
            </w:r>
          </w:p>
        </w:tc>
        <w:tc>
          <w:tcPr>
            <w:tcW w:w="1361" w:type="dxa"/>
            <w:tcBorders>
              <w:top w:val="nil"/>
              <w:bottom w:val="nil"/>
            </w:tcBorders>
          </w:tcPr>
          <w:p>
            <w:pPr>
              <w:pStyle w:val="TableParagraph"/>
              <w:spacing w:before="26"/>
              <w:ind w:right="48"/>
              <w:rPr>
                <w:sz w:val="16"/>
              </w:rPr>
            </w:pPr>
            <w:r>
              <w:rPr>
                <w:sz w:val="16"/>
              </w:rPr>
              <w:t>36.379</w:t>
            </w:r>
          </w:p>
        </w:tc>
      </w:tr>
      <w:tr>
        <w:trPr>
          <w:trHeight w:val="240" w:hRule="atLeast"/>
        </w:trPr>
        <w:tc>
          <w:tcPr>
            <w:tcW w:w="6545" w:type="dxa"/>
            <w:tcBorders>
              <w:top w:val="nil"/>
              <w:bottom w:val="nil"/>
            </w:tcBorders>
          </w:tcPr>
          <w:p>
            <w:pPr>
              <w:pStyle w:val="TableParagraph"/>
              <w:spacing w:before="26"/>
              <w:ind w:left="164"/>
              <w:jc w:val="left"/>
              <w:rPr>
                <w:sz w:val="16"/>
              </w:rPr>
            </w:pPr>
            <w:r>
              <w:rPr>
                <w:sz w:val="16"/>
              </w:rPr>
              <w:t>Despesas de Pessoal:</w:t>
            </w:r>
          </w:p>
        </w:tc>
        <w:tc>
          <w:tcPr>
            <w:tcW w:w="1037" w:type="dxa"/>
            <w:tcBorders>
              <w:top w:val="nil"/>
              <w:bottom w:val="nil"/>
            </w:tcBorders>
          </w:tcPr>
          <w:p>
            <w:pPr>
              <w:pStyle w:val="TableParagraph"/>
              <w:jc w:val="left"/>
              <w:rPr>
                <w:rFonts w:ascii="Times New Roman"/>
                <w:sz w:val="16"/>
              </w:rPr>
            </w:pPr>
          </w:p>
        </w:tc>
        <w:tc>
          <w:tcPr>
            <w:tcW w:w="1361" w:type="dxa"/>
            <w:tcBorders>
              <w:top w:val="nil"/>
              <w:bottom w:val="nil"/>
            </w:tcBorders>
          </w:tcPr>
          <w:p>
            <w:pPr>
              <w:pStyle w:val="TableParagraph"/>
              <w:spacing w:before="26"/>
              <w:ind w:right="-15"/>
              <w:rPr>
                <w:sz w:val="16"/>
              </w:rPr>
            </w:pPr>
            <w:r>
              <w:rPr>
                <w:sz w:val="16"/>
              </w:rPr>
              <w:t>(999.790)</w:t>
            </w:r>
          </w:p>
        </w:tc>
        <w:tc>
          <w:tcPr>
            <w:tcW w:w="1361" w:type="dxa"/>
            <w:tcBorders>
              <w:top w:val="nil"/>
              <w:bottom w:val="nil"/>
            </w:tcBorders>
          </w:tcPr>
          <w:p>
            <w:pPr>
              <w:pStyle w:val="TableParagraph"/>
              <w:spacing w:before="26"/>
              <w:ind w:right="-15"/>
              <w:rPr>
                <w:sz w:val="16"/>
              </w:rPr>
            </w:pPr>
            <w:r>
              <w:rPr>
                <w:sz w:val="16"/>
              </w:rPr>
              <w:t>(942.990)</w:t>
            </w:r>
          </w:p>
        </w:tc>
      </w:tr>
      <w:tr>
        <w:trPr>
          <w:trHeight w:val="240" w:hRule="atLeast"/>
        </w:trPr>
        <w:tc>
          <w:tcPr>
            <w:tcW w:w="6545" w:type="dxa"/>
            <w:tcBorders>
              <w:top w:val="nil"/>
              <w:bottom w:val="nil"/>
            </w:tcBorders>
          </w:tcPr>
          <w:p>
            <w:pPr>
              <w:pStyle w:val="TableParagraph"/>
              <w:spacing w:before="26"/>
              <w:ind w:right="-15"/>
              <w:rPr>
                <w:sz w:val="16"/>
              </w:rPr>
            </w:pPr>
            <w:r>
              <w:rPr>
                <w:sz w:val="16"/>
              </w:rPr>
              <w:t>Despesas de Pessoal......................................................................................................</w:t>
            </w:r>
          </w:p>
        </w:tc>
        <w:tc>
          <w:tcPr>
            <w:tcW w:w="1037" w:type="dxa"/>
            <w:tcBorders>
              <w:top w:val="nil"/>
              <w:bottom w:val="nil"/>
            </w:tcBorders>
          </w:tcPr>
          <w:p>
            <w:pPr>
              <w:pStyle w:val="TableParagraph"/>
              <w:jc w:val="left"/>
              <w:rPr>
                <w:rFonts w:ascii="Times New Roman"/>
                <w:sz w:val="16"/>
              </w:rPr>
            </w:pPr>
          </w:p>
        </w:tc>
        <w:tc>
          <w:tcPr>
            <w:tcW w:w="1361" w:type="dxa"/>
            <w:tcBorders>
              <w:top w:val="nil"/>
              <w:bottom w:val="nil"/>
            </w:tcBorders>
          </w:tcPr>
          <w:p>
            <w:pPr>
              <w:pStyle w:val="TableParagraph"/>
              <w:spacing w:before="26"/>
              <w:ind w:right="-15"/>
              <w:rPr>
                <w:sz w:val="16"/>
              </w:rPr>
            </w:pPr>
            <w:r>
              <w:rPr>
                <w:sz w:val="16"/>
              </w:rPr>
              <w:t>(861.274)</w:t>
            </w:r>
          </w:p>
        </w:tc>
        <w:tc>
          <w:tcPr>
            <w:tcW w:w="1361" w:type="dxa"/>
            <w:tcBorders>
              <w:top w:val="nil"/>
              <w:bottom w:val="nil"/>
            </w:tcBorders>
          </w:tcPr>
          <w:p>
            <w:pPr>
              <w:pStyle w:val="TableParagraph"/>
              <w:spacing w:before="26"/>
              <w:ind w:right="-15"/>
              <w:rPr>
                <w:sz w:val="16"/>
              </w:rPr>
            </w:pPr>
            <w:r>
              <w:rPr>
                <w:sz w:val="16"/>
              </w:rPr>
              <w:t>(813.730)</w:t>
            </w:r>
          </w:p>
        </w:tc>
      </w:tr>
      <w:tr>
        <w:trPr>
          <w:trHeight w:val="240" w:hRule="atLeast"/>
        </w:trPr>
        <w:tc>
          <w:tcPr>
            <w:tcW w:w="6545" w:type="dxa"/>
            <w:tcBorders>
              <w:top w:val="nil"/>
              <w:bottom w:val="nil"/>
            </w:tcBorders>
          </w:tcPr>
          <w:p>
            <w:pPr>
              <w:pStyle w:val="TableParagraph"/>
              <w:spacing w:before="26"/>
              <w:ind w:right="-15"/>
              <w:rPr>
                <w:sz w:val="16"/>
              </w:rPr>
            </w:pPr>
            <w:r>
              <w:rPr>
                <w:sz w:val="16"/>
              </w:rPr>
              <w:t>Benefícios Pós-Emprego.................................................................................................</w:t>
            </w:r>
          </w:p>
        </w:tc>
        <w:tc>
          <w:tcPr>
            <w:tcW w:w="1037" w:type="dxa"/>
            <w:tcBorders>
              <w:top w:val="nil"/>
              <w:bottom w:val="nil"/>
            </w:tcBorders>
          </w:tcPr>
          <w:p>
            <w:pPr>
              <w:pStyle w:val="TableParagraph"/>
              <w:jc w:val="left"/>
              <w:rPr>
                <w:rFonts w:ascii="Times New Roman"/>
                <w:sz w:val="16"/>
              </w:rPr>
            </w:pPr>
          </w:p>
        </w:tc>
        <w:tc>
          <w:tcPr>
            <w:tcW w:w="1361" w:type="dxa"/>
            <w:tcBorders>
              <w:top w:val="nil"/>
              <w:bottom w:val="nil"/>
            </w:tcBorders>
          </w:tcPr>
          <w:p>
            <w:pPr>
              <w:pStyle w:val="TableParagraph"/>
              <w:spacing w:before="26"/>
              <w:ind w:right="-15"/>
              <w:rPr>
                <w:sz w:val="16"/>
              </w:rPr>
            </w:pPr>
            <w:r>
              <w:rPr>
                <w:sz w:val="16"/>
              </w:rPr>
              <w:t>(138.516)</w:t>
            </w:r>
          </w:p>
        </w:tc>
        <w:tc>
          <w:tcPr>
            <w:tcW w:w="1361" w:type="dxa"/>
            <w:tcBorders>
              <w:top w:val="nil"/>
              <w:bottom w:val="nil"/>
            </w:tcBorders>
          </w:tcPr>
          <w:p>
            <w:pPr>
              <w:pStyle w:val="TableParagraph"/>
              <w:spacing w:before="26"/>
              <w:ind w:right="-15"/>
              <w:rPr>
                <w:sz w:val="16"/>
              </w:rPr>
            </w:pPr>
            <w:r>
              <w:rPr>
                <w:sz w:val="16"/>
              </w:rPr>
              <w:t>(129.260)</w:t>
            </w:r>
          </w:p>
        </w:tc>
      </w:tr>
      <w:tr>
        <w:trPr>
          <w:trHeight w:val="240" w:hRule="atLeast"/>
        </w:trPr>
        <w:tc>
          <w:tcPr>
            <w:tcW w:w="6545" w:type="dxa"/>
            <w:tcBorders>
              <w:top w:val="nil"/>
              <w:bottom w:val="nil"/>
            </w:tcBorders>
          </w:tcPr>
          <w:p>
            <w:pPr>
              <w:pStyle w:val="TableParagraph"/>
              <w:spacing w:before="26"/>
              <w:ind w:right="-44"/>
              <w:rPr>
                <w:sz w:val="16"/>
              </w:rPr>
            </w:pPr>
            <w:r>
              <w:rPr>
                <w:sz w:val="16"/>
              </w:rPr>
              <w:t>Outras Despesas Administrativas.......................................................................................</w:t>
            </w:r>
          </w:p>
        </w:tc>
        <w:tc>
          <w:tcPr>
            <w:tcW w:w="1037" w:type="dxa"/>
            <w:tcBorders>
              <w:top w:val="nil"/>
              <w:bottom w:val="nil"/>
            </w:tcBorders>
          </w:tcPr>
          <w:p>
            <w:pPr>
              <w:pStyle w:val="TableParagraph"/>
              <w:jc w:val="left"/>
              <w:rPr>
                <w:rFonts w:ascii="Times New Roman"/>
                <w:sz w:val="16"/>
              </w:rPr>
            </w:pPr>
          </w:p>
        </w:tc>
        <w:tc>
          <w:tcPr>
            <w:tcW w:w="1361" w:type="dxa"/>
            <w:tcBorders>
              <w:top w:val="nil"/>
              <w:bottom w:val="nil"/>
            </w:tcBorders>
          </w:tcPr>
          <w:p>
            <w:pPr>
              <w:pStyle w:val="TableParagraph"/>
              <w:spacing w:before="26"/>
              <w:ind w:right="-15"/>
              <w:rPr>
                <w:sz w:val="16"/>
              </w:rPr>
            </w:pPr>
            <w:r>
              <w:rPr>
                <w:sz w:val="16"/>
              </w:rPr>
              <w:t>(621.489)</w:t>
            </w:r>
          </w:p>
        </w:tc>
        <w:tc>
          <w:tcPr>
            <w:tcW w:w="1361" w:type="dxa"/>
            <w:tcBorders>
              <w:top w:val="nil"/>
              <w:bottom w:val="nil"/>
            </w:tcBorders>
          </w:tcPr>
          <w:p>
            <w:pPr>
              <w:pStyle w:val="TableParagraph"/>
              <w:spacing w:before="26"/>
              <w:ind w:right="-15"/>
              <w:rPr>
                <w:sz w:val="16"/>
              </w:rPr>
            </w:pPr>
            <w:r>
              <w:rPr>
                <w:sz w:val="16"/>
              </w:rPr>
              <w:t>(622.386)</w:t>
            </w:r>
          </w:p>
        </w:tc>
      </w:tr>
      <w:tr>
        <w:trPr>
          <w:trHeight w:val="240" w:hRule="atLeast"/>
        </w:trPr>
        <w:tc>
          <w:tcPr>
            <w:tcW w:w="6545" w:type="dxa"/>
            <w:tcBorders>
              <w:top w:val="nil"/>
              <w:bottom w:val="nil"/>
            </w:tcBorders>
          </w:tcPr>
          <w:p>
            <w:pPr>
              <w:pStyle w:val="TableParagraph"/>
              <w:spacing w:before="26"/>
              <w:ind w:right="-29"/>
              <w:rPr>
                <w:sz w:val="16"/>
              </w:rPr>
            </w:pPr>
            <w:r>
              <w:rPr>
                <w:sz w:val="16"/>
              </w:rPr>
              <w:t>Despesas Tributárias..........................................................................................................</w:t>
            </w:r>
          </w:p>
        </w:tc>
        <w:tc>
          <w:tcPr>
            <w:tcW w:w="1037" w:type="dxa"/>
            <w:tcBorders>
              <w:top w:val="nil"/>
              <w:bottom w:val="nil"/>
            </w:tcBorders>
          </w:tcPr>
          <w:p>
            <w:pPr>
              <w:pStyle w:val="TableParagraph"/>
              <w:spacing w:before="26"/>
              <w:ind w:right="58"/>
              <w:rPr>
                <w:sz w:val="16"/>
              </w:rPr>
            </w:pPr>
            <w:r>
              <w:rPr>
                <w:sz w:val="16"/>
              </w:rPr>
              <w:t>(Nota 20.e)</w:t>
            </w:r>
          </w:p>
        </w:tc>
        <w:tc>
          <w:tcPr>
            <w:tcW w:w="1361" w:type="dxa"/>
            <w:tcBorders>
              <w:top w:val="nil"/>
              <w:bottom w:val="nil"/>
            </w:tcBorders>
          </w:tcPr>
          <w:p>
            <w:pPr>
              <w:pStyle w:val="TableParagraph"/>
              <w:spacing w:before="26"/>
              <w:ind w:right="-15"/>
              <w:rPr>
                <w:sz w:val="16"/>
              </w:rPr>
            </w:pPr>
            <w:r>
              <w:rPr>
                <w:sz w:val="16"/>
              </w:rPr>
              <w:t>(178.035)</w:t>
            </w:r>
          </w:p>
        </w:tc>
        <w:tc>
          <w:tcPr>
            <w:tcW w:w="1361" w:type="dxa"/>
            <w:tcBorders>
              <w:top w:val="nil"/>
              <w:bottom w:val="nil"/>
            </w:tcBorders>
          </w:tcPr>
          <w:p>
            <w:pPr>
              <w:pStyle w:val="TableParagraph"/>
              <w:spacing w:before="26"/>
              <w:ind w:right="-15"/>
              <w:rPr>
                <w:sz w:val="16"/>
              </w:rPr>
            </w:pPr>
            <w:r>
              <w:rPr>
                <w:sz w:val="16"/>
              </w:rPr>
              <w:t>(153.252)</w:t>
            </w:r>
          </w:p>
        </w:tc>
      </w:tr>
      <w:tr>
        <w:trPr>
          <w:trHeight w:val="240" w:hRule="atLeast"/>
        </w:trPr>
        <w:tc>
          <w:tcPr>
            <w:tcW w:w="6545" w:type="dxa"/>
            <w:tcBorders>
              <w:top w:val="nil"/>
              <w:bottom w:val="nil"/>
            </w:tcBorders>
          </w:tcPr>
          <w:p>
            <w:pPr>
              <w:pStyle w:val="TableParagraph"/>
              <w:spacing w:before="26"/>
              <w:ind w:right="-29"/>
              <w:rPr>
                <w:sz w:val="16"/>
              </w:rPr>
            </w:pPr>
            <w:r>
              <w:rPr>
                <w:sz w:val="16"/>
              </w:rPr>
              <w:t>Outras Receitas Operacionais............................................................................................</w:t>
            </w:r>
          </w:p>
        </w:tc>
        <w:tc>
          <w:tcPr>
            <w:tcW w:w="1037" w:type="dxa"/>
            <w:tcBorders>
              <w:top w:val="nil"/>
              <w:bottom w:val="nil"/>
            </w:tcBorders>
          </w:tcPr>
          <w:p>
            <w:pPr>
              <w:pStyle w:val="TableParagraph"/>
              <w:jc w:val="left"/>
              <w:rPr>
                <w:rFonts w:ascii="Times New Roman"/>
                <w:sz w:val="16"/>
              </w:rPr>
            </w:pPr>
          </w:p>
        </w:tc>
        <w:tc>
          <w:tcPr>
            <w:tcW w:w="1361" w:type="dxa"/>
            <w:tcBorders>
              <w:top w:val="nil"/>
              <w:bottom w:val="nil"/>
            </w:tcBorders>
          </w:tcPr>
          <w:p>
            <w:pPr>
              <w:pStyle w:val="TableParagraph"/>
              <w:spacing w:before="26"/>
              <w:ind w:right="48"/>
              <w:rPr>
                <w:sz w:val="16"/>
              </w:rPr>
            </w:pPr>
            <w:r>
              <w:rPr>
                <w:sz w:val="16"/>
              </w:rPr>
              <w:t>1.040.276</w:t>
            </w:r>
          </w:p>
        </w:tc>
        <w:tc>
          <w:tcPr>
            <w:tcW w:w="1361" w:type="dxa"/>
            <w:tcBorders>
              <w:top w:val="nil"/>
              <w:bottom w:val="nil"/>
            </w:tcBorders>
          </w:tcPr>
          <w:p>
            <w:pPr>
              <w:pStyle w:val="TableParagraph"/>
              <w:spacing w:before="26"/>
              <w:ind w:right="48"/>
              <w:rPr>
                <w:sz w:val="16"/>
              </w:rPr>
            </w:pPr>
            <w:r>
              <w:rPr>
                <w:sz w:val="16"/>
              </w:rPr>
              <w:t>947.577</w:t>
            </w:r>
          </w:p>
        </w:tc>
      </w:tr>
      <w:tr>
        <w:trPr>
          <w:trHeight w:val="240" w:hRule="atLeast"/>
        </w:trPr>
        <w:tc>
          <w:tcPr>
            <w:tcW w:w="6545" w:type="dxa"/>
            <w:tcBorders>
              <w:top w:val="nil"/>
              <w:bottom w:val="nil"/>
            </w:tcBorders>
          </w:tcPr>
          <w:p>
            <w:pPr>
              <w:pStyle w:val="TableParagraph"/>
              <w:spacing w:before="26"/>
              <w:ind w:right="-29"/>
              <w:rPr>
                <w:sz w:val="16"/>
              </w:rPr>
            </w:pPr>
            <w:r>
              <w:rPr>
                <w:sz w:val="16"/>
              </w:rPr>
              <w:t>Outras Despesas Operacionais..........................................................................................</w:t>
            </w:r>
          </w:p>
        </w:tc>
        <w:tc>
          <w:tcPr>
            <w:tcW w:w="1037" w:type="dxa"/>
            <w:tcBorders>
              <w:top w:val="nil"/>
              <w:bottom w:val="nil"/>
            </w:tcBorders>
          </w:tcPr>
          <w:p>
            <w:pPr>
              <w:pStyle w:val="TableParagraph"/>
              <w:jc w:val="left"/>
              <w:rPr>
                <w:rFonts w:ascii="Times New Roman"/>
                <w:sz w:val="16"/>
              </w:rPr>
            </w:pPr>
          </w:p>
        </w:tc>
        <w:tc>
          <w:tcPr>
            <w:tcW w:w="1361" w:type="dxa"/>
            <w:tcBorders>
              <w:top w:val="nil"/>
              <w:bottom w:val="nil"/>
            </w:tcBorders>
          </w:tcPr>
          <w:p>
            <w:pPr>
              <w:pStyle w:val="TableParagraph"/>
              <w:spacing w:before="26"/>
              <w:ind w:right="-15"/>
              <w:rPr>
                <w:sz w:val="16"/>
              </w:rPr>
            </w:pPr>
            <w:r>
              <w:rPr>
                <w:sz w:val="16"/>
              </w:rPr>
              <w:t>(598.045)</w:t>
            </w:r>
          </w:p>
        </w:tc>
        <w:tc>
          <w:tcPr>
            <w:tcW w:w="1361" w:type="dxa"/>
            <w:tcBorders>
              <w:top w:val="nil"/>
              <w:bottom w:val="nil"/>
            </w:tcBorders>
          </w:tcPr>
          <w:p>
            <w:pPr>
              <w:pStyle w:val="TableParagraph"/>
              <w:spacing w:before="26"/>
              <w:ind w:right="-15"/>
              <w:rPr>
                <w:sz w:val="16"/>
              </w:rPr>
            </w:pPr>
            <w:r>
              <w:rPr>
                <w:sz w:val="16"/>
              </w:rPr>
              <w:t>(707.380)</w:t>
            </w:r>
          </w:p>
        </w:tc>
      </w:tr>
      <w:tr>
        <w:trPr>
          <w:trHeight w:val="240" w:hRule="atLeast"/>
        </w:trPr>
        <w:tc>
          <w:tcPr>
            <w:tcW w:w="6545" w:type="dxa"/>
            <w:tcBorders>
              <w:top w:val="nil"/>
              <w:bottom w:val="nil"/>
            </w:tcBorders>
          </w:tcPr>
          <w:p>
            <w:pPr>
              <w:pStyle w:val="TableParagraph"/>
              <w:spacing w:before="26"/>
              <w:ind w:left="73" w:right="-44"/>
              <w:jc w:val="left"/>
              <w:rPr>
                <w:b/>
                <w:sz w:val="16"/>
              </w:rPr>
            </w:pPr>
            <w:r>
              <w:rPr>
                <w:b/>
                <w:sz w:val="16"/>
              </w:rPr>
              <w:t>RESULTADO OPERACIONAL</w:t>
            </w:r>
            <w:r>
              <w:rPr>
                <w:b/>
                <w:spacing w:val="1"/>
                <w:sz w:val="16"/>
              </w:rPr>
              <w:t> </w:t>
            </w:r>
            <w:r>
              <w:rPr>
                <w:b/>
                <w:sz w:val="16"/>
              </w:rPr>
              <w:t>............................................................................................</w:t>
            </w:r>
          </w:p>
        </w:tc>
        <w:tc>
          <w:tcPr>
            <w:tcW w:w="1037" w:type="dxa"/>
            <w:tcBorders>
              <w:top w:val="nil"/>
              <w:bottom w:val="nil"/>
            </w:tcBorders>
          </w:tcPr>
          <w:p>
            <w:pPr>
              <w:pStyle w:val="TableParagraph"/>
              <w:jc w:val="left"/>
              <w:rPr>
                <w:rFonts w:ascii="Times New Roman"/>
                <w:sz w:val="16"/>
              </w:rPr>
            </w:pPr>
          </w:p>
        </w:tc>
        <w:tc>
          <w:tcPr>
            <w:tcW w:w="1361" w:type="dxa"/>
            <w:tcBorders>
              <w:top w:val="nil"/>
              <w:bottom w:val="nil"/>
            </w:tcBorders>
          </w:tcPr>
          <w:p>
            <w:pPr>
              <w:pStyle w:val="TableParagraph"/>
              <w:spacing w:before="26"/>
              <w:ind w:right="48"/>
              <w:rPr>
                <w:b/>
                <w:sz w:val="16"/>
              </w:rPr>
            </w:pPr>
            <w:r>
              <w:rPr>
                <w:b/>
                <w:sz w:val="16"/>
              </w:rPr>
              <w:t>1.167.321</w:t>
            </w:r>
          </w:p>
        </w:tc>
        <w:tc>
          <w:tcPr>
            <w:tcW w:w="1361" w:type="dxa"/>
            <w:tcBorders>
              <w:top w:val="nil"/>
              <w:bottom w:val="nil"/>
            </w:tcBorders>
          </w:tcPr>
          <w:p>
            <w:pPr>
              <w:pStyle w:val="TableParagraph"/>
              <w:spacing w:before="26"/>
              <w:ind w:right="48"/>
              <w:rPr>
                <w:b/>
                <w:sz w:val="16"/>
              </w:rPr>
            </w:pPr>
            <w:r>
              <w:rPr>
                <w:b/>
                <w:sz w:val="16"/>
              </w:rPr>
              <w:t>446.972</w:t>
            </w:r>
          </w:p>
        </w:tc>
      </w:tr>
      <w:tr>
        <w:trPr>
          <w:trHeight w:val="240" w:hRule="atLeast"/>
        </w:trPr>
        <w:tc>
          <w:tcPr>
            <w:tcW w:w="6545" w:type="dxa"/>
            <w:tcBorders>
              <w:top w:val="nil"/>
              <w:bottom w:val="nil"/>
            </w:tcBorders>
          </w:tcPr>
          <w:p>
            <w:pPr>
              <w:pStyle w:val="TableParagraph"/>
              <w:spacing w:before="26"/>
              <w:ind w:left="73" w:right="-44"/>
              <w:jc w:val="left"/>
              <w:rPr>
                <w:b/>
                <w:sz w:val="16"/>
              </w:rPr>
            </w:pPr>
            <w:r>
              <w:rPr>
                <w:b/>
                <w:sz w:val="16"/>
              </w:rPr>
              <w:t>RESULTADO NÃO</w:t>
            </w:r>
            <w:r>
              <w:rPr>
                <w:b/>
                <w:spacing w:val="43"/>
                <w:sz w:val="16"/>
              </w:rPr>
              <w:t> </w:t>
            </w:r>
            <w:r>
              <w:rPr>
                <w:b/>
                <w:sz w:val="16"/>
              </w:rPr>
              <w:t>OPERACIONAL....................................................................................</w:t>
            </w:r>
          </w:p>
        </w:tc>
        <w:tc>
          <w:tcPr>
            <w:tcW w:w="1037" w:type="dxa"/>
            <w:tcBorders>
              <w:top w:val="nil"/>
              <w:bottom w:val="nil"/>
            </w:tcBorders>
          </w:tcPr>
          <w:p>
            <w:pPr>
              <w:pStyle w:val="TableParagraph"/>
              <w:jc w:val="left"/>
              <w:rPr>
                <w:rFonts w:ascii="Times New Roman"/>
                <w:sz w:val="16"/>
              </w:rPr>
            </w:pPr>
          </w:p>
        </w:tc>
        <w:tc>
          <w:tcPr>
            <w:tcW w:w="1361" w:type="dxa"/>
            <w:tcBorders>
              <w:top w:val="nil"/>
              <w:bottom w:val="nil"/>
            </w:tcBorders>
          </w:tcPr>
          <w:p>
            <w:pPr>
              <w:pStyle w:val="TableParagraph"/>
              <w:spacing w:before="26"/>
              <w:ind w:right="-15"/>
              <w:rPr>
                <w:b/>
                <w:sz w:val="16"/>
              </w:rPr>
            </w:pPr>
            <w:r>
              <w:rPr>
                <w:b/>
                <w:sz w:val="16"/>
              </w:rPr>
              <w:t>(3.319)</w:t>
            </w:r>
          </w:p>
        </w:tc>
        <w:tc>
          <w:tcPr>
            <w:tcW w:w="1361" w:type="dxa"/>
            <w:tcBorders>
              <w:top w:val="nil"/>
              <w:bottom w:val="nil"/>
            </w:tcBorders>
          </w:tcPr>
          <w:p>
            <w:pPr>
              <w:pStyle w:val="TableParagraph"/>
              <w:spacing w:before="26"/>
              <w:ind w:right="48"/>
              <w:rPr>
                <w:b/>
                <w:sz w:val="16"/>
              </w:rPr>
            </w:pPr>
            <w:r>
              <w:rPr>
                <w:b/>
                <w:sz w:val="16"/>
              </w:rPr>
              <w:t>2.223</w:t>
            </w:r>
          </w:p>
        </w:tc>
      </w:tr>
      <w:tr>
        <w:trPr>
          <w:trHeight w:val="240" w:hRule="atLeast"/>
        </w:trPr>
        <w:tc>
          <w:tcPr>
            <w:tcW w:w="6545" w:type="dxa"/>
            <w:tcBorders>
              <w:top w:val="nil"/>
              <w:bottom w:val="nil"/>
            </w:tcBorders>
          </w:tcPr>
          <w:p>
            <w:pPr>
              <w:pStyle w:val="TableParagraph"/>
              <w:spacing w:before="26"/>
              <w:ind w:left="73" w:right="-58"/>
              <w:jc w:val="left"/>
              <w:rPr>
                <w:b/>
                <w:sz w:val="16"/>
              </w:rPr>
            </w:pPr>
            <w:r>
              <w:rPr>
                <w:b/>
                <w:sz w:val="16"/>
              </w:rPr>
              <w:t>RESULTADO</w:t>
            </w:r>
            <w:r>
              <w:rPr>
                <w:b/>
                <w:spacing w:val="9"/>
                <w:sz w:val="16"/>
              </w:rPr>
              <w:t> </w:t>
            </w:r>
            <w:r>
              <w:rPr>
                <w:b/>
                <w:spacing w:val="-3"/>
                <w:sz w:val="16"/>
              </w:rPr>
              <w:t>ANTES</w:t>
            </w:r>
            <w:r>
              <w:rPr>
                <w:b/>
                <w:spacing w:val="9"/>
                <w:sz w:val="16"/>
              </w:rPr>
              <w:t> </w:t>
            </w:r>
            <w:r>
              <w:rPr>
                <w:b/>
                <w:sz w:val="16"/>
              </w:rPr>
              <w:t>DA</w:t>
            </w:r>
            <w:r>
              <w:rPr>
                <w:b/>
                <w:spacing w:val="4"/>
                <w:sz w:val="16"/>
              </w:rPr>
              <w:t> </w:t>
            </w:r>
            <w:r>
              <w:rPr>
                <w:b/>
                <w:sz w:val="16"/>
              </w:rPr>
              <w:t>TRIBUTAÇÃO</w:t>
            </w:r>
            <w:r>
              <w:rPr>
                <w:b/>
                <w:spacing w:val="9"/>
                <w:sz w:val="16"/>
              </w:rPr>
              <w:t> </w:t>
            </w:r>
            <w:r>
              <w:rPr>
                <w:b/>
                <w:sz w:val="16"/>
              </w:rPr>
              <w:t>SOBRE</w:t>
            </w:r>
            <w:r>
              <w:rPr>
                <w:b/>
                <w:spacing w:val="9"/>
                <w:sz w:val="16"/>
              </w:rPr>
              <w:t> </w:t>
            </w:r>
            <w:r>
              <w:rPr>
                <w:b/>
                <w:sz w:val="16"/>
              </w:rPr>
              <w:t>O</w:t>
            </w:r>
            <w:r>
              <w:rPr>
                <w:b/>
                <w:spacing w:val="10"/>
                <w:sz w:val="16"/>
              </w:rPr>
              <w:t> </w:t>
            </w:r>
            <w:r>
              <w:rPr>
                <w:b/>
                <w:sz w:val="16"/>
              </w:rPr>
              <w:t>LUCRO</w:t>
            </w:r>
            <w:r>
              <w:rPr>
                <w:b/>
                <w:spacing w:val="9"/>
                <w:sz w:val="16"/>
              </w:rPr>
              <w:t> </w:t>
            </w:r>
            <w:r>
              <w:rPr>
                <w:b/>
                <w:sz w:val="16"/>
              </w:rPr>
              <w:t>E</w:t>
            </w:r>
            <w:r>
              <w:rPr>
                <w:b/>
                <w:spacing w:val="9"/>
                <w:sz w:val="16"/>
              </w:rPr>
              <w:t> </w:t>
            </w:r>
            <w:r>
              <w:rPr>
                <w:b/>
                <w:sz w:val="16"/>
              </w:rPr>
              <w:t>PARTICIPAÇÕES............</w:t>
            </w:r>
          </w:p>
        </w:tc>
        <w:tc>
          <w:tcPr>
            <w:tcW w:w="1037" w:type="dxa"/>
            <w:tcBorders>
              <w:top w:val="nil"/>
              <w:bottom w:val="nil"/>
            </w:tcBorders>
          </w:tcPr>
          <w:p>
            <w:pPr>
              <w:pStyle w:val="TableParagraph"/>
              <w:jc w:val="left"/>
              <w:rPr>
                <w:rFonts w:ascii="Times New Roman"/>
                <w:sz w:val="16"/>
              </w:rPr>
            </w:pPr>
          </w:p>
        </w:tc>
        <w:tc>
          <w:tcPr>
            <w:tcW w:w="1361" w:type="dxa"/>
            <w:tcBorders>
              <w:top w:val="nil"/>
              <w:bottom w:val="nil"/>
            </w:tcBorders>
          </w:tcPr>
          <w:p>
            <w:pPr>
              <w:pStyle w:val="TableParagraph"/>
              <w:spacing w:before="26"/>
              <w:ind w:right="48"/>
              <w:rPr>
                <w:b/>
                <w:sz w:val="16"/>
              </w:rPr>
            </w:pPr>
            <w:r>
              <w:rPr>
                <w:b/>
                <w:sz w:val="16"/>
              </w:rPr>
              <w:t>1.164.002</w:t>
            </w:r>
          </w:p>
        </w:tc>
        <w:tc>
          <w:tcPr>
            <w:tcW w:w="1361" w:type="dxa"/>
            <w:tcBorders>
              <w:top w:val="nil"/>
              <w:bottom w:val="nil"/>
            </w:tcBorders>
          </w:tcPr>
          <w:p>
            <w:pPr>
              <w:pStyle w:val="TableParagraph"/>
              <w:spacing w:before="26"/>
              <w:ind w:right="48"/>
              <w:rPr>
                <w:b/>
                <w:sz w:val="16"/>
              </w:rPr>
            </w:pPr>
            <w:r>
              <w:rPr>
                <w:b/>
                <w:sz w:val="16"/>
              </w:rPr>
              <w:t>449.195</w:t>
            </w:r>
          </w:p>
        </w:tc>
      </w:tr>
      <w:tr>
        <w:trPr>
          <w:trHeight w:val="240" w:hRule="atLeast"/>
        </w:trPr>
        <w:tc>
          <w:tcPr>
            <w:tcW w:w="6545" w:type="dxa"/>
            <w:tcBorders>
              <w:top w:val="nil"/>
              <w:bottom w:val="nil"/>
            </w:tcBorders>
          </w:tcPr>
          <w:p>
            <w:pPr>
              <w:pStyle w:val="TableParagraph"/>
              <w:spacing w:before="26"/>
              <w:ind w:left="73" w:right="-15"/>
              <w:jc w:val="left"/>
              <w:rPr>
                <w:b/>
                <w:sz w:val="16"/>
              </w:rPr>
            </w:pPr>
            <w:r>
              <w:rPr>
                <w:b/>
                <w:sz w:val="16"/>
              </w:rPr>
              <w:t>IMPOSTO DE RENDA E CONTRIBUIÇÃO</w:t>
            </w:r>
            <w:r>
              <w:rPr>
                <w:b/>
                <w:spacing w:val="6"/>
                <w:sz w:val="16"/>
              </w:rPr>
              <w:t> </w:t>
            </w:r>
            <w:r>
              <w:rPr>
                <w:b/>
                <w:sz w:val="16"/>
              </w:rPr>
              <w:t>SOCIAL ..........................................................</w:t>
            </w:r>
          </w:p>
        </w:tc>
        <w:tc>
          <w:tcPr>
            <w:tcW w:w="1037" w:type="dxa"/>
            <w:tcBorders>
              <w:top w:val="nil"/>
              <w:bottom w:val="nil"/>
            </w:tcBorders>
          </w:tcPr>
          <w:p>
            <w:pPr>
              <w:pStyle w:val="TableParagraph"/>
              <w:spacing w:before="26"/>
              <w:ind w:right="127"/>
              <w:rPr>
                <w:sz w:val="16"/>
              </w:rPr>
            </w:pPr>
            <w:r>
              <w:rPr>
                <w:sz w:val="16"/>
              </w:rPr>
              <w:t>(Nota 20)</w:t>
            </w:r>
          </w:p>
        </w:tc>
        <w:tc>
          <w:tcPr>
            <w:tcW w:w="1361" w:type="dxa"/>
            <w:tcBorders>
              <w:top w:val="nil"/>
              <w:bottom w:val="nil"/>
            </w:tcBorders>
          </w:tcPr>
          <w:p>
            <w:pPr>
              <w:pStyle w:val="TableParagraph"/>
              <w:spacing w:before="26"/>
              <w:ind w:right="-15"/>
              <w:rPr>
                <w:b/>
                <w:sz w:val="16"/>
              </w:rPr>
            </w:pPr>
            <w:r>
              <w:rPr>
                <w:b/>
                <w:sz w:val="16"/>
              </w:rPr>
              <w:t>(372.895)</w:t>
            </w:r>
          </w:p>
        </w:tc>
        <w:tc>
          <w:tcPr>
            <w:tcW w:w="1361" w:type="dxa"/>
            <w:tcBorders>
              <w:top w:val="nil"/>
              <w:bottom w:val="nil"/>
            </w:tcBorders>
          </w:tcPr>
          <w:p>
            <w:pPr>
              <w:pStyle w:val="TableParagraph"/>
              <w:spacing w:before="26"/>
              <w:ind w:right="-15"/>
              <w:rPr>
                <w:b/>
                <w:sz w:val="16"/>
              </w:rPr>
            </w:pPr>
            <w:r>
              <w:rPr>
                <w:b/>
                <w:sz w:val="16"/>
              </w:rPr>
              <w:t>(204.500)</w:t>
            </w:r>
          </w:p>
        </w:tc>
      </w:tr>
      <w:tr>
        <w:trPr>
          <w:trHeight w:val="240" w:hRule="atLeast"/>
        </w:trPr>
        <w:tc>
          <w:tcPr>
            <w:tcW w:w="6545" w:type="dxa"/>
            <w:tcBorders>
              <w:top w:val="nil"/>
              <w:bottom w:val="nil"/>
            </w:tcBorders>
          </w:tcPr>
          <w:p>
            <w:pPr>
              <w:pStyle w:val="TableParagraph"/>
              <w:spacing w:before="26"/>
              <w:ind w:right="-15"/>
              <w:rPr>
                <w:sz w:val="16"/>
              </w:rPr>
            </w:pPr>
            <w:r>
              <w:rPr>
                <w:sz w:val="16"/>
              </w:rPr>
              <w:t>Provisão para Imposto de Renda.......................................................................................</w:t>
            </w:r>
          </w:p>
        </w:tc>
        <w:tc>
          <w:tcPr>
            <w:tcW w:w="1037" w:type="dxa"/>
            <w:tcBorders>
              <w:top w:val="nil"/>
              <w:bottom w:val="nil"/>
            </w:tcBorders>
          </w:tcPr>
          <w:p>
            <w:pPr>
              <w:pStyle w:val="TableParagraph"/>
              <w:jc w:val="left"/>
              <w:rPr>
                <w:rFonts w:ascii="Times New Roman"/>
                <w:sz w:val="16"/>
              </w:rPr>
            </w:pPr>
          </w:p>
        </w:tc>
        <w:tc>
          <w:tcPr>
            <w:tcW w:w="1361" w:type="dxa"/>
            <w:tcBorders>
              <w:top w:val="nil"/>
              <w:bottom w:val="nil"/>
            </w:tcBorders>
          </w:tcPr>
          <w:p>
            <w:pPr>
              <w:pStyle w:val="TableParagraph"/>
              <w:spacing w:before="26"/>
              <w:ind w:right="-15"/>
              <w:rPr>
                <w:sz w:val="16"/>
              </w:rPr>
            </w:pPr>
            <w:r>
              <w:rPr>
                <w:sz w:val="16"/>
              </w:rPr>
              <w:t>(155.406)</w:t>
            </w:r>
          </w:p>
        </w:tc>
        <w:tc>
          <w:tcPr>
            <w:tcW w:w="1361" w:type="dxa"/>
            <w:tcBorders>
              <w:top w:val="nil"/>
              <w:bottom w:val="nil"/>
            </w:tcBorders>
          </w:tcPr>
          <w:p>
            <w:pPr>
              <w:pStyle w:val="TableParagraph"/>
              <w:spacing w:before="26"/>
              <w:ind w:right="-15"/>
              <w:rPr>
                <w:sz w:val="16"/>
              </w:rPr>
            </w:pPr>
            <w:r>
              <w:rPr>
                <w:sz w:val="16"/>
              </w:rPr>
              <w:t>(132.334)</w:t>
            </w:r>
          </w:p>
        </w:tc>
      </w:tr>
      <w:tr>
        <w:trPr>
          <w:trHeight w:val="240" w:hRule="atLeast"/>
        </w:trPr>
        <w:tc>
          <w:tcPr>
            <w:tcW w:w="6545" w:type="dxa"/>
            <w:tcBorders>
              <w:top w:val="nil"/>
              <w:bottom w:val="nil"/>
            </w:tcBorders>
          </w:tcPr>
          <w:p>
            <w:pPr>
              <w:pStyle w:val="TableParagraph"/>
              <w:spacing w:before="26"/>
              <w:ind w:right="-44"/>
              <w:rPr>
                <w:sz w:val="16"/>
              </w:rPr>
            </w:pPr>
            <w:r>
              <w:rPr>
                <w:sz w:val="16"/>
              </w:rPr>
              <w:t>Provisão para Contribuição Social .....................................................................................</w:t>
            </w:r>
          </w:p>
        </w:tc>
        <w:tc>
          <w:tcPr>
            <w:tcW w:w="1037" w:type="dxa"/>
            <w:tcBorders>
              <w:top w:val="nil"/>
              <w:bottom w:val="nil"/>
            </w:tcBorders>
          </w:tcPr>
          <w:p>
            <w:pPr>
              <w:pStyle w:val="TableParagraph"/>
              <w:jc w:val="left"/>
              <w:rPr>
                <w:rFonts w:ascii="Times New Roman"/>
                <w:sz w:val="16"/>
              </w:rPr>
            </w:pPr>
          </w:p>
        </w:tc>
        <w:tc>
          <w:tcPr>
            <w:tcW w:w="1361" w:type="dxa"/>
            <w:tcBorders>
              <w:top w:val="nil"/>
              <w:bottom w:val="nil"/>
            </w:tcBorders>
          </w:tcPr>
          <w:p>
            <w:pPr>
              <w:pStyle w:val="TableParagraph"/>
              <w:spacing w:before="26"/>
              <w:ind w:right="-15"/>
              <w:rPr>
                <w:sz w:val="16"/>
              </w:rPr>
            </w:pPr>
            <w:r>
              <w:rPr>
                <w:sz w:val="16"/>
              </w:rPr>
              <w:t>(96.200)</w:t>
            </w:r>
          </w:p>
        </w:tc>
        <w:tc>
          <w:tcPr>
            <w:tcW w:w="1361" w:type="dxa"/>
            <w:tcBorders>
              <w:top w:val="nil"/>
              <w:bottom w:val="nil"/>
            </w:tcBorders>
          </w:tcPr>
          <w:p>
            <w:pPr>
              <w:pStyle w:val="TableParagraph"/>
              <w:spacing w:before="26"/>
              <w:ind w:right="-15"/>
              <w:rPr>
                <w:sz w:val="16"/>
              </w:rPr>
            </w:pPr>
            <w:r>
              <w:rPr>
                <w:sz w:val="16"/>
              </w:rPr>
              <w:t>(108.731)</w:t>
            </w:r>
          </w:p>
        </w:tc>
      </w:tr>
      <w:tr>
        <w:trPr>
          <w:trHeight w:val="240" w:hRule="atLeast"/>
        </w:trPr>
        <w:tc>
          <w:tcPr>
            <w:tcW w:w="6545" w:type="dxa"/>
            <w:tcBorders>
              <w:top w:val="nil"/>
              <w:bottom w:val="nil"/>
            </w:tcBorders>
          </w:tcPr>
          <w:p>
            <w:pPr>
              <w:pStyle w:val="TableParagraph"/>
              <w:spacing w:before="26"/>
              <w:ind w:right="-15"/>
              <w:rPr>
                <w:sz w:val="16"/>
              </w:rPr>
            </w:pPr>
            <w:r>
              <w:rPr>
                <w:sz w:val="16"/>
              </w:rPr>
              <w:t>Ativo Fiscal Diferido............................................................................................................</w:t>
            </w:r>
          </w:p>
        </w:tc>
        <w:tc>
          <w:tcPr>
            <w:tcW w:w="1037" w:type="dxa"/>
            <w:tcBorders>
              <w:top w:val="nil"/>
              <w:bottom w:val="nil"/>
            </w:tcBorders>
          </w:tcPr>
          <w:p>
            <w:pPr>
              <w:pStyle w:val="TableParagraph"/>
              <w:jc w:val="left"/>
              <w:rPr>
                <w:rFonts w:ascii="Times New Roman"/>
                <w:sz w:val="16"/>
              </w:rPr>
            </w:pPr>
          </w:p>
        </w:tc>
        <w:tc>
          <w:tcPr>
            <w:tcW w:w="1361" w:type="dxa"/>
            <w:tcBorders>
              <w:top w:val="nil"/>
              <w:bottom w:val="nil"/>
            </w:tcBorders>
          </w:tcPr>
          <w:p>
            <w:pPr>
              <w:pStyle w:val="TableParagraph"/>
              <w:spacing w:before="26"/>
              <w:ind w:right="-15"/>
              <w:rPr>
                <w:sz w:val="16"/>
              </w:rPr>
            </w:pPr>
            <w:r>
              <w:rPr>
                <w:sz w:val="16"/>
              </w:rPr>
              <w:t>(121.289)</w:t>
            </w:r>
          </w:p>
        </w:tc>
        <w:tc>
          <w:tcPr>
            <w:tcW w:w="1361" w:type="dxa"/>
            <w:tcBorders>
              <w:top w:val="nil"/>
              <w:bottom w:val="nil"/>
            </w:tcBorders>
          </w:tcPr>
          <w:p>
            <w:pPr>
              <w:pStyle w:val="TableParagraph"/>
              <w:spacing w:before="26"/>
              <w:ind w:right="48"/>
              <w:rPr>
                <w:sz w:val="16"/>
              </w:rPr>
            </w:pPr>
            <w:r>
              <w:rPr>
                <w:sz w:val="16"/>
              </w:rPr>
              <w:t>36.565</w:t>
            </w:r>
          </w:p>
        </w:tc>
      </w:tr>
      <w:tr>
        <w:trPr>
          <w:trHeight w:val="231" w:hRule="atLeast"/>
        </w:trPr>
        <w:tc>
          <w:tcPr>
            <w:tcW w:w="6545" w:type="dxa"/>
            <w:tcBorders>
              <w:top w:val="nil"/>
              <w:bottom w:val="nil"/>
            </w:tcBorders>
          </w:tcPr>
          <w:p>
            <w:pPr>
              <w:pStyle w:val="TableParagraph"/>
              <w:spacing w:before="26"/>
              <w:ind w:left="73" w:right="-58"/>
              <w:jc w:val="left"/>
              <w:rPr>
                <w:b/>
                <w:sz w:val="16"/>
              </w:rPr>
            </w:pPr>
            <w:r>
              <w:rPr>
                <w:b/>
                <w:sz w:val="16"/>
              </w:rPr>
              <w:t>PARTICIPAÇÕES </w:t>
            </w:r>
            <w:r>
              <w:rPr>
                <w:b/>
                <w:spacing w:val="-3"/>
                <w:sz w:val="16"/>
              </w:rPr>
              <w:t>ESTATUTÁRIAS </w:t>
            </w:r>
            <w:r>
              <w:rPr>
                <w:b/>
                <w:sz w:val="16"/>
              </w:rPr>
              <w:t>NO</w:t>
            </w:r>
            <w:r>
              <w:rPr>
                <w:b/>
                <w:spacing w:val="17"/>
                <w:sz w:val="16"/>
              </w:rPr>
              <w:t> </w:t>
            </w:r>
            <w:r>
              <w:rPr>
                <w:b/>
                <w:sz w:val="16"/>
              </w:rPr>
              <w:t>LUCRO.................................................................</w:t>
            </w:r>
          </w:p>
        </w:tc>
        <w:tc>
          <w:tcPr>
            <w:tcW w:w="1037" w:type="dxa"/>
            <w:tcBorders>
              <w:top w:val="nil"/>
              <w:bottom w:val="nil"/>
            </w:tcBorders>
          </w:tcPr>
          <w:p>
            <w:pPr>
              <w:pStyle w:val="TableParagraph"/>
              <w:jc w:val="left"/>
              <w:rPr>
                <w:rFonts w:ascii="Times New Roman"/>
                <w:sz w:val="16"/>
              </w:rPr>
            </w:pPr>
          </w:p>
        </w:tc>
        <w:tc>
          <w:tcPr>
            <w:tcW w:w="1361" w:type="dxa"/>
            <w:tcBorders>
              <w:top w:val="nil"/>
              <w:bottom w:val="nil"/>
            </w:tcBorders>
          </w:tcPr>
          <w:p>
            <w:pPr>
              <w:pStyle w:val="TableParagraph"/>
              <w:spacing w:before="26"/>
              <w:ind w:right="-15"/>
              <w:rPr>
                <w:b/>
                <w:sz w:val="16"/>
              </w:rPr>
            </w:pPr>
            <w:r>
              <w:rPr>
                <w:b/>
                <w:sz w:val="16"/>
              </w:rPr>
              <w:t>(46.330)</w:t>
            </w:r>
          </w:p>
        </w:tc>
        <w:tc>
          <w:tcPr>
            <w:tcW w:w="1361" w:type="dxa"/>
            <w:tcBorders>
              <w:top w:val="nil"/>
              <w:bottom w:val="nil"/>
            </w:tcBorders>
          </w:tcPr>
          <w:p>
            <w:pPr>
              <w:pStyle w:val="TableParagraph"/>
              <w:spacing w:before="26"/>
              <w:ind w:right="-15"/>
              <w:rPr>
                <w:b/>
                <w:sz w:val="16"/>
              </w:rPr>
            </w:pPr>
            <w:r>
              <w:rPr>
                <w:b/>
                <w:sz w:val="16"/>
              </w:rPr>
              <w:t>(14.060)</w:t>
            </w:r>
          </w:p>
        </w:tc>
      </w:tr>
      <w:tr>
        <w:trPr>
          <w:trHeight w:val="217" w:hRule="atLeast"/>
        </w:trPr>
        <w:tc>
          <w:tcPr>
            <w:tcW w:w="6545" w:type="dxa"/>
            <w:tcBorders>
              <w:top w:val="nil"/>
            </w:tcBorders>
          </w:tcPr>
          <w:p>
            <w:pPr>
              <w:pStyle w:val="TableParagraph"/>
              <w:spacing w:line="180" w:lineRule="exact" w:before="18"/>
              <w:ind w:left="73" w:right="-15"/>
              <w:jc w:val="left"/>
              <w:rPr>
                <w:b/>
                <w:sz w:val="16"/>
              </w:rPr>
            </w:pPr>
            <w:r>
              <w:rPr>
                <w:b/>
                <w:sz w:val="16"/>
              </w:rPr>
              <w:t>LUCRO</w:t>
            </w:r>
            <w:r>
              <w:rPr>
                <w:b/>
                <w:spacing w:val="11"/>
                <w:sz w:val="16"/>
              </w:rPr>
              <w:t> </w:t>
            </w:r>
            <w:r>
              <w:rPr>
                <w:b/>
                <w:sz w:val="16"/>
              </w:rPr>
              <w:t>LÍQUIDO.................................................................................................................</w:t>
            </w:r>
          </w:p>
        </w:tc>
        <w:tc>
          <w:tcPr>
            <w:tcW w:w="1037" w:type="dxa"/>
            <w:tcBorders>
              <w:top w:val="nil"/>
              <w:bottom w:val="nil"/>
            </w:tcBorders>
          </w:tcPr>
          <w:p>
            <w:pPr>
              <w:pStyle w:val="TableParagraph"/>
              <w:jc w:val="left"/>
              <w:rPr>
                <w:rFonts w:ascii="Times New Roman"/>
                <w:sz w:val="14"/>
              </w:rPr>
            </w:pPr>
          </w:p>
        </w:tc>
        <w:tc>
          <w:tcPr>
            <w:tcW w:w="1361" w:type="dxa"/>
            <w:tcBorders>
              <w:top w:val="nil"/>
            </w:tcBorders>
          </w:tcPr>
          <w:p>
            <w:pPr>
              <w:pStyle w:val="TableParagraph"/>
              <w:spacing w:line="180" w:lineRule="exact" w:before="18"/>
              <w:ind w:right="48"/>
              <w:rPr>
                <w:b/>
                <w:sz w:val="16"/>
              </w:rPr>
            </w:pPr>
            <w:r>
              <w:rPr>
                <w:b/>
                <w:sz w:val="16"/>
              </w:rPr>
              <w:t>744.777</w:t>
            </w:r>
          </w:p>
        </w:tc>
        <w:tc>
          <w:tcPr>
            <w:tcW w:w="1361" w:type="dxa"/>
            <w:tcBorders>
              <w:top w:val="nil"/>
            </w:tcBorders>
          </w:tcPr>
          <w:p>
            <w:pPr>
              <w:pStyle w:val="TableParagraph"/>
              <w:spacing w:line="180" w:lineRule="exact" w:before="18"/>
              <w:ind w:right="48"/>
              <w:rPr>
                <w:b/>
                <w:sz w:val="16"/>
              </w:rPr>
            </w:pPr>
            <w:r>
              <w:rPr>
                <w:b/>
                <w:sz w:val="16"/>
              </w:rPr>
              <w:t>230.635</w:t>
            </w:r>
          </w:p>
        </w:tc>
      </w:tr>
      <w:tr>
        <w:trPr>
          <w:trHeight w:val="465" w:hRule="atLeast"/>
        </w:trPr>
        <w:tc>
          <w:tcPr>
            <w:tcW w:w="6545" w:type="dxa"/>
            <w:tcBorders>
              <w:bottom w:val="nil"/>
            </w:tcBorders>
          </w:tcPr>
          <w:p>
            <w:pPr>
              <w:pStyle w:val="TableParagraph"/>
              <w:spacing w:before="10"/>
              <w:jc w:val="left"/>
              <w:rPr>
                <w:b/>
                <w:sz w:val="21"/>
              </w:rPr>
            </w:pPr>
          </w:p>
          <w:p>
            <w:pPr>
              <w:pStyle w:val="TableParagraph"/>
              <w:ind w:right="-29"/>
              <w:rPr>
                <w:sz w:val="16"/>
              </w:rPr>
            </w:pPr>
            <w:r>
              <w:rPr>
                <w:sz w:val="16"/>
              </w:rPr>
              <w:t>Nº de Ações (em mil) .........................................................................................................</w:t>
            </w:r>
          </w:p>
        </w:tc>
        <w:tc>
          <w:tcPr>
            <w:tcW w:w="1037" w:type="dxa"/>
            <w:tcBorders>
              <w:top w:val="nil"/>
              <w:bottom w:val="nil"/>
            </w:tcBorders>
          </w:tcPr>
          <w:p>
            <w:pPr>
              <w:pStyle w:val="TableParagraph"/>
              <w:jc w:val="left"/>
              <w:rPr>
                <w:rFonts w:ascii="Times New Roman"/>
                <w:sz w:val="16"/>
              </w:rPr>
            </w:pPr>
          </w:p>
        </w:tc>
        <w:tc>
          <w:tcPr>
            <w:tcW w:w="1361" w:type="dxa"/>
            <w:tcBorders>
              <w:bottom w:val="nil"/>
            </w:tcBorders>
          </w:tcPr>
          <w:p>
            <w:pPr>
              <w:pStyle w:val="TableParagraph"/>
              <w:spacing w:before="10"/>
              <w:jc w:val="left"/>
              <w:rPr>
                <w:b/>
                <w:sz w:val="21"/>
              </w:rPr>
            </w:pPr>
          </w:p>
          <w:p>
            <w:pPr>
              <w:pStyle w:val="TableParagraph"/>
              <w:ind w:right="48"/>
              <w:rPr>
                <w:sz w:val="16"/>
              </w:rPr>
            </w:pPr>
            <w:r>
              <w:rPr>
                <w:sz w:val="16"/>
              </w:rPr>
              <w:t>86.371</w:t>
            </w:r>
          </w:p>
        </w:tc>
        <w:tc>
          <w:tcPr>
            <w:tcW w:w="1361" w:type="dxa"/>
            <w:tcBorders>
              <w:bottom w:val="nil"/>
            </w:tcBorders>
          </w:tcPr>
          <w:p>
            <w:pPr>
              <w:pStyle w:val="TableParagraph"/>
              <w:spacing w:before="10"/>
              <w:jc w:val="left"/>
              <w:rPr>
                <w:b/>
                <w:sz w:val="21"/>
              </w:rPr>
            </w:pPr>
          </w:p>
          <w:p>
            <w:pPr>
              <w:pStyle w:val="TableParagraph"/>
              <w:ind w:right="48"/>
              <w:rPr>
                <w:sz w:val="16"/>
              </w:rPr>
            </w:pPr>
            <w:r>
              <w:rPr>
                <w:sz w:val="16"/>
              </w:rPr>
              <w:t>86.371</w:t>
            </w:r>
          </w:p>
        </w:tc>
      </w:tr>
      <w:tr>
        <w:trPr>
          <w:trHeight w:val="449" w:hRule="atLeast"/>
        </w:trPr>
        <w:tc>
          <w:tcPr>
            <w:tcW w:w="6545" w:type="dxa"/>
            <w:tcBorders>
              <w:top w:val="nil"/>
            </w:tcBorders>
          </w:tcPr>
          <w:p>
            <w:pPr>
              <w:pStyle w:val="TableParagraph"/>
              <w:spacing w:before="26"/>
              <w:ind w:right="-44"/>
              <w:rPr>
                <w:sz w:val="16"/>
              </w:rPr>
            </w:pPr>
            <w:r>
              <w:rPr>
                <w:sz w:val="16"/>
              </w:rPr>
              <w:t>Lucro Líquido por Ação Básico/Diluído (em R$).................................................................</w:t>
            </w:r>
          </w:p>
        </w:tc>
        <w:tc>
          <w:tcPr>
            <w:tcW w:w="1037" w:type="dxa"/>
            <w:tcBorders>
              <w:top w:val="nil"/>
            </w:tcBorders>
          </w:tcPr>
          <w:p>
            <w:pPr>
              <w:pStyle w:val="TableParagraph"/>
              <w:jc w:val="left"/>
              <w:rPr>
                <w:rFonts w:ascii="Times New Roman"/>
                <w:sz w:val="16"/>
              </w:rPr>
            </w:pPr>
          </w:p>
        </w:tc>
        <w:tc>
          <w:tcPr>
            <w:tcW w:w="1361" w:type="dxa"/>
            <w:tcBorders>
              <w:top w:val="nil"/>
            </w:tcBorders>
          </w:tcPr>
          <w:p>
            <w:pPr>
              <w:pStyle w:val="TableParagraph"/>
              <w:spacing w:before="26"/>
              <w:ind w:right="48"/>
              <w:rPr>
                <w:sz w:val="16"/>
              </w:rPr>
            </w:pPr>
            <w:r>
              <w:rPr>
                <w:sz w:val="16"/>
              </w:rPr>
              <w:t>8,62</w:t>
            </w:r>
          </w:p>
        </w:tc>
        <w:tc>
          <w:tcPr>
            <w:tcW w:w="1361" w:type="dxa"/>
            <w:tcBorders>
              <w:top w:val="nil"/>
            </w:tcBorders>
          </w:tcPr>
          <w:p>
            <w:pPr>
              <w:pStyle w:val="TableParagraph"/>
              <w:spacing w:before="26"/>
              <w:ind w:right="48"/>
              <w:rPr>
                <w:sz w:val="16"/>
              </w:rPr>
            </w:pPr>
            <w:r>
              <w:rPr>
                <w:sz w:val="16"/>
              </w:rPr>
              <w:t>2,67</w:t>
            </w:r>
          </w:p>
        </w:tc>
      </w:tr>
    </w:tbl>
    <w:p>
      <w:pPr>
        <w:spacing w:after="0"/>
        <w:rPr>
          <w:sz w:val="16"/>
        </w:rPr>
        <w:sectPr>
          <w:footerReference w:type="default" r:id="rId17"/>
          <w:pgSz w:w="11900" w:h="16840"/>
          <w:pgMar w:footer="0" w:header="0" w:top="1600" w:bottom="280" w:left="740" w:right="580"/>
        </w:sectPr>
      </w:pPr>
    </w:p>
    <w:tbl>
      <w:tblPr>
        <w:tblW w:w="0" w:type="auto"/>
        <w:jc w:val="left"/>
        <w:tblInd w:w="13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349"/>
        <w:gridCol w:w="1339"/>
        <w:gridCol w:w="1339"/>
        <w:gridCol w:w="1339"/>
        <w:gridCol w:w="1339"/>
        <w:gridCol w:w="1339"/>
        <w:gridCol w:w="1339"/>
        <w:gridCol w:w="1338"/>
      </w:tblGrid>
      <w:tr>
        <w:trPr>
          <w:trHeight w:val="950" w:hRule="atLeast"/>
        </w:trPr>
        <w:tc>
          <w:tcPr>
            <w:tcW w:w="15721" w:type="dxa"/>
            <w:gridSpan w:val="8"/>
          </w:tcPr>
          <w:p>
            <w:pPr>
              <w:pStyle w:val="TableParagraph"/>
              <w:spacing w:before="4"/>
              <w:jc w:val="left"/>
              <w:rPr>
                <w:b/>
                <w:sz w:val="21"/>
              </w:rPr>
            </w:pPr>
          </w:p>
          <w:p>
            <w:pPr>
              <w:pStyle w:val="TableParagraph"/>
              <w:ind w:left="5599" w:right="5559"/>
              <w:jc w:val="center"/>
              <w:rPr>
                <w:b/>
                <w:sz w:val="14"/>
              </w:rPr>
            </w:pPr>
            <w:r>
              <w:rPr>
                <w:b/>
                <w:w w:val="105"/>
                <w:sz w:val="14"/>
              </w:rPr>
              <w:t>DEMONSTRAÇÕES DAS MUTAÇÕES DO PATRIMÔNIO LÍQUIDO</w:t>
            </w:r>
          </w:p>
          <w:p>
            <w:pPr>
              <w:pStyle w:val="TableParagraph"/>
              <w:spacing w:before="2"/>
              <w:ind w:left="5597" w:right="5559"/>
              <w:jc w:val="center"/>
              <w:rPr>
                <w:b/>
                <w:sz w:val="12"/>
              </w:rPr>
            </w:pPr>
            <w:r>
              <w:rPr>
                <w:b/>
                <w:sz w:val="12"/>
              </w:rPr>
              <w:t>Semestres findos em 30 de Junho de  2019 e de 2018</w:t>
            </w:r>
          </w:p>
          <w:p>
            <w:pPr>
              <w:pStyle w:val="TableParagraph"/>
              <w:spacing w:line="312" w:lineRule="auto" w:before="25"/>
              <w:ind w:left="7156" w:right="7107"/>
              <w:jc w:val="center"/>
              <w:rPr>
                <w:sz w:val="9"/>
              </w:rPr>
            </w:pPr>
            <w:r>
              <w:rPr>
                <w:w w:val="105"/>
                <w:sz w:val="9"/>
              </w:rPr>
              <w:t>Direção Geral e Agências no País (Valores em R$ Mil)</w:t>
            </w:r>
          </w:p>
        </w:tc>
      </w:tr>
      <w:tr>
        <w:trPr>
          <w:trHeight w:val="605" w:hRule="atLeast"/>
        </w:trPr>
        <w:tc>
          <w:tcPr>
            <w:tcW w:w="6349" w:type="dxa"/>
            <w:vMerge w:val="restart"/>
          </w:tcPr>
          <w:p>
            <w:pPr>
              <w:pStyle w:val="TableParagraph"/>
              <w:jc w:val="left"/>
              <w:rPr>
                <w:b/>
                <w:sz w:val="12"/>
              </w:rPr>
            </w:pPr>
          </w:p>
          <w:p>
            <w:pPr>
              <w:pStyle w:val="TableParagraph"/>
              <w:jc w:val="left"/>
              <w:rPr>
                <w:b/>
                <w:sz w:val="12"/>
              </w:rPr>
            </w:pPr>
          </w:p>
          <w:p>
            <w:pPr>
              <w:pStyle w:val="TableParagraph"/>
              <w:jc w:val="left"/>
              <w:rPr>
                <w:b/>
                <w:sz w:val="12"/>
              </w:rPr>
            </w:pPr>
          </w:p>
          <w:p>
            <w:pPr>
              <w:pStyle w:val="TableParagraph"/>
              <w:spacing w:before="3"/>
              <w:jc w:val="left"/>
              <w:rPr>
                <w:b/>
                <w:sz w:val="15"/>
              </w:rPr>
            </w:pPr>
          </w:p>
          <w:p>
            <w:pPr>
              <w:pStyle w:val="TableParagraph"/>
              <w:ind w:left="2763" w:right="2741"/>
              <w:jc w:val="center"/>
              <w:rPr>
                <w:b/>
                <w:sz w:val="12"/>
              </w:rPr>
            </w:pPr>
            <w:r>
              <w:rPr>
                <w:b/>
                <w:sz w:val="12"/>
              </w:rPr>
              <w:t>E V E N T O S</w:t>
            </w:r>
          </w:p>
        </w:tc>
        <w:tc>
          <w:tcPr>
            <w:tcW w:w="1339" w:type="dxa"/>
          </w:tcPr>
          <w:p>
            <w:pPr>
              <w:pStyle w:val="TableParagraph"/>
              <w:jc w:val="left"/>
              <w:rPr>
                <w:b/>
                <w:sz w:val="12"/>
              </w:rPr>
            </w:pPr>
          </w:p>
          <w:p>
            <w:pPr>
              <w:pStyle w:val="TableParagraph"/>
              <w:spacing w:before="89"/>
              <w:ind w:right="17"/>
              <w:rPr>
                <w:b/>
                <w:sz w:val="12"/>
              </w:rPr>
            </w:pPr>
            <w:r>
              <w:rPr>
                <w:b/>
                <w:sz w:val="12"/>
              </w:rPr>
              <w:t>CAPITAL REALIZADO</w:t>
            </w:r>
          </w:p>
        </w:tc>
        <w:tc>
          <w:tcPr>
            <w:tcW w:w="1339" w:type="dxa"/>
          </w:tcPr>
          <w:p>
            <w:pPr>
              <w:pStyle w:val="TableParagraph"/>
              <w:spacing w:before="1"/>
              <w:jc w:val="left"/>
              <w:rPr>
                <w:b/>
                <w:sz w:val="13"/>
              </w:rPr>
            </w:pPr>
          </w:p>
          <w:p>
            <w:pPr>
              <w:pStyle w:val="TableParagraph"/>
              <w:spacing w:line="266" w:lineRule="auto"/>
              <w:ind w:left="233" w:firstLine="7"/>
              <w:jc w:val="left"/>
              <w:rPr>
                <w:b/>
                <w:sz w:val="12"/>
              </w:rPr>
            </w:pPr>
            <w:r>
              <w:rPr>
                <w:b/>
                <w:sz w:val="12"/>
              </w:rPr>
              <w:t>RESERVAS DE REAVALIAÇÃO</w:t>
            </w:r>
          </w:p>
        </w:tc>
        <w:tc>
          <w:tcPr>
            <w:tcW w:w="2678" w:type="dxa"/>
            <w:gridSpan w:val="2"/>
          </w:tcPr>
          <w:p>
            <w:pPr>
              <w:pStyle w:val="TableParagraph"/>
              <w:jc w:val="left"/>
              <w:rPr>
                <w:b/>
                <w:sz w:val="12"/>
              </w:rPr>
            </w:pPr>
          </w:p>
          <w:p>
            <w:pPr>
              <w:pStyle w:val="TableParagraph"/>
              <w:spacing w:before="89"/>
              <w:ind w:left="642"/>
              <w:jc w:val="left"/>
              <w:rPr>
                <w:b/>
                <w:sz w:val="12"/>
              </w:rPr>
            </w:pPr>
            <w:r>
              <w:rPr>
                <w:b/>
                <w:sz w:val="12"/>
              </w:rPr>
              <w:t>RESERVAS DE LUCROS</w:t>
            </w:r>
          </w:p>
        </w:tc>
        <w:tc>
          <w:tcPr>
            <w:tcW w:w="1339" w:type="dxa"/>
            <w:vMerge w:val="restart"/>
          </w:tcPr>
          <w:p>
            <w:pPr>
              <w:pStyle w:val="TableParagraph"/>
              <w:jc w:val="left"/>
              <w:rPr>
                <w:b/>
                <w:sz w:val="12"/>
              </w:rPr>
            </w:pPr>
          </w:p>
          <w:p>
            <w:pPr>
              <w:pStyle w:val="TableParagraph"/>
              <w:jc w:val="left"/>
              <w:rPr>
                <w:b/>
                <w:sz w:val="12"/>
              </w:rPr>
            </w:pPr>
          </w:p>
          <w:p>
            <w:pPr>
              <w:pStyle w:val="TableParagraph"/>
              <w:spacing w:before="10"/>
              <w:jc w:val="left"/>
              <w:rPr>
                <w:b/>
                <w:sz w:val="13"/>
              </w:rPr>
            </w:pPr>
          </w:p>
          <w:p>
            <w:pPr>
              <w:pStyle w:val="TableParagraph"/>
              <w:spacing w:line="266" w:lineRule="auto" w:before="1"/>
              <w:ind w:left="255" w:right="228" w:firstLine="38"/>
              <w:jc w:val="both"/>
              <w:rPr>
                <w:b/>
                <w:sz w:val="12"/>
              </w:rPr>
            </w:pPr>
            <w:r>
              <w:rPr>
                <w:b/>
                <w:sz w:val="12"/>
              </w:rPr>
              <w:t>AJUSTES DE AVALIAÇÃO </w:t>
            </w:r>
            <w:r>
              <w:rPr>
                <w:b/>
                <w:spacing w:val="-1"/>
                <w:sz w:val="12"/>
              </w:rPr>
              <w:t>PATRIMONIAL</w:t>
            </w:r>
          </w:p>
        </w:tc>
        <w:tc>
          <w:tcPr>
            <w:tcW w:w="1339" w:type="dxa"/>
            <w:vMerge w:val="restart"/>
          </w:tcPr>
          <w:p>
            <w:pPr>
              <w:pStyle w:val="TableParagraph"/>
              <w:jc w:val="left"/>
              <w:rPr>
                <w:b/>
                <w:sz w:val="12"/>
              </w:rPr>
            </w:pPr>
          </w:p>
          <w:p>
            <w:pPr>
              <w:pStyle w:val="TableParagraph"/>
              <w:jc w:val="left"/>
              <w:rPr>
                <w:b/>
                <w:sz w:val="12"/>
              </w:rPr>
            </w:pPr>
          </w:p>
          <w:p>
            <w:pPr>
              <w:pStyle w:val="TableParagraph"/>
              <w:spacing w:before="10"/>
              <w:jc w:val="left"/>
              <w:rPr>
                <w:b/>
                <w:sz w:val="13"/>
              </w:rPr>
            </w:pPr>
          </w:p>
          <w:p>
            <w:pPr>
              <w:pStyle w:val="TableParagraph"/>
              <w:spacing w:line="266" w:lineRule="auto" w:before="1"/>
              <w:ind w:left="239" w:right="206" w:hanging="2"/>
              <w:jc w:val="center"/>
              <w:rPr>
                <w:b/>
                <w:sz w:val="12"/>
              </w:rPr>
            </w:pPr>
            <w:r>
              <w:rPr>
                <w:b/>
                <w:sz w:val="12"/>
              </w:rPr>
              <w:t>LUCROS OU PREJUÍZOS </w:t>
            </w:r>
            <w:r>
              <w:rPr>
                <w:b/>
                <w:spacing w:val="-1"/>
                <w:sz w:val="12"/>
              </w:rPr>
              <w:t>ACUMULADOS</w:t>
            </w:r>
          </w:p>
        </w:tc>
        <w:tc>
          <w:tcPr>
            <w:tcW w:w="1338" w:type="dxa"/>
            <w:vMerge w:val="restart"/>
          </w:tcPr>
          <w:p>
            <w:pPr>
              <w:pStyle w:val="TableParagraph"/>
              <w:jc w:val="left"/>
              <w:rPr>
                <w:b/>
                <w:sz w:val="12"/>
              </w:rPr>
            </w:pPr>
          </w:p>
          <w:p>
            <w:pPr>
              <w:pStyle w:val="TableParagraph"/>
              <w:jc w:val="left"/>
              <w:rPr>
                <w:b/>
                <w:sz w:val="12"/>
              </w:rPr>
            </w:pPr>
          </w:p>
          <w:p>
            <w:pPr>
              <w:pStyle w:val="TableParagraph"/>
              <w:jc w:val="left"/>
              <w:rPr>
                <w:b/>
                <w:sz w:val="12"/>
              </w:rPr>
            </w:pPr>
          </w:p>
          <w:p>
            <w:pPr>
              <w:pStyle w:val="TableParagraph"/>
              <w:spacing w:before="3"/>
              <w:jc w:val="left"/>
              <w:rPr>
                <w:b/>
                <w:sz w:val="15"/>
              </w:rPr>
            </w:pPr>
          </w:p>
          <w:p>
            <w:pPr>
              <w:pStyle w:val="TableParagraph"/>
              <w:ind w:left="397"/>
              <w:jc w:val="left"/>
              <w:rPr>
                <w:b/>
                <w:sz w:val="12"/>
              </w:rPr>
            </w:pPr>
            <w:r>
              <w:rPr>
                <w:b/>
                <w:sz w:val="12"/>
              </w:rPr>
              <w:t>T O T A L</w:t>
            </w:r>
          </w:p>
        </w:tc>
      </w:tr>
      <w:tr>
        <w:trPr>
          <w:trHeight w:val="694" w:hRule="atLeast"/>
        </w:trPr>
        <w:tc>
          <w:tcPr>
            <w:tcW w:w="6349" w:type="dxa"/>
            <w:vMerge/>
            <w:tcBorders>
              <w:top w:val="nil"/>
            </w:tcBorders>
          </w:tcPr>
          <w:p>
            <w:pPr>
              <w:rPr>
                <w:sz w:val="2"/>
                <w:szCs w:val="2"/>
              </w:rPr>
            </w:pPr>
          </w:p>
        </w:tc>
        <w:tc>
          <w:tcPr>
            <w:tcW w:w="1339" w:type="dxa"/>
          </w:tcPr>
          <w:p>
            <w:pPr>
              <w:pStyle w:val="TableParagraph"/>
              <w:jc w:val="left"/>
              <w:rPr>
                <w:b/>
                <w:sz w:val="12"/>
              </w:rPr>
            </w:pPr>
          </w:p>
          <w:p>
            <w:pPr>
              <w:pStyle w:val="TableParagraph"/>
              <w:spacing w:before="8"/>
              <w:jc w:val="left"/>
              <w:rPr>
                <w:b/>
                <w:sz w:val="11"/>
              </w:rPr>
            </w:pPr>
          </w:p>
          <w:p>
            <w:pPr>
              <w:pStyle w:val="TableParagraph"/>
              <w:ind w:left="408"/>
              <w:jc w:val="left"/>
              <w:rPr>
                <w:b/>
                <w:sz w:val="12"/>
              </w:rPr>
            </w:pPr>
            <w:r>
              <w:rPr>
                <w:b/>
                <w:sz w:val="12"/>
              </w:rPr>
              <w:t>CAPITAL</w:t>
            </w:r>
          </w:p>
        </w:tc>
        <w:tc>
          <w:tcPr>
            <w:tcW w:w="1339" w:type="dxa"/>
          </w:tcPr>
          <w:p>
            <w:pPr>
              <w:pStyle w:val="TableParagraph"/>
              <w:jc w:val="left"/>
              <w:rPr>
                <w:b/>
                <w:sz w:val="12"/>
              </w:rPr>
            </w:pPr>
          </w:p>
          <w:p>
            <w:pPr>
              <w:pStyle w:val="TableParagraph"/>
              <w:spacing w:before="8"/>
              <w:jc w:val="left"/>
              <w:rPr>
                <w:b/>
                <w:sz w:val="11"/>
              </w:rPr>
            </w:pPr>
          </w:p>
          <w:p>
            <w:pPr>
              <w:pStyle w:val="TableParagraph"/>
              <w:ind w:right="86"/>
              <w:rPr>
                <w:b/>
                <w:sz w:val="12"/>
              </w:rPr>
            </w:pPr>
            <w:r>
              <w:rPr>
                <w:b/>
                <w:sz w:val="12"/>
              </w:rPr>
              <w:t>ATIVOS PRÓPRIOS</w:t>
            </w:r>
          </w:p>
        </w:tc>
        <w:tc>
          <w:tcPr>
            <w:tcW w:w="1339" w:type="dxa"/>
          </w:tcPr>
          <w:p>
            <w:pPr>
              <w:pStyle w:val="TableParagraph"/>
              <w:jc w:val="left"/>
              <w:rPr>
                <w:b/>
                <w:sz w:val="12"/>
              </w:rPr>
            </w:pPr>
          </w:p>
          <w:p>
            <w:pPr>
              <w:pStyle w:val="TableParagraph"/>
              <w:spacing w:before="8"/>
              <w:jc w:val="left"/>
              <w:rPr>
                <w:b/>
                <w:sz w:val="11"/>
              </w:rPr>
            </w:pPr>
          </w:p>
          <w:p>
            <w:pPr>
              <w:pStyle w:val="TableParagraph"/>
              <w:ind w:left="441" w:right="420"/>
              <w:jc w:val="center"/>
              <w:rPr>
                <w:b/>
                <w:sz w:val="12"/>
              </w:rPr>
            </w:pPr>
            <w:r>
              <w:rPr>
                <w:b/>
                <w:sz w:val="12"/>
              </w:rPr>
              <w:t>LEGAL</w:t>
            </w:r>
          </w:p>
        </w:tc>
        <w:tc>
          <w:tcPr>
            <w:tcW w:w="1339" w:type="dxa"/>
          </w:tcPr>
          <w:p>
            <w:pPr>
              <w:pStyle w:val="TableParagraph"/>
              <w:jc w:val="left"/>
              <w:rPr>
                <w:b/>
                <w:sz w:val="12"/>
              </w:rPr>
            </w:pPr>
          </w:p>
          <w:p>
            <w:pPr>
              <w:pStyle w:val="TableParagraph"/>
              <w:spacing w:before="8"/>
              <w:jc w:val="left"/>
              <w:rPr>
                <w:b/>
                <w:sz w:val="11"/>
              </w:rPr>
            </w:pPr>
          </w:p>
          <w:p>
            <w:pPr>
              <w:pStyle w:val="TableParagraph"/>
              <w:ind w:left="205"/>
              <w:jc w:val="left"/>
              <w:rPr>
                <w:b/>
                <w:sz w:val="12"/>
              </w:rPr>
            </w:pPr>
            <w:r>
              <w:rPr>
                <w:b/>
                <w:sz w:val="12"/>
              </w:rPr>
              <w:t>ESTATUTÁRIAS</w:t>
            </w:r>
          </w:p>
        </w:tc>
        <w:tc>
          <w:tcPr>
            <w:tcW w:w="1339" w:type="dxa"/>
            <w:vMerge/>
            <w:tcBorders>
              <w:top w:val="nil"/>
            </w:tcBorders>
          </w:tcPr>
          <w:p>
            <w:pPr>
              <w:rPr>
                <w:sz w:val="2"/>
                <w:szCs w:val="2"/>
              </w:rPr>
            </w:pPr>
          </w:p>
        </w:tc>
        <w:tc>
          <w:tcPr>
            <w:tcW w:w="1339" w:type="dxa"/>
            <w:vMerge/>
            <w:tcBorders>
              <w:top w:val="nil"/>
            </w:tcBorders>
          </w:tcPr>
          <w:p>
            <w:pPr>
              <w:rPr>
                <w:sz w:val="2"/>
                <w:szCs w:val="2"/>
              </w:rPr>
            </w:pPr>
          </w:p>
        </w:tc>
        <w:tc>
          <w:tcPr>
            <w:tcW w:w="1338" w:type="dxa"/>
            <w:vMerge/>
            <w:tcBorders>
              <w:top w:val="nil"/>
            </w:tcBorders>
          </w:tcPr>
          <w:p>
            <w:pPr>
              <w:rPr>
                <w:sz w:val="2"/>
                <w:szCs w:val="2"/>
              </w:rPr>
            </w:pPr>
          </w:p>
        </w:tc>
      </w:tr>
      <w:tr>
        <w:trPr>
          <w:trHeight w:val="152" w:hRule="atLeast"/>
        </w:trPr>
        <w:tc>
          <w:tcPr>
            <w:tcW w:w="6349" w:type="dxa"/>
          </w:tcPr>
          <w:p>
            <w:pPr>
              <w:pStyle w:val="TableParagraph"/>
              <w:spacing w:line="123" w:lineRule="exact" w:before="9"/>
              <w:ind w:left="54" w:right="-15"/>
              <w:jc w:val="left"/>
              <w:rPr>
                <w:b/>
                <w:sz w:val="12"/>
              </w:rPr>
            </w:pPr>
            <w:r>
              <w:rPr>
                <w:b/>
                <w:sz w:val="12"/>
              </w:rPr>
              <w:t>SALDOS EM 31.12.2017</w:t>
            </w:r>
            <w:r>
              <w:rPr>
                <w:b/>
                <w:spacing w:val="-15"/>
                <w:sz w:val="12"/>
              </w:rPr>
              <w:t> </w:t>
            </w:r>
            <w:r>
              <w:rPr>
                <w:b/>
                <w:sz w:val="12"/>
              </w:rPr>
              <w:t>REAPRESENTADOS................................................................................................................</w:t>
            </w:r>
          </w:p>
        </w:tc>
        <w:tc>
          <w:tcPr>
            <w:tcW w:w="1339" w:type="dxa"/>
          </w:tcPr>
          <w:p>
            <w:pPr>
              <w:pStyle w:val="TableParagraph"/>
              <w:spacing w:line="123" w:lineRule="exact" w:before="9"/>
              <w:ind w:right="39"/>
              <w:rPr>
                <w:b/>
                <w:sz w:val="12"/>
              </w:rPr>
            </w:pPr>
            <w:r>
              <w:rPr>
                <w:b/>
                <w:w w:val="95"/>
                <w:sz w:val="12"/>
              </w:rPr>
              <w:t>2.844.000</w:t>
            </w:r>
          </w:p>
        </w:tc>
        <w:tc>
          <w:tcPr>
            <w:tcW w:w="1339" w:type="dxa"/>
          </w:tcPr>
          <w:p>
            <w:pPr>
              <w:pStyle w:val="TableParagraph"/>
              <w:spacing w:line="123" w:lineRule="exact" w:before="9"/>
              <w:ind w:right="39"/>
              <w:rPr>
                <w:b/>
                <w:sz w:val="12"/>
              </w:rPr>
            </w:pPr>
            <w:r>
              <w:rPr>
                <w:b/>
                <w:w w:val="95"/>
                <w:sz w:val="12"/>
              </w:rPr>
              <w:t>11.769</w:t>
            </w:r>
          </w:p>
        </w:tc>
        <w:tc>
          <w:tcPr>
            <w:tcW w:w="1339" w:type="dxa"/>
          </w:tcPr>
          <w:p>
            <w:pPr>
              <w:pStyle w:val="TableParagraph"/>
              <w:spacing w:line="123" w:lineRule="exact" w:before="9"/>
              <w:ind w:right="38"/>
              <w:rPr>
                <w:b/>
                <w:sz w:val="12"/>
              </w:rPr>
            </w:pPr>
            <w:r>
              <w:rPr>
                <w:b/>
                <w:w w:val="95"/>
                <w:sz w:val="12"/>
              </w:rPr>
              <w:t>271.416</w:t>
            </w:r>
          </w:p>
        </w:tc>
        <w:tc>
          <w:tcPr>
            <w:tcW w:w="1339" w:type="dxa"/>
          </w:tcPr>
          <w:p>
            <w:pPr>
              <w:pStyle w:val="TableParagraph"/>
              <w:spacing w:line="123" w:lineRule="exact" w:before="9"/>
              <w:ind w:right="38"/>
              <w:rPr>
                <w:b/>
                <w:sz w:val="12"/>
              </w:rPr>
            </w:pPr>
            <w:r>
              <w:rPr>
                <w:b/>
                <w:w w:val="95"/>
                <w:sz w:val="12"/>
              </w:rPr>
              <w:t>1.413.610</w:t>
            </w:r>
          </w:p>
        </w:tc>
        <w:tc>
          <w:tcPr>
            <w:tcW w:w="1339" w:type="dxa"/>
          </w:tcPr>
          <w:p>
            <w:pPr>
              <w:pStyle w:val="TableParagraph"/>
              <w:spacing w:line="123" w:lineRule="exact" w:before="9"/>
              <w:rPr>
                <w:b/>
                <w:sz w:val="12"/>
              </w:rPr>
            </w:pPr>
            <w:r>
              <w:rPr>
                <w:b/>
                <w:w w:val="95"/>
                <w:sz w:val="12"/>
              </w:rPr>
              <w:t>(850.954)</w:t>
            </w:r>
          </w:p>
        </w:tc>
        <w:tc>
          <w:tcPr>
            <w:tcW w:w="1339" w:type="dxa"/>
          </w:tcPr>
          <w:p>
            <w:pPr>
              <w:pStyle w:val="TableParagraph"/>
              <w:spacing w:line="123" w:lineRule="exact" w:before="9"/>
              <w:ind w:right="38"/>
              <w:rPr>
                <w:b/>
                <w:sz w:val="12"/>
              </w:rPr>
            </w:pPr>
            <w:r>
              <w:rPr>
                <w:b/>
                <w:w w:val="95"/>
                <w:sz w:val="12"/>
              </w:rPr>
              <w:t>60.870</w:t>
            </w:r>
          </w:p>
        </w:tc>
        <w:tc>
          <w:tcPr>
            <w:tcW w:w="1338" w:type="dxa"/>
          </w:tcPr>
          <w:p>
            <w:pPr>
              <w:pStyle w:val="TableParagraph"/>
              <w:spacing w:line="123" w:lineRule="exact" w:before="9"/>
              <w:ind w:right="37"/>
              <w:rPr>
                <w:b/>
                <w:sz w:val="12"/>
              </w:rPr>
            </w:pPr>
            <w:r>
              <w:rPr>
                <w:b/>
                <w:w w:val="95"/>
                <w:sz w:val="12"/>
              </w:rPr>
              <w:t>3.750.711</w:t>
            </w:r>
          </w:p>
        </w:tc>
      </w:tr>
      <w:tr>
        <w:trPr>
          <w:trHeight w:val="178" w:hRule="atLeast"/>
        </w:trPr>
        <w:tc>
          <w:tcPr>
            <w:tcW w:w="6349" w:type="dxa"/>
            <w:tcBorders>
              <w:bottom w:val="nil"/>
            </w:tcBorders>
          </w:tcPr>
          <w:p>
            <w:pPr>
              <w:pStyle w:val="TableParagraph"/>
              <w:spacing w:before="11"/>
              <w:ind w:left="54"/>
              <w:jc w:val="left"/>
              <w:rPr>
                <w:b/>
                <w:sz w:val="12"/>
              </w:rPr>
            </w:pPr>
            <w:r>
              <w:rPr>
                <w:b/>
                <w:sz w:val="12"/>
              </w:rPr>
              <w:t>AJUSTES RESOLUÇÃO CMN Nº 4.535, LÍQUIDOS DOS EFEITOS TRIBUTÁRIOS:</w:t>
            </w:r>
          </w:p>
        </w:tc>
        <w:tc>
          <w:tcPr>
            <w:tcW w:w="1339" w:type="dxa"/>
            <w:tcBorders>
              <w:bottom w:val="nil"/>
            </w:tcBorders>
          </w:tcPr>
          <w:p>
            <w:pPr>
              <w:pStyle w:val="TableParagraph"/>
              <w:jc w:val="left"/>
              <w:rPr>
                <w:rFonts w:ascii="Times New Roman"/>
                <w:sz w:val="12"/>
              </w:rPr>
            </w:pPr>
          </w:p>
        </w:tc>
        <w:tc>
          <w:tcPr>
            <w:tcW w:w="1339" w:type="dxa"/>
            <w:tcBorders>
              <w:bottom w:val="nil"/>
            </w:tcBorders>
          </w:tcPr>
          <w:p>
            <w:pPr>
              <w:pStyle w:val="TableParagraph"/>
              <w:jc w:val="left"/>
              <w:rPr>
                <w:rFonts w:ascii="Times New Roman"/>
                <w:sz w:val="12"/>
              </w:rPr>
            </w:pPr>
          </w:p>
        </w:tc>
        <w:tc>
          <w:tcPr>
            <w:tcW w:w="1339" w:type="dxa"/>
            <w:tcBorders>
              <w:bottom w:val="nil"/>
            </w:tcBorders>
          </w:tcPr>
          <w:p>
            <w:pPr>
              <w:pStyle w:val="TableParagraph"/>
              <w:jc w:val="left"/>
              <w:rPr>
                <w:rFonts w:ascii="Times New Roman"/>
                <w:sz w:val="12"/>
              </w:rPr>
            </w:pPr>
          </w:p>
        </w:tc>
        <w:tc>
          <w:tcPr>
            <w:tcW w:w="1339" w:type="dxa"/>
            <w:tcBorders>
              <w:bottom w:val="nil"/>
            </w:tcBorders>
          </w:tcPr>
          <w:p>
            <w:pPr>
              <w:pStyle w:val="TableParagraph"/>
              <w:jc w:val="left"/>
              <w:rPr>
                <w:rFonts w:ascii="Times New Roman"/>
                <w:sz w:val="12"/>
              </w:rPr>
            </w:pPr>
          </w:p>
        </w:tc>
        <w:tc>
          <w:tcPr>
            <w:tcW w:w="1339" w:type="dxa"/>
            <w:tcBorders>
              <w:bottom w:val="nil"/>
            </w:tcBorders>
          </w:tcPr>
          <w:p>
            <w:pPr>
              <w:pStyle w:val="TableParagraph"/>
              <w:jc w:val="left"/>
              <w:rPr>
                <w:rFonts w:ascii="Times New Roman"/>
                <w:sz w:val="12"/>
              </w:rPr>
            </w:pPr>
          </w:p>
        </w:tc>
        <w:tc>
          <w:tcPr>
            <w:tcW w:w="1339" w:type="dxa"/>
            <w:tcBorders>
              <w:bottom w:val="nil"/>
            </w:tcBorders>
          </w:tcPr>
          <w:p>
            <w:pPr>
              <w:pStyle w:val="TableParagraph"/>
              <w:jc w:val="left"/>
              <w:rPr>
                <w:rFonts w:ascii="Times New Roman"/>
                <w:sz w:val="12"/>
              </w:rPr>
            </w:pPr>
          </w:p>
        </w:tc>
        <w:tc>
          <w:tcPr>
            <w:tcW w:w="1338" w:type="dxa"/>
            <w:tcBorders>
              <w:bottom w:val="nil"/>
            </w:tcBorders>
          </w:tcPr>
          <w:p>
            <w:pPr>
              <w:pStyle w:val="TableParagraph"/>
              <w:jc w:val="left"/>
              <w:rPr>
                <w:rFonts w:ascii="Times New Roman"/>
                <w:sz w:val="12"/>
              </w:rPr>
            </w:pPr>
          </w:p>
        </w:tc>
      </w:tr>
      <w:tr>
        <w:trPr>
          <w:trHeight w:val="181" w:hRule="atLeast"/>
        </w:trPr>
        <w:tc>
          <w:tcPr>
            <w:tcW w:w="6349" w:type="dxa"/>
            <w:tcBorders>
              <w:top w:val="nil"/>
              <w:bottom w:val="nil"/>
            </w:tcBorders>
          </w:tcPr>
          <w:p>
            <w:pPr>
              <w:pStyle w:val="TableParagraph"/>
              <w:spacing w:line="136" w:lineRule="exact" w:before="25"/>
              <w:ind w:left="154"/>
              <w:jc w:val="left"/>
              <w:rPr>
                <w:b/>
                <w:sz w:val="12"/>
              </w:rPr>
            </w:pPr>
            <w:r>
              <w:rPr>
                <w:b/>
                <w:sz w:val="12"/>
              </w:rPr>
              <w:t>DEPRECIAÇÃO.............................................................................................................................</w:t>
            </w:r>
          </w:p>
        </w:tc>
        <w:tc>
          <w:tcPr>
            <w:tcW w:w="1339" w:type="dxa"/>
            <w:tcBorders>
              <w:top w:val="nil"/>
              <w:bottom w:val="nil"/>
            </w:tcBorders>
          </w:tcPr>
          <w:p>
            <w:pPr>
              <w:pStyle w:val="TableParagraph"/>
              <w:spacing w:line="136" w:lineRule="exact" w:before="25"/>
              <w:ind w:right="1"/>
              <w:rPr>
                <w:b/>
                <w:sz w:val="12"/>
              </w:rPr>
            </w:pPr>
            <w:r>
              <w:rPr>
                <w:b/>
                <w:w w:val="99"/>
                <w:sz w:val="12"/>
              </w:rPr>
              <w:t>-</w:t>
            </w:r>
          </w:p>
        </w:tc>
        <w:tc>
          <w:tcPr>
            <w:tcW w:w="1339" w:type="dxa"/>
            <w:tcBorders>
              <w:top w:val="nil"/>
              <w:bottom w:val="nil"/>
            </w:tcBorders>
          </w:tcPr>
          <w:p>
            <w:pPr>
              <w:pStyle w:val="TableParagraph"/>
              <w:spacing w:line="136" w:lineRule="exact" w:before="25"/>
              <w:rPr>
                <w:b/>
                <w:sz w:val="12"/>
              </w:rPr>
            </w:pPr>
            <w:r>
              <w:rPr>
                <w:b/>
                <w:w w:val="99"/>
                <w:sz w:val="12"/>
              </w:rPr>
              <w:t>-</w:t>
            </w:r>
          </w:p>
        </w:tc>
        <w:tc>
          <w:tcPr>
            <w:tcW w:w="1339" w:type="dxa"/>
            <w:tcBorders>
              <w:top w:val="nil"/>
              <w:bottom w:val="nil"/>
            </w:tcBorders>
          </w:tcPr>
          <w:p>
            <w:pPr>
              <w:pStyle w:val="TableParagraph"/>
              <w:spacing w:line="136" w:lineRule="exact" w:before="25"/>
              <w:rPr>
                <w:b/>
                <w:sz w:val="12"/>
              </w:rPr>
            </w:pPr>
            <w:r>
              <w:rPr>
                <w:b/>
                <w:w w:val="99"/>
                <w:sz w:val="12"/>
              </w:rPr>
              <w:t>-</w:t>
            </w:r>
          </w:p>
        </w:tc>
        <w:tc>
          <w:tcPr>
            <w:tcW w:w="1339" w:type="dxa"/>
            <w:tcBorders>
              <w:top w:val="nil"/>
              <w:bottom w:val="nil"/>
            </w:tcBorders>
          </w:tcPr>
          <w:p>
            <w:pPr>
              <w:pStyle w:val="TableParagraph"/>
              <w:spacing w:line="136" w:lineRule="exact" w:before="25"/>
              <w:rPr>
                <w:b/>
                <w:sz w:val="12"/>
              </w:rPr>
            </w:pPr>
            <w:r>
              <w:rPr>
                <w:b/>
                <w:w w:val="99"/>
                <w:sz w:val="12"/>
              </w:rPr>
              <w:t>-</w:t>
            </w:r>
          </w:p>
        </w:tc>
        <w:tc>
          <w:tcPr>
            <w:tcW w:w="1339" w:type="dxa"/>
            <w:tcBorders>
              <w:top w:val="nil"/>
              <w:bottom w:val="nil"/>
            </w:tcBorders>
          </w:tcPr>
          <w:p>
            <w:pPr>
              <w:pStyle w:val="TableParagraph"/>
              <w:spacing w:line="136" w:lineRule="exact" w:before="25"/>
              <w:rPr>
                <w:b/>
                <w:sz w:val="12"/>
              </w:rPr>
            </w:pPr>
            <w:r>
              <w:rPr>
                <w:b/>
                <w:w w:val="99"/>
                <w:sz w:val="12"/>
              </w:rPr>
              <w:t>-</w:t>
            </w:r>
          </w:p>
        </w:tc>
        <w:tc>
          <w:tcPr>
            <w:tcW w:w="1339" w:type="dxa"/>
            <w:tcBorders>
              <w:top w:val="nil"/>
              <w:bottom w:val="nil"/>
            </w:tcBorders>
          </w:tcPr>
          <w:p>
            <w:pPr>
              <w:pStyle w:val="TableParagraph"/>
              <w:spacing w:line="136" w:lineRule="exact" w:before="25"/>
              <w:ind w:right="38"/>
              <w:rPr>
                <w:b/>
                <w:sz w:val="12"/>
              </w:rPr>
            </w:pPr>
            <w:r>
              <w:rPr>
                <w:b/>
                <w:w w:val="95"/>
                <w:sz w:val="12"/>
              </w:rPr>
              <w:t>19.343</w:t>
            </w:r>
          </w:p>
        </w:tc>
        <w:tc>
          <w:tcPr>
            <w:tcW w:w="1338" w:type="dxa"/>
            <w:tcBorders>
              <w:top w:val="nil"/>
              <w:bottom w:val="nil"/>
            </w:tcBorders>
          </w:tcPr>
          <w:p>
            <w:pPr>
              <w:pStyle w:val="TableParagraph"/>
              <w:spacing w:line="136" w:lineRule="exact" w:before="25"/>
              <w:ind w:right="37"/>
              <w:rPr>
                <w:b/>
                <w:sz w:val="12"/>
              </w:rPr>
            </w:pPr>
            <w:r>
              <w:rPr>
                <w:b/>
                <w:w w:val="95"/>
                <w:sz w:val="12"/>
              </w:rPr>
              <w:t>19.343</w:t>
            </w:r>
          </w:p>
        </w:tc>
      </w:tr>
      <w:tr>
        <w:trPr>
          <w:trHeight w:val="157" w:hRule="atLeast"/>
        </w:trPr>
        <w:tc>
          <w:tcPr>
            <w:tcW w:w="6349" w:type="dxa"/>
            <w:tcBorders>
              <w:top w:val="nil"/>
            </w:tcBorders>
          </w:tcPr>
          <w:p>
            <w:pPr>
              <w:pStyle w:val="TableParagraph"/>
              <w:spacing w:line="123" w:lineRule="exact" w:before="14"/>
              <w:ind w:right="-29"/>
              <w:rPr>
                <w:b/>
                <w:sz w:val="12"/>
              </w:rPr>
            </w:pPr>
            <w:r>
              <w:rPr>
                <w:b/>
                <w:sz w:val="12"/>
              </w:rPr>
              <w:t>ESTORNO DE REALIZAÇÃO DA RESERVA DE REAVALIAÇÃO................................................................................</w:t>
            </w:r>
          </w:p>
        </w:tc>
        <w:tc>
          <w:tcPr>
            <w:tcW w:w="1339" w:type="dxa"/>
            <w:tcBorders>
              <w:top w:val="nil"/>
            </w:tcBorders>
          </w:tcPr>
          <w:p>
            <w:pPr>
              <w:pStyle w:val="TableParagraph"/>
              <w:spacing w:line="123" w:lineRule="exact" w:before="14"/>
              <w:ind w:right="1"/>
              <w:rPr>
                <w:b/>
                <w:sz w:val="12"/>
              </w:rPr>
            </w:pPr>
            <w:r>
              <w:rPr>
                <w:b/>
                <w:w w:val="99"/>
                <w:sz w:val="12"/>
              </w:rPr>
              <w:t>-</w:t>
            </w:r>
          </w:p>
        </w:tc>
        <w:tc>
          <w:tcPr>
            <w:tcW w:w="1339" w:type="dxa"/>
            <w:tcBorders>
              <w:top w:val="nil"/>
            </w:tcBorders>
          </w:tcPr>
          <w:p>
            <w:pPr>
              <w:pStyle w:val="TableParagraph"/>
              <w:spacing w:line="123" w:lineRule="exact" w:before="14"/>
              <w:ind w:right="39"/>
              <w:rPr>
                <w:b/>
                <w:sz w:val="12"/>
              </w:rPr>
            </w:pPr>
            <w:r>
              <w:rPr>
                <w:b/>
                <w:w w:val="95"/>
                <w:sz w:val="12"/>
              </w:rPr>
              <w:t>2.254</w:t>
            </w:r>
          </w:p>
        </w:tc>
        <w:tc>
          <w:tcPr>
            <w:tcW w:w="1339" w:type="dxa"/>
            <w:tcBorders>
              <w:top w:val="nil"/>
            </w:tcBorders>
          </w:tcPr>
          <w:p>
            <w:pPr>
              <w:pStyle w:val="TableParagraph"/>
              <w:spacing w:line="123" w:lineRule="exact" w:before="14"/>
              <w:rPr>
                <w:b/>
                <w:sz w:val="12"/>
              </w:rPr>
            </w:pPr>
            <w:r>
              <w:rPr>
                <w:b/>
                <w:w w:val="99"/>
                <w:sz w:val="12"/>
              </w:rPr>
              <w:t>-</w:t>
            </w:r>
          </w:p>
        </w:tc>
        <w:tc>
          <w:tcPr>
            <w:tcW w:w="1339" w:type="dxa"/>
            <w:tcBorders>
              <w:top w:val="nil"/>
            </w:tcBorders>
          </w:tcPr>
          <w:p>
            <w:pPr>
              <w:pStyle w:val="TableParagraph"/>
              <w:spacing w:line="123" w:lineRule="exact" w:before="14"/>
              <w:rPr>
                <w:b/>
                <w:sz w:val="12"/>
              </w:rPr>
            </w:pPr>
            <w:r>
              <w:rPr>
                <w:b/>
                <w:w w:val="99"/>
                <w:sz w:val="12"/>
              </w:rPr>
              <w:t>-</w:t>
            </w:r>
          </w:p>
        </w:tc>
        <w:tc>
          <w:tcPr>
            <w:tcW w:w="1339" w:type="dxa"/>
            <w:tcBorders>
              <w:top w:val="nil"/>
            </w:tcBorders>
          </w:tcPr>
          <w:p>
            <w:pPr>
              <w:pStyle w:val="TableParagraph"/>
              <w:spacing w:line="123" w:lineRule="exact" w:before="14"/>
              <w:rPr>
                <w:b/>
                <w:sz w:val="12"/>
              </w:rPr>
            </w:pPr>
            <w:r>
              <w:rPr>
                <w:b/>
                <w:w w:val="99"/>
                <w:sz w:val="12"/>
              </w:rPr>
              <w:t>-</w:t>
            </w:r>
          </w:p>
        </w:tc>
        <w:tc>
          <w:tcPr>
            <w:tcW w:w="1339" w:type="dxa"/>
            <w:tcBorders>
              <w:top w:val="nil"/>
            </w:tcBorders>
          </w:tcPr>
          <w:p>
            <w:pPr>
              <w:pStyle w:val="TableParagraph"/>
              <w:spacing w:line="123" w:lineRule="exact" w:before="14"/>
              <w:rPr>
                <w:b/>
                <w:sz w:val="12"/>
              </w:rPr>
            </w:pPr>
            <w:r>
              <w:rPr>
                <w:b/>
                <w:w w:val="95"/>
                <w:sz w:val="12"/>
              </w:rPr>
              <w:t>(2.254)</w:t>
            </w:r>
          </w:p>
        </w:tc>
        <w:tc>
          <w:tcPr>
            <w:tcW w:w="1338" w:type="dxa"/>
            <w:tcBorders>
              <w:top w:val="nil"/>
            </w:tcBorders>
          </w:tcPr>
          <w:p>
            <w:pPr>
              <w:pStyle w:val="TableParagraph"/>
              <w:spacing w:line="123" w:lineRule="exact" w:before="14"/>
              <w:ind w:right="-15"/>
              <w:rPr>
                <w:b/>
                <w:sz w:val="12"/>
              </w:rPr>
            </w:pPr>
            <w:r>
              <w:rPr>
                <w:b/>
                <w:w w:val="99"/>
                <w:sz w:val="12"/>
              </w:rPr>
              <w:t>-</w:t>
            </w:r>
          </w:p>
        </w:tc>
      </w:tr>
      <w:tr>
        <w:trPr>
          <w:trHeight w:val="152" w:hRule="atLeast"/>
        </w:trPr>
        <w:tc>
          <w:tcPr>
            <w:tcW w:w="6349" w:type="dxa"/>
          </w:tcPr>
          <w:p>
            <w:pPr>
              <w:pStyle w:val="TableParagraph"/>
              <w:spacing w:line="123" w:lineRule="exact" w:before="9"/>
              <w:ind w:left="54" w:right="-29"/>
              <w:jc w:val="left"/>
              <w:rPr>
                <w:b/>
                <w:sz w:val="12"/>
              </w:rPr>
            </w:pPr>
            <w:r>
              <w:rPr>
                <w:b/>
                <w:sz w:val="12"/>
              </w:rPr>
              <w:t>SALDOS EM 31.12.2017</w:t>
            </w:r>
            <w:r>
              <w:rPr>
                <w:b/>
                <w:spacing w:val="-11"/>
                <w:sz w:val="12"/>
              </w:rPr>
              <w:t> </w:t>
            </w:r>
            <w:r>
              <w:rPr>
                <w:b/>
                <w:sz w:val="12"/>
              </w:rPr>
              <w:t>AJUSTADOS.............................................................................................................................</w:t>
            </w:r>
          </w:p>
        </w:tc>
        <w:tc>
          <w:tcPr>
            <w:tcW w:w="1339" w:type="dxa"/>
          </w:tcPr>
          <w:p>
            <w:pPr>
              <w:pStyle w:val="TableParagraph"/>
              <w:spacing w:line="123" w:lineRule="exact" w:before="9"/>
              <w:ind w:right="39"/>
              <w:rPr>
                <w:b/>
                <w:sz w:val="12"/>
              </w:rPr>
            </w:pPr>
            <w:r>
              <w:rPr>
                <w:b/>
                <w:w w:val="95"/>
                <w:sz w:val="12"/>
              </w:rPr>
              <w:t>2.844.000</w:t>
            </w:r>
          </w:p>
        </w:tc>
        <w:tc>
          <w:tcPr>
            <w:tcW w:w="1339" w:type="dxa"/>
          </w:tcPr>
          <w:p>
            <w:pPr>
              <w:pStyle w:val="TableParagraph"/>
              <w:spacing w:line="123" w:lineRule="exact" w:before="9"/>
              <w:ind w:right="39"/>
              <w:rPr>
                <w:b/>
                <w:sz w:val="12"/>
              </w:rPr>
            </w:pPr>
            <w:r>
              <w:rPr>
                <w:b/>
                <w:w w:val="95"/>
                <w:sz w:val="12"/>
              </w:rPr>
              <w:t>14.023</w:t>
            </w:r>
          </w:p>
        </w:tc>
        <w:tc>
          <w:tcPr>
            <w:tcW w:w="1339" w:type="dxa"/>
          </w:tcPr>
          <w:p>
            <w:pPr>
              <w:pStyle w:val="TableParagraph"/>
              <w:spacing w:line="123" w:lineRule="exact" w:before="9"/>
              <w:ind w:right="38"/>
              <w:rPr>
                <w:b/>
                <w:sz w:val="12"/>
              </w:rPr>
            </w:pPr>
            <w:r>
              <w:rPr>
                <w:b/>
                <w:w w:val="95"/>
                <w:sz w:val="12"/>
              </w:rPr>
              <w:t>271.416</w:t>
            </w:r>
          </w:p>
        </w:tc>
        <w:tc>
          <w:tcPr>
            <w:tcW w:w="1339" w:type="dxa"/>
          </w:tcPr>
          <w:p>
            <w:pPr>
              <w:pStyle w:val="TableParagraph"/>
              <w:spacing w:line="123" w:lineRule="exact" w:before="9"/>
              <w:ind w:right="38"/>
              <w:rPr>
                <w:b/>
                <w:sz w:val="12"/>
              </w:rPr>
            </w:pPr>
            <w:r>
              <w:rPr>
                <w:b/>
                <w:w w:val="95"/>
                <w:sz w:val="12"/>
              </w:rPr>
              <w:t>1.413.610</w:t>
            </w:r>
          </w:p>
        </w:tc>
        <w:tc>
          <w:tcPr>
            <w:tcW w:w="1339" w:type="dxa"/>
          </w:tcPr>
          <w:p>
            <w:pPr>
              <w:pStyle w:val="TableParagraph"/>
              <w:spacing w:line="123" w:lineRule="exact" w:before="9"/>
              <w:rPr>
                <w:b/>
                <w:sz w:val="12"/>
              </w:rPr>
            </w:pPr>
            <w:r>
              <w:rPr>
                <w:b/>
                <w:w w:val="95"/>
                <w:sz w:val="12"/>
              </w:rPr>
              <w:t>(850.954)</w:t>
            </w:r>
          </w:p>
        </w:tc>
        <w:tc>
          <w:tcPr>
            <w:tcW w:w="1339" w:type="dxa"/>
          </w:tcPr>
          <w:p>
            <w:pPr>
              <w:pStyle w:val="TableParagraph"/>
              <w:spacing w:line="123" w:lineRule="exact" w:before="9"/>
              <w:ind w:right="38"/>
              <w:rPr>
                <w:b/>
                <w:sz w:val="12"/>
              </w:rPr>
            </w:pPr>
            <w:r>
              <w:rPr>
                <w:b/>
                <w:w w:val="95"/>
                <w:sz w:val="12"/>
              </w:rPr>
              <w:t>77.959</w:t>
            </w:r>
          </w:p>
        </w:tc>
        <w:tc>
          <w:tcPr>
            <w:tcW w:w="1338" w:type="dxa"/>
          </w:tcPr>
          <w:p>
            <w:pPr>
              <w:pStyle w:val="TableParagraph"/>
              <w:spacing w:line="123" w:lineRule="exact" w:before="9"/>
              <w:ind w:right="37"/>
              <w:rPr>
                <w:b/>
                <w:sz w:val="12"/>
              </w:rPr>
            </w:pPr>
            <w:r>
              <w:rPr>
                <w:b/>
                <w:w w:val="95"/>
                <w:sz w:val="12"/>
              </w:rPr>
              <w:t>3.770.054</w:t>
            </w:r>
          </w:p>
        </w:tc>
      </w:tr>
      <w:tr>
        <w:trPr>
          <w:trHeight w:val="168" w:hRule="atLeast"/>
        </w:trPr>
        <w:tc>
          <w:tcPr>
            <w:tcW w:w="6349" w:type="dxa"/>
            <w:tcBorders>
              <w:bottom w:val="nil"/>
            </w:tcBorders>
          </w:tcPr>
          <w:p>
            <w:pPr>
              <w:pStyle w:val="TableParagraph"/>
              <w:spacing w:line="127" w:lineRule="exact" w:before="21"/>
              <w:ind w:left="54"/>
              <w:jc w:val="left"/>
              <w:rPr>
                <w:sz w:val="12"/>
              </w:rPr>
            </w:pPr>
            <w:r>
              <w:rPr>
                <w:sz w:val="12"/>
              </w:rPr>
              <w:t>AJUSTES DE EXERCÍCIOS ANTERIORES</w:t>
            </w:r>
          </w:p>
        </w:tc>
        <w:tc>
          <w:tcPr>
            <w:tcW w:w="1339" w:type="dxa"/>
            <w:vMerge w:val="restart"/>
          </w:tcPr>
          <w:p>
            <w:pPr>
              <w:pStyle w:val="TableParagraph"/>
              <w:jc w:val="left"/>
              <w:rPr>
                <w:rFonts w:ascii="Times New Roman"/>
                <w:sz w:val="12"/>
              </w:rPr>
            </w:pPr>
          </w:p>
        </w:tc>
        <w:tc>
          <w:tcPr>
            <w:tcW w:w="1339" w:type="dxa"/>
            <w:tcBorders>
              <w:bottom w:val="nil"/>
            </w:tcBorders>
          </w:tcPr>
          <w:p>
            <w:pPr>
              <w:pStyle w:val="TableParagraph"/>
              <w:jc w:val="left"/>
              <w:rPr>
                <w:rFonts w:ascii="Times New Roman"/>
                <w:sz w:val="10"/>
              </w:rPr>
            </w:pPr>
          </w:p>
        </w:tc>
        <w:tc>
          <w:tcPr>
            <w:tcW w:w="1339" w:type="dxa"/>
            <w:tcBorders>
              <w:bottom w:val="nil"/>
            </w:tcBorders>
          </w:tcPr>
          <w:p>
            <w:pPr>
              <w:pStyle w:val="TableParagraph"/>
              <w:jc w:val="left"/>
              <w:rPr>
                <w:rFonts w:ascii="Times New Roman"/>
                <w:sz w:val="10"/>
              </w:rPr>
            </w:pPr>
          </w:p>
        </w:tc>
        <w:tc>
          <w:tcPr>
            <w:tcW w:w="1339" w:type="dxa"/>
            <w:tcBorders>
              <w:bottom w:val="nil"/>
            </w:tcBorders>
          </w:tcPr>
          <w:p>
            <w:pPr>
              <w:pStyle w:val="TableParagraph"/>
              <w:jc w:val="left"/>
              <w:rPr>
                <w:rFonts w:ascii="Times New Roman"/>
                <w:sz w:val="10"/>
              </w:rPr>
            </w:pPr>
          </w:p>
        </w:tc>
        <w:tc>
          <w:tcPr>
            <w:tcW w:w="1339" w:type="dxa"/>
            <w:tcBorders>
              <w:bottom w:val="nil"/>
            </w:tcBorders>
          </w:tcPr>
          <w:p>
            <w:pPr>
              <w:pStyle w:val="TableParagraph"/>
              <w:jc w:val="left"/>
              <w:rPr>
                <w:rFonts w:ascii="Times New Roman"/>
                <w:sz w:val="10"/>
              </w:rPr>
            </w:pPr>
          </w:p>
        </w:tc>
        <w:tc>
          <w:tcPr>
            <w:tcW w:w="1339" w:type="dxa"/>
            <w:tcBorders>
              <w:bottom w:val="nil"/>
            </w:tcBorders>
          </w:tcPr>
          <w:p>
            <w:pPr>
              <w:pStyle w:val="TableParagraph"/>
              <w:jc w:val="left"/>
              <w:rPr>
                <w:rFonts w:ascii="Times New Roman"/>
                <w:sz w:val="10"/>
              </w:rPr>
            </w:pPr>
          </w:p>
        </w:tc>
        <w:tc>
          <w:tcPr>
            <w:tcW w:w="1338" w:type="dxa"/>
            <w:tcBorders>
              <w:bottom w:val="nil"/>
            </w:tcBorders>
          </w:tcPr>
          <w:p>
            <w:pPr>
              <w:pStyle w:val="TableParagraph"/>
              <w:jc w:val="left"/>
              <w:rPr>
                <w:rFonts w:ascii="Times New Roman"/>
                <w:sz w:val="10"/>
              </w:rPr>
            </w:pPr>
          </w:p>
        </w:tc>
      </w:tr>
      <w:tr>
        <w:trPr>
          <w:trHeight w:val="152" w:hRule="atLeast"/>
        </w:trPr>
        <w:tc>
          <w:tcPr>
            <w:tcW w:w="6349" w:type="dxa"/>
            <w:tcBorders>
              <w:top w:val="nil"/>
              <w:bottom w:val="nil"/>
            </w:tcBorders>
          </w:tcPr>
          <w:p>
            <w:pPr>
              <w:pStyle w:val="TableParagraph"/>
              <w:spacing w:line="127" w:lineRule="exact" w:before="5"/>
              <w:ind w:right="-15"/>
              <w:rPr>
                <w:sz w:val="12"/>
              </w:rPr>
            </w:pPr>
            <w:r>
              <w:rPr>
                <w:sz w:val="12"/>
              </w:rPr>
              <w:t>Credores...........................................................................................................................................................................</w:t>
            </w:r>
          </w:p>
        </w:tc>
        <w:tc>
          <w:tcPr>
            <w:tcW w:w="1339" w:type="dxa"/>
            <w:vMerge/>
            <w:tcBorders>
              <w:top w:val="nil"/>
            </w:tcBorders>
          </w:tcPr>
          <w:p>
            <w:pPr>
              <w:rPr>
                <w:sz w:val="2"/>
                <w:szCs w:val="2"/>
              </w:rPr>
            </w:pPr>
          </w:p>
        </w:tc>
        <w:tc>
          <w:tcPr>
            <w:tcW w:w="1339" w:type="dxa"/>
            <w:tcBorders>
              <w:top w:val="nil"/>
              <w:bottom w:val="nil"/>
            </w:tcBorders>
          </w:tcPr>
          <w:p>
            <w:pPr>
              <w:pStyle w:val="TableParagraph"/>
              <w:jc w:val="left"/>
              <w:rPr>
                <w:rFonts w:ascii="Times New Roman"/>
                <w:sz w:val="8"/>
              </w:rPr>
            </w:pPr>
          </w:p>
        </w:tc>
        <w:tc>
          <w:tcPr>
            <w:tcW w:w="1339" w:type="dxa"/>
            <w:tcBorders>
              <w:top w:val="nil"/>
              <w:bottom w:val="nil"/>
            </w:tcBorders>
          </w:tcPr>
          <w:p>
            <w:pPr>
              <w:pStyle w:val="TableParagraph"/>
              <w:jc w:val="left"/>
              <w:rPr>
                <w:rFonts w:ascii="Times New Roman"/>
                <w:sz w:val="8"/>
              </w:rPr>
            </w:pPr>
          </w:p>
        </w:tc>
        <w:tc>
          <w:tcPr>
            <w:tcW w:w="1339" w:type="dxa"/>
            <w:tcBorders>
              <w:top w:val="nil"/>
              <w:bottom w:val="nil"/>
            </w:tcBorders>
          </w:tcPr>
          <w:p>
            <w:pPr>
              <w:pStyle w:val="TableParagraph"/>
              <w:jc w:val="left"/>
              <w:rPr>
                <w:rFonts w:ascii="Times New Roman"/>
                <w:sz w:val="8"/>
              </w:rPr>
            </w:pPr>
          </w:p>
        </w:tc>
        <w:tc>
          <w:tcPr>
            <w:tcW w:w="1339" w:type="dxa"/>
            <w:tcBorders>
              <w:top w:val="nil"/>
              <w:bottom w:val="nil"/>
            </w:tcBorders>
          </w:tcPr>
          <w:p>
            <w:pPr>
              <w:pStyle w:val="TableParagraph"/>
              <w:jc w:val="left"/>
              <w:rPr>
                <w:rFonts w:ascii="Times New Roman"/>
                <w:sz w:val="8"/>
              </w:rPr>
            </w:pPr>
          </w:p>
        </w:tc>
        <w:tc>
          <w:tcPr>
            <w:tcW w:w="1339" w:type="dxa"/>
            <w:tcBorders>
              <w:top w:val="nil"/>
              <w:bottom w:val="nil"/>
            </w:tcBorders>
          </w:tcPr>
          <w:p>
            <w:pPr>
              <w:pStyle w:val="TableParagraph"/>
              <w:spacing w:line="127" w:lineRule="exact" w:before="5"/>
              <w:ind w:right="38"/>
              <w:rPr>
                <w:sz w:val="12"/>
              </w:rPr>
            </w:pPr>
            <w:r>
              <w:rPr>
                <w:sz w:val="12"/>
              </w:rPr>
              <w:t>5.768</w:t>
            </w:r>
          </w:p>
        </w:tc>
        <w:tc>
          <w:tcPr>
            <w:tcW w:w="1338" w:type="dxa"/>
            <w:tcBorders>
              <w:top w:val="nil"/>
              <w:bottom w:val="nil"/>
            </w:tcBorders>
          </w:tcPr>
          <w:p>
            <w:pPr>
              <w:pStyle w:val="TableParagraph"/>
              <w:spacing w:line="127" w:lineRule="exact" w:before="5"/>
              <w:ind w:right="37"/>
              <w:rPr>
                <w:sz w:val="12"/>
              </w:rPr>
            </w:pPr>
            <w:r>
              <w:rPr>
                <w:sz w:val="12"/>
              </w:rPr>
              <w:t>5.768</w:t>
            </w:r>
          </w:p>
        </w:tc>
      </w:tr>
      <w:tr>
        <w:trPr>
          <w:trHeight w:val="152" w:hRule="atLeast"/>
        </w:trPr>
        <w:tc>
          <w:tcPr>
            <w:tcW w:w="6349" w:type="dxa"/>
            <w:tcBorders>
              <w:top w:val="nil"/>
              <w:bottom w:val="nil"/>
            </w:tcBorders>
          </w:tcPr>
          <w:p>
            <w:pPr>
              <w:pStyle w:val="TableParagraph"/>
              <w:spacing w:line="127" w:lineRule="exact" w:before="5"/>
              <w:ind w:right="-29"/>
              <w:rPr>
                <w:sz w:val="12"/>
              </w:rPr>
            </w:pPr>
            <w:r>
              <w:rPr>
                <w:sz w:val="12"/>
              </w:rPr>
              <w:t>Devedores.........................................................................................................................................................................</w:t>
            </w:r>
          </w:p>
        </w:tc>
        <w:tc>
          <w:tcPr>
            <w:tcW w:w="1339" w:type="dxa"/>
            <w:vMerge/>
            <w:tcBorders>
              <w:top w:val="nil"/>
            </w:tcBorders>
          </w:tcPr>
          <w:p>
            <w:pPr>
              <w:rPr>
                <w:sz w:val="2"/>
                <w:szCs w:val="2"/>
              </w:rPr>
            </w:pPr>
          </w:p>
        </w:tc>
        <w:tc>
          <w:tcPr>
            <w:tcW w:w="1339" w:type="dxa"/>
            <w:tcBorders>
              <w:top w:val="nil"/>
              <w:bottom w:val="nil"/>
            </w:tcBorders>
          </w:tcPr>
          <w:p>
            <w:pPr>
              <w:pStyle w:val="TableParagraph"/>
              <w:jc w:val="left"/>
              <w:rPr>
                <w:rFonts w:ascii="Times New Roman"/>
                <w:sz w:val="8"/>
              </w:rPr>
            </w:pPr>
          </w:p>
        </w:tc>
        <w:tc>
          <w:tcPr>
            <w:tcW w:w="1339" w:type="dxa"/>
            <w:tcBorders>
              <w:top w:val="nil"/>
              <w:bottom w:val="nil"/>
            </w:tcBorders>
          </w:tcPr>
          <w:p>
            <w:pPr>
              <w:pStyle w:val="TableParagraph"/>
              <w:jc w:val="left"/>
              <w:rPr>
                <w:rFonts w:ascii="Times New Roman"/>
                <w:sz w:val="8"/>
              </w:rPr>
            </w:pPr>
          </w:p>
        </w:tc>
        <w:tc>
          <w:tcPr>
            <w:tcW w:w="1339" w:type="dxa"/>
            <w:tcBorders>
              <w:top w:val="nil"/>
              <w:bottom w:val="nil"/>
            </w:tcBorders>
          </w:tcPr>
          <w:p>
            <w:pPr>
              <w:pStyle w:val="TableParagraph"/>
              <w:jc w:val="left"/>
              <w:rPr>
                <w:rFonts w:ascii="Times New Roman"/>
                <w:sz w:val="8"/>
              </w:rPr>
            </w:pPr>
          </w:p>
        </w:tc>
        <w:tc>
          <w:tcPr>
            <w:tcW w:w="1339" w:type="dxa"/>
            <w:tcBorders>
              <w:top w:val="nil"/>
              <w:bottom w:val="nil"/>
            </w:tcBorders>
          </w:tcPr>
          <w:p>
            <w:pPr>
              <w:pStyle w:val="TableParagraph"/>
              <w:jc w:val="left"/>
              <w:rPr>
                <w:rFonts w:ascii="Times New Roman"/>
                <w:sz w:val="8"/>
              </w:rPr>
            </w:pPr>
          </w:p>
        </w:tc>
        <w:tc>
          <w:tcPr>
            <w:tcW w:w="1339" w:type="dxa"/>
            <w:tcBorders>
              <w:top w:val="nil"/>
              <w:bottom w:val="nil"/>
            </w:tcBorders>
          </w:tcPr>
          <w:p>
            <w:pPr>
              <w:pStyle w:val="TableParagraph"/>
              <w:spacing w:line="127" w:lineRule="exact" w:before="5"/>
              <w:ind w:right="-15"/>
              <w:rPr>
                <w:sz w:val="12"/>
              </w:rPr>
            </w:pPr>
            <w:r>
              <w:rPr>
                <w:w w:val="95"/>
                <w:sz w:val="12"/>
              </w:rPr>
              <w:t>(12.691)</w:t>
            </w:r>
          </w:p>
        </w:tc>
        <w:tc>
          <w:tcPr>
            <w:tcW w:w="1338" w:type="dxa"/>
            <w:tcBorders>
              <w:top w:val="nil"/>
              <w:bottom w:val="nil"/>
            </w:tcBorders>
          </w:tcPr>
          <w:p>
            <w:pPr>
              <w:pStyle w:val="TableParagraph"/>
              <w:spacing w:line="127" w:lineRule="exact" w:before="5"/>
              <w:ind w:right="-15"/>
              <w:rPr>
                <w:sz w:val="12"/>
              </w:rPr>
            </w:pPr>
            <w:r>
              <w:rPr>
                <w:w w:val="95"/>
                <w:sz w:val="12"/>
              </w:rPr>
              <w:t>(12.691)</w:t>
            </w:r>
          </w:p>
        </w:tc>
      </w:tr>
      <w:tr>
        <w:trPr>
          <w:trHeight w:val="152" w:hRule="atLeast"/>
        </w:trPr>
        <w:tc>
          <w:tcPr>
            <w:tcW w:w="6349" w:type="dxa"/>
            <w:tcBorders>
              <w:top w:val="nil"/>
              <w:bottom w:val="nil"/>
            </w:tcBorders>
          </w:tcPr>
          <w:p>
            <w:pPr>
              <w:pStyle w:val="TableParagraph"/>
              <w:spacing w:line="127" w:lineRule="exact" w:before="5"/>
              <w:ind w:left="54"/>
              <w:jc w:val="left"/>
              <w:rPr>
                <w:sz w:val="12"/>
              </w:rPr>
            </w:pPr>
            <w:r>
              <w:rPr>
                <w:sz w:val="12"/>
              </w:rPr>
              <w:t>AJUSTES DE AVALIAÇÃO PATRIMONIAL</w:t>
            </w:r>
          </w:p>
        </w:tc>
        <w:tc>
          <w:tcPr>
            <w:tcW w:w="1339" w:type="dxa"/>
            <w:vMerge/>
            <w:tcBorders>
              <w:top w:val="nil"/>
            </w:tcBorders>
          </w:tcPr>
          <w:p>
            <w:pPr>
              <w:rPr>
                <w:sz w:val="2"/>
                <w:szCs w:val="2"/>
              </w:rPr>
            </w:pPr>
          </w:p>
        </w:tc>
        <w:tc>
          <w:tcPr>
            <w:tcW w:w="1339" w:type="dxa"/>
            <w:tcBorders>
              <w:top w:val="nil"/>
              <w:bottom w:val="nil"/>
            </w:tcBorders>
          </w:tcPr>
          <w:p>
            <w:pPr>
              <w:pStyle w:val="TableParagraph"/>
              <w:jc w:val="left"/>
              <w:rPr>
                <w:rFonts w:ascii="Times New Roman"/>
                <w:sz w:val="8"/>
              </w:rPr>
            </w:pPr>
          </w:p>
        </w:tc>
        <w:tc>
          <w:tcPr>
            <w:tcW w:w="1339" w:type="dxa"/>
            <w:tcBorders>
              <w:top w:val="nil"/>
              <w:bottom w:val="nil"/>
            </w:tcBorders>
          </w:tcPr>
          <w:p>
            <w:pPr>
              <w:pStyle w:val="TableParagraph"/>
              <w:jc w:val="left"/>
              <w:rPr>
                <w:rFonts w:ascii="Times New Roman"/>
                <w:sz w:val="8"/>
              </w:rPr>
            </w:pPr>
          </w:p>
        </w:tc>
        <w:tc>
          <w:tcPr>
            <w:tcW w:w="1339" w:type="dxa"/>
            <w:tcBorders>
              <w:top w:val="nil"/>
              <w:bottom w:val="nil"/>
            </w:tcBorders>
          </w:tcPr>
          <w:p>
            <w:pPr>
              <w:pStyle w:val="TableParagraph"/>
              <w:jc w:val="left"/>
              <w:rPr>
                <w:rFonts w:ascii="Times New Roman"/>
                <w:sz w:val="8"/>
              </w:rPr>
            </w:pPr>
          </w:p>
        </w:tc>
        <w:tc>
          <w:tcPr>
            <w:tcW w:w="1339" w:type="dxa"/>
            <w:tcBorders>
              <w:top w:val="nil"/>
              <w:bottom w:val="nil"/>
            </w:tcBorders>
          </w:tcPr>
          <w:p>
            <w:pPr>
              <w:pStyle w:val="TableParagraph"/>
              <w:jc w:val="left"/>
              <w:rPr>
                <w:rFonts w:ascii="Times New Roman"/>
                <w:sz w:val="8"/>
              </w:rPr>
            </w:pPr>
          </w:p>
        </w:tc>
        <w:tc>
          <w:tcPr>
            <w:tcW w:w="1339" w:type="dxa"/>
            <w:tcBorders>
              <w:top w:val="nil"/>
              <w:bottom w:val="nil"/>
            </w:tcBorders>
          </w:tcPr>
          <w:p>
            <w:pPr>
              <w:pStyle w:val="TableParagraph"/>
              <w:jc w:val="left"/>
              <w:rPr>
                <w:rFonts w:ascii="Times New Roman"/>
                <w:sz w:val="8"/>
              </w:rPr>
            </w:pPr>
          </w:p>
        </w:tc>
        <w:tc>
          <w:tcPr>
            <w:tcW w:w="1338" w:type="dxa"/>
            <w:tcBorders>
              <w:top w:val="nil"/>
              <w:bottom w:val="nil"/>
            </w:tcBorders>
          </w:tcPr>
          <w:p>
            <w:pPr>
              <w:pStyle w:val="TableParagraph"/>
              <w:jc w:val="left"/>
              <w:rPr>
                <w:rFonts w:ascii="Times New Roman"/>
                <w:sz w:val="8"/>
              </w:rPr>
            </w:pPr>
          </w:p>
        </w:tc>
      </w:tr>
      <w:tr>
        <w:trPr>
          <w:trHeight w:val="152" w:hRule="atLeast"/>
        </w:trPr>
        <w:tc>
          <w:tcPr>
            <w:tcW w:w="6349" w:type="dxa"/>
            <w:tcBorders>
              <w:top w:val="nil"/>
              <w:bottom w:val="nil"/>
            </w:tcBorders>
          </w:tcPr>
          <w:p>
            <w:pPr>
              <w:pStyle w:val="TableParagraph"/>
              <w:spacing w:line="127" w:lineRule="exact" w:before="5"/>
              <w:ind w:right="-15"/>
              <w:rPr>
                <w:sz w:val="12"/>
              </w:rPr>
            </w:pPr>
            <w:r>
              <w:rPr>
                <w:sz w:val="12"/>
              </w:rPr>
              <w:t>Ajuste de TVM (Líquidos dos Efeitos Tributários)............................................................................................................</w:t>
            </w:r>
          </w:p>
        </w:tc>
        <w:tc>
          <w:tcPr>
            <w:tcW w:w="1339" w:type="dxa"/>
            <w:vMerge/>
            <w:tcBorders>
              <w:top w:val="nil"/>
            </w:tcBorders>
          </w:tcPr>
          <w:p>
            <w:pPr>
              <w:rPr>
                <w:sz w:val="2"/>
                <w:szCs w:val="2"/>
              </w:rPr>
            </w:pPr>
          </w:p>
        </w:tc>
        <w:tc>
          <w:tcPr>
            <w:tcW w:w="1339" w:type="dxa"/>
            <w:tcBorders>
              <w:top w:val="nil"/>
              <w:bottom w:val="nil"/>
            </w:tcBorders>
          </w:tcPr>
          <w:p>
            <w:pPr>
              <w:pStyle w:val="TableParagraph"/>
              <w:jc w:val="left"/>
              <w:rPr>
                <w:rFonts w:ascii="Times New Roman"/>
                <w:sz w:val="8"/>
              </w:rPr>
            </w:pPr>
          </w:p>
        </w:tc>
        <w:tc>
          <w:tcPr>
            <w:tcW w:w="1339" w:type="dxa"/>
            <w:tcBorders>
              <w:top w:val="nil"/>
              <w:bottom w:val="nil"/>
            </w:tcBorders>
          </w:tcPr>
          <w:p>
            <w:pPr>
              <w:pStyle w:val="TableParagraph"/>
              <w:jc w:val="left"/>
              <w:rPr>
                <w:rFonts w:ascii="Times New Roman"/>
                <w:sz w:val="8"/>
              </w:rPr>
            </w:pPr>
          </w:p>
        </w:tc>
        <w:tc>
          <w:tcPr>
            <w:tcW w:w="1339" w:type="dxa"/>
            <w:tcBorders>
              <w:top w:val="nil"/>
              <w:bottom w:val="nil"/>
            </w:tcBorders>
          </w:tcPr>
          <w:p>
            <w:pPr>
              <w:pStyle w:val="TableParagraph"/>
              <w:jc w:val="left"/>
              <w:rPr>
                <w:rFonts w:ascii="Times New Roman"/>
                <w:sz w:val="8"/>
              </w:rPr>
            </w:pPr>
          </w:p>
        </w:tc>
        <w:tc>
          <w:tcPr>
            <w:tcW w:w="1339" w:type="dxa"/>
            <w:tcBorders>
              <w:top w:val="nil"/>
              <w:bottom w:val="nil"/>
            </w:tcBorders>
          </w:tcPr>
          <w:p>
            <w:pPr>
              <w:pStyle w:val="TableParagraph"/>
              <w:spacing w:line="127" w:lineRule="exact" w:before="5"/>
              <w:ind w:right="-15"/>
              <w:rPr>
                <w:sz w:val="12"/>
              </w:rPr>
            </w:pPr>
            <w:r>
              <w:rPr>
                <w:w w:val="95"/>
                <w:sz w:val="12"/>
              </w:rPr>
              <w:t>(67.881)</w:t>
            </w:r>
          </w:p>
        </w:tc>
        <w:tc>
          <w:tcPr>
            <w:tcW w:w="1339" w:type="dxa"/>
            <w:tcBorders>
              <w:top w:val="nil"/>
              <w:bottom w:val="nil"/>
            </w:tcBorders>
          </w:tcPr>
          <w:p>
            <w:pPr>
              <w:pStyle w:val="TableParagraph"/>
              <w:jc w:val="left"/>
              <w:rPr>
                <w:rFonts w:ascii="Times New Roman"/>
                <w:sz w:val="8"/>
              </w:rPr>
            </w:pPr>
          </w:p>
        </w:tc>
        <w:tc>
          <w:tcPr>
            <w:tcW w:w="1338" w:type="dxa"/>
            <w:tcBorders>
              <w:top w:val="nil"/>
              <w:bottom w:val="nil"/>
            </w:tcBorders>
          </w:tcPr>
          <w:p>
            <w:pPr>
              <w:pStyle w:val="TableParagraph"/>
              <w:spacing w:line="127" w:lineRule="exact" w:before="5"/>
              <w:ind w:right="-15"/>
              <w:rPr>
                <w:sz w:val="12"/>
              </w:rPr>
            </w:pPr>
            <w:r>
              <w:rPr>
                <w:w w:val="95"/>
                <w:sz w:val="12"/>
              </w:rPr>
              <w:t>(67.881)</w:t>
            </w:r>
          </w:p>
        </w:tc>
      </w:tr>
      <w:tr>
        <w:trPr>
          <w:trHeight w:val="152" w:hRule="atLeast"/>
        </w:trPr>
        <w:tc>
          <w:tcPr>
            <w:tcW w:w="6349" w:type="dxa"/>
            <w:tcBorders>
              <w:top w:val="nil"/>
              <w:bottom w:val="nil"/>
            </w:tcBorders>
          </w:tcPr>
          <w:p>
            <w:pPr>
              <w:pStyle w:val="TableParagraph"/>
              <w:spacing w:line="127" w:lineRule="exact" w:before="5"/>
              <w:ind w:right="-29"/>
              <w:rPr>
                <w:sz w:val="12"/>
              </w:rPr>
            </w:pPr>
            <w:r>
              <w:rPr>
                <w:sz w:val="12"/>
              </w:rPr>
              <w:t>Ganhos ou Perdas Atuariais (Líquidos dos Efeitos Tributários).......................................................................................</w:t>
            </w:r>
          </w:p>
        </w:tc>
        <w:tc>
          <w:tcPr>
            <w:tcW w:w="1339" w:type="dxa"/>
            <w:vMerge/>
            <w:tcBorders>
              <w:top w:val="nil"/>
            </w:tcBorders>
          </w:tcPr>
          <w:p>
            <w:pPr>
              <w:rPr>
                <w:sz w:val="2"/>
                <w:szCs w:val="2"/>
              </w:rPr>
            </w:pPr>
          </w:p>
        </w:tc>
        <w:tc>
          <w:tcPr>
            <w:tcW w:w="1339" w:type="dxa"/>
            <w:tcBorders>
              <w:top w:val="nil"/>
              <w:bottom w:val="nil"/>
            </w:tcBorders>
          </w:tcPr>
          <w:p>
            <w:pPr>
              <w:pStyle w:val="TableParagraph"/>
              <w:jc w:val="left"/>
              <w:rPr>
                <w:rFonts w:ascii="Times New Roman"/>
                <w:sz w:val="8"/>
              </w:rPr>
            </w:pPr>
          </w:p>
        </w:tc>
        <w:tc>
          <w:tcPr>
            <w:tcW w:w="1339" w:type="dxa"/>
            <w:tcBorders>
              <w:top w:val="nil"/>
              <w:bottom w:val="nil"/>
            </w:tcBorders>
          </w:tcPr>
          <w:p>
            <w:pPr>
              <w:pStyle w:val="TableParagraph"/>
              <w:jc w:val="left"/>
              <w:rPr>
                <w:rFonts w:ascii="Times New Roman"/>
                <w:sz w:val="8"/>
              </w:rPr>
            </w:pPr>
          </w:p>
        </w:tc>
        <w:tc>
          <w:tcPr>
            <w:tcW w:w="1339" w:type="dxa"/>
            <w:tcBorders>
              <w:top w:val="nil"/>
              <w:bottom w:val="nil"/>
            </w:tcBorders>
          </w:tcPr>
          <w:p>
            <w:pPr>
              <w:pStyle w:val="TableParagraph"/>
              <w:jc w:val="left"/>
              <w:rPr>
                <w:rFonts w:ascii="Times New Roman"/>
                <w:sz w:val="8"/>
              </w:rPr>
            </w:pPr>
          </w:p>
        </w:tc>
        <w:tc>
          <w:tcPr>
            <w:tcW w:w="1339" w:type="dxa"/>
            <w:tcBorders>
              <w:top w:val="nil"/>
              <w:bottom w:val="nil"/>
            </w:tcBorders>
          </w:tcPr>
          <w:p>
            <w:pPr>
              <w:pStyle w:val="TableParagraph"/>
              <w:spacing w:line="127" w:lineRule="exact" w:before="5"/>
              <w:ind w:right="38"/>
              <w:rPr>
                <w:sz w:val="12"/>
              </w:rPr>
            </w:pPr>
            <w:r>
              <w:rPr>
                <w:sz w:val="12"/>
              </w:rPr>
              <w:t>111.888</w:t>
            </w:r>
          </w:p>
        </w:tc>
        <w:tc>
          <w:tcPr>
            <w:tcW w:w="1339" w:type="dxa"/>
            <w:tcBorders>
              <w:top w:val="nil"/>
              <w:bottom w:val="nil"/>
            </w:tcBorders>
          </w:tcPr>
          <w:p>
            <w:pPr>
              <w:pStyle w:val="TableParagraph"/>
              <w:jc w:val="left"/>
              <w:rPr>
                <w:rFonts w:ascii="Times New Roman"/>
                <w:sz w:val="8"/>
              </w:rPr>
            </w:pPr>
          </w:p>
        </w:tc>
        <w:tc>
          <w:tcPr>
            <w:tcW w:w="1338" w:type="dxa"/>
            <w:tcBorders>
              <w:top w:val="nil"/>
              <w:bottom w:val="nil"/>
            </w:tcBorders>
          </w:tcPr>
          <w:p>
            <w:pPr>
              <w:pStyle w:val="TableParagraph"/>
              <w:spacing w:line="127" w:lineRule="exact" w:before="5"/>
              <w:ind w:right="37"/>
              <w:rPr>
                <w:sz w:val="12"/>
              </w:rPr>
            </w:pPr>
            <w:r>
              <w:rPr>
                <w:sz w:val="12"/>
              </w:rPr>
              <w:t>111.888</w:t>
            </w:r>
          </w:p>
        </w:tc>
      </w:tr>
      <w:tr>
        <w:trPr>
          <w:trHeight w:val="152" w:hRule="atLeast"/>
        </w:trPr>
        <w:tc>
          <w:tcPr>
            <w:tcW w:w="6349" w:type="dxa"/>
            <w:tcBorders>
              <w:top w:val="nil"/>
              <w:bottom w:val="nil"/>
            </w:tcBorders>
          </w:tcPr>
          <w:p>
            <w:pPr>
              <w:pStyle w:val="TableParagraph"/>
              <w:spacing w:line="127" w:lineRule="exact" w:before="5"/>
              <w:ind w:left="54"/>
              <w:jc w:val="left"/>
              <w:rPr>
                <w:sz w:val="12"/>
              </w:rPr>
            </w:pPr>
            <w:r>
              <w:rPr>
                <w:sz w:val="12"/>
              </w:rPr>
              <w:t>OUTROS EVENTOS:</w:t>
            </w:r>
          </w:p>
        </w:tc>
        <w:tc>
          <w:tcPr>
            <w:tcW w:w="1339" w:type="dxa"/>
            <w:vMerge/>
            <w:tcBorders>
              <w:top w:val="nil"/>
            </w:tcBorders>
          </w:tcPr>
          <w:p>
            <w:pPr>
              <w:rPr>
                <w:sz w:val="2"/>
                <w:szCs w:val="2"/>
              </w:rPr>
            </w:pPr>
          </w:p>
        </w:tc>
        <w:tc>
          <w:tcPr>
            <w:tcW w:w="1339" w:type="dxa"/>
            <w:tcBorders>
              <w:top w:val="nil"/>
              <w:bottom w:val="nil"/>
            </w:tcBorders>
          </w:tcPr>
          <w:p>
            <w:pPr>
              <w:pStyle w:val="TableParagraph"/>
              <w:jc w:val="left"/>
              <w:rPr>
                <w:rFonts w:ascii="Times New Roman"/>
                <w:sz w:val="8"/>
              </w:rPr>
            </w:pPr>
          </w:p>
        </w:tc>
        <w:tc>
          <w:tcPr>
            <w:tcW w:w="1339" w:type="dxa"/>
            <w:tcBorders>
              <w:top w:val="nil"/>
              <w:bottom w:val="nil"/>
            </w:tcBorders>
          </w:tcPr>
          <w:p>
            <w:pPr>
              <w:pStyle w:val="TableParagraph"/>
              <w:jc w:val="left"/>
              <w:rPr>
                <w:rFonts w:ascii="Times New Roman"/>
                <w:sz w:val="8"/>
              </w:rPr>
            </w:pPr>
          </w:p>
        </w:tc>
        <w:tc>
          <w:tcPr>
            <w:tcW w:w="1339" w:type="dxa"/>
            <w:tcBorders>
              <w:top w:val="nil"/>
              <w:bottom w:val="nil"/>
            </w:tcBorders>
          </w:tcPr>
          <w:p>
            <w:pPr>
              <w:pStyle w:val="TableParagraph"/>
              <w:jc w:val="left"/>
              <w:rPr>
                <w:rFonts w:ascii="Times New Roman"/>
                <w:sz w:val="8"/>
              </w:rPr>
            </w:pPr>
          </w:p>
        </w:tc>
        <w:tc>
          <w:tcPr>
            <w:tcW w:w="1339" w:type="dxa"/>
            <w:tcBorders>
              <w:top w:val="nil"/>
              <w:bottom w:val="nil"/>
            </w:tcBorders>
          </w:tcPr>
          <w:p>
            <w:pPr>
              <w:pStyle w:val="TableParagraph"/>
              <w:jc w:val="left"/>
              <w:rPr>
                <w:rFonts w:ascii="Times New Roman"/>
                <w:sz w:val="8"/>
              </w:rPr>
            </w:pPr>
          </w:p>
        </w:tc>
        <w:tc>
          <w:tcPr>
            <w:tcW w:w="1339" w:type="dxa"/>
            <w:tcBorders>
              <w:top w:val="nil"/>
              <w:bottom w:val="nil"/>
            </w:tcBorders>
          </w:tcPr>
          <w:p>
            <w:pPr>
              <w:pStyle w:val="TableParagraph"/>
              <w:jc w:val="left"/>
              <w:rPr>
                <w:rFonts w:ascii="Times New Roman"/>
                <w:sz w:val="8"/>
              </w:rPr>
            </w:pPr>
          </w:p>
        </w:tc>
        <w:tc>
          <w:tcPr>
            <w:tcW w:w="1338" w:type="dxa"/>
            <w:tcBorders>
              <w:top w:val="nil"/>
              <w:bottom w:val="nil"/>
            </w:tcBorders>
          </w:tcPr>
          <w:p>
            <w:pPr>
              <w:pStyle w:val="TableParagraph"/>
              <w:jc w:val="left"/>
              <w:rPr>
                <w:rFonts w:ascii="Times New Roman"/>
                <w:sz w:val="8"/>
              </w:rPr>
            </w:pPr>
          </w:p>
        </w:tc>
      </w:tr>
      <w:tr>
        <w:trPr>
          <w:trHeight w:val="128" w:hRule="atLeast"/>
        </w:trPr>
        <w:tc>
          <w:tcPr>
            <w:tcW w:w="6349" w:type="dxa"/>
            <w:tcBorders>
              <w:top w:val="nil"/>
              <w:bottom w:val="nil"/>
            </w:tcBorders>
          </w:tcPr>
          <w:p>
            <w:pPr>
              <w:pStyle w:val="TableParagraph"/>
              <w:spacing w:line="103" w:lineRule="exact" w:before="5"/>
              <w:ind w:left="121"/>
              <w:jc w:val="left"/>
              <w:rPr>
                <w:sz w:val="12"/>
              </w:rPr>
            </w:pPr>
            <w:r>
              <w:rPr>
                <w:sz w:val="12"/>
              </w:rPr>
              <w:t>Reavaliação de Ativos:</w:t>
            </w:r>
          </w:p>
        </w:tc>
        <w:tc>
          <w:tcPr>
            <w:tcW w:w="1339" w:type="dxa"/>
            <w:vMerge/>
            <w:tcBorders>
              <w:top w:val="nil"/>
            </w:tcBorders>
          </w:tcPr>
          <w:p>
            <w:pPr>
              <w:rPr>
                <w:sz w:val="2"/>
                <w:szCs w:val="2"/>
              </w:rPr>
            </w:pPr>
          </w:p>
        </w:tc>
        <w:tc>
          <w:tcPr>
            <w:tcW w:w="1339" w:type="dxa"/>
            <w:tcBorders>
              <w:top w:val="nil"/>
              <w:bottom w:val="nil"/>
            </w:tcBorders>
          </w:tcPr>
          <w:p>
            <w:pPr>
              <w:pStyle w:val="TableParagraph"/>
              <w:jc w:val="left"/>
              <w:rPr>
                <w:rFonts w:ascii="Times New Roman"/>
                <w:sz w:val="6"/>
              </w:rPr>
            </w:pPr>
          </w:p>
        </w:tc>
        <w:tc>
          <w:tcPr>
            <w:tcW w:w="1339" w:type="dxa"/>
            <w:tcBorders>
              <w:top w:val="nil"/>
              <w:bottom w:val="nil"/>
            </w:tcBorders>
          </w:tcPr>
          <w:p>
            <w:pPr>
              <w:pStyle w:val="TableParagraph"/>
              <w:jc w:val="left"/>
              <w:rPr>
                <w:rFonts w:ascii="Times New Roman"/>
                <w:sz w:val="6"/>
              </w:rPr>
            </w:pPr>
          </w:p>
        </w:tc>
        <w:tc>
          <w:tcPr>
            <w:tcW w:w="1339" w:type="dxa"/>
            <w:tcBorders>
              <w:top w:val="nil"/>
              <w:bottom w:val="nil"/>
            </w:tcBorders>
          </w:tcPr>
          <w:p>
            <w:pPr>
              <w:pStyle w:val="TableParagraph"/>
              <w:jc w:val="left"/>
              <w:rPr>
                <w:rFonts w:ascii="Times New Roman"/>
                <w:sz w:val="6"/>
              </w:rPr>
            </w:pPr>
          </w:p>
        </w:tc>
        <w:tc>
          <w:tcPr>
            <w:tcW w:w="1339" w:type="dxa"/>
            <w:tcBorders>
              <w:top w:val="nil"/>
              <w:bottom w:val="nil"/>
            </w:tcBorders>
          </w:tcPr>
          <w:p>
            <w:pPr>
              <w:pStyle w:val="TableParagraph"/>
              <w:jc w:val="left"/>
              <w:rPr>
                <w:rFonts w:ascii="Times New Roman"/>
                <w:sz w:val="6"/>
              </w:rPr>
            </w:pPr>
          </w:p>
        </w:tc>
        <w:tc>
          <w:tcPr>
            <w:tcW w:w="1339" w:type="dxa"/>
            <w:tcBorders>
              <w:top w:val="nil"/>
              <w:bottom w:val="nil"/>
            </w:tcBorders>
          </w:tcPr>
          <w:p>
            <w:pPr>
              <w:pStyle w:val="TableParagraph"/>
              <w:jc w:val="left"/>
              <w:rPr>
                <w:rFonts w:ascii="Times New Roman"/>
                <w:sz w:val="6"/>
              </w:rPr>
            </w:pPr>
          </w:p>
        </w:tc>
        <w:tc>
          <w:tcPr>
            <w:tcW w:w="1338" w:type="dxa"/>
            <w:tcBorders>
              <w:top w:val="nil"/>
              <w:bottom w:val="nil"/>
            </w:tcBorders>
          </w:tcPr>
          <w:p>
            <w:pPr>
              <w:pStyle w:val="TableParagraph"/>
              <w:jc w:val="left"/>
              <w:rPr>
                <w:rFonts w:ascii="Times New Roman"/>
                <w:sz w:val="6"/>
              </w:rPr>
            </w:pPr>
          </w:p>
        </w:tc>
      </w:tr>
      <w:tr>
        <w:trPr>
          <w:trHeight w:val="114" w:hRule="atLeast"/>
        </w:trPr>
        <w:tc>
          <w:tcPr>
            <w:tcW w:w="6349" w:type="dxa"/>
            <w:tcBorders>
              <w:top w:val="nil"/>
              <w:bottom w:val="nil"/>
            </w:tcBorders>
          </w:tcPr>
          <w:p>
            <w:pPr>
              <w:pStyle w:val="TableParagraph"/>
              <w:spacing w:line="94" w:lineRule="exact"/>
              <w:ind w:right="-15"/>
              <w:rPr>
                <w:sz w:val="12"/>
              </w:rPr>
            </w:pPr>
            <w:r>
              <w:rPr>
                <w:sz w:val="12"/>
              </w:rPr>
              <w:t>Realização de Reservas (Líquida dos Efeitos Tributários)............................................................................................</w:t>
            </w:r>
          </w:p>
        </w:tc>
        <w:tc>
          <w:tcPr>
            <w:tcW w:w="1339" w:type="dxa"/>
            <w:vMerge/>
            <w:tcBorders>
              <w:top w:val="nil"/>
            </w:tcBorders>
          </w:tcPr>
          <w:p>
            <w:pPr>
              <w:rPr>
                <w:sz w:val="2"/>
                <w:szCs w:val="2"/>
              </w:rPr>
            </w:pPr>
          </w:p>
        </w:tc>
        <w:tc>
          <w:tcPr>
            <w:tcW w:w="1339" w:type="dxa"/>
            <w:tcBorders>
              <w:top w:val="nil"/>
              <w:bottom w:val="nil"/>
            </w:tcBorders>
          </w:tcPr>
          <w:p>
            <w:pPr>
              <w:pStyle w:val="TableParagraph"/>
              <w:spacing w:line="94" w:lineRule="exact"/>
              <w:ind w:right="-15"/>
              <w:rPr>
                <w:sz w:val="12"/>
              </w:rPr>
            </w:pPr>
            <w:r>
              <w:rPr>
                <w:w w:val="95"/>
                <w:sz w:val="12"/>
              </w:rPr>
              <w:t>(177)</w:t>
            </w:r>
          </w:p>
        </w:tc>
        <w:tc>
          <w:tcPr>
            <w:tcW w:w="1339" w:type="dxa"/>
            <w:tcBorders>
              <w:top w:val="nil"/>
              <w:bottom w:val="nil"/>
            </w:tcBorders>
          </w:tcPr>
          <w:p>
            <w:pPr>
              <w:pStyle w:val="TableParagraph"/>
              <w:jc w:val="left"/>
              <w:rPr>
                <w:rFonts w:ascii="Times New Roman"/>
                <w:sz w:val="6"/>
              </w:rPr>
            </w:pPr>
          </w:p>
        </w:tc>
        <w:tc>
          <w:tcPr>
            <w:tcW w:w="1339" w:type="dxa"/>
            <w:tcBorders>
              <w:top w:val="nil"/>
              <w:bottom w:val="nil"/>
            </w:tcBorders>
          </w:tcPr>
          <w:p>
            <w:pPr>
              <w:pStyle w:val="TableParagraph"/>
              <w:jc w:val="left"/>
              <w:rPr>
                <w:rFonts w:ascii="Times New Roman"/>
                <w:sz w:val="6"/>
              </w:rPr>
            </w:pPr>
          </w:p>
        </w:tc>
        <w:tc>
          <w:tcPr>
            <w:tcW w:w="1339" w:type="dxa"/>
            <w:tcBorders>
              <w:top w:val="nil"/>
              <w:bottom w:val="nil"/>
            </w:tcBorders>
          </w:tcPr>
          <w:p>
            <w:pPr>
              <w:pStyle w:val="TableParagraph"/>
              <w:jc w:val="left"/>
              <w:rPr>
                <w:rFonts w:ascii="Times New Roman"/>
                <w:sz w:val="6"/>
              </w:rPr>
            </w:pPr>
          </w:p>
        </w:tc>
        <w:tc>
          <w:tcPr>
            <w:tcW w:w="1339" w:type="dxa"/>
            <w:tcBorders>
              <w:top w:val="nil"/>
              <w:bottom w:val="nil"/>
            </w:tcBorders>
          </w:tcPr>
          <w:p>
            <w:pPr>
              <w:pStyle w:val="TableParagraph"/>
              <w:spacing w:line="94" w:lineRule="exact"/>
              <w:ind w:right="39"/>
              <w:rPr>
                <w:sz w:val="12"/>
              </w:rPr>
            </w:pPr>
            <w:r>
              <w:rPr>
                <w:w w:val="95"/>
                <w:sz w:val="12"/>
              </w:rPr>
              <w:t>177</w:t>
            </w:r>
          </w:p>
        </w:tc>
        <w:tc>
          <w:tcPr>
            <w:tcW w:w="1338" w:type="dxa"/>
            <w:tcBorders>
              <w:top w:val="nil"/>
              <w:bottom w:val="nil"/>
            </w:tcBorders>
          </w:tcPr>
          <w:p>
            <w:pPr>
              <w:pStyle w:val="TableParagraph"/>
              <w:spacing w:line="94" w:lineRule="exact"/>
              <w:ind w:right="-15"/>
              <w:rPr>
                <w:b/>
                <w:sz w:val="12"/>
              </w:rPr>
            </w:pPr>
            <w:r>
              <w:rPr>
                <w:b/>
                <w:w w:val="99"/>
                <w:sz w:val="12"/>
              </w:rPr>
              <w:t>-</w:t>
            </w:r>
          </w:p>
        </w:tc>
      </w:tr>
      <w:tr>
        <w:trPr>
          <w:trHeight w:val="271" w:hRule="atLeast"/>
        </w:trPr>
        <w:tc>
          <w:tcPr>
            <w:tcW w:w="6349" w:type="dxa"/>
            <w:tcBorders>
              <w:top w:val="nil"/>
              <w:bottom w:val="nil"/>
            </w:tcBorders>
          </w:tcPr>
          <w:p>
            <w:pPr>
              <w:pStyle w:val="TableParagraph"/>
              <w:spacing w:line="129" w:lineRule="exact"/>
              <w:ind w:left="453"/>
              <w:jc w:val="left"/>
              <w:rPr>
                <w:sz w:val="12"/>
              </w:rPr>
            </w:pPr>
            <w:r>
              <w:rPr>
                <w:sz w:val="12"/>
              </w:rPr>
              <w:t>Estorno de Realização da Reserva de Reavaliação (Líquido dos Efeitos Tributários) (Resolução CMN Nº</w:t>
            </w:r>
          </w:p>
          <w:p>
            <w:pPr>
              <w:pStyle w:val="TableParagraph"/>
              <w:spacing w:line="112" w:lineRule="exact" w:before="11"/>
              <w:ind w:left="453"/>
              <w:jc w:val="left"/>
              <w:rPr>
                <w:sz w:val="12"/>
              </w:rPr>
            </w:pPr>
            <w:r>
              <w:rPr>
                <w:sz w:val="12"/>
              </w:rPr>
              <w:t>4.535)...............................................................</w:t>
            </w:r>
          </w:p>
        </w:tc>
        <w:tc>
          <w:tcPr>
            <w:tcW w:w="1339" w:type="dxa"/>
            <w:vMerge/>
            <w:tcBorders>
              <w:top w:val="nil"/>
            </w:tcBorders>
          </w:tcPr>
          <w:p>
            <w:pPr>
              <w:rPr>
                <w:sz w:val="2"/>
                <w:szCs w:val="2"/>
              </w:rPr>
            </w:pPr>
          </w:p>
        </w:tc>
        <w:tc>
          <w:tcPr>
            <w:tcW w:w="1339" w:type="dxa"/>
            <w:tcBorders>
              <w:top w:val="nil"/>
              <w:bottom w:val="nil"/>
            </w:tcBorders>
          </w:tcPr>
          <w:p>
            <w:pPr>
              <w:pStyle w:val="TableParagraph"/>
              <w:spacing w:before="4"/>
              <w:jc w:val="left"/>
              <w:rPr>
                <w:b/>
                <w:sz w:val="9"/>
              </w:rPr>
            </w:pPr>
          </w:p>
          <w:p>
            <w:pPr>
              <w:pStyle w:val="TableParagraph"/>
              <w:spacing w:before="1"/>
              <w:ind w:right="38"/>
              <w:rPr>
                <w:sz w:val="12"/>
              </w:rPr>
            </w:pPr>
            <w:r>
              <w:rPr>
                <w:w w:val="95"/>
                <w:sz w:val="12"/>
              </w:rPr>
              <w:t>162</w:t>
            </w: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spacing w:before="4"/>
              <w:jc w:val="left"/>
              <w:rPr>
                <w:b/>
                <w:sz w:val="9"/>
              </w:rPr>
            </w:pPr>
          </w:p>
          <w:p>
            <w:pPr>
              <w:pStyle w:val="TableParagraph"/>
              <w:spacing w:before="1"/>
              <w:ind w:right="-15"/>
              <w:rPr>
                <w:sz w:val="12"/>
              </w:rPr>
            </w:pPr>
            <w:r>
              <w:rPr>
                <w:w w:val="95"/>
                <w:sz w:val="12"/>
              </w:rPr>
              <w:t>(17)</w:t>
            </w:r>
          </w:p>
        </w:tc>
        <w:tc>
          <w:tcPr>
            <w:tcW w:w="1338" w:type="dxa"/>
            <w:tcBorders>
              <w:top w:val="nil"/>
              <w:bottom w:val="nil"/>
            </w:tcBorders>
          </w:tcPr>
          <w:p>
            <w:pPr>
              <w:pStyle w:val="TableParagraph"/>
              <w:spacing w:before="4"/>
              <w:jc w:val="left"/>
              <w:rPr>
                <w:b/>
                <w:sz w:val="9"/>
              </w:rPr>
            </w:pPr>
          </w:p>
          <w:p>
            <w:pPr>
              <w:pStyle w:val="TableParagraph"/>
              <w:spacing w:before="1"/>
              <w:ind w:right="36"/>
              <w:rPr>
                <w:sz w:val="12"/>
              </w:rPr>
            </w:pPr>
            <w:r>
              <w:rPr>
                <w:w w:val="95"/>
                <w:sz w:val="12"/>
              </w:rPr>
              <w:t>145</w:t>
            </w:r>
          </w:p>
        </w:tc>
      </w:tr>
      <w:tr>
        <w:trPr>
          <w:trHeight w:val="136" w:hRule="atLeast"/>
        </w:trPr>
        <w:tc>
          <w:tcPr>
            <w:tcW w:w="6349" w:type="dxa"/>
            <w:tcBorders>
              <w:top w:val="nil"/>
              <w:bottom w:val="nil"/>
            </w:tcBorders>
          </w:tcPr>
          <w:p>
            <w:pPr>
              <w:pStyle w:val="TableParagraph"/>
              <w:spacing w:line="117" w:lineRule="exact"/>
              <w:ind w:left="54" w:right="-29"/>
              <w:jc w:val="left"/>
              <w:rPr>
                <w:sz w:val="12"/>
              </w:rPr>
            </w:pPr>
            <w:r>
              <w:rPr>
                <w:sz w:val="12"/>
              </w:rPr>
              <w:t>LUCRO LÍQUIDO DO</w:t>
            </w:r>
            <w:r>
              <w:rPr>
                <w:spacing w:val="-13"/>
                <w:sz w:val="12"/>
              </w:rPr>
              <w:t> </w:t>
            </w:r>
            <w:r>
              <w:rPr>
                <w:sz w:val="12"/>
              </w:rPr>
              <w:t>SEMESTRE.....................................................................................................................................</w:t>
            </w:r>
          </w:p>
        </w:tc>
        <w:tc>
          <w:tcPr>
            <w:tcW w:w="1339" w:type="dxa"/>
            <w:vMerge/>
            <w:tcBorders>
              <w:top w:val="nil"/>
            </w:tcBorders>
          </w:tcPr>
          <w:p>
            <w:pPr>
              <w:rPr>
                <w:sz w:val="2"/>
                <w:szCs w:val="2"/>
              </w:rPr>
            </w:pPr>
          </w:p>
        </w:tc>
        <w:tc>
          <w:tcPr>
            <w:tcW w:w="1339" w:type="dxa"/>
            <w:tcBorders>
              <w:top w:val="nil"/>
              <w:bottom w:val="nil"/>
            </w:tcBorders>
          </w:tcPr>
          <w:p>
            <w:pPr>
              <w:pStyle w:val="TableParagraph"/>
              <w:jc w:val="left"/>
              <w:rPr>
                <w:rFonts w:ascii="Times New Roman"/>
                <w:sz w:val="8"/>
              </w:rPr>
            </w:pPr>
          </w:p>
        </w:tc>
        <w:tc>
          <w:tcPr>
            <w:tcW w:w="1339" w:type="dxa"/>
            <w:tcBorders>
              <w:top w:val="nil"/>
              <w:bottom w:val="nil"/>
            </w:tcBorders>
          </w:tcPr>
          <w:p>
            <w:pPr>
              <w:pStyle w:val="TableParagraph"/>
              <w:jc w:val="left"/>
              <w:rPr>
                <w:rFonts w:ascii="Times New Roman"/>
                <w:sz w:val="8"/>
              </w:rPr>
            </w:pPr>
          </w:p>
        </w:tc>
        <w:tc>
          <w:tcPr>
            <w:tcW w:w="1339" w:type="dxa"/>
            <w:tcBorders>
              <w:top w:val="nil"/>
              <w:bottom w:val="nil"/>
            </w:tcBorders>
          </w:tcPr>
          <w:p>
            <w:pPr>
              <w:pStyle w:val="TableParagraph"/>
              <w:jc w:val="left"/>
              <w:rPr>
                <w:rFonts w:ascii="Times New Roman"/>
                <w:sz w:val="8"/>
              </w:rPr>
            </w:pPr>
          </w:p>
        </w:tc>
        <w:tc>
          <w:tcPr>
            <w:tcW w:w="1339" w:type="dxa"/>
            <w:tcBorders>
              <w:top w:val="nil"/>
              <w:bottom w:val="nil"/>
            </w:tcBorders>
          </w:tcPr>
          <w:p>
            <w:pPr>
              <w:pStyle w:val="TableParagraph"/>
              <w:jc w:val="left"/>
              <w:rPr>
                <w:rFonts w:ascii="Times New Roman"/>
                <w:sz w:val="8"/>
              </w:rPr>
            </w:pPr>
          </w:p>
        </w:tc>
        <w:tc>
          <w:tcPr>
            <w:tcW w:w="1339" w:type="dxa"/>
            <w:tcBorders>
              <w:top w:val="nil"/>
              <w:bottom w:val="nil"/>
            </w:tcBorders>
          </w:tcPr>
          <w:p>
            <w:pPr>
              <w:pStyle w:val="TableParagraph"/>
              <w:spacing w:line="117" w:lineRule="exact"/>
              <w:ind w:right="38"/>
              <w:rPr>
                <w:sz w:val="12"/>
              </w:rPr>
            </w:pPr>
            <w:r>
              <w:rPr>
                <w:sz w:val="12"/>
              </w:rPr>
              <w:t>230.635</w:t>
            </w:r>
          </w:p>
        </w:tc>
        <w:tc>
          <w:tcPr>
            <w:tcW w:w="1338" w:type="dxa"/>
            <w:tcBorders>
              <w:top w:val="nil"/>
              <w:bottom w:val="nil"/>
            </w:tcBorders>
          </w:tcPr>
          <w:p>
            <w:pPr>
              <w:pStyle w:val="TableParagraph"/>
              <w:spacing w:line="117" w:lineRule="exact"/>
              <w:ind w:right="37"/>
              <w:rPr>
                <w:sz w:val="12"/>
              </w:rPr>
            </w:pPr>
            <w:r>
              <w:rPr>
                <w:sz w:val="12"/>
              </w:rPr>
              <w:t>230.635</w:t>
            </w:r>
          </w:p>
        </w:tc>
      </w:tr>
      <w:tr>
        <w:trPr>
          <w:trHeight w:val="152" w:hRule="atLeast"/>
        </w:trPr>
        <w:tc>
          <w:tcPr>
            <w:tcW w:w="6349" w:type="dxa"/>
            <w:tcBorders>
              <w:top w:val="nil"/>
              <w:bottom w:val="nil"/>
            </w:tcBorders>
          </w:tcPr>
          <w:p>
            <w:pPr>
              <w:pStyle w:val="TableParagraph"/>
              <w:spacing w:line="127" w:lineRule="exact" w:before="5"/>
              <w:ind w:left="121"/>
              <w:jc w:val="left"/>
              <w:rPr>
                <w:sz w:val="12"/>
              </w:rPr>
            </w:pPr>
            <w:r>
              <w:rPr>
                <w:sz w:val="12"/>
              </w:rPr>
              <w:t>Destinações:</w:t>
            </w:r>
          </w:p>
        </w:tc>
        <w:tc>
          <w:tcPr>
            <w:tcW w:w="1339" w:type="dxa"/>
            <w:vMerge/>
            <w:tcBorders>
              <w:top w:val="nil"/>
            </w:tcBorders>
          </w:tcPr>
          <w:p>
            <w:pPr>
              <w:rPr>
                <w:sz w:val="2"/>
                <w:szCs w:val="2"/>
              </w:rPr>
            </w:pPr>
          </w:p>
        </w:tc>
        <w:tc>
          <w:tcPr>
            <w:tcW w:w="1339" w:type="dxa"/>
            <w:tcBorders>
              <w:top w:val="nil"/>
              <w:bottom w:val="nil"/>
            </w:tcBorders>
          </w:tcPr>
          <w:p>
            <w:pPr>
              <w:pStyle w:val="TableParagraph"/>
              <w:jc w:val="left"/>
              <w:rPr>
                <w:rFonts w:ascii="Times New Roman"/>
                <w:sz w:val="8"/>
              </w:rPr>
            </w:pPr>
          </w:p>
        </w:tc>
        <w:tc>
          <w:tcPr>
            <w:tcW w:w="1339" w:type="dxa"/>
            <w:tcBorders>
              <w:top w:val="nil"/>
              <w:bottom w:val="nil"/>
            </w:tcBorders>
          </w:tcPr>
          <w:p>
            <w:pPr>
              <w:pStyle w:val="TableParagraph"/>
              <w:jc w:val="left"/>
              <w:rPr>
                <w:rFonts w:ascii="Times New Roman"/>
                <w:sz w:val="8"/>
              </w:rPr>
            </w:pPr>
          </w:p>
        </w:tc>
        <w:tc>
          <w:tcPr>
            <w:tcW w:w="1339" w:type="dxa"/>
            <w:tcBorders>
              <w:top w:val="nil"/>
              <w:bottom w:val="nil"/>
            </w:tcBorders>
          </w:tcPr>
          <w:p>
            <w:pPr>
              <w:pStyle w:val="TableParagraph"/>
              <w:jc w:val="left"/>
              <w:rPr>
                <w:rFonts w:ascii="Times New Roman"/>
                <w:sz w:val="8"/>
              </w:rPr>
            </w:pPr>
          </w:p>
        </w:tc>
        <w:tc>
          <w:tcPr>
            <w:tcW w:w="1339" w:type="dxa"/>
            <w:tcBorders>
              <w:top w:val="nil"/>
              <w:bottom w:val="nil"/>
            </w:tcBorders>
          </w:tcPr>
          <w:p>
            <w:pPr>
              <w:pStyle w:val="TableParagraph"/>
              <w:jc w:val="left"/>
              <w:rPr>
                <w:rFonts w:ascii="Times New Roman"/>
                <w:sz w:val="8"/>
              </w:rPr>
            </w:pPr>
          </w:p>
        </w:tc>
        <w:tc>
          <w:tcPr>
            <w:tcW w:w="1339" w:type="dxa"/>
            <w:tcBorders>
              <w:top w:val="nil"/>
              <w:bottom w:val="nil"/>
            </w:tcBorders>
          </w:tcPr>
          <w:p>
            <w:pPr>
              <w:pStyle w:val="TableParagraph"/>
              <w:jc w:val="left"/>
              <w:rPr>
                <w:rFonts w:ascii="Times New Roman"/>
                <w:sz w:val="8"/>
              </w:rPr>
            </w:pPr>
          </w:p>
        </w:tc>
        <w:tc>
          <w:tcPr>
            <w:tcW w:w="1338" w:type="dxa"/>
            <w:tcBorders>
              <w:top w:val="nil"/>
              <w:bottom w:val="nil"/>
            </w:tcBorders>
          </w:tcPr>
          <w:p>
            <w:pPr>
              <w:pStyle w:val="TableParagraph"/>
              <w:jc w:val="left"/>
              <w:rPr>
                <w:rFonts w:ascii="Times New Roman"/>
                <w:sz w:val="8"/>
              </w:rPr>
            </w:pPr>
          </w:p>
        </w:tc>
      </w:tr>
      <w:tr>
        <w:trPr>
          <w:trHeight w:val="146" w:hRule="atLeast"/>
        </w:trPr>
        <w:tc>
          <w:tcPr>
            <w:tcW w:w="6349" w:type="dxa"/>
            <w:tcBorders>
              <w:top w:val="nil"/>
              <w:bottom w:val="nil"/>
            </w:tcBorders>
          </w:tcPr>
          <w:p>
            <w:pPr>
              <w:pStyle w:val="TableParagraph"/>
              <w:spacing w:line="121" w:lineRule="exact" w:before="5"/>
              <w:ind w:right="-29"/>
              <w:rPr>
                <w:sz w:val="12"/>
              </w:rPr>
            </w:pPr>
            <w:r>
              <w:rPr>
                <w:sz w:val="12"/>
              </w:rPr>
              <w:t>Reservas........................................................................................................................................................................</w:t>
            </w:r>
          </w:p>
        </w:tc>
        <w:tc>
          <w:tcPr>
            <w:tcW w:w="1339" w:type="dxa"/>
            <w:vMerge/>
            <w:tcBorders>
              <w:top w:val="nil"/>
            </w:tcBorders>
          </w:tcPr>
          <w:p>
            <w:pPr>
              <w:rPr>
                <w:sz w:val="2"/>
                <w:szCs w:val="2"/>
              </w:rPr>
            </w:pPr>
          </w:p>
        </w:tc>
        <w:tc>
          <w:tcPr>
            <w:tcW w:w="1339" w:type="dxa"/>
            <w:tcBorders>
              <w:top w:val="nil"/>
              <w:bottom w:val="nil"/>
            </w:tcBorders>
          </w:tcPr>
          <w:p>
            <w:pPr>
              <w:pStyle w:val="TableParagraph"/>
              <w:jc w:val="left"/>
              <w:rPr>
                <w:rFonts w:ascii="Times New Roman"/>
                <w:sz w:val="8"/>
              </w:rPr>
            </w:pPr>
          </w:p>
        </w:tc>
        <w:tc>
          <w:tcPr>
            <w:tcW w:w="1339" w:type="dxa"/>
            <w:tcBorders>
              <w:top w:val="nil"/>
              <w:bottom w:val="nil"/>
            </w:tcBorders>
          </w:tcPr>
          <w:p>
            <w:pPr>
              <w:pStyle w:val="TableParagraph"/>
              <w:spacing w:line="121" w:lineRule="exact" w:before="5"/>
              <w:ind w:right="38"/>
              <w:rPr>
                <w:sz w:val="12"/>
              </w:rPr>
            </w:pPr>
            <w:r>
              <w:rPr>
                <w:sz w:val="12"/>
              </w:rPr>
              <w:t>11.591</w:t>
            </w:r>
          </w:p>
        </w:tc>
        <w:tc>
          <w:tcPr>
            <w:tcW w:w="1339" w:type="dxa"/>
            <w:tcBorders>
              <w:top w:val="nil"/>
              <w:bottom w:val="nil"/>
            </w:tcBorders>
          </w:tcPr>
          <w:p>
            <w:pPr>
              <w:pStyle w:val="TableParagraph"/>
              <w:spacing w:line="121" w:lineRule="exact" w:before="5"/>
              <w:ind w:right="38"/>
              <w:rPr>
                <w:sz w:val="12"/>
              </w:rPr>
            </w:pPr>
            <w:r>
              <w:rPr>
                <w:sz w:val="12"/>
              </w:rPr>
              <w:t>159.944</w:t>
            </w:r>
          </w:p>
        </w:tc>
        <w:tc>
          <w:tcPr>
            <w:tcW w:w="1339" w:type="dxa"/>
            <w:tcBorders>
              <w:top w:val="nil"/>
              <w:bottom w:val="nil"/>
            </w:tcBorders>
          </w:tcPr>
          <w:p>
            <w:pPr>
              <w:pStyle w:val="TableParagraph"/>
              <w:jc w:val="left"/>
              <w:rPr>
                <w:rFonts w:ascii="Times New Roman"/>
                <w:sz w:val="8"/>
              </w:rPr>
            </w:pPr>
          </w:p>
        </w:tc>
        <w:tc>
          <w:tcPr>
            <w:tcW w:w="1339" w:type="dxa"/>
            <w:tcBorders>
              <w:top w:val="nil"/>
              <w:bottom w:val="nil"/>
            </w:tcBorders>
          </w:tcPr>
          <w:p>
            <w:pPr>
              <w:pStyle w:val="TableParagraph"/>
              <w:spacing w:line="121" w:lineRule="exact" w:before="5"/>
              <w:rPr>
                <w:sz w:val="12"/>
              </w:rPr>
            </w:pPr>
            <w:r>
              <w:rPr>
                <w:w w:val="95"/>
                <w:sz w:val="12"/>
              </w:rPr>
              <w:t>(171.535)</w:t>
            </w:r>
          </w:p>
        </w:tc>
        <w:tc>
          <w:tcPr>
            <w:tcW w:w="1338" w:type="dxa"/>
            <w:tcBorders>
              <w:top w:val="nil"/>
              <w:bottom w:val="nil"/>
            </w:tcBorders>
          </w:tcPr>
          <w:p>
            <w:pPr>
              <w:pStyle w:val="TableParagraph"/>
              <w:spacing w:line="121" w:lineRule="exact" w:before="5"/>
              <w:ind w:right="-15"/>
              <w:rPr>
                <w:b/>
                <w:sz w:val="12"/>
              </w:rPr>
            </w:pPr>
            <w:r>
              <w:rPr>
                <w:b/>
                <w:w w:val="99"/>
                <w:sz w:val="12"/>
              </w:rPr>
              <w:t>-</w:t>
            </w:r>
          </w:p>
        </w:tc>
      </w:tr>
      <w:tr>
        <w:trPr>
          <w:trHeight w:val="142" w:hRule="atLeast"/>
        </w:trPr>
        <w:tc>
          <w:tcPr>
            <w:tcW w:w="6349" w:type="dxa"/>
            <w:tcBorders>
              <w:top w:val="nil"/>
            </w:tcBorders>
          </w:tcPr>
          <w:p>
            <w:pPr>
              <w:pStyle w:val="TableParagraph"/>
              <w:spacing w:line="122" w:lineRule="exact"/>
              <w:ind w:right="-15"/>
              <w:rPr>
                <w:sz w:val="12"/>
              </w:rPr>
            </w:pPr>
            <w:r>
              <w:rPr>
                <w:sz w:val="12"/>
              </w:rPr>
              <w:t>Provisão para Dividendos/JCP .....................................................................................................................................</w:t>
            </w:r>
          </w:p>
        </w:tc>
        <w:tc>
          <w:tcPr>
            <w:tcW w:w="1339" w:type="dxa"/>
            <w:vMerge/>
            <w:tcBorders>
              <w:top w:val="nil"/>
            </w:tcBorders>
          </w:tcPr>
          <w:p>
            <w:pPr>
              <w:rPr>
                <w:sz w:val="2"/>
                <w:szCs w:val="2"/>
              </w:rPr>
            </w:pPr>
          </w:p>
        </w:tc>
        <w:tc>
          <w:tcPr>
            <w:tcW w:w="1339" w:type="dxa"/>
            <w:tcBorders>
              <w:top w:val="nil"/>
            </w:tcBorders>
          </w:tcPr>
          <w:p>
            <w:pPr>
              <w:pStyle w:val="TableParagraph"/>
              <w:jc w:val="left"/>
              <w:rPr>
                <w:rFonts w:ascii="Times New Roman"/>
                <w:sz w:val="8"/>
              </w:rPr>
            </w:pPr>
          </w:p>
        </w:tc>
        <w:tc>
          <w:tcPr>
            <w:tcW w:w="1339" w:type="dxa"/>
            <w:tcBorders>
              <w:top w:val="nil"/>
            </w:tcBorders>
          </w:tcPr>
          <w:p>
            <w:pPr>
              <w:pStyle w:val="TableParagraph"/>
              <w:jc w:val="left"/>
              <w:rPr>
                <w:rFonts w:ascii="Times New Roman"/>
                <w:sz w:val="8"/>
              </w:rPr>
            </w:pPr>
          </w:p>
        </w:tc>
        <w:tc>
          <w:tcPr>
            <w:tcW w:w="1339" w:type="dxa"/>
            <w:tcBorders>
              <w:top w:val="nil"/>
            </w:tcBorders>
          </w:tcPr>
          <w:p>
            <w:pPr>
              <w:pStyle w:val="TableParagraph"/>
              <w:jc w:val="left"/>
              <w:rPr>
                <w:rFonts w:ascii="Times New Roman"/>
                <w:sz w:val="8"/>
              </w:rPr>
            </w:pPr>
          </w:p>
        </w:tc>
        <w:tc>
          <w:tcPr>
            <w:tcW w:w="1339" w:type="dxa"/>
            <w:tcBorders>
              <w:top w:val="nil"/>
            </w:tcBorders>
          </w:tcPr>
          <w:p>
            <w:pPr>
              <w:pStyle w:val="TableParagraph"/>
              <w:jc w:val="left"/>
              <w:rPr>
                <w:rFonts w:ascii="Times New Roman"/>
                <w:sz w:val="8"/>
              </w:rPr>
            </w:pPr>
          </w:p>
        </w:tc>
        <w:tc>
          <w:tcPr>
            <w:tcW w:w="1339" w:type="dxa"/>
            <w:tcBorders>
              <w:top w:val="nil"/>
            </w:tcBorders>
          </w:tcPr>
          <w:p>
            <w:pPr>
              <w:pStyle w:val="TableParagraph"/>
              <w:spacing w:line="122" w:lineRule="exact"/>
              <w:ind w:right="-15"/>
              <w:rPr>
                <w:sz w:val="12"/>
              </w:rPr>
            </w:pPr>
            <w:r>
              <w:rPr>
                <w:w w:val="95"/>
                <w:sz w:val="12"/>
              </w:rPr>
              <w:t>(53.537)</w:t>
            </w:r>
          </w:p>
        </w:tc>
        <w:tc>
          <w:tcPr>
            <w:tcW w:w="1338" w:type="dxa"/>
            <w:tcBorders>
              <w:top w:val="nil"/>
            </w:tcBorders>
          </w:tcPr>
          <w:p>
            <w:pPr>
              <w:pStyle w:val="TableParagraph"/>
              <w:spacing w:line="122" w:lineRule="exact"/>
              <w:ind w:right="-15"/>
              <w:rPr>
                <w:sz w:val="12"/>
              </w:rPr>
            </w:pPr>
            <w:r>
              <w:rPr>
                <w:w w:val="95"/>
                <w:sz w:val="12"/>
              </w:rPr>
              <w:t>(53.537)</w:t>
            </w:r>
          </w:p>
        </w:tc>
      </w:tr>
      <w:tr>
        <w:trPr>
          <w:trHeight w:val="152" w:hRule="atLeast"/>
        </w:trPr>
        <w:tc>
          <w:tcPr>
            <w:tcW w:w="6349" w:type="dxa"/>
          </w:tcPr>
          <w:p>
            <w:pPr>
              <w:pStyle w:val="TableParagraph"/>
              <w:spacing w:line="123" w:lineRule="exact" w:before="9"/>
              <w:ind w:left="54" w:right="-15"/>
              <w:jc w:val="left"/>
              <w:rPr>
                <w:b/>
                <w:sz w:val="12"/>
              </w:rPr>
            </w:pPr>
            <w:r>
              <w:rPr>
                <w:b/>
                <w:sz w:val="12"/>
              </w:rPr>
              <w:t>SALDOS EM 30.06.2018</w:t>
            </w:r>
            <w:r>
              <w:rPr>
                <w:b/>
                <w:spacing w:val="-15"/>
                <w:sz w:val="12"/>
              </w:rPr>
              <w:t> </w:t>
            </w:r>
            <w:r>
              <w:rPr>
                <w:b/>
                <w:sz w:val="12"/>
              </w:rPr>
              <w:t>REAPRESENTADOS................................................................................................................</w:t>
            </w:r>
          </w:p>
        </w:tc>
        <w:tc>
          <w:tcPr>
            <w:tcW w:w="1339" w:type="dxa"/>
          </w:tcPr>
          <w:p>
            <w:pPr>
              <w:pStyle w:val="TableParagraph"/>
              <w:spacing w:line="123" w:lineRule="exact" w:before="9"/>
              <w:ind w:right="39"/>
              <w:rPr>
                <w:b/>
                <w:sz w:val="12"/>
              </w:rPr>
            </w:pPr>
            <w:r>
              <w:rPr>
                <w:b/>
                <w:w w:val="95"/>
                <w:sz w:val="12"/>
              </w:rPr>
              <w:t>2.844.000</w:t>
            </w:r>
          </w:p>
        </w:tc>
        <w:tc>
          <w:tcPr>
            <w:tcW w:w="1339" w:type="dxa"/>
          </w:tcPr>
          <w:p>
            <w:pPr>
              <w:pStyle w:val="TableParagraph"/>
              <w:spacing w:line="123" w:lineRule="exact" w:before="9"/>
              <w:ind w:right="39"/>
              <w:rPr>
                <w:b/>
                <w:sz w:val="12"/>
              </w:rPr>
            </w:pPr>
            <w:r>
              <w:rPr>
                <w:b/>
                <w:w w:val="95"/>
                <w:sz w:val="12"/>
              </w:rPr>
              <w:t>14.008</w:t>
            </w:r>
          </w:p>
        </w:tc>
        <w:tc>
          <w:tcPr>
            <w:tcW w:w="1339" w:type="dxa"/>
          </w:tcPr>
          <w:p>
            <w:pPr>
              <w:pStyle w:val="TableParagraph"/>
              <w:spacing w:line="123" w:lineRule="exact" w:before="9"/>
              <w:ind w:right="38"/>
              <w:rPr>
                <w:b/>
                <w:sz w:val="12"/>
              </w:rPr>
            </w:pPr>
            <w:r>
              <w:rPr>
                <w:b/>
                <w:w w:val="95"/>
                <w:sz w:val="12"/>
              </w:rPr>
              <w:t>283.007</w:t>
            </w:r>
          </w:p>
        </w:tc>
        <w:tc>
          <w:tcPr>
            <w:tcW w:w="1339" w:type="dxa"/>
          </w:tcPr>
          <w:p>
            <w:pPr>
              <w:pStyle w:val="TableParagraph"/>
              <w:spacing w:line="123" w:lineRule="exact" w:before="9"/>
              <w:ind w:right="38"/>
              <w:rPr>
                <w:b/>
                <w:sz w:val="12"/>
              </w:rPr>
            </w:pPr>
            <w:r>
              <w:rPr>
                <w:b/>
                <w:w w:val="95"/>
                <w:sz w:val="12"/>
              </w:rPr>
              <w:t>1.573.554</w:t>
            </w:r>
          </w:p>
        </w:tc>
        <w:tc>
          <w:tcPr>
            <w:tcW w:w="1339" w:type="dxa"/>
          </w:tcPr>
          <w:p>
            <w:pPr>
              <w:pStyle w:val="TableParagraph"/>
              <w:spacing w:line="123" w:lineRule="exact" w:before="9"/>
              <w:rPr>
                <w:b/>
                <w:sz w:val="12"/>
              </w:rPr>
            </w:pPr>
            <w:r>
              <w:rPr>
                <w:b/>
                <w:w w:val="95"/>
                <w:sz w:val="12"/>
              </w:rPr>
              <w:t>(806.947)</w:t>
            </w:r>
          </w:p>
        </w:tc>
        <w:tc>
          <w:tcPr>
            <w:tcW w:w="1339" w:type="dxa"/>
          </w:tcPr>
          <w:p>
            <w:pPr>
              <w:pStyle w:val="TableParagraph"/>
              <w:spacing w:line="123" w:lineRule="exact" w:before="9"/>
              <w:ind w:right="38"/>
              <w:rPr>
                <w:b/>
                <w:sz w:val="12"/>
              </w:rPr>
            </w:pPr>
            <w:r>
              <w:rPr>
                <w:b/>
                <w:w w:val="95"/>
                <w:sz w:val="12"/>
              </w:rPr>
              <w:t>76.759</w:t>
            </w:r>
          </w:p>
        </w:tc>
        <w:tc>
          <w:tcPr>
            <w:tcW w:w="1338" w:type="dxa"/>
          </w:tcPr>
          <w:p>
            <w:pPr>
              <w:pStyle w:val="TableParagraph"/>
              <w:spacing w:line="123" w:lineRule="exact" w:before="9"/>
              <w:ind w:right="37"/>
              <w:rPr>
                <w:b/>
                <w:sz w:val="12"/>
              </w:rPr>
            </w:pPr>
            <w:r>
              <w:rPr>
                <w:b/>
                <w:w w:val="95"/>
                <w:sz w:val="12"/>
              </w:rPr>
              <w:t>3.984.381</w:t>
            </w:r>
          </w:p>
        </w:tc>
      </w:tr>
      <w:tr>
        <w:trPr>
          <w:trHeight w:val="152" w:hRule="atLeast"/>
        </w:trPr>
        <w:tc>
          <w:tcPr>
            <w:tcW w:w="6349" w:type="dxa"/>
          </w:tcPr>
          <w:p>
            <w:pPr>
              <w:pStyle w:val="TableParagraph"/>
              <w:spacing w:line="123" w:lineRule="exact" w:before="9"/>
              <w:ind w:left="54" w:right="-29"/>
              <w:jc w:val="left"/>
              <w:rPr>
                <w:b/>
                <w:sz w:val="12"/>
              </w:rPr>
            </w:pPr>
            <w:r>
              <w:rPr>
                <w:b/>
                <w:sz w:val="12"/>
              </w:rPr>
              <w:t>MUTAÇÕES DO</w:t>
            </w:r>
            <w:r>
              <w:rPr>
                <w:b/>
                <w:spacing w:val="-16"/>
                <w:sz w:val="12"/>
              </w:rPr>
              <w:t> </w:t>
            </w:r>
            <w:r>
              <w:rPr>
                <w:b/>
                <w:sz w:val="12"/>
              </w:rPr>
              <w:t>SEMESTRE.............................................................................................................................................</w:t>
            </w:r>
          </w:p>
        </w:tc>
        <w:tc>
          <w:tcPr>
            <w:tcW w:w="1339" w:type="dxa"/>
          </w:tcPr>
          <w:p>
            <w:pPr>
              <w:pStyle w:val="TableParagraph"/>
              <w:spacing w:line="123" w:lineRule="exact" w:before="9"/>
              <w:ind w:right="1"/>
              <w:rPr>
                <w:b/>
                <w:sz w:val="12"/>
              </w:rPr>
            </w:pPr>
            <w:r>
              <w:rPr>
                <w:b/>
                <w:w w:val="99"/>
                <w:sz w:val="12"/>
              </w:rPr>
              <w:t>-</w:t>
            </w:r>
          </w:p>
        </w:tc>
        <w:tc>
          <w:tcPr>
            <w:tcW w:w="1339" w:type="dxa"/>
          </w:tcPr>
          <w:p>
            <w:pPr>
              <w:pStyle w:val="TableParagraph"/>
              <w:spacing w:line="123" w:lineRule="exact" w:before="9"/>
              <w:ind w:right="-15"/>
              <w:rPr>
                <w:b/>
                <w:sz w:val="12"/>
              </w:rPr>
            </w:pPr>
            <w:r>
              <w:rPr>
                <w:b/>
                <w:w w:val="95"/>
                <w:sz w:val="12"/>
              </w:rPr>
              <w:t>(15)</w:t>
            </w:r>
          </w:p>
        </w:tc>
        <w:tc>
          <w:tcPr>
            <w:tcW w:w="1339" w:type="dxa"/>
          </w:tcPr>
          <w:p>
            <w:pPr>
              <w:pStyle w:val="TableParagraph"/>
              <w:spacing w:line="123" w:lineRule="exact" w:before="9"/>
              <w:ind w:right="38"/>
              <w:rPr>
                <w:b/>
                <w:sz w:val="12"/>
              </w:rPr>
            </w:pPr>
            <w:r>
              <w:rPr>
                <w:b/>
                <w:w w:val="95"/>
                <w:sz w:val="12"/>
              </w:rPr>
              <w:t>11.591</w:t>
            </w:r>
          </w:p>
        </w:tc>
        <w:tc>
          <w:tcPr>
            <w:tcW w:w="1339" w:type="dxa"/>
          </w:tcPr>
          <w:p>
            <w:pPr>
              <w:pStyle w:val="TableParagraph"/>
              <w:spacing w:line="123" w:lineRule="exact" w:before="9"/>
              <w:ind w:right="38"/>
              <w:rPr>
                <w:b/>
                <w:sz w:val="12"/>
              </w:rPr>
            </w:pPr>
            <w:r>
              <w:rPr>
                <w:b/>
                <w:w w:val="95"/>
                <w:sz w:val="12"/>
              </w:rPr>
              <w:t>159.944</w:t>
            </w:r>
          </w:p>
        </w:tc>
        <w:tc>
          <w:tcPr>
            <w:tcW w:w="1339" w:type="dxa"/>
          </w:tcPr>
          <w:p>
            <w:pPr>
              <w:pStyle w:val="TableParagraph"/>
              <w:spacing w:line="123" w:lineRule="exact" w:before="9"/>
              <w:ind w:right="38"/>
              <w:rPr>
                <w:b/>
                <w:sz w:val="12"/>
              </w:rPr>
            </w:pPr>
            <w:r>
              <w:rPr>
                <w:b/>
                <w:w w:val="95"/>
                <w:sz w:val="12"/>
              </w:rPr>
              <w:t>44.007</w:t>
            </w:r>
          </w:p>
        </w:tc>
        <w:tc>
          <w:tcPr>
            <w:tcW w:w="1339" w:type="dxa"/>
          </w:tcPr>
          <w:p>
            <w:pPr>
              <w:pStyle w:val="TableParagraph"/>
              <w:spacing w:line="123" w:lineRule="exact" w:before="9"/>
              <w:rPr>
                <w:b/>
                <w:sz w:val="12"/>
              </w:rPr>
            </w:pPr>
            <w:r>
              <w:rPr>
                <w:b/>
                <w:w w:val="95"/>
                <w:sz w:val="12"/>
              </w:rPr>
              <w:t>(1.200)</w:t>
            </w:r>
          </w:p>
        </w:tc>
        <w:tc>
          <w:tcPr>
            <w:tcW w:w="1338" w:type="dxa"/>
          </w:tcPr>
          <w:p>
            <w:pPr>
              <w:pStyle w:val="TableParagraph"/>
              <w:spacing w:line="123" w:lineRule="exact" w:before="9"/>
              <w:ind w:right="37"/>
              <w:rPr>
                <w:b/>
                <w:sz w:val="12"/>
              </w:rPr>
            </w:pPr>
            <w:r>
              <w:rPr>
                <w:b/>
                <w:w w:val="95"/>
                <w:sz w:val="12"/>
              </w:rPr>
              <w:t>214.327</w:t>
            </w:r>
          </w:p>
        </w:tc>
      </w:tr>
      <w:tr>
        <w:trPr>
          <w:trHeight w:val="152" w:hRule="atLeast"/>
        </w:trPr>
        <w:tc>
          <w:tcPr>
            <w:tcW w:w="6349" w:type="dxa"/>
          </w:tcPr>
          <w:p>
            <w:pPr>
              <w:pStyle w:val="TableParagraph"/>
              <w:spacing w:line="123" w:lineRule="exact" w:before="9"/>
              <w:ind w:left="54" w:right="-29"/>
              <w:jc w:val="left"/>
              <w:rPr>
                <w:b/>
                <w:sz w:val="12"/>
              </w:rPr>
            </w:pPr>
            <w:r>
              <w:rPr>
                <w:b/>
                <w:sz w:val="12"/>
              </w:rPr>
              <w:t>SALDOS EM 31.12.2018</w:t>
            </w:r>
            <w:r>
              <w:rPr>
                <w:b/>
                <w:spacing w:val="-7"/>
                <w:sz w:val="12"/>
              </w:rPr>
              <w:t> </w:t>
            </w:r>
            <w:r>
              <w:rPr>
                <w:b/>
                <w:sz w:val="12"/>
              </w:rPr>
              <w:t>...................................................................................................................................................</w:t>
            </w:r>
          </w:p>
        </w:tc>
        <w:tc>
          <w:tcPr>
            <w:tcW w:w="1339" w:type="dxa"/>
          </w:tcPr>
          <w:p>
            <w:pPr>
              <w:pStyle w:val="TableParagraph"/>
              <w:spacing w:line="123" w:lineRule="exact" w:before="9"/>
              <w:ind w:right="39"/>
              <w:rPr>
                <w:b/>
                <w:sz w:val="12"/>
              </w:rPr>
            </w:pPr>
            <w:r>
              <w:rPr>
                <w:b/>
                <w:w w:val="95"/>
                <w:sz w:val="12"/>
              </w:rPr>
              <w:t>2.844.000</w:t>
            </w:r>
          </w:p>
        </w:tc>
        <w:tc>
          <w:tcPr>
            <w:tcW w:w="1339" w:type="dxa"/>
          </w:tcPr>
          <w:p>
            <w:pPr>
              <w:pStyle w:val="TableParagraph"/>
              <w:spacing w:line="123" w:lineRule="exact" w:before="9"/>
              <w:ind w:right="39"/>
              <w:rPr>
                <w:b/>
                <w:sz w:val="12"/>
              </w:rPr>
            </w:pPr>
            <w:r>
              <w:rPr>
                <w:b/>
                <w:w w:val="95"/>
                <w:sz w:val="12"/>
              </w:rPr>
              <w:t>11.592</w:t>
            </w:r>
          </w:p>
        </w:tc>
        <w:tc>
          <w:tcPr>
            <w:tcW w:w="1339" w:type="dxa"/>
          </w:tcPr>
          <w:p>
            <w:pPr>
              <w:pStyle w:val="TableParagraph"/>
              <w:spacing w:line="123" w:lineRule="exact" w:before="9"/>
              <w:ind w:right="38"/>
              <w:rPr>
                <w:b/>
                <w:sz w:val="12"/>
              </w:rPr>
            </w:pPr>
            <w:r>
              <w:rPr>
                <w:b/>
                <w:w w:val="95"/>
                <w:sz w:val="12"/>
              </w:rPr>
              <w:t>307.691</w:t>
            </w:r>
          </w:p>
        </w:tc>
        <w:tc>
          <w:tcPr>
            <w:tcW w:w="1339" w:type="dxa"/>
          </w:tcPr>
          <w:p>
            <w:pPr>
              <w:pStyle w:val="TableParagraph"/>
              <w:spacing w:line="123" w:lineRule="exact" w:before="9"/>
              <w:ind w:right="38"/>
              <w:rPr>
                <w:b/>
                <w:sz w:val="12"/>
              </w:rPr>
            </w:pPr>
            <w:r>
              <w:rPr>
                <w:b/>
                <w:w w:val="95"/>
                <w:sz w:val="12"/>
              </w:rPr>
              <w:t>1.969.700</w:t>
            </w:r>
          </w:p>
        </w:tc>
        <w:tc>
          <w:tcPr>
            <w:tcW w:w="1339" w:type="dxa"/>
          </w:tcPr>
          <w:p>
            <w:pPr>
              <w:pStyle w:val="TableParagraph"/>
              <w:spacing w:line="123" w:lineRule="exact" w:before="9"/>
              <w:rPr>
                <w:b/>
                <w:sz w:val="12"/>
              </w:rPr>
            </w:pPr>
            <w:r>
              <w:rPr>
                <w:b/>
                <w:w w:val="95"/>
                <w:sz w:val="12"/>
              </w:rPr>
              <w:t>(950.962)</w:t>
            </w:r>
          </w:p>
        </w:tc>
        <w:tc>
          <w:tcPr>
            <w:tcW w:w="1339" w:type="dxa"/>
            <w:tcBorders>
              <w:right w:val="single" w:sz="6" w:space="0" w:color="000000"/>
            </w:tcBorders>
          </w:tcPr>
          <w:p>
            <w:pPr>
              <w:pStyle w:val="TableParagraph"/>
              <w:spacing w:line="123" w:lineRule="exact" w:before="9"/>
              <w:ind w:right="5"/>
              <w:rPr>
                <w:b/>
                <w:sz w:val="12"/>
              </w:rPr>
            </w:pPr>
            <w:r>
              <w:rPr>
                <w:b/>
                <w:w w:val="99"/>
                <w:sz w:val="12"/>
              </w:rPr>
              <w:t>-</w:t>
            </w:r>
          </w:p>
        </w:tc>
        <w:tc>
          <w:tcPr>
            <w:tcW w:w="1338" w:type="dxa"/>
            <w:tcBorders>
              <w:left w:val="single" w:sz="6" w:space="0" w:color="000000"/>
            </w:tcBorders>
          </w:tcPr>
          <w:p>
            <w:pPr>
              <w:pStyle w:val="TableParagraph"/>
              <w:spacing w:line="123" w:lineRule="exact" w:before="9"/>
              <w:ind w:right="37"/>
              <w:rPr>
                <w:b/>
                <w:sz w:val="12"/>
              </w:rPr>
            </w:pPr>
            <w:r>
              <w:rPr>
                <w:b/>
                <w:w w:val="95"/>
                <w:sz w:val="12"/>
              </w:rPr>
              <w:t>4.182.021</w:t>
            </w:r>
          </w:p>
        </w:tc>
      </w:tr>
      <w:tr>
        <w:trPr>
          <w:trHeight w:val="178" w:hRule="atLeast"/>
        </w:trPr>
        <w:tc>
          <w:tcPr>
            <w:tcW w:w="6349" w:type="dxa"/>
            <w:tcBorders>
              <w:bottom w:val="nil"/>
            </w:tcBorders>
          </w:tcPr>
          <w:p>
            <w:pPr>
              <w:pStyle w:val="TableParagraph"/>
              <w:spacing w:before="11"/>
              <w:ind w:left="54"/>
              <w:jc w:val="left"/>
              <w:rPr>
                <w:b/>
                <w:sz w:val="12"/>
              </w:rPr>
            </w:pPr>
            <w:r>
              <w:rPr>
                <w:b/>
                <w:sz w:val="12"/>
              </w:rPr>
              <w:t>AJUSTES RESOLUÇÃO CMN Nº 4.535, LÍQUIDOS DOS EFEITOS TRIBUTÁRIOS:</w:t>
            </w:r>
          </w:p>
        </w:tc>
        <w:tc>
          <w:tcPr>
            <w:tcW w:w="1339" w:type="dxa"/>
            <w:tcBorders>
              <w:bottom w:val="nil"/>
            </w:tcBorders>
          </w:tcPr>
          <w:p>
            <w:pPr>
              <w:pStyle w:val="TableParagraph"/>
              <w:jc w:val="left"/>
              <w:rPr>
                <w:rFonts w:ascii="Times New Roman"/>
                <w:sz w:val="12"/>
              </w:rPr>
            </w:pPr>
          </w:p>
        </w:tc>
        <w:tc>
          <w:tcPr>
            <w:tcW w:w="1339" w:type="dxa"/>
            <w:tcBorders>
              <w:bottom w:val="nil"/>
            </w:tcBorders>
          </w:tcPr>
          <w:p>
            <w:pPr>
              <w:pStyle w:val="TableParagraph"/>
              <w:jc w:val="left"/>
              <w:rPr>
                <w:rFonts w:ascii="Times New Roman"/>
                <w:sz w:val="12"/>
              </w:rPr>
            </w:pPr>
          </w:p>
        </w:tc>
        <w:tc>
          <w:tcPr>
            <w:tcW w:w="1339" w:type="dxa"/>
            <w:tcBorders>
              <w:bottom w:val="nil"/>
            </w:tcBorders>
          </w:tcPr>
          <w:p>
            <w:pPr>
              <w:pStyle w:val="TableParagraph"/>
              <w:jc w:val="left"/>
              <w:rPr>
                <w:rFonts w:ascii="Times New Roman"/>
                <w:sz w:val="12"/>
              </w:rPr>
            </w:pPr>
          </w:p>
        </w:tc>
        <w:tc>
          <w:tcPr>
            <w:tcW w:w="1339" w:type="dxa"/>
            <w:tcBorders>
              <w:bottom w:val="nil"/>
            </w:tcBorders>
          </w:tcPr>
          <w:p>
            <w:pPr>
              <w:pStyle w:val="TableParagraph"/>
              <w:jc w:val="left"/>
              <w:rPr>
                <w:rFonts w:ascii="Times New Roman"/>
                <w:sz w:val="12"/>
              </w:rPr>
            </w:pPr>
          </w:p>
        </w:tc>
        <w:tc>
          <w:tcPr>
            <w:tcW w:w="1339" w:type="dxa"/>
            <w:tcBorders>
              <w:bottom w:val="nil"/>
            </w:tcBorders>
          </w:tcPr>
          <w:p>
            <w:pPr>
              <w:pStyle w:val="TableParagraph"/>
              <w:jc w:val="left"/>
              <w:rPr>
                <w:rFonts w:ascii="Times New Roman"/>
                <w:sz w:val="12"/>
              </w:rPr>
            </w:pPr>
          </w:p>
        </w:tc>
        <w:tc>
          <w:tcPr>
            <w:tcW w:w="1339" w:type="dxa"/>
            <w:tcBorders>
              <w:bottom w:val="nil"/>
            </w:tcBorders>
          </w:tcPr>
          <w:p>
            <w:pPr>
              <w:pStyle w:val="TableParagraph"/>
              <w:jc w:val="left"/>
              <w:rPr>
                <w:rFonts w:ascii="Times New Roman"/>
                <w:sz w:val="12"/>
              </w:rPr>
            </w:pPr>
          </w:p>
        </w:tc>
        <w:tc>
          <w:tcPr>
            <w:tcW w:w="1338" w:type="dxa"/>
            <w:tcBorders>
              <w:bottom w:val="nil"/>
            </w:tcBorders>
          </w:tcPr>
          <w:p>
            <w:pPr>
              <w:pStyle w:val="TableParagraph"/>
              <w:jc w:val="left"/>
              <w:rPr>
                <w:rFonts w:ascii="Times New Roman"/>
                <w:sz w:val="12"/>
              </w:rPr>
            </w:pPr>
          </w:p>
        </w:tc>
      </w:tr>
      <w:tr>
        <w:trPr>
          <w:trHeight w:val="181" w:hRule="atLeast"/>
        </w:trPr>
        <w:tc>
          <w:tcPr>
            <w:tcW w:w="6349" w:type="dxa"/>
            <w:tcBorders>
              <w:top w:val="nil"/>
              <w:bottom w:val="nil"/>
            </w:tcBorders>
          </w:tcPr>
          <w:p>
            <w:pPr>
              <w:pStyle w:val="TableParagraph"/>
              <w:spacing w:line="136" w:lineRule="exact" w:before="25"/>
              <w:ind w:left="154"/>
              <w:jc w:val="left"/>
              <w:rPr>
                <w:b/>
                <w:sz w:val="12"/>
              </w:rPr>
            </w:pPr>
            <w:r>
              <w:rPr>
                <w:b/>
                <w:sz w:val="12"/>
              </w:rPr>
              <w:t>DEPRECIAÇÃO.............................................................................................................................</w:t>
            </w:r>
          </w:p>
        </w:tc>
        <w:tc>
          <w:tcPr>
            <w:tcW w:w="1339" w:type="dxa"/>
            <w:tcBorders>
              <w:top w:val="nil"/>
              <w:bottom w:val="nil"/>
            </w:tcBorders>
          </w:tcPr>
          <w:p>
            <w:pPr>
              <w:pStyle w:val="TableParagraph"/>
              <w:spacing w:line="136" w:lineRule="exact" w:before="25"/>
              <w:ind w:right="1"/>
              <w:rPr>
                <w:b/>
                <w:sz w:val="12"/>
              </w:rPr>
            </w:pPr>
            <w:r>
              <w:rPr>
                <w:b/>
                <w:w w:val="99"/>
                <w:sz w:val="12"/>
              </w:rPr>
              <w:t>-</w:t>
            </w:r>
          </w:p>
        </w:tc>
        <w:tc>
          <w:tcPr>
            <w:tcW w:w="1339" w:type="dxa"/>
            <w:tcBorders>
              <w:top w:val="nil"/>
              <w:bottom w:val="nil"/>
            </w:tcBorders>
          </w:tcPr>
          <w:p>
            <w:pPr>
              <w:pStyle w:val="TableParagraph"/>
              <w:spacing w:line="136" w:lineRule="exact" w:before="25"/>
              <w:rPr>
                <w:b/>
                <w:sz w:val="12"/>
              </w:rPr>
            </w:pPr>
            <w:r>
              <w:rPr>
                <w:b/>
                <w:w w:val="99"/>
                <w:sz w:val="12"/>
              </w:rPr>
              <w:t>-</w:t>
            </w:r>
          </w:p>
        </w:tc>
        <w:tc>
          <w:tcPr>
            <w:tcW w:w="1339" w:type="dxa"/>
            <w:tcBorders>
              <w:top w:val="nil"/>
              <w:bottom w:val="nil"/>
            </w:tcBorders>
          </w:tcPr>
          <w:p>
            <w:pPr>
              <w:pStyle w:val="TableParagraph"/>
              <w:spacing w:line="136" w:lineRule="exact" w:before="25"/>
              <w:rPr>
                <w:b/>
                <w:sz w:val="12"/>
              </w:rPr>
            </w:pPr>
            <w:r>
              <w:rPr>
                <w:b/>
                <w:w w:val="99"/>
                <w:sz w:val="12"/>
              </w:rPr>
              <w:t>-</w:t>
            </w:r>
          </w:p>
        </w:tc>
        <w:tc>
          <w:tcPr>
            <w:tcW w:w="1339" w:type="dxa"/>
            <w:tcBorders>
              <w:top w:val="nil"/>
              <w:bottom w:val="nil"/>
            </w:tcBorders>
          </w:tcPr>
          <w:p>
            <w:pPr>
              <w:pStyle w:val="TableParagraph"/>
              <w:spacing w:line="136" w:lineRule="exact" w:before="25"/>
              <w:rPr>
                <w:b/>
                <w:sz w:val="12"/>
              </w:rPr>
            </w:pPr>
            <w:r>
              <w:rPr>
                <w:b/>
                <w:w w:val="99"/>
                <w:sz w:val="12"/>
              </w:rPr>
              <w:t>-</w:t>
            </w:r>
          </w:p>
        </w:tc>
        <w:tc>
          <w:tcPr>
            <w:tcW w:w="1339" w:type="dxa"/>
            <w:tcBorders>
              <w:top w:val="nil"/>
              <w:bottom w:val="nil"/>
            </w:tcBorders>
          </w:tcPr>
          <w:p>
            <w:pPr>
              <w:pStyle w:val="TableParagraph"/>
              <w:spacing w:line="136" w:lineRule="exact" w:before="25"/>
              <w:rPr>
                <w:b/>
                <w:sz w:val="12"/>
              </w:rPr>
            </w:pPr>
            <w:r>
              <w:rPr>
                <w:b/>
                <w:w w:val="99"/>
                <w:sz w:val="12"/>
              </w:rPr>
              <w:t>-</w:t>
            </w:r>
          </w:p>
        </w:tc>
        <w:tc>
          <w:tcPr>
            <w:tcW w:w="1339" w:type="dxa"/>
            <w:tcBorders>
              <w:top w:val="nil"/>
              <w:bottom w:val="nil"/>
            </w:tcBorders>
          </w:tcPr>
          <w:p>
            <w:pPr>
              <w:pStyle w:val="TableParagraph"/>
              <w:spacing w:line="136" w:lineRule="exact" w:before="25"/>
              <w:ind w:right="38"/>
              <w:rPr>
                <w:b/>
                <w:sz w:val="12"/>
              </w:rPr>
            </w:pPr>
            <w:r>
              <w:rPr>
                <w:b/>
                <w:w w:val="95"/>
                <w:sz w:val="12"/>
              </w:rPr>
              <w:t>30.858</w:t>
            </w:r>
          </w:p>
        </w:tc>
        <w:tc>
          <w:tcPr>
            <w:tcW w:w="1338" w:type="dxa"/>
            <w:tcBorders>
              <w:top w:val="nil"/>
              <w:bottom w:val="nil"/>
            </w:tcBorders>
          </w:tcPr>
          <w:p>
            <w:pPr>
              <w:pStyle w:val="TableParagraph"/>
              <w:spacing w:line="136" w:lineRule="exact" w:before="25"/>
              <w:ind w:right="37"/>
              <w:rPr>
                <w:b/>
                <w:sz w:val="12"/>
              </w:rPr>
            </w:pPr>
            <w:r>
              <w:rPr>
                <w:b/>
                <w:w w:val="95"/>
                <w:sz w:val="12"/>
              </w:rPr>
              <w:t>30.858</w:t>
            </w:r>
          </w:p>
        </w:tc>
      </w:tr>
      <w:tr>
        <w:trPr>
          <w:trHeight w:val="157" w:hRule="atLeast"/>
        </w:trPr>
        <w:tc>
          <w:tcPr>
            <w:tcW w:w="6349" w:type="dxa"/>
            <w:tcBorders>
              <w:top w:val="nil"/>
            </w:tcBorders>
          </w:tcPr>
          <w:p>
            <w:pPr>
              <w:pStyle w:val="TableParagraph"/>
              <w:spacing w:line="123" w:lineRule="exact" w:before="14"/>
              <w:ind w:right="-29"/>
              <w:rPr>
                <w:b/>
                <w:sz w:val="12"/>
              </w:rPr>
            </w:pPr>
            <w:r>
              <w:rPr>
                <w:b/>
                <w:sz w:val="12"/>
              </w:rPr>
              <w:t>ESTORNO DE REALIZAÇÃO DA RESERVA DE REAVALIAÇÃO................................................................................</w:t>
            </w:r>
          </w:p>
        </w:tc>
        <w:tc>
          <w:tcPr>
            <w:tcW w:w="1339" w:type="dxa"/>
            <w:tcBorders>
              <w:top w:val="nil"/>
            </w:tcBorders>
          </w:tcPr>
          <w:p>
            <w:pPr>
              <w:pStyle w:val="TableParagraph"/>
              <w:spacing w:line="123" w:lineRule="exact" w:before="14"/>
              <w:ind w:right="1"/>
              <w:rPr>
                <w:b/>
                <w:sz w:val="12"/>
              </w:rPr>
            </w:pPr>
            <w:r>
              <w:rPr>
                <w:b/>
                <w:w w:val="99"/>
                <w:sz w:val="12"/>
              </w:rPr>
              <w:t>-</w:t>
            </w:r>
          </w:p>
        </w:tc>
        <w:tc>
          <w:tcPr>
            <w:tcW w:w="1339" w:type="dxa"/>
            <w:tcBorders>
              <w:top w:val="nil"/>
            </w:tcBorders>
          </w:tcPr>
          <w:p>
            <w:pPr>
              <w:pStyle w:val="TableParagraph"/>
              <w:spacing w:line="123" w:lineRule="exact" w:before="14"/>
              <w:ind w:right="39"/>
              <w:rPr>
                <w:b/>
                <w:sz w:val="12"/>
              </w:rPr>
            </w:pPr>
            <w:r>
              <w:rPr>
                <w:b/>
                <w:w w:val="95"/>
                <w:sz w:val="12"/>
              </w:rPr>
              <w:t>2.387</w:t>
            </w:r>
          </w:p>
        </w:tc>
        <w:tc>
          <w:tcPr>
            <w:tcW w:w="1339" w:type="dxa"/>
            <w:tcBorders>
              <w:top w:val="nil"/>
            </w:tcBorders>
          </w:tcPr>
          <w:p>
            <w:pPr>
              <w:pStyle w:val="TableParagraph"/>
              <w:jc w:val="left"/>
              <w:rPr>
                <w:rFonts w:ascii="Times New Roman"/>
                <w:sz w:val="10"/>
              </w:rPr>
            </w:pPr>
          </w:p>
        </w:tc>
        <w:tc>
          <w:tcPr>
            <w:tcW w:w="1339" w:type="dxa"/>
            <w:tcBorders>
              <w:top w:val="nil"/>
            </w:tcBorders>
          </w:tcPr>
          <w:p>
            <w:pPr>
              <w:pStyle w:val="TableParagraph"/>
              <w:jc w:val="left"/>
              <w:rPr>
                <w:rFonts w:ascii="Times New Roman"/>
                <w:sz w:val="10"/>
              </w:rPr>
            </w:pPr>
          </w:p>
        </w:tc>
        <w:tc>
          <w:tcPr>
            <w:tcW w:w="1339" w:type="dxa"/>
            <w:tcBorders>
              <w:top w:val="nil"/>
            </w:tcBorders>
          </w:tcPr>
          <w:p>
            <w:pPr>
              <w:pStyle w:val="TableParagraph"/>
              <w:jc w:val="left"/>
              <w:rPr>
                <w:rFonts w:ascii="Times New Roman"/>
                <w:sz w:val="10"/>
              </w:rPr>
            </w:pPr>
          </w:p>
        </w:tc>
        <w:tc>
          <w:tcPr>
            <w:tcW w:w="1339" w:type="dxa"/>
            <w:tcBorders>
              <w:top w:val="nil"/>
            </w:tcBorders>
          </w:tcPr>
          <w:p>
            <w:pPr>
              <w:pStyle w:val="TableParagraph"/>
              <w:spacing w:line="123" w:lineRule="exact" w:before="14"/>
              <w:rPr>
                <w:b/>
                <w:sz w:val="12"/>
              </w:rPr>
            </w:pPr>
            <w:r>
              <w:rPr>
                <w:b/>
                <w:w w:val="95"/>
                <w:sz w:val="12"/>
              </w:rPr>
              <w:t>(2.387)</w:t>
            </w:r>
          </w:p>
        </w:tc>
        <w:tc>
          <w:tcPr>
            <w:tcW w:w="1338" w:type="dxa"/>
            <w:tcBorders>
              <w:top w:val="nil"/>
            </w:tcBorders>
          </w:tcPr>
          <w:p>
            <w:pPr>
              <w:pStyle w:val="TableParagraph"/>
              <w:spacing w:line="123" w:lineRule="exact" w:before="14"/>
              <w:ind w:right="-15"/>
              <w:rPr>
                <w:b/>
                <w:sz w:val="12"/>
              </w:rPr>
            </w:pPr>
            <w:r>
              <w:rPr>
                <w:b/>
                <w:w w:val="99"/>
                <w:sz w:val="12"/>
              </w:rPr>
              <w:t>-</w:t>
            </w:r>
          </w:p>
        </w:tc>
      </w:tr>
      <w:tr>
        <w:trPr>
          <w:trHeight w:val="152" w:hRule="atLeast"/>
        </w:trPr>
        <w:tc>
          <w:tcPr>
            <w:tcW w:w="6349" w:type="dxa"/>
          </w:tcPr>
          <w:p>
            <w:pPr>
              <w:pStyle w:val="TableParagraph"/>
              <w:spacing w:line="123" w:lineRule="exact" w:before="9"/>
              <w:ind w:left="54" w:right="-29"/>
              <w:jc w:val="left"/>
              <w:rPr>
                <w:b/>
                <w:sz w:val="12"/>
              </w:rPr>
            </w:pPr>
            <w:r>
              <w:rPr>
                <w:b/>
                <w:sz w:val="12"/>
              </w:rPr>
              <w:t>SALDOS EM 31.12.2018 AJUSTADOS</w:t>
            </w:r>
            <w:r>
              <w:rPr>
                <w:b/>
                <w:spacing w:val="-12"/>
                <w:sz w:val="12"/>
              </w:rPr>
              <w:t> </w:t>
            </w:r>
            <w:r>
              <w:rPr>
                <w:b/>
                <w:sz w:val="12"/>
              </w:rPr>
              <w:t>............................................................................................................................</w:t>
            </w:r>
          </w:p>
        </w:tc>
        <w:tc>
          <w:tcPr>
            <w:tcW w:w="1339" w:type="dxa"/>
          </w:tcPr>
          <w:p>
            <w:pPr>
              <w:pStyle w:val="TableParagraph"/>
              <w:spacing w:line="123" w:lineRule="exact" w:before="9"/>
              <w:ind w:right="39"/>
              <w:rPr>
                <w:b/>
                <w:sz w:val="12"/>
              </w:rPr>
            </w:pPr>
            <w:r>
              <w:rPr>
                <w:b/>
                <w:w w:val="95"/>
                <w:sz w:val="12"/>
              </w:rPr>
              <w:t>2.844.000</w:t>
            </w:r>
          </w:p>
        </w:tc>
        <w:tc>
          <w:tcPr>
            <w:tcW w:w="1339" w:type="dxa"/>
          </w:tcPr>
          <w:p>
            <w:pPr>
              <w:pStyle w:val="TableParagraph"/>
              <w:spacing w:line="123" w:lineRule="exact" w:before="9"/>
              <w:ind w:right="39"/>
              <w:rPr>
                <w:b/>
                <w:sz w:val="12"/>
              </w:rPr>
            </w:pPr>
            <w:r>
              <w:rPr>
                <w:b/>
                <w:w w:val="95"/>
                <w:sz w:val="12"/>
              </w:rPr>
              <w:t>13.979</w:t>
            </w:r>
          </w:p>
        </w:tc>
        <w:tc>
          <w:tcPr>
            <w:tcW w:w="1339" w:type="dxa"/>
          </w:tcPr>
          <w:p>
            <w:pPr>
              <w:pStyle w:val="TableParagraph"/>
              <w:spacing w:line="123" w:lineRule="exact" w:before="9"/>
              <w:ind w:right="38"/>
              <w:rPr>
                <w:b/>
                <w:sz w:val="12"/>
              </w:rPr>
            </w:pPr>
            <w:r>
              <w:rPr>
                <w:b/>
                <w:w w:val="95"/>
                <w:sz w:val="12"/>
              </w:rPr>
              <w:t>307.691</w:t>
            </w:r>
          </w:p>
        </w:tc>
        <w:tc>
          <w:tcPr>
            <w:tcW w:w="1339" w:type="dxa"/>
          </w:tcPr>
          <w:p>
            <w:pPr>
              <w:pStyle w:val="TableParagraph"/>
              <w:spacing w:line="123" w:lineRule="exact" w:before="9"/>
              <w:ind w:right="38"/>
              <w:rPr>
                <w:b/>
                <w:sz w:val="12"/>
              </w:rPr>
            </w:pPr>
            <w:r>
              <w:rPr>
                <w:b/>
                <w:w w:val="95"/>
                <w:sz w:val="12"/>
              </w:rPr>
              <w:t>1.969.700</w:t>
            </w:r>
          </w:p>
        </w:tc>
        <w:tc>
          <w:tcPr>
            <w:tcW w:w="1339" w:type="dxa"/>
          </w:tcPr>
          <w:p>
            <w:pPr>
              <w:pStyle w:val="TableParagraph"/>
              <w:spacing w:line="123" w:lineRule="exact" w:before="9"/>
              <w:rPr>
                <w:b/>
                <w:sz w:val="12"/>
              </w:rPr>
            </w:pPr>
            <w:r>
              <w:rPr>
                <w:b/>
                <w:w w:val="95"/>
                <w:sz w:val="12"/>
              </w:rPr>
              <w:t>(950.962)</w:t>
            </w:r>
          </w:p>
        </w:tc>
        <w:tc>
          <w:tcPr>
            <w:tcW w:w="1339" w:type="dxa"/>
          </w:tcPr>
          <w:p>
            <w:pPr>
              <w:pStyle w:val="TableParagraph"/>
              <w:spacing w:line="123" w:lineRule="exact" w:before="9"/>
              <w:ind w:right="38"/>
              <w:rPr>
                <w:b/>
                <w:sz w:val="12"/>
              </w:rPr>
            </w:pPr>
            <w:r>
              <w:rPr>
                <w:b/>
                <w:w w:val="95"/>
                <w:sz w:val="12"/>
              </w:rPr>
              <w:t>28.471</w:t>
            </w:r>
          </w:p>
        </w:tc>
        <w:tc>
          <w:tcPr>
            <w:tcW w:w="1338" w:type="dxa"/>
          </w:tcPr>
          <w:p>
            <w:pPr>
              <w:pStyle w:val="TableParagraph"/>
              <w:spacing w:line="123" w:lineRule="exact" w:before="9"/>
              <w:ind w:right="37"/>
              <w:rPr>
                <w:b/>
                <w:sz w:val="12"/>
              </w:rPr>
            </w:pPr>
            <w:r>
              <w:rPr>
                <w:b/>
                <w:w w:val="95"/>
                <w:sz w:val="12"/>
              </w:rPr>
              <w:t>4.212.879</w:t>
            </w:r>
          </w:p>
        </w:tc>
      </w:tr>
      <w:tr>
        <w:trPr>
          <w:trHeight w:val="183" w:hRule="atLeast"/>
        </w:trPr>
        <w:tc>
          <w:tcPr>
            <w:tcW w:w="6349" w:type="dxa"/>
            <w:tcBorders>
              <w:bottom w:val="nil"/>
            </w:tcBorders>
          </w:tcPr>
          <w:p>
            <w:pPr>
              <w:pStyle w:val="TableParagraph"/>
              <w:spacing w:before="21"/>
              <w:ind w:left="54"/>
              <w:jc w:val="left"/>
              <w:rPr>
                <w:sz w:val="12"/>
              </w:rPr>
            </w:pPr>
            <w:r>
              <w:rPr>
                <w:sz w:val="12"/>
              </w:rPr>
              <w:t>AJUSTES DE EXERCÍCIOS ANTERIORES:</w:t>
            </w:r>
          </w:p>
        </w:tc>
        <w:tc>
          <w:tcPr>
            <w:tcW w:w="1339" w:type="dxa"/>
            <w:tcBorders>
              <w:bottom w:val="nil"/>
            </w:tcBorders>
          </w:tcPr>
          <w:p>
            <w:pPr>
              <w:pStyle w:val="TableParagraph"/>
              <w:jc w:val="left"/>
              <w:rPr>
                <w:rFonts w:ascii="Times New Roman"/>
                <w:sz w:val="12"/>
              </w:rPr>
            </w:pPr>
          </w:p>
        </w:tc>
        <w:tc>
          <w:tcPr>
            <w:tcW w:w="1339" w:type="dxa"/>
            <w:tcBorders>
              <w:bottom w:val="nil"/>
            </w:tcBorders>
          </w:tcPr>
          <w:p>
            <w:pPr>
              <w:pStyle w:val="TableParagraph"/>
              <w:jc w:val="left"/>
              <w:rPr>
                <w:rFonts w:ascii="Times New Roman"/>
                <w:sz w:val="12"/>
              </w:rPr>
            </w:pPr>
          </w:p>
        </w:tc>
        <w:tc>
          <w:tcPr>
            <w:tcW w:w="1339" w:type="dxa"/>
            <w:tcBorders>
              <w:bottom w:val="nil"/>
            </w:tcBorders>
          </w:tcPr>
          <w:p>
            <w:pPr>
              <w:pStyle w:val="TableParagraph"/>
              <w:jc w:val="left"/>
              <w:rPr>
                <w:rFonts w:ascii="Times New Roman"/>
                <w:sz w:val="12"/>
              </w:rPr>
            </w:pPr>
          </w:p>
        </w:tc>
        <w:tc>
          <w:tcPr>
            <w:tcW w:w="1339" w:type="dxa"/>
            <w:tcBorders>
              <w:bottom w:val="nil"/>
            </w:tcBorders>
          </w:tcPr>
          <w:p>
            <w:pPr>
              <w:pStyle w:val="TableParagraph"/>
              <w:jc w:val="left"/>
              <w:rPr>
                <w:rFonts w:ascii="Times New Roman"/>
                <w:sz w:val="12"/>
              </w:rPr>
            </w:pPr>
          </w:p>
        </w:tc>
        <w:tc>
          <w:tcPr>
            <w:tcW w:w="1339" w:type="dxa"/>
            <w:tcBorders>
              <w:bottom w:val="nil"/>
            </w:tcBorders>
          </w:tcPr>
          <w:p>
            <w:pPr>
              <w:pStyle w:val="TableParagraph"/>
              <w:jc w:val="left"/>
              <w:rPr>
                <w:rFonts w:ascii="Times New Roman"/>
                <w:sz w:val="12"/>
              </w:rPr>
            </w:pPr>
          </w:p>
        </w:tc>
        <w:tc>
          <w:tcPr>
            <w:tcW w:w="1339" w:type="dxa"/>
            <w:tcBorders>
              <w:bottom w:val="nil"/>
            </w:tcBorders>
          </w:tcPr>
          <w:p>
            <w:pPr>
              <w:pStyle w:val="TableParagraph"/>
              <w:jc w:val="left"/>
              <w:rPr>
                <w:rFonts w:ascii="Times New Roman"/>
                <w:sz w:val="12"/>
              </w:rPr>
            </w:pPr>
          </w:p>
        </w:tc>
        <w:tc>
          <w:tcPr>
            <w:tcW w:w="1338" w:type="dxa"/>
            <w:tcBorders>
              <w:bottom w:val="nil"/>
            </w:tcBorders>
          </w:tcPr>
          <w:p>
            <w:pPr>
              <w:pStyle w:val="TableParagraph"/>
              <w:jc w:val="left"/>
              <w:rPr>
                <w:rFonts w:ascii="Times New Roman"/>
                <w:sz w:val="12"/>
              </w:rPr>
            </w:pPr>
          </w:p>
        </w:tc>
      </w:tr>
      <w:tr>
        <w:trPr>
          <w:trHeight w:val="182" w:hRule="atLeast"/>
        </w:trPr>
        <w:tc>
          <w:tcPr>
            <w:tcW w:w="6349" w:type="dxa"/>
            <w:tcBorders>
              <w:top w:val="nil"/>
              <w:bottom w:val="nil"/>
            </w:tcBorders>
          </w:tcPr>
          <w:p>
            <w:pPr>
              <w:pStyle w:val="TableParagraph"/>
              <w:spacing w:before="20"/>
              <w:ind w:right="-29"/>
              <w:rPr>
                <w:sz w:val="12"/>
              </w:rPr>
            </w:pPr>
            <w:r>
              <w:rPr>
                <w:sz w:val="12"/>
              </w:rPr>
              <w:t>Devedores........................................................................................................................................................................</w:t>
            </w: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spacing w:before="20"/>
              <w:ind w:right="-15"/>
              <w:rPr>
                <w:sz w:val="12"/>
              </w:rPr>
            </w:pPr>
            <w:r>
              <w:rPr>
                <w:w w:val="95"/>
                <w:sz w:val="12"/>
              </w:rPr>
              <w:t>(919)</w:t>
            </w:r>
          </w:p>
        </w:tc>
        <w:tc>
          <w:tcPr>
            <w:tcW w:w="1338" w:type="dxa"/>
            <w:tcBorders>
              <w:top w:val="nil"/>
              <w:bottom w:val="nil"/>
            </w:tcBorders>
          </w:tcPr>
          <w:p>
            <w:pPr>
              <w:pStyle w:val="TableParagraph"/>
              <w:spacing w:before="20"/>
              <w:ind w:right="-15"/>
              <w:rPr>
                <w:sz w:val="12"/>
              </w:rPr>
            </w:pPr>
            <w:r>
              <w:rPr>
                <w:w w:val="95"/>
                <w:sz w:val="12"/>
              </w:rPr>
              <w:t>(919)</w:t>
            </w:r>
          </w:p>
        </w:tc>
      </w:tr>
      <w:tr>
        <w:trPr>
          <w:trHeight w:val="182" w:hRule="atLeast"/>
        </w:trPr>
        <w:tc>
          <w:tcPr>
            <w:tcW w:w="6349" w:type="dxa"/>
            <w:tcBorders>
              <w:top w:val="nil"/>
              <w:bottom w:val="nil"/>
            </w:tcBorders>
          </w:tcPr>
          <w:p>
            <w:pPr>
              <w:pStyle w:val="TableParagraph"/>
              <w:spacing w:before="20"/>
              <w:ind w:left="54"/>
              <w:jc w:val="left"/>
              <w:rPr>
                <w:sz w:val="12"/>
              </w:rPr>
            </w:pPr>
            <w:r>
              <w:rPr>
                <w:sz w:val="12"/>
              </w:rPr>
              <w:t>AJUSTES DE AVALIAÇÃO PATRIMONIAL:</w:t>
            </w: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8" w:type="dxa"/>
            <w:tcBorders>
              <w:top w:val="nil"/>
              <w:bottom w:val="nil"/>
            </w:tcBorders>
          </w:tcPr>
          <w:p>
            <w:pPr>
              <w:pStyle w:val="TableParagraph"/>
              <w:jc w:val="left"/>
              <w:rPr>
                <w:rFonts w:ascii="Times New Roman"/>
                <w:sz w:val="12"/>
              </w:rPr>
            </w:pPr>
          </w:p>
        </w:tc>
      </w:tr>
      <w:tr>
        <w:trPr>
          <w:trHeight w:val="182" w:hRule="atLeast"/>
        </w:trPr>
        <w:tc>
          <w:tcPr>
            <w:tcW w:w="6349" w:type="dxa"/>
            <w:tcBorders>
              <w:top w:val="nil"/>
              <w:bottom w:val="nil"/>
            </w:tcBorders>
          </w:tcPr>
          <w:p>
            <w:pPr>
              <w:pStyle w:val="TableParagraph"/>
              <w:spacing w:before="20"/>
              <w:ind w:right="-29"/>
              <w:rPr>
                <w:sz w:val="12"/>
              </w:rPr>
            </w:pPr>
            <w:r>
              <w:rPr>
                <w:sz w:val="12"/>
              </w:rPr>
              <w:t>Ajustes de TVM (Líquidos dos Efeitos Tributários)...........................................................................................................</w:t>
            </w: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spacing w:before="20"/>
              <w:ind w:right="38"/>
              <w:rPr>
                <w:sz w:val="12"/>
              </w:rPr>
            </w:pPr>
            <w:r>
              <w:rPr>
                <w:sz w:val="12"/>
              </w:rPr>
              <w:t>318.353</w:t>
            </w:r>
          </w:p>
        </w:tc>
        <w:tc>
          <w:tcPr>
            <w:tcW w:w="1339" w:type="dxa"/>
            <w:tcBorders>
              <w:top w:val="nil"/>
              <w:bottom w:val="nil"/>
            </w:tcBorders>
          </w:tcPr>
          <w:p>
            <w:pPr>
              <w:pStyle w:val="TableParagraph"/>
              <w:jc w:val="left"/>
              <w:rPr>
                <w:rFonts w:ascii="Times New Roman"/>
                <w:sz w:val="12"/>
              </w:rPr>
            </w:pPr>
          </w:p>
        </w:tc>
        <w:tc>
          <w:tcPr>
            <w:tcW w:w="1338" w:type="dxa"/>
            <w:tcBorders>
              <w:top w:val="nil"/>
              <w:bottom w:val="nil"/>
            </w:tcBorders>
          </w:tcPr>
          <w:p>
            <w:pPr>
              <w:pStyle w:val="TableParagraph"/>
              <w:spacing w:before="20"/>
              <w:ind w:right="37"/>
              <w:rPr>
                <w:sz w:val="12"/>
              </w:rPr>
            </w:pPr>
            <w:r>
              <w:rPr>
                <w:sz w:val="12"/>
              </w:rPr>
              <w:t>318.353</w:t>
            </w:r>
          </w:p>
        </w:tc>
      </w:tr>
      <w:tr>
        <w:trPr>
          <w:trHeight w:val="182" w:hRule="atLeast"/>
        </w:trPr>
        <w:tc>
          <w:tcPr>
            <w:tcW w:w="6349" w:type="dxa"/>
            <w:tcBorders>
              <w:top w:val="nil"/>
              <w:bottom w:val="nil"/>
            </w:tcBorders>
          </w:tcPr>
          <w:p>
            <w:pPr>
              <w:pStyle w:val="TableParagraph"/>
              <w:spacing w:before="20"/>
              <w:ind w:right="-29"/>
              <w:rPr>
                <w:sz w:val="12"/>
              </w:rPr>
            </w:pPr>
            <w:r>
              <w:rPr>
                <w:sz w:val="12"/>
              </w:rPr>
              <w:t>Ganhos ou Perdas Atuariais (Líquidos dos Efeitos Tributários).......................................................................................</w:t>
            </w: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spacing w:before="20"/>
              <w:ind w:right="-15"/>
              <w:rPr>
                <w:sz w:val="12"/>
              </w:rPr>
            </w:pPr>
            <w:r>
              <w:rPr>
                <w:w w:val="95"/>
                <w:sz w:val="12"/>
              </w:rPr>
              <w:t>(362.959)</w:t>
            </w:r>
          </w:p>
        </w:tc>
        <w:tc>
          <w:tcPr>
            <w:tcW w:w="1339" w:type="dxa"/>
            <w:tcBorders>
              <w:top w:val="nil"/>
              <w:bottom w:val="nil"/>
            </w:tcBorders>
          </w:tcPr>
          <w:p>
            <w:pPr>
              <w:pStyle w:val="TableParagraph"/>
              <w:jc w:val="left"/>
              <w:rPr>
                <w:rFonts w:ascii="Times New Roman"/>
                <w:sz w:val="12"/>
              </w:rPr>
            </w:pPr>
          </w:p>
        </w:tc>
        <w:tc>
          <w:tcPr>
            <w:tcW w:w="1338" w:type="dxa"/>
            <w:tcBorders>
              <w:top w:val="nil"/>
              <w:bottom w:val="nil"/>
            </w:tcBorders>
          </w:tcPr>
          <w:p>
            <w:pPr>
              <w:pStyle w:val="TableParagraph"/>
              <w:spacing w:before="20"/>
              <w:ind w:right="-15"/>
              <w:rPr>
                <w:sz w:val="12"/>
              </w:rPr>
            </w:pPr>
            <w:r>
              <w:rPr>
                <w:w w:val="95"/>
                <w:sz w:val="12"/>
              </w:rPr>
              <w:t>(362.959)</w:t>
            </w:r>
          </w:p>
        </w:tc>
      </w:tr>
      <w:tr>
        <w:trPr>
          <w:trHeight w:val="182" w:hRule="atLeast"/>
        </w:trPr>
        <w:tc>
          <w:tcPr>
            <w:tcW w:w="6349" w:type="dxa"/>
            <w:tcBorders>
              <w:top w:val="nil"/>
              <w:bottom w:val="nil"/>
            </w:tcBorders>
          </w:tcPr>
          <w:p>
            <w:pPr>
              <w:pStyle w:val="TableParagraph"/>
              <w:spacing w:before="20"/>
              <w:ind w:left="54"/>
              <w:jc w:val="left"/>
              <w:rPr>
                <w:sz w:val="12"/>
              </w:rPr>
            </w:pPr>
            <w:r>
              <w:rPr>
                <w:sz w:val="12"/>
              </w:rPr>
              <w:t>AUMENTO DE CAPITAL:</w:t>
            </w: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8" w:type="dxa"/>
            <w:tcBorders>
              <w:top w:val="nil"/>
              <w:bottom w:val="nil"/>
            </w:tcBorders>
          </w:tcPr>
          <w:p>
            <w:pPr>
              <w:pStyle w:val="TableParagraph"/>
              <w:jc w:val="left"/>
              <w:rPr>
                <w:rFonts w:ascii="Times New Roman"/>
                <w:sz w:val="12"/>
              </w:rPr>
            </w:pPr>
          </w:p>
        </w:tc>
      </w:tr>
      <w:tr>
        <w:trPr>
          <w:trHeight w:val="182" w:hRule="atLeast"/>
        </w:trPr>
        <w:tc>
          <w:tcPr>
            <w:tcW w:w="6349" w:type="dxa"/>
            <w:tcBorders>
              <w:top w:val="nil"/>
              <w:bottom w:val="nil"/>
            </w:tcBorders>
          </w:tcPr>
          <w:p>
            <w:pPr>
              <w:pStyle w:val="TableParagraph"/>
              <w:spacing w:before="20"/>
              <w:ind w:left="121"/>
              <w:jc w:val="left"/>
              <w:rPr>
                <w:sz w:val="12"/>
              </w:rPr>
            </w:pPr>
            <w:r>
              <w:rPr>
                <w:sz w:val="12"/>
              </w:rPr>
              <w:t>Proveniente de Reservas:</w:t>
            </w: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8" w:type="dxa"/>
            <w:tcBorders>
              <w:top w:val="nil"/>
              <w:bottom w:val="nil"/>
            </w:tcBorders>
          </w:tcPr>
          <w:p>
            <w:pPr>
              <w:pStyle w:val="TableParagraph"/>
              <w:jc w:val="left"/>
              <w:rPr>
                <w:rFonts w:ascii="Times New Roman"/>
                <w:sz w:val="12"/>
              </w:rPr>
            </w:pPr>
          </w:p>
        </w:tc>
      </w:tr>
      <w:tr>
        <w:trPr>
          <w:trHeight w:val="182" w:hRule="atLeast"/>
        </w:trPr>
        <w:tc>
          <w:tcPr>
            <w:tcW w:w="6349" w:type="dxa"/>
            <w:tcBorders>
              <w:top w:val="nil"/>
              <w:bottom w:val="nil"/>
            </w:tcBorders>
          </w:tcPr>
          <w:p>
            <w:pPr>
              <w:pStyle w:val="TableParagraph"/>
              <w:spacing w:before="20"/>
              <w:ind w:right="-15"/>
              <w:rPr>
                <w:sz w:val="12"/>
              </w:rPr>
            </w:pPr>
            <w:r>
              <w:rPr>
                <w:sz w:val="12"/>
              </w:rPr>
              <w:t>Transferência para Aumento de Capital..........................................................................................................................</w:t>
            </w:r>
          </w:p>
        </w:tc>
        <w:tc>
          <w:tcPr>
            <w:tcW w:w="1339" w:type="dxa"/>
            <w:tcBorders>
              <w:top w:val="nil"/>
              <w:bottom w:val="nil"/>
            </w:tcBorders>
          </w:tcPr>
          <w:p>
            <w:pPr>
              <w:pStyle w:val="TableParagraph"/>
              <w:spacing w:before="20"/>
              <w:ind w:right="39"/>
              <w:rPr>
                <w:sz w:val="12"/>
              </w:rPr>
            </w:pPr>
            <w:r>
              <w:rPr>
                <w:sz w:val="12"/>
              </w:rPr>
              <w:t>969.000</w:t>
            </w: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spacing w:before="20"/>
              <w:rPr>
                <w:sz w:val="12"/>
              </w:rPr>
            </w:pPr>
            <w:r>
              <w:rPr>
                <w:w w:val="95"/>
                <w:sz w:val="12"/>
              </w:rPr>
              <w:t>(969.000)</w:t>
            </w: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8" w:type="dxa"/>
            <w:tcBorders>
              <w:top w:val="nil"/>
              <w:bottom w:val="nil"/>
            </w:tcBorders>
          </w:tcPr>
          <w:p>
            <w:pPr>
              <w:pStyle w:val="TableParagraph"/>
              <w:spacing w:before="20"/>
              <w:ind w:right="-15"/>
              <w:rPr>
                <w:sz w:val="12"/>
              </w:rPr>
            </w:pPr>
            <w:r>
              <w:rPr>
                <w:w w:val="99"/>
                <w:sz w:val="12"/>
              </w:rPr>
              <w:t>-</w:t>
            </w:r>
          </w:p>
        </w:tc>
      </w:tr>
      <w:tr>
        <w:trPr>
          <w:trHeight w:val="182" w:hRule="atLeast"/>
        </w:trPr>
        <w:tc>
          <w:tcPr>
            <w:tcW w:w="6349" w:type="dxa"/>
            <w:tcBorders>
              <w:top w:val="nil"/>
              <w:bottom w:val="nil"/>
            </w:tcBorders>
          </w:tcPr>
          <w:p>
            <w:pPr>
              <w:pStyle w:val="TableParagraph"/>
              <w:spacing w:before="20"/>
              <w:ind w:left="54"/>
              <w:jc w:val="left"/>
              <w:rPr>
                <w:sz w:val="12"/>
              </w:rPr>
            </w:pPr>
            <w:r>
              <w:rPr>
                <w:sz w:val="12"/>
              </w:rPr>
              <w:t>OUTROS EVENTOS:</w:t>
            </w: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8" w:type="dxa"/>
            <w:tcBorders>
              <w:top w:val="nil"/>
              <w:bottom w:val="nil"/>
            </w:tcBorders>
          </w:tcPr>
          <w:p>
            <w:pPr>
              <w:pStyle w:val="TableParagraph"/>
              <w:jc w:val="left"/>
              <w:rPr>
                <w:rFonts w:ascii="Times New Roman"/>
                <w:sz w:val="12"/>
              </w:rPr>
            </w:pPr>
          </w:p>
        </w:tc>
      </w:tr>
      <w:tr>
        <w:trPr>
          <w:trHeight w:val="182" w:hRule="atLeast"/>
        </w:trPr>
        <w:tc>
          <w:tcPr>
            <w:tcW w:w="6349" w:type="dxa"/>
            <w:tcBorders>
              <w:top w:val="nil"/>
              <w:bottom w:val="nil"/>
            </w:tcBorders>
          </w:tcPr>
          <w:p>
            <w:pPr>
              <w:pStyle w:val="TableParagraph"/>
              <w:spacing w:before="20"/>
              <w:ind w:left="121"/>
              <w:jc w:val="left"/>
              <w:rPr>
                <w:sz w:val="12"/>
              </w:rPr>
            </w:pPr>
            <w:r>
              <w:rPr>
                <w:sz w:val="12"/>
              </w:rPr>
              <w:t>Reavaliação de Ativos:</w:t>
            </w: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8" w:type="dxa"/>
            <w:tcBorders>
              <w:top w:val="nil"/>
              <w:bottom w:val="nil"/>
            </w:tcBorders>
          </w:tcPr>
          <w:p>
            <w:pPr>
              <w:pStyle w:val="TableParagraph"/>
              <w:jc w:val="left"/>
              <w:rPr>
                <w:rFonts w:ascii="Times New Roman"/>
                <w:sz w:val="12"/>
              </w:rPr>
            </w:pPr>
          </w:p>
        </w:tc>
      </w:tr>
      <w:tr>
        <w:trPr>
          <w:trHeight w:val="182" w:hRule="atLeast"/>
        </w:trPr>
        <w:tc>
          <w:tcPr>
            <w:tcW w:w="6349" w:type="dxa"/>
            <w:tcBorders>
              <w:top w:val="nil"/>
              <w:bottom w:val="nil"/>
            </w:tcBorders>
          </w:tcPr>
          <w:p>
            <w:pPr>
              <w:pStyle w:val="TableParagraph"/>
              <w:spacing w:before="20"/>
              <w:ind w:right="-15"/>
              <w:rPr>
                <w:sz w:val="12"/>
              </w:rPr>
            </w:pPr>
            <w:r>
              <w:rPr>
                <w:sz w:val="12"/>
              </w:rPr>
              <w:t>Constituição de Reservas (Líquida dos Efeitos Tributários)..........................................................................................</w:t>
            </w: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spacing w:before="20"/>
              <w:ind w:right="38"/>
              <w:rPr>
                <w:sz w:val="12"/>
              </w:rPr>
            </w:pPr>
            <w:r>
              <w:rPr>
                <w:sz w:val="12"/>
              </w:rPr>
              <w:t>12</w:t>
            </w: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spacing w:before="20"/>
              <w:ind w:right="-15"/>
              <w:rPr>
                <w:sz w:val="12"/>
              </w:rPr>
            </w:pPr>
            <w:r>
              <w:rPr>
                <w:w w:val="95"/>
                <w:sz w:val="12"/>
              </w:rPr>
              <w:t>(12)</w:t>
            </w:r>
          </w:p>
        </w:tc>
        <w:tc>
          <w:tcPr>
            <w:tcW w:w="1338" w:type="dxa"/>
            <w:tcBorders>
              <w:top w:val="nil"/>
              <w:bottom w:val="nil"/>
            </w:tcBorders>
          </w:tcPr>
          <w:p>
            <w:pPr>
              <w:pStyle w:val="TableParagraph"/>
              <w:spacing w:before="20"/>
              <w:ind w:right="-15"/>
              <w:rPr>
                <w:sz w:val="12"/>
              </w:rPr>
            </w:pPr>
            <w:r>
              <w:rPr>
                <w:w w:val="99"/>
                <w:sz w:val="12"/>
              </w:rPr>
              <w:t>-</w:t>
            </w:r>
          </w:p>
        </w:tc>
      </w:tr>
      <w:tr>
        <w:trPr>
          <w:trHeight w:val="182" w:hRule="atLeast"/>
        </w:trPr>
        <w:tc>
          <w:tcPr>
            <w:tcW w:w="6349" w:type="dxa"/>
            <w:tcBorders>
              <w:top w:val="nil"/>
              <w:bottom w:val="nil"/>
            </w:tcBorders>
          </w:tcPr>
          <w:p>
            <w:pPr>
              <w:pStyle w:val="TableParagraph"/>
              <w:spacing w:before="20"/>
              <w:ind w:right="-15"/>
              <w:rPr>
                <w:sz w:val="12"/>
              </w:rPr>
            </w:pPr>
            <w:r>
              <w:rPr>
                <w:sz w:val="12"/>
              </w:rPr>
              <w:t>Realização de Reserva de Reavaliação de junho de 2019-Resolução CMN Nº 4.535.................................................</w:t>
            </w: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spacing w:before="20"/>
              <w:ind w:right="-15"/>
              <w:rPr>
                <w:sz w:val="12"/>
              </w:rPr>
            </w:pPr>
            <w:r>
              <w:rPr>
                <w:w w:val="95"/>
                <w:sz w:val="12"/>
              </w:rPr>
              <w:t>(42)</w:t>
            </w: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spacing w:before="20"/>
              <w:ind w:right="37"/>
              <w:rPr>
                <w:sz w:val="12"/>
              </w:rPr>
            </w:pPr>
            <w:r>
              <w:rPr>
                <w:sz w:val="12"/>
              </w:rPr>
              <w:t>42</w:t>
            </w:r>
          </w:p>
        </w:tc>
        <w:tc>
          <w:tcPr>
            <w:tcW w:w="1338" w:type="dxa"/>
            <w:tcBorders>
              <w:top w:val="nil"/>
              <w:bottom w:val="nil"/>
            </w:tcBorders>
          </w:tcPr>
          <w:p>
            <w:pPr>
              <w:pStyle w:val="TableParagraph"/>
              <w:spacing w:before="20"/>
              <w:ind w:right="-15"/>
              <w:rPr>
                <w:sz w:val="12"/>
              </w:rPr>
            </w:pPr>
            <w:r>
              <w:rPr>
                <w:w w:val="99"/>
                <w:sz w:val="12"/>
              </w:rPr>
              <w:t>-</w:t>
            </w:r>
          </w:p>
        </w:tc>
      </w:tr>
      <w:tr>
        <w:trPr>
          <w:trHeight w:val="182" w:hRule="atLeast"/>
        </w:trPr>
        <w:tc>
          <w:tcPr>
            <w:tcW w:w="6349" w:type="dxa"/>
            <w:tcBorders>
              <w:top w:val="nil"/>
              <w:bottom w:val="nil"/>
            </w:tcBorders>
          </w:tcPr>
          <w:p>
            <w:pPr>
              <w:pStyle w:val="TableParagraph"/>
              <w:spacing w:before="20"/>
              <w:ind w:left="54" w:right="-29"/>
              <w:jc w:val="left"/>
              <w:rPr>
                <w:sz w:val="12"/>
              </w:rPr>
            </w:pPr>
            <w:r>
              <w:rPr>
                <w:sz w:val="12"/>
              </w:rPr>
              <w:t>LUCRO LÍQUIDO DO</w:t>
            </w:r>
            <w:r>
              <w:rPr>
                <w:spacing w:val="-13"/>
                <w:sz w:val="12"/>
              </w:rPr>
              <w:t> </w:t>
            </w:r>
            <w:r>
              <w:rPr>
                <w:sz w:val="12"/>
              </w:rPr>
              <w:t>SEMESTRE.....................................................................................................................................</w:t>
            </w: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spacing w:before="20"/>
              <w:ind w:right="38"/>
              <w:rPr>
                <w:sz w:val="12"/>
              </w:rPr>
            </w:pPr>
            <w:r>
              <w:rPr>
                <w:sz w:val="12"/>
              </w:rPr>
              <w:t>744.777</w:t>
            </w:r>
          </w:p>
        </w:tc>
        <w:tc>
          <w:tcPr>
            <w:tcW w:w="1338" w:type="dxa"/>
            <w:tcBorders>
              <w:top w:val="nil"/>
              <w:bottom w:val="nil"/>
            </w:tcBorders>
          </w:tcPr>
          <w:p>
            <w:pPr>
              <w:pStyle w:val="TableParagraph"/>
              <w:spacing w:before="20"/>
              <w:ind w:right="37"/>
              <w:rPr>
                <w:sz w:val="12"/>
              </w:rPr>
            </w:pPr>
            <w:r>
              <w:rPr>
                <w:sz w:val="12"/>
              </w:rPr>
              <w:t>744.777</w:t>
            </w:r>
          </w:p>
        </w:tc>
      </w:tr>
      <w:tr>
        <w:trPr>
          <w:trHeight w:val="182" w:hRule="atLeast"/>
        </w:trPr>
        <w:tc>
          <w:tcPr>
            <w:tcW w:w="6349" w:type="dxa"/>
            <w:tcBorders>
              <w:top w:val="nil"/>
              <w:bottom w:val="nil"/>
            </w:tcBorders>
          </w:tcPr>
          <w:p>
            <w:pPr>
              <w:pStyle w:val="TableParagraph"/>
              <w:spacing w:before="20"/>
              <w:ind w:left="121"/>
              <w:jc w:val="left"/>
              <w:rPr>
                <w:sz w:val="12"/>
              </w:rPr>
            </w:pPr>
            <w:r>
              <w:rPr>
                <w:sz w:val="12"/>
              </w:rPr>
              <w:t>Destinações:</w:t>
            </w: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8" w:type="dxa"/>
            <w:tcBorders>
              <w:top w:val="nil"/>
              <w:bottom w:val="nil"/>
            </w:tcBorders>
          </w:tcPr>
          <w:p>
            <w:pPr>
              <w:pStyle w:val="TableParagraph"/>
              <w:jc w:val="left"/>
              <w:rPr>
                <w:rFonts w:ascii="Times New Roman"/>
                <w:sz w:val="12"/>
              </w:rPr>
            </w:pPr>
          </w:p>
        </w:tc>
      </w:tr>
      <w:tr>
        <w:trPr>
          <w:trHeight w:val="182" w:hRule="atLeast"/>
        </w:trPr>
        <w:tc>
          <w:tcPr>
            <w:tcW w:w="6349" w:type="dxa"/>
            <w:tcBorders>
              <w:top w:val="nil"/>
              <w:left w:val="single" w:sz="8" w:space="0" w:color="000000"/>
              <w:bottom w:val="nil"/>
            </w:tcBorders>
          </w:tcPr>
          <w:p>
            <w:pPr>
              <w:pStyle w:val="TableParagraph"/>
              <w:spacing w:before="20"/>
              <w:ind w:right="-29"/>
              <w:rPr>
                <w:sz w:val="12"/>
              </w:rPr>
            </w:pPr>
            <w:r>
              <w:rPr>
                <w:sz w:val="12"/>
              </w:rPr>
              <w:t>Reservas..........................................................................................................................................................................</w:t>
            </w: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spacing w:before="20"/>
              <w:ind w:right="38"/>
              <w:rPr>
                <w:sz w:val="12"/>
              </w:rPr>
            </w:pPr>
            <w:r>
              <w:rPr>
                <w:sz w:val="12"/>
              </w:rPr>
              <w:t>37.239</w:t>
            </w:r>
          </w:p>
        </w:tc>
        <w:tc>
          <w:tcPr>
            <w:tcW w:w="1339" w:type="dxa"/>
            <w:tcBorders>
              <w:top w:val="nil"/>
              <w:bottom w:val="nil"/>
            </w:tcBorders>
          </w:tcPr>
          <w:p>
            <w:pPr>
              <w:pStyle w:val="TableParagraph"/>
              <w:spacing w:before="20"/>
              <w:ind w:right="38"/>
              <w:rPr>
                <w:sz w:val="12"/>
              </w:rPr>
            </w:pPr>
            <w:r>
              <w:rPr>
                <w:sz w:val="12"/>
              </w:rPr>
              <w:t>550.771</w:t>
            </w: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spacing w:before="20"/>
              <w:rPr>
                <w:sz w:val="12"/>
              </w:rPr>
            </w:pPr>
            <w:r>
              <w:rPr>
                <w:w w:val="95"/>
                <w:sz w:val="12"/>
              </w:rPr>
              <w:t>(588.010)</w:t>
            </w:r>
          </w:p>
        </w:tc>
        <w:tc>
          <w:tcPr>
            <w:tcW w:w="1338" w:type="dxa"/>
            <w:tcBorders>
              <w:top w:val="nil"/>
              <w:bottom w:val="nil"/>
            </w:tcBorders>
          </w:tcPr>
          <w:p>
            <w:pPr>
              <w:pStyle w:val="TableParagraph"/>
              <w:spacing w:before="20"/>
              <w:ind w:right="-15"/>
              <w:rPr>
                <w:sz w:val="12"/>
              </w:rPr>
            </w:pPr>
            <w:r>
              <w:rPr>
                <w:w w:val="99"/>
                <w:sz w:val="12"/>
              </w:rPr>
              <w:t>-</w:t>
            </w:r>
          </w:p>
        </w:tc>
      </w:tr>
      <w:tr>
        <w:trPr>
          <w:trHeight w:val="182" w:hRule="atLeast"/>
        </w:trPr>
        <w:tc>
          <w:tcPr>
            <w:tcW w:w="6349" w:type="dxa"/>
            <w:tcBorders>
              <w:top w:val="nil"/>
              <w:left w:val="single" w:sz="8" w:space="0" w:color="000000"/>
              <w:bottom w:val="nil"/>
            </w:tcBorders>
          </w:tcPr>
          <w:p>
            <w:pPr>
              <w:pStyle w:val="TableParagraph"/>
              <w:spacing w:before="20"/>
              <w:ind w:left="159"/>
              <w:jc w:val="left"/>
              <w:rPr>
                <w:sz w:val="12"/>
              </w:rPr>
            </w:pPr>
            <w:r>
              <w:rPr>
                <w:sz w:val="12"/>
              </w:rPr>
              <w:t>Remuneração do Capital a Pagar:</w:t>
            </w: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9" w:type="dxa"/>
            <w:tcBorders>
              <w:top w:val="nil"/>
              <w:bottom w:val="nil"/>
            </w:tcBorders>
          </w:tcPr>
          <w:p>
            <w:pPr>
              <w:pStyle w:val="TableParagraph"/>
              <w:jc w:val="left"/>
              <w:rPr>
                <w:rFonts w:ascii="Times New Roman"/>
                <w:sz w:val="12"/>
              </w:rPr>
            </w:pPr>
          </w:p>
        </w:tc>
        <w:tc>
          <w:tcPr>
            <w:tcW w:w="1338" w:type="dxa"/>
            <w:tcBorders>
              <w:top w:val="nil"/>
              <w:bottom w:val="nil"/>
            </w:tcBorders>
          </w:tcPr>
          <w:p>
            <w:pPr>
              <w:pStyle w:val="TableParagraph"/>
              <w:jc w:val="left"/>
              <w:rPr>
                <w:rFonts w:ascii="Times New Roman"/>
                <w:sz w:val="12"/>
              </w:rPr>
            </w:pPr>
          </w:p>
        </w:tc>
      </w:tr>
      <w:tr>
        <w:trPr>
          <w:trHeight w:val="176" w:hRule="atLeast"/>
        </w:trPr>
        <w:tc>
          <w:tcPr>
            <w:tcW w:w="6349" w:type="dxa"/>
            <w:tcBorders>
              <w:top w:val="nil"/>
              <w:left w:val="single" w:sz="8" w:space="0" w:color="000000"/>
              <w:bottom w:val="nil"/>
            </w:tcBorders>
          </w:tcPr>
          <w:p>
            <w:pPr>
              <w:pStyle w:val="TableParagraph"/>
              <w:spacing w:line="136" w:lineRule="exact" w:before="20"/>
              <w:ind w:right="-15"/>
              <w:rPr>
                <w:sz w:val="12"/>
              </w:rPr>
            </w:pPr>
            <w:r>
              <w:rPr>
                <w:sz w:val="12"/>
              </w:rPr>
              <w:t>Dividendos ...................................................................................................................................................................</w:t>
            </w:r>
          </w:p>
        </w:tc>
        <w:tc>
          <w:tcPr>
            <w:tcW w:w="1339" w:type="dxa"/>
            <w:tcBorders>
              <w:top w:val="nil"/>
              <w:bottom w:val="nil"/>
            </w:tcBorders>
          </w:tcPr>
          <w:p>
            <w:pPr>
              <w:pStyle w:val="TableParagraph"/>
              <w:jc w:val="left"/>
              <w:rPr>
                <w:rFonts w:ascii="Times New Roman"/>
                <w:sz w:val="10"/>
              </w:rPr>
            </w:pPr>
          </w:p>
        </w:tc>
        <w:tc>
          <w:tcPr>
            <w:tcW w:w="1339" w:type="dxa"/>
            <w:tcBorders>
              <w:top w:val="nil"/>
              <w:bottom w:val="nil"/>
            </w:tcBorders>
          </w:tcPr>
          <w:p>
            <w:pPr>
              <w:pStyle w:val="TableParagraph"/>
              <w:jc w:val="left"/>
              <w:rPr>
                <w:rFonts w:ascii="Times New Roman"/>
                <w:sz w:val="10"/>
              </w:rPr>
            </w:pPr>
          </w:p>
        </w:tc>
        <w:tc>
          <w:tcPr>
            <w:tcW w:w="1339" w:type="dxa"/>
            <w:tcBorders>
              <w:top w:val="nil"/>
              <w:bottom w:val="nil"/>
            </w:tcBorders>
          </w:tcPr>
          <w:p>
            <w:pPr>
              <w:pStyle w:val="TableParagraph"/>
              <w:jc w:val="left"/>
              <w:rPr>
                <w:rFonts w:ascii="Times New Roman"/>
                <w:sz w:val="10"/>
              </w:rPr>
            </w:pPr>
          </w:p>
        </w:tc>
        <w:tc>
          <w:tcPr>
            <w:tcW w:w="1339" w:type="dxa"/>
            <w:tcBorders>
              <w:top w:val="nil"/>
              <w:bottom w:val="nil"/>
            </w:tcBorders>
          </w:tcPr>
          <w:p>
            <w:pPr>
              <w:pStyle w:val="TableParagraph"/>
              <w:jc w:val="left"/>
              <w:rPr>
                <w:rFonts w:ascii="Times New Roman"/>
                <w:sz w:val="10"/>
              </w:rPr>
            </w:pPr>
          </w:p>
        </w:tc>
        <w:tc>
          <w:tcPr>
            <w:tcW w:w="1339" w:type="dxa"/>
            <w:tcBorders>
              <w:top w:val="nil"/>
              <w:bottom w:val="nil"/>
            </w:tcBorders>
          </w:tcPr>
          <w:p>
            <w:pPr>
              <w:pStyle w:val="TableParagraph"/>
              <w:jc w:val="left"/>
              <w:rPr>
                <w:rFonts w:ascii="Times New Roman"/>
                <w:sz w:val="10"/>
              </w:rPr>
            </w:pPr>
          </w:p>
        </w:tc>
        <w:tc>
          <w:tcPr>
            <w:tcW w:w="1339" w:type="dxa"/>
            <w:tcBorders>
              <w:top w:val="nil"/>
              <w:bottom w:val="nil"/>
            </w:tcBorders>
          </w:tcPr>
          <w:p>
            <w:pPr>
              <w:pStyle w:val="TableParagraph"/>
              <w:spacing w:line="136" w:lineRule="exact" w:before="20"/>
              <w:ind w:right="-15"/>
              <w:rPr>
                <w:sz w:val="12"/>
              </w:rPr>
            </w:pPr>
            <w:r>
              <w:rPr>
                <w:w w:val="95"/>
                <w:sz w:val="12"/>
              </w:rPr>
              <w:t>(17.507)</w:t>
            </w:r>
          </w:p>
        </w:tc>
        <w:tc>
          <w:tcPr>
            <w:tcW w:w="1338" w:type="dxa"/>
            <w:tcBorders>
              <w:top w:val="nil"/>
              <w:bottom w:val="nil"/>
            </w:tcBorders>
          </w:tcPr>
          <w:p>
            <w:pPr>
              <w:pStyle w:val="TableParagraph"/>
              <w:spacing w:line="136" w:lineRule="exact" w:before="20"/>
              <w:ind w:right="-15"/>
              <w:rPr>
                <w:sz w:val="12"/>
              </w:rPr>
            </w:pPr>
            <w:r>
              <w:rPr>
                <w:w w:val="95"/>
                <w:sz w:val="12"/>
              </w:rPr>
              <w:t>(17.507)</w:t>
            </w:r>
          </w:p>
        </w:tc>
      </w:tr>
      <w:tr>
        <w:trPr>
          <w:trHeight w:val="157" w:hRule="atLeast"/>
        </w:trPr>
        <w:tc>
          <w:tcPr>
            <w:tcW w:w="6349" w:type="dxa"/>
            <w:tcBorders>
              <w:top w:val="nil"/>
              <w:left w:val="single" w:sz="8" w:space="0" w:color="000000"/>
            </w:tcBorders>
          </w:tcPr>
          <w:p>
            <w:pPr>
              <w:pStyle w:val="TableParagraph"/>
              <w:spacing w:line="123" w:lineRule="exact" w:before="14"/>
              <w:ind w:right="-29"/>
              <w:rPr>
                <w:sz w:val="12"/>
              </w:rPr>
            </w:pPr>
            <w:r>
              <w:rPr>
                <w:sz w:val="12"/>
              </w:rPr>
              <w:t>Juros sobre o Capital Próprio (JCP)..............................................................................................................................</w:t>
            </w:r>
          </w:p>
        </w:tc>
        <w:tc>
          <w:tcPr>
            <w:tcW w:w="1339" w:type="dxa"/>
            <w:tcBorders>
              <w:top w:val="nil"/>
            </w:tcBorders>
          </w:tcPr>
          <w:p>
            <w:pPr>
              <w:pStyle w:val="TableParagraph"/>
              <w:jc w:val="left"/>
              <w:rPr>
                <w:rFonts w:ascii="Times New Roman"/>
                <w:sz w:val="10"/>
              </w:rPr>
            </w:pPr>
          </w:p>
        </w:tc>
        <w:tc>
          <w:tcPr>
            <w:tcW w:w="1339" w:type="dxa"/>
            <w:tcBorders>
              <w:top w:val="nil"/>
            </w:tcBorders>
          </w:tcPr>
          <w:p>
            <w:pPr>
              <w:pStyle w:val="TableParagraph"/>
              <w:jc w:val="left"/>
              <w:rPr>
                <w:rFonts w:ascii="Times New Roman"/>
                <w:sz w:val="10"/>
              </w:rPr>
            </w:pPr>
          </w:p>
        </w:tc>
        <w:tc>
          <w:tcPr>
            <w:tcW w:w="1339" w:type="dxa"/>
            <w:tcBorders>
              <w:top w:val="nil"/>
            </w:tcBorders>
          </w:tcPr>
          <w:p>
            <w:pPr>
              <w:pStyle w:val="TableParagraph"/>
              <w:jc w:val="left"/>
              <w:rPr>
                <w:rFonts w:ascii="Times New Roman"/>
                <w:sz w:val="10"/>
              </w:rPr>
            </w:pPr>
          </w:p>
        </w:tc>
        <w:tc>
          <w:tcPr>
            <w:tcW w:w="1339" w:type="dxa"/>
            <w:tcBorders>
              <w:top w:val="nil"/>
            </w:tcBorders>
          </w:tcPr>
          <w:p>
            <w:pPr>
              <w:pStyle w:val="TableParagraph"/>
              <w:jc w:val="left"/>
              <w:rPr>
                <w:rFonts w:ascii="Times New Roman"/>
                <w:sz w:val="10"/>
              </w:rPr>
            </w:pPr>
          </w:p>
        </w:tc>
        <w:tc>
          <w:tcPr>
            <w:tcW w:w="1339" w:type="dxa"/>
            <w:tcBorders>
              <w:top w:val="nil"/>
            </w:tcBorders>
          </w:tcPr>
          <w:p>
            <w:pPr>
              <w:pStyle w:val="TableParagraph"/>
              <w:jc w:val="left"/>
              <w:rPr>
                <w:rFonts w:ascii="Times New Roman"/>
                <w:sz w:val="10"/>
              </w:rPr>
            </w:pPr>
          </w:p>
        </w:tc>
        <w:tc>
          <w:tcPr>
            <w:tcW w:w="1339" w:type="dxa"/>
            <w:tcBorders>
              <w:top w:val="nil"/>
            </w:tcBorders>
          </w:tcPr>
          <w:p>
            <w:pPr>
              <w:pStyle w:val="TableParagraph"/>
              <w:spacing w:line="123" w:lineRule="exact" w:before="14"/>
              <w:ind w:right="-15"/>
              <w:rPr>
                <w:sz w:val="12"/>
              </w:rPr>
            </w:pPr>
            <w:r>
              <w:rPr>
                <w:w w:val="95"/>
                <w:sz w:val="12"/>
              </w:rPr>
              <w:t>(166.842)</w:t>
            </w:r>
          </w:p>
        </w:tc>
        <w:tc>
          <w:tcPr>
            <w:tcW w:w="1338" w:type="dxa"/>
            <w:tcBorders>
              <w:top w:val="nil"/>
            </w:tcBorders>
          </w:tcPr>
          <w:p>
            <w:pPr>
              <w:pStyle w:val="TableParagraph"/>
              <w:spacing w:line="123" w:lineRule="exact" w:before="14"/>
              <w:ind w:right="-15"/>
              <w:rPr>
                <w:sz w:val="12"/>
              </w:rPr>
            </w:pPr>
            <w:r>
              <w:rPr>
                <w:w w:val="95"/>
                <w:sz w:val="12"/>
              </w:rPr>
              <w:t>(166.842)</w:t>
            </w:r>
          </w:p>
        </w:tc>
      </w:tr>
      <w:tr>
        <w:trPr>
          <w:trHeight w:val="152" w:hRule="atLeast"/>
        </w:trPr>
        <w:tc>
          <w:tcPr>
            <w:tcW w:w="6349" w:type="dxa"/>
          </w:tcPr>
          <w:p>
            <w:pPr>
              <w:pStyle w:val="TableParagraph"/>
              <w:spacing w:line="123" w:lineRule="exact" w:before="9"/>
              <w:ind w:left="54" w:right="-29"/>
              <w:jc w:val="left"/>
              <w:rPr>
                <w:b/>
                <w:sz w:val="12"/>
              </w:rPr>
            </w:pPr>
            <w:r>
              <w:rPr>
                <w:b/>
                <w:sz w:val="12"/>
              </w:rPr>
              <w:t>SALDOS EM 30.06.2019</w:t>
            </w:r>
            <w:r>
              <w:rPr>
                <w:b/>
                <w:spacing w:val="-7"/>
                <w:sz w:val="12"/>
              </w:rPr>
              <w:t> </w:t>
            </w:r>
            <w:r>
              <w:rPr>
                <w:b/>
                <w:sz w:val="12"/>
              </w:rPr>
              <w:t>...................................................................................................................................................</w:t>
            </w:r>
          </w:p>
        </w:tc>
        <w:tc>
          <w:tcPr>
            <w:tcW w:w="1339" w:type="dxa"/>
          </w:tcPr>
          <w:p>
            <w:pPr>
              <w:pStyle w:val="TableParagraph"/>
              <w:spacing w:line="123" w:lineRule="exact" w:before="9"/>
              <w:ind w:right="39"/>
              <w:rPr>
                <w:b/>
                <w:sz w:val="12"/>
              </w:rPr>
            </w:pPr>
            <w:r>
              <w:rPr>
                <w:b/>
                <w:w w:val="95"/>
                <w:sz w:val="12"/>
              </w:rPr>
              <w:t>3.813.000</w:t>
            </w:r>
          </w:p>
        </w:tc>
        <w:tc>
          <w:tcPr>
            <w:tcW w:w="1339" w:type="dxa"/>
          </w:tcPr>
          <w:p>
            <w:pPr>
              <w:pStyle w:val="TableParagraph"/>
              <w:spacing w:line="123" w:lineRule="exact" w:before="9"/>
              <w:ind w:right="39"/>
              <w:rPr>
                <w:b/>
                <w:sz w:val="12"/>
              </w:rPr>
            </w:pPr>
            <w:r>
              <w:rPr>
                <w:b/>
                <w:w w:val="95"/>
                <w:sz w:val="12"/>
              </w:rPr>
              <w:t>13.949</w:t>
            </w:r>
          </w:p>
        </w:tc>
        <w:tc>
          <w:tcPr>
            <w:tcW w:w="1339" w:type="dxa"/>
          </w:tcPr>
          <w:p>
            <w:pPr>
              <w:pStyle w:val="TableParagraph"/>
              <w:spacing w:line="123" w:lineRule="exact" w:before="9"/>
              <w:ind w:right="38"/>
              <w:rPr>
                <w:b/>
                <w:sz w:val="12"/>
              </w:rPr>
            </w:pPr>
            <w:r>
              <w:rPr>
                <w:b/>
                <w:w w:val="95"/>
                <w:sz w:val="12"/>
              </w:rPr>
              <w:t>344.930</w:t>
            </w:r>
          </w:p>
        </w:tc>
        <w:tc>
          <w:tcPr>
            <w:tcW w:w="1339" w:type="dxa"/>
          </w:tcPr>
          <w:p>
            <w:pPr>
              <w:pStyle w:val="TableParagraph"/>
              <w:spacing w:line="123" w:lineRule="exact" w:before="9"/>
              <w:ind w:right="38"/>
              <w:rPr>
                <w:b/>
                <w:sz w:val="12"/>
              </w:rPr>
            </w:pPr>
            <w:r>
              <w:rPr>
                <w:b/>
                <w:w w:val="95"/>
                <w:sz w:val="12"/>
              </w:rPr>
              <w:t>1.551.471</w:t>
            </w:r>
          </w:p>
        </w:tc>
        <w:tc>
          <w:tcPr>
            <w:tcW w:w="1339" w:type="dxa"/>
          </w:tcPr>
          <w:p>
            <w:pPr>
              <w:pStyle w:val="TableParagraph"/>
              <w:spacing w:line="123" w:lineRule="exact" w:before="9"/>
              <w:rPr>
                <w:b/>
                <w:sz w:val="12"/>
              </w:rPr>
            </w:pPr>
            <w:r>
              <w:rPr>
                <w:b/>
                <w:w w:val="95"/>
                <w:sz w:val="12"/>
              </w:rPr>
              <w:t>(995.568)</w:t>
            </w:r>
          </w:p>
        </w:tc>
        <w:tc>
          <w:tcPr>
            <w:tcW w:w="1339" w:type="dxa"/>
          </w:tcPr>
          <w:p>
            <w:pPr>
              <w:pStyle w:val="TableParagraph"/>
              <w:spacing w:line="123" w:lineRule="exact" w:before="9"/>
              <w:rPr>
                <w:b/>
                <w:sz w:val="12"/>
              </w:rPr>
            </w:pPr>
            <w:r>
              <w:rPr>
                <w:b/>
                <w:w w:val="99"/>
                <w:sz w:val="12"/>
              </w:rPr>
              <w:t>-</w:t>
            </w:r>
          </w:p>
        </w:tc>
        <w:tc>
          <w:tcPr>
            <w:tcW w:w="1338" w:type="dxa"/>
          </w:tcPr>
          <w:p>
            <w:pPr>
              <w:pStyle w:val="TableParagraph"/>
              <w:spacing w:line="123" w:lineRule="exact" w:before="9"/>
              <w:ind w:right="37"/>
              <w:rPr>
                <w:b/>
                <w:sz w:val="12"/>
              </w:rPr>
            </w:pPr>
            <w:r>
              <w:rPr>
                <w:b/>
                <w:w w:val="95"/>
                <w:sz w:val="12"/>
              </w:rPr>
              <w:t>4.727.782</w:t>
            </w:r>
          </w:p>
        </w:tc>
      </w:tr>
      <w:tr>
        <w:trPr>
          <w:trHeight w:val="151" w:hRule="atLeast"/>
        </w:trPr>
        <w:tc>
          <w:tcPr>
            <w:tcW w:w="6349" w:type="dxa"/>
          </w:tcPr>
          <w:p>
            <w:pPr>
              <w:pStyle w:val="TableParagraph"/>
              <w:spacing w:line="122" w:lineRule="exact" w:before="9"/>
              <w:ind w:left="54" w:right="-29"/>
              <w:jc w:val="left"/>
              <w:rPr>
                <w:b/>
                <w:sz w:val="12"/>
              </w:rPr>
            </w:pPr>
            <w:r>
              <w:rPr>
                <w:b/>
                <w:sz w:val="12"/>
              </w:rPr>
              <w:t>MUTAÇÕES DO</w:t>
            </w:r>
            <w:r>
              <w:rPr>
                <w:b/>
                <w:spacing w:val="-16"/>
                <w:sz w:val="12"/>
              </w:rPr>
              <w:t> </w:t>
            </w:r>
            <w:r>
              <w:rPr>
                <w:b/>
                <w:sz w:val="12"/>
              </w:rPr>
              <w:t>SEMESTRE.............................................................................................................................................</w:t>
            </w:r>
          </w:p>
        </w:tc>
        <w:tc>
          <w:tcPr>
            <w:tcW w:w="1339" w:type="dxa"/>
          </w:tcPr>
          <w:p>
            <w:pPr>
              <w:pStyle w:val="TableParagraph"/>
              <w:spacing w:line="122" w:lineRule="exact" w:before="9"/>
              <w:ind w:right="39"/>
              <w:rPr>
                <w:b/>
                <w:sz w:val="12"/>
              </w:rPr>
            </w:pPr>
            <w:r>
              <w:rPr>
                <w:b/>
                <w:w w:val="95"/>
                <w:sz w:val="12"/>
              </w:rPr>
              <w:t>969.000</w:t>
            </w:r>
          </w:p>
        </w:tc>
        <w:tc>
          <w:tcPr>
            <w:tcW w:w="1339" w:type="dxa"/>
          </w:tcPr>
          <w:p>
            <w:pPr>
              <w:pStyle w:val="TableParagraph"/>
              <w:spacing w:line="122" w:lineRule="exact" w:before="9"/>
              <w:rPr>
                <w:b/>
                <w:sz w:val="12"/>
              </w:rPr>
            </w:pPr>
            <w:r>
              <w:rPr>
                <w:b/>
                <w:w w:val="95"/>
                <w:sz w:val="12"/>
              </w:rPr>
              <w:t>(30)</w:t>
            </w:r>
          </w:p>
        </w:tc>
        <w:tc>
          <w:tcPr>
            <w:tcW w:w="1339" w:type="dxa"/>
          </w:tcPr>
          <w:p>
            <w:pPr>
              <w:pStyle w:val="TableParagraph"/>
              <w:spacing w:line="122" w:lineRule="exact" w:before="9"/>
              <w:ind w:right="38"/>
              <w:rPr>
                <w:b/>
                <w:sz w:val="12"/>
              </w:rPr>
            </w:pPr>
            <w:r>
              <w:rPr>
                <w:b/>
                <w:w w:val="95"/>
                <w:sz w:val="12"/>
              </w:rPr>
              <w:t>37.239</w:t>
            </w:r>
          </w:p>
        </w:tc>
        <w:tc>
          <w:tcPr>
            <w:tcW w:w="1339" w:type="dxa"/>
          </w:tcPr>
          <w:p>
            <w:pPr>
              <w:pStyle w:val="TableParagraph"/>
              <w:spacing w:line="122" w:lineRule="exact" w:before="9"/>
              <w:rPr>
                <w:b/>
                <w:sz w:val="12"/>
              </w:rPr>
            </w:pPr>
            <w:r>
              <w:rPr>
                <w:b/>
                <w:w w:val="95"/>
                <w:sz w:val="12"/>
              </w:rPr>
              <w:t>(418.229)</w:t>
            </w:r>
          </w:p>
        </w:tc>
        <w:tc>
          <w:tcPr>
            <w:tcW w:w="1339" w:type="dxa"/>
          </w:tcPr>
          <w:p>
            <w:pPr>
              <w:pStyle w:val="TableParagraph"/>
              <w:spacing w:line="122" w:lineRule="exact" w:before="9"/>
              <w:rPr>
                <w:b/>
                <w:sz w:val="12"/>
              </w:rPr>
            </w:pPr>
            <w:r>
              <w:rPr>
                <w:b/>
                <w:w w:val="95"/>
                <w:sz w:val="12"/>
              </w:rPr>
              <w:t>(44.606)</w:t>
            </w:r>
          </w:p>
        </w:tc>
        <w:tc>
          <w:tcPr>
            <w:tcW w:w="1339" w:type="dxa"/>
          </w:tcPr>
          <w:p>
            <w:pPr>
              <w:pStyle w:val="TableParagraph"/>
              <w:spacing w:line="122" w:lineRule="exact" w:before="9"/>
              <w:rPr>
                <w:b/>
                <w:sz w:val="12"/>
              </w:rPr>
            </w:pPr>
            <w:r>
              <w:rPr>
                <w:b/>
                <w:w w:val="95"/>
                <w:sz w:val="12"/>
              </w:rPr>
              <w:t>(28.471)</w:t>
            </w:r>
          </w:p>
        </w:tc>
        <w:tc>
          <w:tcPr>
            <w:tcW w:w="1338" w:type="dxa"/>
          </w:tcPr>
          <w:p>
            <w:pPr>
              <w:pStyle w:val="TableParagraph"/>
              <w:spacing w:line="122" w:lineRule="exact" w:before="9"/>
              <w:ind w:right="37"/>
              <w:rPr>
                <w:b/>
                <w:sz w:val="12"/>
              </w:rPr>
            </w:pPr>
            <w:r>
              <w:rPr>
                <w:b/>
                <w:w w:val="95"/>
                <w:sz w:val="12"/>
              </w:rPr>
              <w:t>514.903</w:t>
            </w:r>
          </w:p>
        </w:tc>
      </w:tr>
    </w:tbl>
    <w:p>
      <w:pPr>
        <w:spacing w:after="0" w:line="122" w:lineRule="exact"/>
        <w:rPr>
          <w:sz w:val="12"/>
        </w:rPr>
        <w:sectPr>
          <w:footerReference w:type="default" r:id="rId18"/>
          <w:pgSz w:w="16840" w:h="11900" w:orient="landscape"/>
          <w:pgMar w:footer="0" w:header="0" w:top="540" w:bottom="280" w:left="460" w:right="400"/>
        </w:sectPr>
      </w:pPr>
    </w:p>
    <w:tbl>
      <w:tblPr>
        <w:tblW w:w="0" w:type="auto"/>
        <w:jc w:val="left"/>
        <w:tblInd w:w="15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7"/>
        <w:gridCol w:w="1776"/>
        <w:gridCol w:w="1776"/>
      </w:tblGrid>
      <w:tr>
        <w:trPr>
          <w:trHeight w:val="1107" w:hRule="atLeast"/>
        </w:trPr>
        <w:tc>
          <w:tcPr>
            <w:tcW w:w="10039" w:type="dxa"/>
            <w:gridSpan w:val="3"/>
          </w:tcPr>
          <w:p>
            <w:pPr>
              <w:pStyle w:val="TableParagraph"/>
              <w:spacing w:before="93"/>
              <w:ind w:left="2533"/>
              <w:jc w:val="left"/>
              <w:rPr>
                <w:b/>
                <w:sz w:val="23"/>
              </w:rPr>
            </w:pPr>
            <w:r>
              <w:rPr>
                <w:b/>
                <w:w w:val="105"/>
                <w:sz w:val="23"/>
              </w:rPr>
              <w:t>DEMONSTRAÇÕES</w:t>
            </w:r>
            <w:r>
              <w:rPr>
                <w:b/>
                <w:spacing w:val="-26"/>
                <w:w w:val="105"/>
                <w:sz w:val="23"/>
              </w:rPr>
              <w:t> </w:t>
            </w:r>
            <w:r>
              <w:rPr>
                <w:b/>
                <w:w w:val="105"/>
                <w:sz w:val="23"/>
              </w:rPr>
              <w:t>DOS</w:t>
            </w:r>
            <w:r>
              <w:rPr>
                <w:b/>
                <w:spacing w:val="-26"/>
                <w:w w:val="105"/>
                <w:sz w:val="23"/>
              </w:rPr>
              <w:t> </w:t>
            </w:r>
            <w:r>
              <w:rPr>
                <w:b/>
                <w:w w:val="105"/>
                <w:sz w:val="23"/>
              </w:rPr>
              <w:t>FLUXOS</w:t>
            </w:r>
            <w:r>
              <w:rPr>
                <w:b/>
                <w:spacing w:val="-26"/>
                <w:w w:val="105"/>
                <w:sz w:val="23"/>
              </w:rPr>
              <w:t> </w:t>
            </w:r>
            <w:r>
              <w:rPr>
                <w:b/>
                <w:w w:val="105"/>
                <w:sz w:val="23"/>
              </w:rPr>
              <w:t>DE</w:t>
            </w:r>
            <w:r>
              <w:rPr>
                <w:b/>
                <w:spacing w:val="-26"/>
                <w:w w:val="105"/>
                <w:sz w:val="23"/>
              </w:rPr>
              <w:t> </w:t>
            </w:r>
            <w:r>
              <w:rPr>
                <w:b/>
                <w:spacing w:val="-3"/>
                <w:w w:val="105"/>
                <w:sz w:val="23"/>
              </w:rPr>
              <w:t>CAIXA</w:t>
            </w:r>
          </w:p>
          <w:p>
            <w:pPr>
              <w:pStyle w:val="TableParagraph"/>
              <w:spacing w:before="1"/>
              <w:ind w:left="2483"/>
              <w:jc w:val="left"/>
              <w:rPr>
                <w:b/>
                <w:sz w:val="20"/>
              </w:rPr>
            </w:pPr>
            <w:r>
              <w:rPr>
                <w:b/>
                <w:sz w:val="20"/>
              </w:rPr>
              <w:t>Semestres</w:t>
            </w:r>
            <w:r>
              <w:rPr>
                <w:b/>
                <w:spacing w:val="8"/>
                <w:sz w:val="20"/>
              </w:rPr>
              <w:t> </w:t>
            </w:r>
            <w:r>
              <w:rPr>
                <w:b/>
                <w:sz w:val="20"/>
              </w:rPr>
              <w:t>findos</w:t>
            </w:r>
            <w:r>
              <w:rPr>
                <w:b/>
                <w:spacing w:val="8"/>
                <w:sz w:val="20"/>
              </w:rPr>
              <w:t> </w:t>
            </w:r>
            <w:r>
              <w:rPr>
                <w:b/>
                <w:sz w:val="20"/>
              </w:rPr>
              <w:t>em</w:t>
            </w:r>
            <w:r>
              <w:rPr>
                <w:b/>
                <w:spacing w:val="10"/>
                <w:sz w:val="20"/>
              </w:rPr>
              <w:t> </w:t>
            </w:r>
            <w:r>
              <w:rPr>
                <w:b/>
                <w:sz w:val="20"/>
              </w:rPr>
              <w:t>30</w:t>
            </w:r>
            <w:r>
              <w:rPr>
                <w:b/>
                <w:spacing w:val="9"/>
                <w:sz w:val="20"/>
              </w:rPr>
              <w:t> </w:t>
            </w:r>
            <w:r>
              <w:rPr>
                <w:b/>
                <w:sz w:val="20"/>
              </w:rPr>
              <w:t>de</w:t>
            </w:r>
            <w:r>
              <w:rPr>
                <w:b/>
                <w:spacing w:val="8"/>
                <w:sz w:val="20"/>
              </w:rPr>
              <w:t> </w:t>
            </w:r>
            <w:r>
              <w:rPr>
                <w:b/>
                <w:sz w:val="20"/>
              </w:rPr>
              <w:t>Junho</w:t>
            </w:r>
            <w:r>
              <w:rPr>
                <w:b/>
                <w:spacing w:val="9"/>
                <w:sz w:val="20"/>
              </w:rPr>
              <w:t> </w:t>
            </w:r>
            <w:r>
              <w:rPr>
                <w:b/>
                <w:sz w:val="20"/>
              </w:rPr>
              <w:t>de</w:t>
            </w:r>
            <w:r>
              <w:rPr>
                <w:b/>
                <w:spacing w:val="8"/>
                <w:sz w:val="20"/>
              </w:rPr>
              <w:t> </w:t>
            </w:r>
            <w:r>
              <w:rPr>
                <w:b/>
                <w:sz w:val="20"/>
              </w:rPr>
              <w:t>2019</w:t>
            </w:r>
            <w:r>
              <w:rPr>
                <w:b/>
                <w:spacing w:val="9"/>
                <w:sz w:val="20"/>
              </w:rPr>
              <w:t> </w:t>
            </w:r>
            <w:r>
              <w:rPr>
                <w:b/>
                <w:sz w:val="20"/>
              </w:rPr>
              <w:t>e</w:t>
            </w:r>
            <w:r>
              <w:rPr>
                <w:b/>
                <w:spacing w:val="8"/>
                <w:sz w:val="20"/>
              </w:rPr>
              <w:t> </w:t>
            </w:r>
            <w:r>
              <w:rPr>
                <w:b/>
                <w:sz w:val="20"/>
              </w:rPr>
              <w:t>de</w:t>
            </w:r>
            <w:r>
              <w:rPr>
                <w:b/>
                <w:spacing w:val="8"/>
                <w:sz w:val="20"/>
              </w:rPr>
              <w:t> </w:t>
            </w:r>
            <w:r>
              <w:rPr>
                <w:b/>
                <w:sz w:val="20"/>
              </w:rPr>
              <w:t>2018</w:t>
            </w:r>
          </w:p>
          <w:p>
            <w:pPr>
              <w:pStyle w:val="TableParagraph"/>
              <w:spacing w:line="235" w:lineRule="auto" w:before="5"/>
              <w:ind w:left="4069" w:right="2963" w:hanging="392"/>
              <w:jc w:val="left"/>
              <w:rPr>
                <w:b/>
                <w:sz w:val="17"/>
              </w:rPr>
            </w:pPr>
            <w:r>
              <w:rPr>
                <w:b/>
                <w:sz w:val="17"/>
              </w:rPr>
              <w:t>Direção Geral e Agências no País (Valores em R$ Mil)</w:t>
            </w:r>
          </w:p>
        </w:tc>
      </w:tr>
      <w:tr>
        <w:trPr>
          <w:trHeight w:val="406" w:hRule="atLeast"/>
        </w:trPr>
        <w:tc>
          <w:tcPr>
            <w:tcW w:w="6487" w:type="dxa"/>
            <w:vMerge w:val="restart"/>
          </w:tcPr>
          <w:p>
            <w:pPr>
              <w:pStyle w:val="TableParagraph"/>
              <w:jc w:val="left"/>
              <w:rPr>
                <w:b/>
                <w:sz w:val="18"/>
              </w:rPr>
            </w:pPr>
          </w:p>
          <w:p>
            <w:pPr>
              <w:pStyle w:val="TableParagraph"/>
              <w:spacing w:before="5"/>
              <w:jc w:val="left"/>
              <w:rPr>
                <w:b/>
                <w:sz w:val="17"/>
              </w:rPr>
            </w:pPr>
          </w:p>
          <w:p>
            <w:pPr>
              <w:pStyle w:val="TableParagraph"/>
              <w:spacing w:before="1"/>
              <w:ind w:left="75"/>
              <w:jc w:val="left"/>
              <w:rPr>
                <w:b/>
                <w:sz w:val="17"/>
              </w:rPr>
            </w:pPr>
            <w:r>
              <w:rPr>
                <w:b/>
                <w:sz w:val="17"/>
              </w:rPr>
              <w:t>FLUXOS DE CAIXA DAS ATIVIDADES OPERACIONAIS</w:t>
            </w:r>
          </w:p>
          <w:p>
            <w:pPr>
              <w:pStyle w:val="TableParagraph"/>
              <w:spacing w:before="4"/>
              <w:jc w:val="left"/>
              <w:rPr>
                <w:b/>
                <w:sz w:val="16"/>
              </w:rPr>
            </w:pPr>
          </w:p>
          <w:p>
            <w:pPr>
              <w:pStyle w:val="TableParagraph"/>
              <w:spacing w:line="194" w:lineRule="exact"/>
              <w:ind w:left="75" w:right="-29"/>
              <w:jc w:val="left"/>
              <w:rPr>
                <w:b/>
                <w:sz w:val="17"/>
              </w:rPr>
            </w:pPr>
            <w:r>
              <w:rPr>
                <w:b/>
                <w:sz w:val="17"/>
              </w:rPr>
              <w:t>Lucro Líquido do</w:t>
            </w:r>
            <w:r>
              <w:rPr>
                <w:b/>
                <w:spacing w:val="-3"/>
                <w:sz w:val="17"/>
              </w:rPr>
              <w:t> </w:t>
            </w:r>
            <w:r>
              <w:rPr>
                <w:b/>
                <w:sz w:val="17"/>
              </w:rPr>
              <w:t>Período..........................................................................................</w:t>
            </w:r>
          </w:p>
          <w:p>
            <w:pPr>
              <w:pStyle w:val="TableParagraph"/>
              <w:spacing w:line="192" w:lineRule="exact"/>
              <w:ind w:left="75"/>
              <w:jc w:val="left"/>
              <w:rPr>
                <w:b/>
                <w:sz w:val="17"/>
              </w:rPr>
            </w:pPr>
            <w:r>
              <w:rPr>
                <w:b/>
                <w:sz w:val="17"/>
              </w:rPr>
              <w:t>Ajustes ao Lucro Líquido:</w:t>
            </w:r>
          </w:p>
          <w:p>
            <w:pPr>
              <w:pStyle w:val="TableParagraph"/>
              <w:spacing w:line="192" w:lineRule="exact"/>
              <w:ind w:left="171" w:right="-29"/>
              <w:jc w:val="left"/>
              <w:rPr>
                <w:sz w:val="17"/>
              </w:rPr>
            </w:pPr>
            <w:r>
              <w:rPr>
                <w:sz w:val="17"/>
              </w:rPr>
              <w:t>Despesas de Depreciação e</w:t>
            </w:r>
            <w:r>
              <w:rPr>
                <w:spacing w:val="-15"/>
                <w:sz w:val="17"/>
              </w:rPr>
              <w:t> </w:t>
            </w:r>
            <w:r>
              <w:rPr>
                <w:sz w:val="17"/>
              </w:rPr>
              <w:t>Amortização..................................................................</w:t>
            </w:r>
          </w:p>
          <w:p>
            <w:pPr>
              <w:pStyle w:val="TableParagraph"/>
              <w:spacing w:line="192" w:lineRule="exact"/>
              <w:ind w:left="171" w:right="-15"/>
              <w:jc w:val="left"/>
              <w:rPr>
                <w:sz w:val="17"/>
              </w:rPr>
            </w:pPr>
            <w:r>
              <w:rPr>
                <w:sz w:val="17"/>
              </w:rPr>
              <w:t>Provisão líquida para Desvalorização de Outros Valores e</w:t>
            </w:r>
            <w:r>
              <w:rPr>
                <w:spacing w:val="-35"/>
                <w:sz w:val="17"/>
              </w:rPr>
              <w:t> </w:t>
            </w:r>
            <w:r>
              <w:rPr>
                <w:sz w:val="17"/>
              </w:rPr>
              <w:t>Bens...............................</w:t>
            </w:r>
          </w:p>
          <w:p>
            <w:pPr>
              <w:pStyle w:val="TableParagraph"/>
              <w:spacing w:line="192" w:lineRule="exact"/>
              <w:ind w:left="171" w:right="-29"/>
              <w:jc w:val="left"/>
              <w:rPr>
                <w:sz w:val="17"/>
              </w:rPr>
            </w:pPr>
            <w:r>
              <w:rPr>
                <w:sz w:val="17"/>
              </w:rPr>
              <w:t>Provisão</w:t>
            </w:r>
            <w:r>
              <w:rPr>
                <w:spacing w:val="-6"/>
                <w:sz w:val="17"/>
              </w:rPr>
              <w:t> </w:t>
            </w:r>
            <w:r>
              <w:rPr>
                <w:sz w:val="17"/>
              </w:rPr>
              <w:t>líquida</w:t>
            </w:r>
            <w:r>
              <w:rPr>
                <w:spacing w:val="-5"/>
                <w:sz w:val="17"/>
              </w:rPr>
              <w:t> </w:t>
            </w:r>
            <w:r>
              <w:rPr>
                <w:sz w:val="17"/>
              </w:rPr>
              <w:t>para</w:t>
            </w:r>
            <w:r>
              <w:rPr>
                <w:spacing w:val="-5"/>
                <w:sz w:val="17"/>
              </w:rPr>
              <w:t> </w:t>
            </w:r>
            <w:r>
              <w:rPr>
                <w:sz w:val="17"/>
              </w:rPr>
              <w:t>Créditos</w:t>
            </w:r>
            <w:r>
              <w:rPr>
                <w:spacing w:val="-4"/>
                <w:sz w:val="17"/>
              </w:rPr>
              <w:t> </w:t>
            </w:r>
            <w:r>
              <w:rPr>
                <w:sz w:val="17"/>
              </w:rPr>
              <w:t>de</w:t>
            </w:r>
            <w:r>
              <w:rPr>
                <w:spacing w:val="-5"/>
                <w:sz w:val="17"/>
              </w:rPr>
              <w:t> </w:t>
            </w:r>
            <w:r>
              <w:rPr>
                <w:sz w:val="17"/>
              </w:rPr>
              <w:t>Liquidação</w:t>
            </w:r>
            <w:r>
              <w:rPr>
                <w:spacing w:val="-5"/>
                <w:sz w:val="17"/>
              </w:rPr>
              <w:t> </w:t>
            </w:r>
            <w:r>
              <w:rPr>
                <w:sz w:val="17"/>
              </w:rPr>
              <w:t>Duvidosa</w:t>
            </w:r>
            <w:r>
              <w:rPr>
                <w:spacing w:val="-5"/>
                <w:sz w:val="17"/>
              </w:rPr>
              <w:t> </w:t>
            </w:r>
            <w:r>
              <w:rPr>
                <w:sz w:val="17"/>
              </w:rPr>
              <w:t>............................................</w:t>
            </w:r>
          </w:p>
          <w:p>
            <w:pPr>
              <w:pStyle w:val="TableParagraph"/>
              <w:spacing w:line="192" w:lineRule="exact"/>
              <w:ind w:left="171" w:right="-15"/>
              <w:jc w:val="left"/>
              <w:rPr>
                <w:sz w:val="17"/>
              </w:rPr>
            </w:pPr>
            <w:r>
              <w:rPr>
                <w:sz w:val="17"/>
              </w:rPr>
              <w:t>Provisão</w:t>
            </w:r>
            <w:r>
              <w:rPr>
                <w:spacing w:val="-6"/>
                <w:sz w:val="17"/>
              </w:rPr>
              <w:t> </w:t>
            </w:r>
            <w:r>
              <w:rPr>
                <w:sz w:val="17"/>
              </w:rPr>
              <w:t>líquida</w:t>
            </w:r>
            <w:r>
              <w:rPr>
                <w:spacing w:val="-5"/>
                <w:sz w:val="17"/>
              </w:rPr>
              <w:t> </w:t>
            </w:r>
            <w:r>
              <w:rPr>
                <w:sz w:val="17"/>
              </w:rPr>
              <w:t>para</w:t>
            </w:r>
            <w:r>
              <w:rPr>
                <w:spacing w:val="-6"/>
                <w:sz w:val="17"/>
              </w:rPr>
              <w:t> </w:t>
            </w:r>
            <w:r>
              <w:rPr>
                <w:sz w:val="17"/>
              </w:rPr>
              <w:t>Outros</w:t>
            </w:r>
            <w:r>
              <w:rPr>
                <w:spacing w:val="-3"/>
                <w:sz w:val="17"/>
              </w:rPr>
              <w:t> </w:t>
            </w:r>
            <w:r>
              <w:rPr>
                <w:sz w:val="17"/>
              </w:rPr>
              <w:t>Créditos</w:t>
            </w:r>
            <w:r>
              <w:rPr>
                <w:spacing w:val="-4"/>
                <w:sz w:val="17"/>
              </w:rPr>
              <w:t> </w:t>
            </w:r>
            <w:r>
              <w:rPr>
                <w:sz w:val="17"/>
              </w:rPr>
              <w:t>de</w:t>
            </w:r>
            <w:r>
              <w:rPr>
                <w:spacing w:val="-5"/>
                <w:sz w:val="17"/>
              </w:rPr>
              <w:t> </w:t>
            </w:r>
            <w:r>
              <w:rPr>
                <w:sz w:val="17"/>
              </w:rPr>
              <w:t>Liquidação</w:t>
            </w:r>
            <w:r>
              <w:rPr>
                <w:spacing w:val="-5"/>
                <w:sz w:val="17"/>
              </w:rPr>
              <w:t> </w:t>
            </w:r>
            <w:r>
              <w:rPr>
                <w:sz w:val="17"/>
              </w:rPr>
              <w:t>Duvidosa</w:t>
            </w:r>
            <w:r>
              <w:rPr>
                <w:spacing w:val="-6"/>
                <w:sz w:val="17"/>
              </w:rPr>
              <w:t> </w:t>
            </w:r>
            <w:r>
              <w:rPr>
                <w:sz w:val="17"/>
              </w:rPr>
              <w:t>................................</w:t>
            </w:r>
          </w:p>
          <w:p>
            <w:pPr>
              <w:pStyle w:val="TableParagraph"/>
              <w:spacing w:line="192" w:lineRule="exact"/>
              <w:ind w:left="171" w:right="-15"/>
              <w:jc w:val="left"/>
              <w:rPr>
                <w:sz w:val="17"/>
              </w:rPr>
            </w:pPr>
            <w:r>
              <w:rPr>
                <w:sz w:val="17"/>
              </w:rPr>
              <w:t>Provisão líquida para Garantias Financeiras Prestadas (Riscos do FNE) .</w:t>
            </w:r>
            <w:r>
              <w:rPr>
                <w:spacing w:val="-34"/>
                <w:sz w:val="17"/>
              </w:rPr>
              <w:t> </w:t>
            </w:r>
            <w:r>
              <w:rPr>
                <w:sz w:val="17"/>
              </w:rPr>
              <w:t>...............</w:t>
            </w:r>
          </w:p>
          <w:p>
            <w:pPr>
              <w:pStyle w:val="TableParagraph"/>
              <w:spacing w:line="192" w:lineRule="exact"/>
              <w:ind w:left="171" w:right="-44"/>
              <w:jc w:val="left"/>
              <w:rPr>
                <w:sz w:val="17"/>
              </w:rPr>
            </w:pPr>
            <w:r>
              <w:rPr>
                <w:sz w:val="17"/>
              </w:rPr>
              <w:t>Provisão</w:t>
            </w:r>
            <w:r>
              <w:rPr>
                <w:spacing w:val="-5"/>
                <w:sz w:val="17"/>
              </w:rPr>
              <w:t> </w:t>
            </w:r>
            <w:r>
              <w:rPr>
                <w:sz w:val="17"/>
              </w:rPr>
              <w:t>líquida</w:t>
            </w:r>
            <w:r>
              <w:rPr>
                <w:spacing w:val="-5"/>
                <w:sz w:val="17"/>
              </w:rPr>
              <w:t> </w:t>
            </w:r>
            <w:r>
              <w:rPr>
                <w:sz w:val="17"/>
              </w:rPr>
              <w:t>para</w:t>
            </w:r>
            <w:r>
              <w:rPr>
                <w:spacing w:val="-5"/>
                <w:sz w:val="17"/>
              </w:rPr>
              <w:t> </w:t>
            </w:r>
            <w:r>
              <w:rPr>
                <w:sz w:val="17"/>
              </w:rPr>
              <w:t>Garantias</w:t>
            </w:r>
            <w:r>
              <w:rPr>
                <w:spacing w:val="-4"/>
                <w:sz w:val="17"/>
              </w:rPr>
              <w:t> </w:t>
            </w:r>
            <w:r>
              <w:rPr>
                <w:sz w:val="17"/>
              </w:rPr>
              <w:t>Financeiras</w:t>
            </w:r>
            <w:r>
              <w:rPr>
                <w:spacing w:val="-3"/>
                <w:sz w:val="17"/>
              </w:rPr>
              <w:t> </w:t>
            </w:r>
            <w:r>
              <w:rPr>
                <w:sz w:val="17"/>
              </w:rPr>
              <w:t>Prestadas</w:t>
            </w:r>
            <w:r>
              <w:rPr>
                <w:spacing w:val="-3"/>
                <w:sz w:val="17"/>
              </w:rPr>
              <w:t> </w:t>
            </w:r>
            <w:r>
              <w:rPr>
                <w:sz w:val="17"/>
              </w:rPr>
              <w:t>(Riscos</w:t>
            </w:r>
            <w:r>
              <w:rPr>
                <w:spacing w:val="-3"/>
                <w:sz w:val="17"/>
              </w:rPr>
              <w:t> </w:t>
            </w:r>
            <w:r>
              <w:rPr>
                <w:sz w:val="17"/>
              </w:rPr>
              <w:t>do</w:t>
            </w:r>
            <w:r>
              <w:rPr>
                <w:spacing w:val="-5"/>
                <w:sz w:val="17"/>
              </w:rPr>
              <w:t> </w:t>
            </w:r>
            <w:r>
              <w:rPr>
                <w:sz w:val="17"/>
              </w:rPr>
              <w:t>FDNE)</w:t>
            </w:r>
            <w:r>
              <w:rPr>
                <w:spacing w:val="-3"/>
                <w:sz w:val="17"/>
              </w:rPr>
              <w:t> </w:t>
            </w:r>
            <w:r>
              <w:rPr>
                <w:sz w:val="17"/>
              </w:rPr>
              <w:t>...............</w:t>
            </w:r>
          </w:p>
          <w:p>
            <w:pPr>
              <w:pStyle w:val="TableParagraph"/>
              <w:spacing w:line="192" w:lineRule="exact"/>
              <w:ind w:left="171" w:right="-58"/>
              <w:jc w:val="left"/>
              <w:rPr>
                <w:sz w:val="17"/>
              </w:rPr>
            </w:pPr>
            <w:r>
              <w:rPr>
                <w:sz w:val="17"/>
              </w:rPr>
              <w:t>Provisão líquida para</w:t>
            </w:r>
            <w:r>
              <w:rPr>
                <w:spacing w:val="-16"/>
                <w:sz w:val="17"/>
              </w:rPr>
              <w:t> </w:t>
            </w:r>
            <w:r>
              <w:rPr>
                <w:sz w:val="17"/>
              </w:rPr>
              <w:t>Contingências...........................................................................</w:t>
            </w:r>
          </w:p>
          <w:p>
            <w:pPr>
              <w:pStyle w:val="TableParagraph"/>
              <w:spacing w:line="192" w:lineRule="exact"/>
              <w:ind w:left="171" w:right="-44"/>
              <w:jc w:val="left"/>
              <w:rPr>
                <w:sz w:val="17"/>
              </w:rPr>
            </w:pPr>
            <w:r>
              <w:rPr>
                <w:sz w:val="17"/>
              </w:rPr>
              <w:t>Provisão líquida para outras</w:t>
            </w:r>
            <w:r>
              <w:rPr>
                <w:spacing w:val="-22"/>
                <w:sz w:val="17"/>
              </w:rPr>
              <w:t> </w:t>
            </w:r>
            <w:r>
              <w:rPr>
                <w:sz w:val="17"/>
              </w:rPr>
              <w:t>Contingências................................................................</w:t>
            </w:r>
          </w:p>
          <w:p>
            <w:pPr>
              <w:pStyle w:val="TableParagraph"/>
              <w:spacing w:line="192" w:lineRule="exact"/>
              <w:ind w:left="171" w:right="-29"/>
              <w:jc w:val="left"/>
              <w:rPr>
                <w:sz w:val="17"/>
              </w:rPr>
            </w:pPr>
            <w:r>
              <w:rPr>
                <w:sz w:val="17"/>
              </w:rPr>
              <w:t>Passivos Atuariais (Benefícios pós-emprego)</w:t>
            </w:r>
            <w:r>
              <w:rPr>
                <w:spacing w:val="-9"/>
                <w:sz w:val="17"/>
              </w:rPr>
              <w:t> </w:t>
            </w:r>
            <w:r>
              <w:rPr>
                <w:sz w:val="17"/>
              </w:rPr>
              <w:t>...........................................................</w:t>
            </w:r>
          </w:p>
          <w:p>
            <w:pPr>
              <w:pStyle w:val="TableParagraph"/>
              <w:spacing w:line="192" w:lineRule="exact"/>
              <w:ind w:left="171" w:right="-15"/>
              <w:jc w:val="left"/>
              <w:rPr>
                <w:sz w:val="17"/>
              </w:rPr>
            </w:pPr>
            <w:r>
              <w:rPr>
                <w:sz w:val="17"/>
              </w:rPr>
              <w:t>Provisão</w:t>
            </w:r>
            <w:r>
              <w:rPr>
                <w:spacing w:val="-6"/>
                <w:sz w:val="17"/>
              </w:rPr>
              <w:t> </w:t>
            </w:r>
            <w:r>
              <w:rPr>
                <w:sz w:val="17"/>
              </w:rPr>
              <w:t>sobre</w:t>
            </w:r>
            <w:r>
              <w:rPr>
                <w:spacing w:val="-5"/>
                <w:sz w:val="17"/>
              </w:rPr>
              <w:t> </w:t>
            </w:r>
            <w:r>
              <w:rPr>
                <w:sz w:val="17"/>
              </w:rPr>
              <w:t>Instrumentos</w:t>
            </w:r>
            <w:r>
              <w:rPr>
                <w:spacing w:val="-3"/>
                <w:sz w:val="17"/>
              </w:rPr>
              <w:t> </w:t>
            </w:r>
            <w:r>
              <w:rPr>
                <w:sz w:val="17"/>
              </w:rPr>
              <w:t>de</w:t>
            </w:r>
            <w:r>
              <w:rPr>
                <w:spacing w:val="-5"/>
                <w:sz w:val="17"/>
              </w:rPr>
              <w:t> </w:t>
            </w:r>
            <w:r>
              <w:rPr>
                <w:sz w:val="17"/>
              </w:rPr>
              <w:t>Dívida</w:t>
            </w:r>
            <w:r>
              <w:rPr>
                <w:spacing w:val="-5"/>
                <w:sz w:val="17"/>
              </w:rPr>
              <w:t> </w:t>
            </w:r>
            <w:r>
              <w:rPr>
                <w:sz w:val="17"/>
              </w:rPr>
              <w:t>Elegíveis</w:t>
            </w:r>
            <w:r>
              <w:rPr>
                <w:spacing w:val="-3"/>
                <w:sz w:val="17"/>
              </w:rPr>
              <w:t> </w:t>
            </w:r>
            <w:r>
              <w:rPr>
                <w:sz w:val="17"/>
              </w:rPr>
              <w:t>a</w:t>
            </w:r>
            <w:r>
              <w:rPr>
                <w:spacing w:val="-5"/>
                <w:sz w:val="17"/>
              </w:rPr>
              <w:t> </w:t>
            </w:r>
            <w:r>
              <w:rPr>
                <w:sz w:val="17"/>
              </w:rPr>
              <w:t>Capital</w:t>
            </w:r>
            <w:r>
              <w:rPr>
                <w:spacing w:val="-4"/>
                <w:sz w:val="17"/>
              </w:rPr>
              <w:t> </w:t>
            </w:r>
            <w:r>
              <w:rPr>
                <w:sz w:val="17"/>
              </w:rPr>
              <w:t>Principal.........................</w:t>
            </w:r>
          </w:p>
          <w:p>
            <w:pPr>
              <w:pStyle w:val="TableParagraph"/>
              <w:spacing w:line="192" w:lineRule="exact"/>
              <w:ind w:left="171" w:right="-44"/>
              <w:jc w:val="left"/>
              <w:rPr>
                <w:sz w:val="17"/>
              </w:rPr>
            </w:pPr>
            <w:r>
              <w:rPr>
                <w:sz w:val="17"/>
              </w:rPr>
              <w:t>Atualização Monetária de Depósitos Judiciais</w:t>
            </w:r>
            <w:r>
              <w:rPr>
                <w:spacing w:val="-18"/>
                <w:sz w:val="17"/>
              </w:rPr>
              <w:t> </w:t>
            </w:r>
            <w:r>
              <w:rPr>
                <w:sz w:val="17"/>
              </w:rPr>
              <w:t>...........................................................</w:t>
            </w:r>
          </w:p>
          <w:p>
            <w:pPr>
              <w:pStyle w:val="TableParagraph"/>
              <w:spacing w:line="192" w:lineRule="exact"/>
              <w:ind w:left="171" w:right="-58"/>
              <w:jc w:val="left"/>
              <w:rPr>
                <w:sz w:val="17"/>
              </w:rPr>
            </w:pPr>
            <w:r>
              <w:rPr>
                <w:sz w:val="17"/>
              </w:rPr>
              <w:t>AtIvo Fiscal</w:t>
            </w:r>
            <w:r>
              <w:rPr>
                <w:spacing w:val="6"/>
                <w:sz w:val="17"/>
              </w:rPr>
              <w:t> </w:t>
            </w:r>
            <w:r>
              <w:rPr>
                <w:sz w:val="17"/>
              </w:rPr>
              <w:t>Diferido....................................................................................................</w:t>
            </w:r>
          </w:p>
          <w:p>
            <w:pPr>
              <w:pStyle w:val="TableParagraph"/>
              <w:spacing w:line="192" w:lineRule="exact"/>
              <w:ind w:left="171" w:right="-29"/>
              <w:jc w:val="left"/>
              <w:rPr>
                <w:sz w:val="17"/>
              </w:rPr>
            </w:pPr>
            <w:r>
              <w:rPr>
                <w:sz w:val="17"/>
              </w:rPr>
              <w:t>Provisão Líquida para Perdas em Créditos</w:t>
            </w:r>
            <w:r>
              <w:rPr>
                <w:spacing w:val="-31"/>
                <w:sz w:val="17"/>
              </w:rPr>
              <w:t> </w:t>
            </w:r>
            <w:r>
              <w:rPr>
                <w:sz w:val="17"/>
              </w:rPr>
              <w:t>Vinculados-SFH......................................</w:t>
            </w:r>
          </w:p>
          <w:p>
            <w:pPr>
              <w:pStyle w:val="TableParagraph"/>
              <w:spacing w:line="192" w:lineRule="exact"/>
              <w:ind w:left="171" w:right="-58"/>
              <w:jc w:val="left"/>
              <w:rPr>
                <w:sz w:val="17"/>
              </w:rPr>
            </w:pPr>
            <w:r>
              <w:rPr>
                <w:sz w:val="17"/>
              </w:rPr>
              <w:t>Atualização</w:t>
            </w:r>
            <w:r>
              <w:rPr>
                <w:spacing w:val="-6"/>
                <w:sz w:val="17"/>
              </w:rPr>
              <w:t> </w:t>
            </w:r>
            <w:r>
              <w:rPr>
                <w:sz w:val="17"/>
              </w:rPr>
              <w:t>sobre</w:t>
            </w:r>
            <w:r>
              <w:rPr>
                <w:spacing w:val="-6"/>
                <w:sz w:val="17"/>
              </w:rPr>
              <w:t> </w:t>
            </w:r>
            <w:r>
              <w:rPr>
                <w:sz w:val="17"/>
              </w:rPr>
              <w:t>Instrumentos</w:t>
            </w:r>
            <w:r>
              <w:rPr>
                <w:spacing w:val="-3"/>
                <w:sz w:val="17"/>
              </w:rPr>
              <w:t> </w:t>
            </w:r>
            <w:r>
              <w:rPr>
                <w:sz w:val="17"/>
              </w:rPr>
              <w:t>de</w:t>
            </w:r>
            <w:r>
              <w:rPr>
                <w:spacing w:val="-6"/>
                <w:sz w:val="17"/>
              </w:rPr>
              <w:t> </w:t>
            </w:r>
            <w:r>
              <w:rPr>
                <w:sz w:val="17"/>
              </w:rPr>
              <w:t>Dívida</w:t>
            </w:r>
            <w:r>
              <w:rPr>
                <w:spacing w:val="-6"/>
                <w:sz w:val="17"/>
              </w:rPr>
              <w:t> </w:t>
            </w:r>
            <w:r>
              <w:rPr>
                <w:sz w:val="17"/>
              </w:rPr>
              <w:t>Elegíveis</w:t>
            </w:r>
            <w:r>
              <w:rPr>
                <w:spacing w:val="-3"/>
                <w:sz w:val="17"/>
              </w:rPr>
              <w:t> </w:t>
            </w:r>
            <w:r>
              <w:rPr>
                <w:sz w:val="17"/>
              </w:rPr>
              <w:t>a</w:t>
            </w:r>
            <w:r>
              <w:rPr>
                <w:spacing w:val="-6"/>
                <w:sz w:val="17"/>
              </w:rPr>
              <w:t> </w:t>
            </w:r>
            <w:r>
              <w:rPr>
                <w:sz w:val="17"/>
              </w:rPr>
              <w:t>Capital</w:t>
            </w:r>
            <w:r>
              <w:rPr>
                <w:spacing w:val="-4"/>
                <w:sz w:val="17"/>
              </w:rPr>
              <w:t> </w:t>
            </w:r>
            <w:r>
              <w:rPr>
                <w:sz w:val="17"/>
              </w:rPr>
              <w:t>Principa......................</w:t>
            </w:r>
          </w:p>
          <w:p>
            <w:pPr>
              <w:pStyle w:val="TableParagraph"/>
              <w:spacing w:line="192" w:lineRule="exact"/>
              <w:ind w:left="171" w:right="-44"/>
              <w:jc w:val="left"/>
              <w:rPr>
                <w:sz w:val="17"/>
              </w:rPr>
            </w:pPr>
            <w:r>
              <w:rPr>
                <w:sz w:val="17"/>
              </w:rPr>
              <w:t>Atualização Monetária sobre Depósitos</w:t>
            </w:r>
            <w:r>
              <w:rPr>
                <w:spacing w:val="-21"/>
                <w:sz w:val="17"/>
              </w:rPr>
              <w:t> </w:t>
            </w:r>
            <w:r>
              <w:rPr>
                <w:sz w:val="17"/>
              </w:rPr>
              <w:t>Recursais.....................................................</w:t>
            </w:r>
          </w:p>
          <w:p>
            <w:pPr>
              <w:pStyle w:val="TableParagraph"/>
              <w:spacing w:line="192" w:lineRule="exact"/>
              <w:ind w:left="171" w:right="-44"/>
              <w:jc w:val="left"/>
              <w:rPr>
                <w:sz w:val="17"/>
              </w:rPr>
            </w:pPr>
            <w:r>
              <w:rPr>
                <w:sz w:val="17"/>
              </w:rPr>
              <w:t>Provisão para encargos sobre emissão de Letras Financeiras</w:t>
            </w:r>
            <w:r>
              <w:rPr>
                <w:spacing w:val="-30"/>
                <w:sz w:val="17"/>
              </w:rPr>
              <w:t> </w:t>
            </w:r>
            <w:r>
              <w:rPr>
                <w:sz w:val="17"/>
              </w:rPr>
              <w:t>..................................</w:t>
            </w:r>
          </w:p>
          <w:p>
            <w:pPr>
              <w:pStyle w:val="TableParagraph"/>
              <w:spacing w:line="192" w:lineRule="exact"/>
              <w:ind w:left="75" w:right="-44"/>
              <w:jc w:val="left"/>
              <w:rPr>
                <w:b/>
                <w:sz w:val="17"/>
              </w:rPr>
            </w:pPr>
            <w:r>
              <w:rPr>
                <w:b/>
                <w:sz w:val="17"/>
              </w:rPr>
              <w:t>Lucro Líquido</w:t>
            </w:r>
            <w:r>
              <w:rPr>
                <w:b/>
                <w:spacing w:val="-9"/>
                <w:sz w:val="17"/>
              </w:rPr>
              <w:t> </w:t>
            </w:r>
            <w:r>
              <w:rPr>
                <w:b/>
                <w:sz w:val="17"/>
              </w:rPr>
              <w:t>Ajustado..............................................................................................</w:t>
            </w:r>
          </w:p>
          <w:p>
            <w:pPr>
              <w:pStyle w:val="TableParagraph"/>
              <w:spacing w:line="192" w:lineRule="exact"/>
              <w:ind w:left="171" w:right="-44"/>
              <w:jc w:val="left"/>
              <w:rPr>
                <w:sz w:val="17"/>
              </w:rPr>
            </w:pPr>
            <w:r>
              <w:rPr>
                <w:sz w:val="17"/>
              </w:rPr>
              <w:t>Aplicações Interfinanceiras de</w:t>
            </w:r>
            <w:r>
              <w:rPr>
                <w:spacing w:val="-17"/>
                <w:sz w:val="17"/>
              </w:rPr>
              <w:t> </w:t>
            </w:r>
            <w:r>
              <w:rPr>
                <w:sz w:val="17"/>
              </w:rPr>
              <w:t>Liquidez......................................................................</w:t>
            </w:r>
          </w:p>
          <w:p>
            <w:pPr>
              <w:pStyle w:val="TableParagraph"/>
              <w:spacing w:line="192" w:lineRule="exact"/>
              <w:ind w:left="171" w:right="-29"/>
              <w:jc w:val="left"/>
              <w:rPr>
                <w:sz w:val="17"/>
              </w:rPr>
            </w:pPr>
            <w:r>
              <w:rPr>
                <w:sz w:val="17"/>
              </w:rPr>
              <w:t>Relações Interfinanceiras e Interdependências</w:t>
            </w:r>
            <w:r>
              <w:rPr>
                <w:spacing w:val="-25"/>
                <w:sz w:val="17"/>
              </w:rPr>
              <w:t> </w:t>
            </w:r>
            <w:r>
              <w:rPr>
                <w:sz w:val="17"/>
              </w:rPr>
              <w:t>.........................................................</w:t>
            </w:r>
          </w:p>
          <w:p>
            <w:pPr>
              <w:pStyle w:val="TableParagraph"/>
              <w:spacing w:line="192" w:lineRule="exact"/>
              <w:ind w:left="171" w:right="-58"/>
              <w:jc w:val="left"/>
              <w:rPr>
                <w:sz w:val="17"/>
              </w:rPr>
            </w:pPr>
            <w:r>
              <w:rPr>
                <w:sz w:val="17"/>
              </w:rPr>
              <w:t>Operações de</w:t>
            </w:r>
            <w:r>
              <w:rPr>
                <w:spacing w:val="-2"/>
                <w:sz w:val="17"/>
              </w:rPr>
              <w:t> </w:t>
            </w:r>
            <w:r>
              <w:rPr>
                <w:sz w:val="17"/>
              </w:rPr>
              <w:t>Crédito.................................................................................................</w:t>
            </w:r>
          </w:p>
          <w:p>
            <w:pPr>
              <w:pStyle w:val="TableParagraph"/>
              <w:spacing w:line="192" w:lineRule="exact"/>
              <w:ind w:left="171" w:right="-15"/>
              <w:jc w:val="left"/>
              <w:rPr>
                <w:sz w:val="17"/>
              </w:rPr>
            </w:pPr>
            <w:r>
              <w:rPr>
                <w:sz w:val="17"/>
              </w:rPr>
              <w:t>Outros</w:t>
            </w:r>
            <w:r>
              <w:rPr>
                <w:spacing w:val="7"/>
                <w:sz w:val="17"/>
              </w:rPr>
              <w:t> </w:t>
            </w:r>
            <w:r>
              <w:rPr>
                <w:sz w:val="17"/>
              </w:rPr>
              <w:t>Créditos..........................................................................................................</w:t>
            </w:r>
          </w:p>
          <w:p>
            <w:pPr>
              <w:pStyle w:val="TableParagraph"/>
              <w:spacing w:line="192" w:lineRule="exact"/>
              <w:ind w:left="171" w:right="-58"/>
              <w:jc w:val="left"/>
              <w:rPr>
                <w:sz w:val="17"/>
              </w:rPr>
            </w:pPr>
            <w:r>
              <w:rPr>
                <w:sz w:val="17"/>
              </w:rPr>
              <w:t>Outros Valores e</w:t>
            </w:r>
            <w:r>
              <w:rPr>
                <w:spacing w:val="3"/>
                <w:sz w:val="17"/>
              </w:rPr>
              <w:t> </w:t>
            </w:r>
            <w:r>
              <w:rPr>
                <w:sz w:val="17"/>
              </w:rPr>
              <w:t>Bens................................................................................................</w:t>
            </w:r>
          </w:p>
          <w:p>
            <w:pPr>
              <w:pStyle w:val="TableParagraph"/>
              <w:spacing w:line="192" w:lineRule="exact"/>
              <w:ind w:left="171" w:right="-15"/>
              <w:jc w:val="left"/>
              <w:rPr>
                <w:sz w:val="17"/>
              </w:rPr>
            </w:pPr>
            <w:r>
              <w:rPr>
                <w:sz w:val="17"/>
              </w:rPr>
              <w:t>Depósitos...................................................................................................................</w:t>
            </w:r>
          </w:p>
          <w:p>
            <w:pPr>
              <w:pStyle w:val="TableParagraph"/>
              <w:spacing w:line="192" w:lineRule="exact"/>
              <w:ind w:left="171" w:right="-29"/>
              <w:jc w:val="left"/>
              <w:rPr>
                <w:sz w:val="17"/>
              </w:rPr>
            </w:pPr>
            <w:r>
              <w:rPr>
                <w:sz w:val="17"/>
              </w:rPr>
              <w:t>Captações no Mercado Aberto</w:t>
            </w:r>
            <w:r>
              <w:rPr>
                <w:spacing w:val="-7"/>
                <w:sz w:val="17"/>
              </w:rPr>
              <w:t> </w:t>
            </w:r>
            <w:r>
              <w:rPr>
                <w:sz w:val="17"/>
              </w:rPr>
              <w:t>..................................................................................</w:t>
            </w:r>
          </w:p>
          <w:p>
            <w:pPr>
              <w:pStyle w:val="TableParagraph"/>
              <w:spacing w:line="192" w:lineRule="exact"/>
              <w:ind w:left="171" w:right="-58"/>
              <w:jc w:val="left"/>
              <w:rPr>
                <w:sz w:val="17"/>
              </w:rPr>
            </w:pPr>
            <w:r>
              <w:rPr>
                <w:sz w:val="17"/>
              </w:rPr>
              <w:t>Recursos de Aceites e Emissão de</w:t>
            </w:r>
            <w:r>
              <w:rPr>
                <w:spacing w:val="-6"/>
                <w:sz w:val="17"/>
              </w:rPr>
              <w:t> </w:t>
            </w:r>
            <w:r>
              <w:rPr>
                <w:sz w:val="17"/>
              </w:rPr>
              <w:t>Títulos.................................................................</w:t>
            </w:r>
          </w:p>
          <w:p>
            <w:pPr>
              <w:pStyle w:val="TableParagraph"/>
              <w:spacing w:line="192" w:lineRule="exact"/>
              <w:ind w:left="171" w:right="-58"/>
              <w:jc w:val="left"/>
              <w:rPr>
                <w:sz w:val="17"/>
              </w:rPr>
            </w:pPr>
            <w:r>
              <w:rPr>
                <w:sz w:val="17"/>
              </w:rPr>
              <w:t>Obrigações por Empréstimos e</w:t>
            </w:r>
            <w:r>
              <w:rPr>
                <w:spacing w:val="-9"/>
                <w:sz w:val="17"/>
              </w:rPr>
              <w:t> </w:t>
            </w:r>
            <w:r>
              <w:rPr>
                <w:sz w:val="17"/>
              </w:rPr>
              <w:t>Repasses..................................................................</w:t>
            </w:r>
          </w:p>
          <w:p>
            <w:pPr>
              <w:pStyle w:val="TableParagraph"/>
              <w:spacing w:line="192" w:lineRule="exact"/>
              <w:ind w:left="171" w:right="-44"/>
              <w:jc w:val="left"/>
              <w:rPr>
                <w:sz w:val="17"/>
              </w:rPr>
            </w:pPr>
            <w:r>
              <w:rPr>
                <w:sz w:val="17"/>
              </w:rPr>
              <w:t>Instrumentos Financeiros</w:t>
            </w:r>
            <w:r>
              <w:rPr>
                <w:spacing w:val="-11"/>
                <w:sz w:val="17"/>
              </w:rPr>
              <w:t> </w:t>
            </w:r>
            <w:r>
              <w:rPr>
                <w:sz w:val="17"/>
              </w:rPr>
              <w:t>Derivativos.........................................................................</w:t>
            </w:r>
          </w:p>
          <w:p>
            <w:pPr>
              <w:pStyle w:val="TableParagraph"/>
              <w:spacing w:line="192" w:lineRule="exact"/>
              <w:ind w:left="171" w:right="-15"/>
              <w:jc w:val="left"/>
              <w:rPr>
                <w:sz w:val="17"/>
              </w:rPr>
            </w:pPr>
            <w:r>
              <w:rPr>
                <w:sz w:val="17"/>
              </w:rPr>
              <w:t>Outras</w:t>
            </w:r>
            <w:r>
              <w:rPr>
                <w:spacing w:val="4"/>
                <w:sz w:val="17"/>
              </w:rPr>
              <w:t> </w:t>
            </w:r>
            <w:r>
              <w:rPr>
                <w:sz w:val="17"/>
              </w:rPr>
              <w:t>Obrigações.....................................................................................................</w:t>
            </w:r>
          </w:p>
          <w:p>
            <w:pPr>
              <w:pStyle w:val="TableParagraph"/>
              <w:spacing w:line="192" w:lineRule="exact"/>
              <w:ind w:left="171" w:right="-44"/>
              <w:jc w:val="left"/>
              <w:rPr>
                <w:sz w:val="17"/>
              </w:rPr>
            </w:pPr>
            <w:r>
              <w:rPr>
                <w:sz w:val="17"/>
              </w:rPr>
              <w:t>Reversão da Reserva de Reavaliação</w:t>
            </w:r>
            <w:r>
              <w:rPr>
                <w:spacing w:val="-21"/>
                <w:sz w:val="17"/>
              </w:rPr>
              <w:t> </w:t>
            </w:r>
            <w:r>
              <w:rPr>
                <w:sz w:val="17"/>
              </w:rPr>
              <w:t>.......................................................................</w:t>
            </w:r>
          </w:p>
          <w:p>
            <w:pPr>
              <w:pStyle w:val="TableParagraph"/>
              <w:spacing w:line="192" w:lineRule="exact"/>
              <w:ind w:left="171" w:right="-44"/>
              <w:jc w:val="left"/>
              <w:rPr>
                <w:sz w:val="17"/>
              </w:rPr>
            </w:pPr>
            <w:r>
              <w:rPr>
                <w:sz w:val="17"/>
              </w:rPr>
              <w:t>Estorno</w:t>
            </w:r>
            <w:r>
              <w:rPr>
                <w:spacing w:val="-5"/>
                <w:sz w:val="17"/>
              </w:rPr>
              <w:t> </w:t>
            </w:r>
            <w:r>
              <w:rPr>
                <w:sz w:val="17"/>
              </w:rPr>
              <w:t>de</w:t>
            </w:r>
            <w:r>
              <w:rPr>
                <w:spacing w:val="-5"/>
                <w:sz w:val="17"/>
              </w:rPr>
              <w:t> </w:t>
            </w:r>
            <w:r>
              <w:rPr>
                <w:sz w:val="17"/>
              </w:rPr>
              <w:t>Realização</w:t>
            </w:r>
            <w:r>
              <w:rPr>
                <w:spacing w:val="-5"/>
                <w:sz w:val="17"/>
              </w:rPr>
              <w:t> </w:t>
            </w:r>
            <w:r>
              <w:rPr>
                <w:sz w:val="17"/>
              </w:rPr>
              <w:t>da</w:t>
            </w:r>
            <w:r>
              <w:rPr>
                <w:spacing w:val="-5"/>
                <w:sz w:val="17"/>
              </w:rPr>
              <w:t> </w:t>
            </w:r>
            <w:r>
              <w:rPr>
                <w:sz w:val="17"/>
              </w:rPr>
              <w:t>Reserva</w:t>
            </w:r>
            <w:r>
              <w:rPr>
                <w:spacing w:val="-5"/>
                <w:sz w:val="17"/>
              </w:rPr>
              <w:t> </w:t>
            </w:r>
            <w:r>
              <w:rPr>
                <w:sz w:val="17"/>
              </w:rPr>
              <w:t>de</w:t>
            </w:r>
            <w:r>
              <w:rPr>
                <w:spacing w:val="-4"/>
                <w:sz w:val="17"/>
              </w:rPr>
              <w:t> </w:t>
            </w:r>
            <w:r>
              <w:rPr>
                <w:sz w:val="17"/>
              </w:rPr>
              <w:t>Reavaliação</w:t>
            </w:r>
            <w:r>
              <w:rPr>
                <w:spacing w:val="-5"/>
                <w:sz w:val="17"/>
              </w:rPr>
              <w:t> </w:t>
            </w:r>
            <w:r>
              <w:rPr>
                <w:sz w:val="17"/>
              </w:rPr>
              <w:t>-</w:t>
            </w:r>
            <w:r>
              <w:rPr>
                <w:spacing w:val="-3"/>
                <w:sz w:val="17"/>
              </w:rPr>
              <w:t> </w:t>
            </w:r>
            <w:r>
              <w:rPr>
                <w:sz w:val="17"/>
              </w:rPr>
              <w:t>Resolução</w:t>
            </w:r>
            <w:r>
              <w:rPr>
                <w:spacing w:val="-5"/>
                <w:sz w:val="17"/>
              </w:rPr>
              <w:t> </w:t>
            </w:r>
            <w:r>
              <w:rPr>
                <w:sz w:val="17"/>
              </w:rPr>
              <w:t>CMN</w:t>
            </w:r>
            <w:r>
              <w:rPr>
                <w:spacing w:val="-4"/>
                <w:sz w:val="17"/>
              </w:rPr>
              <w:t> </w:t>
            </w:r>
            <w:r>
              <w:rPr>
                <w:sz w:val="17"/>
              </w:rPr>
              <w:t>Nº</w:t>
            </w:r>
            <w:r>
              <w:rPr>
                <w:spacing w:val="-4"/>
                <w:sz w:val="17"/>
              </w:rPr>
              <w:t> </w:t>
            </w:r>
            <w:r>
              <w:rPr>
                <w:sz w:val="17"/>
              </w:rPr>
              <w:t>4.535........</w:t>
            </w:r>
          </w:p>
          <w:p>
            <w:pPr>
              <w:pStyle w:val="TableParagraph"/>
              <w:spacing w:line="235" w:lineRule="auto" w:before="2"/>
              <w:ind w:left="171" w:right="-58"/>
              <w:jc w:val="left"/>
              <w:rPr>
                <w:sz w:val="17"/>
              </w:rPr>
            </w:pPr>
            <w:r>
              <w:rPr>
                <w:sz w:val="17"/>
              </w:rPr>
              <w:t>Realização</w:t>
            </w:r>
            <w:r>
              <w:rPr>
                <w:spacing w:val="-6"/>
                <w:sz w:val="17"/>
              </w:rPr>
              <w:t> </w:t>
            </w:r>
            <w:r>
              <w:rPr>
                <w:sz w:val="17"/>
              </w:rPr>
              <w:t>de</w:t>
            </w:r>
            <w:r>
              <w:rPr>
                <w:spacing w:val="-6"/>
                <w:sz w:val="17"/>
              </w:rPr>
              <w:t> </w:t>
            </w:r>
            <w:r>
              <w:rPr>
                <w:sz w:val="17"/>
              </w:rPr>
              <w:t>Reserva</w:t>
            </w:r>
            <w:r>
              <w:rPr>
                <w:spacing w:val="-5"/>
                <w:sz w:val="17"/>
              </w:rPr>
              <w:t> </w:t>
            </w:r>
            <w:r>
              <w:rPr>
                <w:sz w:val="17"/>
              </w:rPr>
              <w:t>de</w:t>
            </w:r>
            <w:r>
              <w:rPr>
                <w:spacing w:val="-6"/>
                <w:sz w:val="17"/>
              </w:rPr>
              <w:t> </w:t>
            </w:r>
            <w:r>
              <w:rPr>
                <w:sz w:val="17"/>
              </w:rPr>
              <w:t>Reavaliação</w:t>
            </w:r>
            <w:r>
              <w:rPr>
                <w:spacing w:val="-6"/>
                <w:sz w:val="17"/>
              </w:rPr>
              <w:t> </w:t>
            </w:r>
            <w:r>
              <w:rPr>
                <w:sz w:val="17"/>
              </w:rPr>
              <w:t>de</w:t>
            </w:r>
            <w:r>
              <w:rPr>
                <w:spacing w:val="-5"/>
                <w:sz w:val="17"/>
              </w:rPr>
              <w:t> </w:t>
            </w:r>
            <w:r>
              <w:rPr>
                <w:sz w:val="17"/>
              </w:rPr>
              <w:t>junho</w:t>
            </w:r>
            <w:r>
              <w:rPr>
                <w:spacing w:val="-6"/>
                <w:sz w:val="17"/>
              </w:rPr>
              <w:t> </w:t>
            </w:r>
            <w:r>
              <w:rPr>
                <w:sz w:val="17"/>
              </w:rPr>
              <w:t>de</w:t>
            </w:r>
            <w:r>
              <w:rPr>
                <w:spacing w:val="-5"/>
                <w:sz w:val="17"/>
              </w:rPr>
              <w:t> </w:t>
            </w:r>
            <w:r>
              <w:rPr>
                <w:sz w:val="17"/>
              </w:rPr>
              <w:t>2019-Resolução</w:t>
            </w:r>
            <w:r>
              <w:rPr>
                <w:spacing w:val="-6"/>
                <w:sz w:val="17"/>
              </w:rPr>
              <w:t> </w:t>
            </w:r>
            <w:r>
              <w:rPr>
                <w:sz w:val="17"/>
              </w:rPr>
              <w:t>CMN</w:t>
            </w:r>
            <w:r>
              <w:rPr>
                <w:spacing w:val="-5"/>
                <w:sz w:val="17"/>
              </w:rPr>
              <w:t> </w:t>
            </w:r>
            <w:r>
              <w:rPr>
                <w:sz w:val="17"/>
              </w:rPr>
              <w:t>Nº</w:t>
            </w:r>
            <w:r>
              <w:rPr>
                <w:spacing w:val="-4"/>
                <w:sz w:val="17"/>
              </w:rPr>
              <w:t> </w:t>
            </w:r>
            <w:r>
              <w:rPr>
                <w:sz w:val="17"/>
              </w:rPr>
              <w:t>4.535 Imposto de Renda e Contribuição Social</w:t>
            </w:r>
            <w:r>
              <w:rPr>
                <w:spacing w:val="-17"/>
                <w:sz w:val="17"/>
              </w:rPr>
              <w:t> </w:t>
            </w:r>
            <w:r>
              <w:rPr>
                <w:sz w:val="17"/>
              </w:rPr>
              <w:t>pagos.........................................................</w:t>
            </w:r>
          </w:p>
          <w:p>
            <w:pPr>
              <w:pStyle w:val="TableParagraph"/>
              <w:spacing w:line="191" w:lineRule="exact"/>
              <w:ind w:left="171" w:right="-29"/>
              <w:jc w:val="left"/>
              <w:rPr>
                <w:sz w:val="17"/>
              </w:rPr>
            </w:pPr>
            <w:r>
              <w:rPr>
                <w:sz w:val="17"/>
              </w:rPr>
              <w:t>Ajustes de Exercícios</w:t>
            </w:r>
            <w:r>
              <w:rPr>
                <w:spacing w:val="-7"/>
                <w:sz w:val="17"/>
              </w:rPr>
              <w:t> </w:t>
            </w:r>
            <w:r>
              <w:rPr>
                <w:sz w:val="17"/>
              </w:rPr>
              <w:t>Anteriores................................................................................</w:t>
            </w:r>
          </w:p>
          <w:p>
            <w:pPr>
              <w:pStyle w:val="TableParagraph"/>
              <w:spacing w:line="192" w:lineRule="exact"/>
              <w:ind w:left="75" w:right="-29"/>
              <w:jc w:val="left"/>
              <w:rPr>
                <w:b/>
                <w:sz w:val="17"/>
              </w:rPr>
            </w:pPr>
            <w:r>
              <w:rPr>
                <w:b/>
                <w:sz w:val="17"/>
              </w:rPr>
              <w:t>CAIXA</w:t>
            </w:r>
            <w:r>
              <w:rPr>
                <w:b/>
                <w:spacing w:val="-17"/>
                <w:sz w:val="17"/>
              </w:rPr>
              <w:t> </w:t>
            </w:r>
            <w:r>
              <w:rPr>
                <w:b/>
                <w:sz w:val="17"/>
              </w:rPr>
              <w:t>GERADO</w:t>
            </w:r>
            <w:r>
              <w:rPr>
                <w:b/>
                <w:spacing w:val="-12"/>
                <w:sz w:val="17"/>
              </w:rPr>
              <w:t> </w:t>
            </w:r>
            <w:r>
              <w:rPr>
                <w:b/>
                <w:sz w:val="17"/>
              </w:rPr>
              <w:t>PELAS</w:t>
            </w:r>
            <w:r>
              <w:rPr>
                <w:b/>
                <w:spacing w:val="-13"/>
                <w:sz w:val="17"/>
              </w:rPr>
              <w:t> </w:t>
            </w:r>
            <w:r>
              <w:rPr>
                <w:b/>
                <w:sz w:val="17"/>
              </w:rPr>
              <w:t>ATIVIDADES</w:t>
            </w:r>
            <w:r>
              <w:rPr>
                <w:b/>
                <w:spacing w:val="-12"/>
                <w:sz w:val="17"/>
              </w:rPr>
              <w:t> </w:t>
            </w:r>
            <w:r>
              <w:rPr>
                <w:b/>
                <w:sz w:val="17"/>
              </w:rPr>
              <w:t>OPERACIONAIS...........................................</w:t>
            </w:r>
          </w:p>
          <w:p>
            <w:pPr>
              <w:pStyle w:val="TableParagraph"/>
              <w:spacing w:line="192" w:lineRule="exact"/>
              <w:ind w:left="75"/>
              <w:jc w:val="left"/>
              <w:rPr>
                <w:b/>
                <w:sz w:val="17"/>
              </w:rPr>
            </w:pPr>
            <w:r>
              <w:rPr>
                <w:b/>
                <w:sz w:val="17"/>
              </w:rPr>
              <w:t>FLUXOS DE CAIXA DAS ATIVIDADES DE INVESTIMENTO</w:t>
            </w:r>
          </w:p>
          <w:p>
            <w:pPr>
              <w:pStyle w:val="TableParagraph"/>
              <w:spacing w:line="192" w:lineRule="exact"/>
              <w:ind w:left="123" w:right="-29"/>
              <w:jc w:val="left"/>
              <w:rPr>
                <w:sz w:val="17"/>
              </w:rPr>
            </w:pPr>
            <w:r>
              <w:rPr>
                <w:sz w:val="17"/>
              </w:rPr>
              <w:t>Inversões em</w:t>
            </w:r>
            <w:r>
              <w:rPr>
                <w:spacing w:val="-5"/>
                <w:sz w:val="17"/>
              </w:rPr>
              <w:t> </w:t>
            </w:r>
            <w:r>
              <w:rPr>
                <w:sz w:val="17"/>
              </w:rPr>
              <w:t>Investimentos........................................................................................</w:t>
            </w:r>
          </w:p>
          <w:p>
            <w:pPr>
              <w:pStyle w:val="TableParagraph"/>
              <w:spacing w:line="192" w:lineRule="exact"/>
              <w:ind w:left="123" w:right="-44"/>
              <w:jc w:val="left"/>
              <w:rPr>
                <w:sz w:val="17"/>
              </w:rPr>
            </w:pPr>
            <w:r>
              <w:rPr>
                <w:sz w:val="17"/>
              </w:rPr>
              <w:t>Inversões em Imobilizado de</w:t>
            </w:r>
            <w:r>
              <w:rPr>
                <w:spacing w:val="-11"/>
                <w:sz w:val="17"/>
              </w:rPr>
              <w:t> </w:t>
            </w:r>
            <w:r>
              <w:rPr>
                <w:sz w:val="17"/>
              </w:rPr>
              <w:t>Uso................................................................................</w:t>
            </w:r>
          </w:p>
          <w:p>
            <w:pPr>
              <w:pStyle w:val="TableParagraph"/>
              <w:spacing w:line="192" w:lineRule="exact"/>
              <w:ind w:left="123" w:right="-44"/>
              <w:jc w:val="left"/>
              <w:rPr>
                <w:sz w:val="17"/>
              </w:rPr>
            </w:pPr>
            <w:r>
              <w:rPr>
                <w:sz w:val="17"/>
              </w:rPr>
              <w:t>Inversões em Bens Não de Uso</w:t>
            </w:r>
            <w:r>
              <w:rPr>
                <w:spacing w:val="-13"/>
                <w:sz w:val="17"/>
              </w:rPr>
              <w:t> </w:t>
            </w:r>
            <w:r>
              <w:rPr>
                <w:sz w:val="17"/>
              </w:rPr>
              <w:t>Próprio......................................................................</w:t>
            </w:r>
          </w:p>
          <w:p>
            <w:pPr>
              <w:pStyle w:val="TableParagraph"/>
              <w:spacing w:line="192" w:lineRule="exact"/>
              <w:ind w:left="123" w:right="-44"/>
              <w:jc w:val="left"/>
              <w:rPr>
                <w:sz w:val="17"/>
              </w:rPr>
            </w:pPr>
            <w:r>
              <w:rPr>
                <w:sz w:val="17"/>
              </w:rPr>
              <w:t>Alienação de Imobilizado de</w:t>
            </w:r>
            <w:r>
              <w:rPr>
                <w:spacing w:val="-12"/>
                <w:sz w:val="17"/>
              </w:rPr>
              <w:t> </w:t>
            </w:r>
            <w:r>
              <w:rPr>
                <w:sz w:val="17"/>
              </w:rPr>
              <w:t>Uso.................................................................................</w:t>
            </w:r>
          </w:p>
          <w:p>
            <w:pPr>
              <w:pStyle w:val="TableParagraph"/>
              <w:spacing w:line="192" w:lineRule="exact"/>
              <w:ind w:left="123" w:right="-15"/>
              <w:jc w:val="left"/>
              <w:rPr>
                <w:sz w:val="17"/>
              </w:rPr>
            </w:pPr>
            <w:r>
              <w:rPr>
                <w:sz w:val="17"/>
              </w:rPr>
              <w:t>Baixa de Ativo</w:t>
            </w:r>
            <w:r>
              <w:rPr>
                <w:spacing w:val="-10"/>
                <w:sz w:val="17"/>
              </w:rPr>
              <w:t> </w:t>
            </w:r>
            <w:r>
              <w:rPr>
                <w:sz w:val="17"/>
              </w:rPr>
              <w:t>Intangível.............................................................................................</w:t>
            </w:r>
          </w:p>
          <w:p>
            <w:pPr>
              <w:pStyle w:val="TableParagraph"/>
              <w:spacing w:line="192" w:lineRule="exact"/>
              <w:ind w:left="123" w:right="-44"/>
              <w:jc w:val="left"/>
              <w:rPr>
                <w:sz w:val="17"/>
              </w:rPr>
            </w:pPr>
            <w:r>
              <w:rPr>
                <w:sz w:val="17"/>
              </w:rPr>
              <w:t>Alienação de Bens Não de Uso</w:t>
            </w:r>
            <w:r>
              <w:rPr>
                <w:spacing w:val="-14"/>
                <w:sz w:val="17"/>
              </w:rPr>
              <w:t> </w:t>
            </w:r>
            <w:r>
              <w:rPr>
                <w:sz w:val="17"/>
              </w:rPr>
              <w:t>Próprio.......................................................................</w:t>
            </w:r>
          </w:p>
          <w:p>
            <w:pPr>
              <w:pStyle w:val="TableParagraph"/>
              <w:spacing w:line="192" w:lineRule="exact"/>
              <w:ind w:left="123" w:right="-29"/>
              <w:jc w:val="left"/>
              <w:rPr>
                <w:sz w:val="17"/>
              </w:rPr>
            </w:pPr>
            <w:r>
              <w:rPr>
                <w:sz w:val="17"/>
              </w:rPr>
              <w:t>Títulos e Valores Mobiliários Disponíveis para</w:t>
            </w:r>
            <w:r>
              <w:rPr>
                <w:spacing w:val="-22"/>
                <w:sz w:val="17"/>
              </w:rPr>
              <w:t> </w:t>
            </w:r>
            <w:r>
              <w:rPr>
                <w:sz w:val="17"/>
              </w:rPr>
              <w:t>Venda.................................................</w:t>
            </w:r>
          </w:p>
          <w:p>
            <w:pPr>
              <w:pStyle w:val="TableParagraph"/>
              <w:spacing w:line="192" w:lineRule="exact"/>
              <w:ind w:left="75" w:right="-15"/>
              <w:jc w:val="left"/>
              <w:rPr>
                <w:b/>
                <w:sz w:val="17"/>
              </w:rPr>
            </w:pPr>
            <w:r>
              <w:rPr>
                <w:b/>
                <w:sz w:val="17"/>
              </w:rPr>
              <w:t>CAIXA UTILIZADO </w:t>
            </w:r>
            <w:r>
              <w:rPr>
                <w:b/>
                <w:spacing w:val="-3"/>
                <w:sz w:val="17"/>
              </w:rPr>
              <w:t>NAS </w:t>
            </w:r>
            <w:r>
              <w:rPr>
                <w:b/>
                <w:sz w:val="17"/>
              </w:rPr>
              <w:t>ATIVIDADES DE</w:t>
            </w:r>
            <w:r>
              <w:rPr>
                <w:b/>
                <w:spacing w:val="-25"/>
                <w:sz w:val="17"/>
              </w:rPr>
              <w:t> </w:t>
            </w:r>
            <w:r>
              <w:rPr>
                <w:b/>
                <w:sz w:val="17"/>
              </w:rPr>
              <w:t>INVESTIMENTO......................................</w:t>
            </w:r>
          </w:p>
          <w:p>
            <w:pPr>
              <w:pStyle w:val="TableParagraph"/>
              <w:spacing w:line="192" w:lineRule="exact"/>
              <w:ind w:left="75"/>
              <w:jc w:val="left"/>
              <w:rPr>
                <w:b/>
                <w:sz w:val="17"/>
              </w:rPr>
            </w:pPr>
            <w:r>
              <w:rPr>
                <w:b/>
                <w:sz w:val="17"/>
              </w:rPr>
              <w:t>FLUXOS DE CAIXA DAS ATIVIDADES DE FINANCIAMENTO</w:t>
            </w:r>
          </w:p>
          <w:p>
            <w:pPr>
              <w:pStyle w:val="TableParagraph"/>
              <w:spacing w:line="192" w:lineRule="exact"/>
              <w:ind w:left="171" w:right="-15"/>
              <w:jc w:val="left"/>
              <w:rPr>
                <w:sz w:val="17"/>
              </w:rPr>
            </w:pPr>
            <w:r>
              <w:rPr>
                <w:sz w:val="17"/>
              </w:rPr>
              <w:t>Pagamento</w:t>
            </w:r>
            <w:r>
              <w:rPr>
                <w:spacing w:val="-4"/>
                <w:sz w:val="17"/>
              </w:rPr>
              <w:t> </w:t>
            </w:r>
            <w:r>
              <w:rPr>
                <w:sz w:val="17"/>
              </w:rPr>
              <w:t>de</w:t>
            </w:r>
            <w:r>
              <w:rPr>
                <w:spacing w:val="-4"/>
                <w:sz w:val="17"/>
              </w:rPr>
              <w:t> </w:t>
            </w:r>
            <w:r>
              <w:rPr>
                <w:sz w:val="17"/>
              </w:rPr>
              <w:t>Dividendos</w:t>
            </w:r>
            <w:r>
              <w:rPr>
                <w:spacing w:val="-2"/>
                <w:sz w:val="17"/>
              </w:rPr>
              <w:t> </w:t>
            </w:r>
            <w:r>
              <w:rPr>
                <w:sz w:val="17"/>
              </w:rPr>
              <w:t>sob</w:t>
            </w:r>
            <w:r>
              <w:rPr>
                <w:spacing w:val="-3"/>
                <w:sz w:val="17"/>
              </w:rPr>
              <w:t> </w:t>
            </w:r>
            <w:r>
              <w:rPr>
                <w:sz w:val="17"/>
              </w:rPr>
              <w:t>a</w:t>
            </w:r>
            <w:r>
              <w:rPr>
                <w:spacing w:val="-4"/>
                <w:sz w:val="17"/>
              </w:rPr>
              <w:t> </w:t>
            </w:r>
            <w:r>
              <w:rPr>
                <w:sz w:val="17"/>
              </w:rPr>
              <w:t>forma</w:t>
            </w:r>
            <w:r>
              <w:rPr>
                <w:spacing w:val="-4"/>
                <w:sz w:val="17"/>
              </w:rPr>
              <w:t> </w:t>
            </w:r>
            <w:r>
              <w:rPr>
                <w:sz w:val="17"/>
              </w:rPr>
              <w:t>de</w:t>
            </w:r>
            <w:r>
              <w:rPr>
                <w:spacing w:val="-4"/>
                <w:sz w:val="17"/>
              </w:rPr>
              <w:t> </w:t>
            </w:r>
            <w:r>
              <w:rPr>
                <w:sz w:val="17"/>
              </w:rPr>
              <w:t>Juros</w:t>
            </w:r>
            <w:r>
              <w:rPr>
                <w:spacing w:val="-2"/>
                <w:sz w:val="17"/>
              </w:rPr>
              <w:t> </w:t>
            </w:r>
            <w:r>
              <w:rPr>
                <w:sz w:val="17"/>
              </w:rPr>
              <w:t>sobre</w:t>
            </w:r>
            <w:r>
              <w:rPr>
                <w:spacing w:val="-3"/>
                <w:sz w:val="17"/>
              </w:rPr>
              <w:t> </w:t>
            </w:r>
            <w:r>
              <w:rPr>
                <w:sz w:val="17"/>
              </w:rPr>
              <w:t>o</w:t>
            </w:r>
            <w:r>
              <w:rPr>
                <w:spacing w:val="-4"/>
                <w:sz w:val="17"/>
              </w:rPr>
              <w:t> </w:t>
            </w:r>
            <w:r>
              <w:rPr>
                <w:sz w:val="17"/>
              </w:rPr>
              <w:t>Capital</w:t>
            </w:r>
            <w:r>
              <w:rPr>
                <w:spacing w:val="-2"/>
                <w:sz w:val="17"/>
              </w:rPr>
              <w:t> </w:t>
            </w:r>
            <w:r>
              <w:rPr>
                <w:sz w:val="17"/>
              </w:rPr>
              <w:t>Próprio</w:t>
            </w:r>
            <w:r>
              <w:rPr>
                <w:spacing w:val="-4"/>
                <w:sz w:val="17"/>
              </w:rPr>
              <w:t> </w:t>
            </w:r>
            <w:r>
              <w:rPr>
                <w:sz w:val="17"/>
              </w:rPr>
              <w:t>.................</w:t>
            </w:r>
          </w:p>
          <w:p>
            <w:pPr>
              <w:pStyle w:val="TableParagraph"/>
              <w:spacing w:line="192" w:lineRule="exact"/>
              <w:ind w:left="171" w:right="-15"/>
              <w:jc w:val="left"/>
              <w:rPr>
                <w:sz w:val="17"/>
              </w:rPr>
            </w:pPr>
            <w:r>
              <w:rPr>
                <w:sz w:val="17"/>
              </w:rPr>
              <w:t>Pagamento</w:t>
            </w:r>
            <w:r>
              <w:rPr>
                <w:spacing w:val="-5"/>
                <w:sz w:val="17"/>
              </w:rPr>
              <w:t> </w:t>
            </w:r>
            <w:r>
              <w:rPr>
                <w:sz w:val="17"/>
              </w:rPr>
              <w:t>de</w:t>
            </w:r>
            <w:r>
              <w:rPr>
                <w:spacing w:val="-5"/>
                <w:sz w:val="17"/>
              </w:rPr>
              <w:t> </w:t>
            </w:r>
            <w:r>
              <w:rPr>
                <w:sz w:val="17"/>
              </w:rPr>
              <w:t>Juros</w:t>
            </w:r>
            <w:r>
              <w:rPr>
                <w:spacing w:val="-3"/>
                <w:sz w:val="17"/>
              </w:rPr>
              <w:t> </w:t>
            </w:r>
            <w:r>
              <w:rPr>
                <w:sz w:val="17"/>
              </w:rPr>
              <w:t>sobre</w:t>
            </w:r>
            <w:r>
              <w:rPr>
                <w:spacing w:val="-4"/>
                <w:sz w:val="17"/>
              </w:rPr>
              <w:t> </w:t>
            </w:r>
            <w:r>
              <w:rPr>
                <w:sz w:val="17"/>
              </w:rPr>
              <w:t>Instrumentos</w:t>
            </w:r>
            <w:r>
              <w:rPr>
                <w:spacing w:val="-3"/>
                <w:sz w:val="17"/>
              </w:rPr>
              <w:t> </w:t>
            </w:r>
            <w:r>
              <w:rPr>
                <w:sz w:val="17"/>
              </w:rPr>
              <w:t>de</w:t>
            </w:r>
            <w:r>
              <w:rPr>
                <w:spacing w:val="-5"/>
                <w:sz w:val="17"/>
              </w:rPr>
              <w:t> </w:t>
            </w:r>
            <w:r>
              <w:rPr>
                <w:sz w:val="17"/>
              </w:rPr>
              <w:t>Dívida</w:t>
            </w:r>
            <w:r>
              <w:rPr>
                <w:spacing w:val="-5"/>
                <w:sz w:val="17"/>
              </w:rPr>
              <w:t> </w:t>
            </w:r>
            <w:r>
              <w:rPr>
                <w:sz w:val="17"/>
              </w:rPr>
              <w:t>Elegíveis</w:t>
            </w:r>
            <w:r>
              <w:rPr>
                <w:spacing w:val="-2"/>
                <w:sz w:val="17"/>
              </w:rPr>
              <w:t> </w:t>
            </w:r>
            <w:r>
              <w:rPr>
                <w:sz w:val="17"/>
              </w:rPr>
              <w:t>a</w:t>
            </w:r>
            <w:r>
              <w:rPr>
                <w:spacing w:val="-5"/>
                <w:sz w:val="17"/>
              </w:rPr>
              <w:t> </w:t>
            </w:r>
            <w:r>
              <w:rPr>
                <w:sz w:val="17"/>
              </w:rPr>
              <w:t>Capital</w:t>
            </w:r>
            <w:r>
              <w:rPr>
                <w:spacing w:val="-3"/>
                <w:sz w:val="17"/>
              </w:rPr>
              <w:t> </w:t>
            </w:r>
            <w:r>
              <w:rPr>
                <w:sz w:val="17"/>
              </w:rPr>
              <w:t>Principal</w:t>
            </w:r>
            <w:r>
              <w:rPr>
                <w:spacing w:val="-3"/>
                <w:sz w:val="17"/>
              </w:rPr>
              <w:t> </w:t>
            </w:r>
            <w:r>
              <w:rPr>
                <w:sz w:val="17"/>
              </w:rPr>
              <w:t>.....</w:t>
            </w:r>
          </w:p>
          <w:p>
            <w:pPr>
              <w:pStyle w:val="TableParagraph"/>
              <w:spacing w:line="192" w:lineRule="exact"/>
              <w:ind w:left="171" w:right="-29"/>
              <w:jc w:val="left"/>
              <w:rPr>
                <w:sz w:val="17"/>
              </w:rPr>
            </w:pPr>
            <w:r>
              <w:rPr>
                <w:sz w:val="17"/>
              </w:rPr>
              <w:t>Pagamento de</w:t>
            </w:r>
            <w:r>
              <w:rPr>
                <w:spacing w:val="-7"/>
                <w:sz w:val="17"/>
              </w:rPr>
              <w:t> </w:t>
            </w:r>
            <w:r>
              <w:rPr>
                <w:sz w:val="17"/>
              </w:rPr>
              <w:t>Eurobonds..........................................................................................</w:t>
            </w:r>
          </w:p>
          <w:p>
            <w:pPr>
              <w:pStyle w:val="TableParagraph"/>
              <w:spacing w:line="190" w:lineRule="exact"/>
              <w:ind w:left="75" w:right="-58"/>
              <w:jc w:val="left"/>
              <w:rPr>
                <w:b/>
                <w:sz w:val="17"/>
              </w:rPr>
            </w:pPr>
            <w:r>
              <w:rPr>
                <w:b/>
                <w:sz w:val="17"/>
              </w:rPr>
              <w:t>CAIXA UTILIZADO </w:t>
            </w:r>
            <w:r>
              <w:rPr>
                <w:b/>
                <w:spacing w:val="-3"/>
                <w:sz w:val="17"/>
              </w:rPr>
              <w:t>NAS </w:t>
            </w:r>
            <w:r>
              <w:rPr>
                <w:b/>
                <w:sz w:val="17"/>
              </w:rPr>
              <w:t>ATIVIDADES DE</w:t>
            </w:r>
            <w:r>
              <w:rPr>
                <w:b/>
                <w:spacing w:val="-32"/>
                <w:sz w:val="17"/>
              </w:rPr>
              <w:t> </w:t>
            </w:r>
            <w:r>
              <w:rPr>
                <w:b/>
                <w:sz w:val="17"/>
              </w:rPr>
              <w:t>FINANCIAMENTO....................................</w:t>
            </w:r>
          </w:p>
          <w:p>
            <w:pPr>
              <w:pStyle w:val="TableParagraph"/>
              <w:spacing w:line="180" w:lineRule="exact"/>
              <w:ind w:left="123" w:right="-15"/>
              <w:jc w:val="left"/>
              <w:rPr>
                <w:b/>
                <w:sz w:val="17"/>
              </w:rPr>
            </w:pPr>
            <w:r>
              <w:rPr>
                <w:b/>
                <w:sz w:val="17"/>
              </w:rPr>
              <w:t>Aumento/Redução</w:t>
            </w:r>
            <w:r>
              <w:rPr>
                <w:b/>
                <w:spacing w:val="-6"/>
                <w:sz w:val="17"/>
              </w:rPr>
              <w:t> </w:t>
            </w:r>
            <w:r>
              <w:rPr>
                <w:b/>
                <w:sz w:val="17"/>
              </w:rPr>
              <w:t>de</w:t>
            </w:r>
            <w:r>
              <w:rPr>
                <w:b/>
                <w:spacing w:val="-6"/>
                <w:sz w:val="17"/>
              </w:rPr>
              <w:t> </w:t>
            </w:r>
            <w:r>
              <w:rPr>
                <w:b/>
                <w:sz w:val="17"/>
              </w:rPr>
              <w:t>Caixa</w:t>
            </w:r>
            <w:r>
              <w:rPr>
                <w:b/>
                <w:spacing w:val="-6"/>
                <w:sz w:val="17"/>
              </w:rPr>
              <w:t> </w:t>
            </w:r>
            <w:r>
              <w:rPr>
                <w:b/>
                <w:sz w:val="17"/>
              </w:rPr>
              <w:t>e</w:t>
            </w:r>
            <w:r>
              <w:rPr>
                <w:b/>
                <w:spacing w:val="-6"/>
                <w:sz w:val="17"/>
              </w:rPr>
              <w:t> </w:t>
            </w:r>
            <w:r>
              <w:rPr>
                <w:b/>
                <w:sz w:val="17"/>
              </w:rPr>
              <w:t>Equivalentes</w:t>
            </w:r>
            <w:r>
              <w:rPr>
                <w:b/>
                <w:spacing w:val="-6"/>
                <w:sz w:val="17"/>
              </w:rPr>
              <w:t> </w:t>
            </w:r>
            <w:r>
              <w:rPr>
                <w:b/>
                <w:sz w:val="17"/>
              </w:rPr>
              <w:t>de</w:t>
            </w:r>
            <w:r>
              <w:rPr>
                <w:b/>
                <w:spacing w:val="-6"/>
                <w:sz w:val="17"/>
              </w:rPr>
              <w:t> </w:t>
            </w:r>
            <w:r>
              <w:rPr>
                <w:b/>
                <w:sz w:val="17"/>
              </w:rPr>
              <w:t>Caixa............................................</w:t>
            </w:r>
          </w:p>
        </w:tc>
        <w:tc>
          <w:tcPr>
            <w:tcW w:w="1776" w:type="dxa"/>
          </w:tcPr>
          <w:p>
            <w:pPr>
              <w:pStyle w:val="TableParagraph"/>
              <w:spacing w:before="104"/>
              <w:ind w:left="426"/>
              <w:jc w:val="left"/>
              <w:rPr>
                <w:b/>
                <w:sz w:val="18"/>
              </w:rPr>
            </w:pPr>
            <w:r>
              <w:rPr>
                <w:b/>
                <w:w w:val="105"/>
                <w:sz w:val="18"/>
              </w:rPr>
              <w:t>30/06/2019</w:t>
            </w:r>
          </w:p>
        </w:tc>
        <w:tc>
          <w:tcPr>
            <w:tcW w:w="1776" w:type="dxa"/>
          </w:tcPr>
          <w:p>
            <w:pPr>
              <w:pStyle w:val="TableParagraph"/>
              <w:spacing w:line="194" w:lineRule="exact"/>
              <w:ind w:left="248" w:right="209"/>
              <w:jc w:val="center"/>
              <w:rPr>
                <w:b/>
                <w:sz w:val="17"/>
              </w:rPr>
            </w:pPr>
            <w:r>
              <w:rPr>
                <w:b/>
                <w:sz w:val="17"/>
              </w:rPr>
              <w:t>30.06.2018</w:t>
            </w:r>
          </w:p>
          <w:p>
            <w:pPr>
              <w:pStyle w:val="TableParagraph"/>
              <w:spacing w:line="170" w:lineRule="exact" w:before="23"/>
              <w:ind w:left="248" w:right="213"/>
              <w:jc w:val="center"/>
              <w:rPr>
                <w:b/>
                <w:sz w:val="17"/>
              </w:rPr>
            </w:pPr>
            <w:r>
              <w:rPr>
                <w:b/>
                <w:sz w:val="17"/>
              </w:rPr>
              <w:t>Reapresentado</w:t>
            </w:r>
          </w:p>
        </w:tc>
      </w:tr>
      <w:tr>
        <w:trPr>
          <w:trHeight w:val="10140" w:hRule="atLeast"/>
        </w:trPr>
        <w:tc>
          <w:tcPr>
            <w:tcW w:w="6487" w:type="dxa"/>
            <w:vMerge/>
            <w:tcBorders>
              <w:top w:val="nil"/>
            </w:tcBorders>
          </w:tcPr>
          <w:p>
            <w:pPr>
              <w:rPr>
                <w:sz w:val="2"/>
                <w:szCs w:val="2"/>
              </w:rPr>
            </w:pPr>
          </w:p>
        </w:tc>
        <w:tc>
          <w:tcPr>
            <w:tcW w:w="1776" w:type="dxa"/>
          </w:tcPr>
          <w:p>
            <w:pPr>
              <w:pStyle w:val="TableParagraph"/>
              <w:jc w:val="left"/>
              <w:rPr>
                <w:b/>
                <w:sz w:val="18"/>
              </w:rPr>
            </w:pPr>
          </w:p>
          <w:p>
            <w:pPr>
              <w:pStyle w:val="TableParagraph"/>
              <w:spacing w:before="134"/>
              <w:ind w:left="1069"/>
              <w:jc w:val="left"/>
              <w:rPr>
                <w:b/>
                <w:sz w:val="17"/>
              </w:rPr>
            </w:pPr>
            <w:r>
              <w:rPr>
                <w:b/>
                <w:sz w:val="17"/>
              </w:rPr>
              <w:t>744.777</w:t>
            </w:r>
          </w:p>
          <w:p>
            <w:pPr>
              <w:pStyle w:val="TableParagraph"/>
              <w:spacing w:before="4"/>
              <w:jc w:val="left"/>
              <w:rPr>
                <w:b/>
                <w:sz w:val="16"/>
              </w:rPr>
            </w:pPr>
          </w:p>
          <w:p>
            <w:pPr>
              <w:pStyle w:val="TableParagraph"/>
              <w:spacing w:line="194" w:lineRule="exact"/>
              <w:ind w:right="49"/>
              <w:rPr>
                <w:sz w:val="17"/>
              </w:rPr>
            </w:pPr>
            <w:r>
              <w:rPr>
                <w:spacing w:val="-2"/>
                <w:sz w:val="17"/>
              </w:rPr>
              <w:t>5.736</w:t>
            </w:r>
          </w:p>
          <w:p>
            <w:pPr>
              <w:pStyle w:val="TableParagraph"/>
              <w:spacing w:line="192" w:lineRule="exact"/>
              <w:ind w:right="49"/>
              <w:rPr>
                <w:sz w:val="17"/>
              </w:rPr>
            </w:pPr>
            <w:r>
              <w:rPr>
                <w:spacing w:val="-2"/>
                <w:sz w:val="17"/>
              </w:rPr>
              <w:t>2.644</w:t>
            </w:r>
          </w:p>
          <w:p>
            <w:pPr>
              <w:pStyle w:val="TableParagraph"/>
              <w:spacing w:line="192" w:lineRule="exact"/>
              <w:ind w:right="49"/>
              <w:rPr>
                <w:sz w:val="17"/>
              </w:rPr>
            </w:pPr>
            <w:r>
              <w:rPr>
                <w:spacing w:val="-2"/>
                <w:sz w:val="17"/>
              </w:rPr>
              <w:t>176.265</w:t>
            </w:r>
          </w:p>
          <w:p>
            <w:pPr>
              <w:pStyle w:val="TableParagraph"/>
              <w:spacing w:line="192" w:lineRule="exact"/>
              <w:ind w:right="49"/>
              <w:rPr>
                <w:sz w:val="17"/>
              </w:rPr>
            </w:pPr>
            <w:r>
              <w:rPr>
                <w:spacing w:val="-2"/>
                <w:sz w:val="17"/>
              </w:rPr>
              <w:t>40.234</w:t>
            </w:r>
          </w:p>
          <w:p>
            <w:pPr>
              <w:pStyle w:val="TableParagraph"/>
              <w:spacing w:line="192" w:lineRule="exact"/>
              <w:ind w:right="49"/>
              <w:rPr>
                <w:sz w:val="17"/>
              </w:rPr>
            </w:pPr>
            <w:r>
              <w:rPr>
                <w:spacing w:val="-2"/>
                <w:sz w:val="17"/>
              </w:rPr>
              <w:t>140.031</w:t>
            </w:r>
          </w:p>
          <w:p>
            <w:pPr>
              <w:pStyle w:val="TableParagraph"/>
              <w:spacing w:line="192" w:lineRule="exact"/>
              <w:ind w:right="49"/>
              <w:rPr>
                <w:sz w:val="17"/>
              </w:rPr>
            </w:pPr>
            <w:r>
              <w:rPr>
                <w:spacing w:val="-2"/>
                <w:sz w:val="17"/>
              </w:rPr>
              <w:t>41</w:t>
            </w:r>
          </w:p>
          <w:p>
            <w:pPr>
              <w:pStyle w:val="TableParagraph"/>
              <w:spacing w:line="192" w:lineRule="exact"/>
              <w:ind w:right="49"/>
              <w:rPr>
                <w:sz w:val="17"/>
              </w:rPr>
            </w:pPr>
            <w:r>
              <w:rPr>
                <w:spacing w:val="-2"/>
                <w:sz w:val="17"/>
              </w:rPr>
              <w:t>41.647</w:t>
            </w:r>
          </w:p>
          <w:p>
            <w:pPr>
              <w:pStyle w:val="TableParagraph"/>
              <w:spacing w:line="192" w:lineRule="exact"/>
              <w:ind w:right="49"/>
              <w:rPr>
                <w:sz w:val="17"/>
              </w:rPr>
            </w:pPr>
            <w:r>
              <w:rPr>
                <w:spacing w:val="-2"/>
                <w:sz w:val="17"/>
              </w:rPr>
              <w:t>43.032</w:t>
            </w:r>
          </w:p>
          <w:p>
            <w:pPr>
              <w:pStyle w:val="TableParagraph"/>
              <w:spacing w:line="192" w:lineRule="exact"/>
              <w:ind w:right="49"/>
              <w:rPr>
                <w:sz w:val="17"/>
              </w:rPr>
            </w:pPr>
            <w:r>
              <w:rPr>
                <w:spacing w:val="-2"/>
                <w:sz w:val="17"/>
              </w:rPr>
              <w:t>137.863</w:t>
            </w:r>
          </w:p>
          <w:p>
            <w:pPr>
              <w:pStyle w:val="TableParagraph"/>
              <w:spacing w:line="192" w:lineRule="exact"/>
              <w:ind w:right="49"/>
              <w:rPr>
                <w:sz w:val="17"/>
              </w:rPr>
            </w:pPr>
            <w:r>
              <w:rPr>
                <w:spacing w:val="-2"/>
                <w:sz w:val="17"/>
              </w:rPr>
              <w:t>157.532</w:t>
            </w:r>
          </w:p>
          <w:p>
            <w:pPr>
              <w:pStyle w:val="TableParagraph"/>
              <w:spacing w:line="192" w:lineRule="exact"/>
              <w:ind w:right="49"/>
              <w:rPr>
                <w:sz w:val="17"/>
              </w:rPr>
            </w:pPr>
            <w:r>
              <w:rPr>
                <w:spacing w:val="-2"/>
                <w:sz w:val="17"/>
              </w:rPr>
              <w:t>8.810</w:t>
            </w:r>
          </w:p>
          <w:p>
            <w:pPr>
              <w:pStyle w:val="TableParagraph"/>
              <w:spacing w:line="192" w:lineRule="exact"/>
              <w:ind w:right="49"/>
              <w:rPr>
                <w:sz w:val="17"/>
              </w:rPr>
            </w:pPr>
            <w:r>
              <w:rPr>
                <w:spacing w:val="-2"/>
                <w:sz w:val="17"/>
              </w:rPr>
              <w:t>121.289</w:t>
            </w:r>
          </w:p>
          <w:p>
            <w:pPr>
              <w:pStyle w:val="TableParagraph"/>
              <w:spacing w:line="192" w:lineRule="exact"/>
              <w:ind w:right="-15"/>
              <w:rPr>
                <w:sz w:val="17"/>
              </w:rPr>
            </w:pPr>
            <w:r>
              <w:rPr>
                <w:sz w:val="17"/>
              </w:rPr>
              <w:t>(49)</w:t>
            </w:r>
          </w:p>
          <w:p>
            <w:pPr>
              <w:pStyle w:val="TableParagraph"/>
              <w:spacing w:line="192" w:lineRule="exact"/>
              <w:ind w:right="49"/>
              <w:rPr>
                <w:sz w:val="17"/>
              </w:rPr>
            </w:pPr>
            <w:r>
              <w:rPr>
                <w:sz w:val="17"/>
              </w:rPr>
              <w:t>4.674</w:t>
            </w:r>
          </w:p>
          <w:p>
            <w:pPr>
              <w:pStyle w:val="TableParagraph"/>
              <w:spacing w:line="192" w:lineRule="exact"/>
              <w:ind w:right="-15"/>
              <w:rPr>
                <w:sz w:val="17"/>
              </w:rPr>
            </w:pPr>
            <w:r>
              <w:rPr>
                <w:sz w:val="17"/>
              </w:rPr>
              <w:t>(6.264)</w:t>
            </w:r>
          </w:p>
          <w:p>
            <w:pPr>
              <w:pStyle w:val="TableParagraph"/>
              <w:spacing w:line="192" w:lineRule="exact"/>
              <w:ind w:right="49"/>
              <w:rPr>
                <w:sz w:val="17"/>
              </w:rPr>
            </w:pPr>
            <w:r>
              <w:rPr>
                <w:spacing w:val="-2"/>
                <w:sz w:val="17"/>
              </w:rPr>
              <w:t>2.072</w:t>
            </w:r>
          </w:p>
          <w:p>
            <w:pPr>
              <w:pStyle w:val="TableParagraph"/>
              <w:spacing w:line="192" w:lineRule="exact"/>
              <w:ind w:right="49"/>
              <w:rPr>
                <w:b/>
                <w:sz w:val="17"/>
              </w:rPr>
            </w:pPr>
            <w:r>
              <w:rPr>
                <w:b/>
                <w:spacing w:val="-2"/>
                <w:sz w:val="17"/>
              </w:rPr>
              <w:t>1.620.334</w:t>
            </w:r>
          </w:p>
          <w:p>
            <w:pPr>
              <w:pStyle w:val="TableParagraph"/>
              <w:spacing w:line="192" w:lineRule="exact"/>
              <w:ind w:right="49"/>
              <w:rPr>
                <w:sz w:val="17"/>
              </w:rPr>
            </w:pPr>
            <w:r>
              <w:rPr>
                <w:spacing w:val="-2"/>
                <w:sz w:val="17"/>
              </w:rPr>
              <w:t>88.853</w:t>
            </w:r>
          </w:p>
          <w:p>
            <w:pPr>
              <w:pStyle w:val="TableParagraph"/>
              <w:spacing w:line="192" w:lineRule="exact"/>
              <w:ind w:right="49"/>
              <w:rPr>
                <w:sz w:val="17"/>
              </w:rPr>
            </w:pPr>
            <w:r>
              <w:rPr>
                <w:spacing w:val="-2"/>
                <w:sz w:val="17"/>
              </w:rPr>
              <w:t>6.128</w:t>
            </w:r>
          </w:p>
          <w:p>
            <w:pPr>
              <w:pStyle w:val="TableParagraph"/>
              <w:spacing w:line="192" w:lineRule="exact"/>
              <w:ind w:right="-15"/>
              <w:rPr>
                <w:sz w:val="17"/>
              </w:rPr>
            </w:pPr>
            <w:r>
              <w:rPr>
                <w:spacing w:val="-2"/>
                <w:sz w:val="17"/>
              </w:rPr>
              <w:t>(117.106)</w:t>
            </w:r>
          </w:p>
          <w:p>
            <w:pPr>
              <w:pStyle w:val="TableParagraph"/>
              <w:spacing w:line="192" w:lineRule="exact"/>
              <w:ind w:right="-15"/>
              <w:rPr>
                <w:sz w:val="17"/>
              </w:rPr>
            </w:pPr>
            <w:r>
              <w:rPr>
                <w:spacing w:val="-2"/>
                <w:sz w:val="17"/>
              </w:rPr>
              <w:t>(48.018)</w:t>
            </w:r>
          </w:p>
          <w:p>
            <w:pPr>
              <w:pStyle w:val="TableParagraph"/>
              <w:spacing w:line="192" w:lineRule="exact"/>
              <w:ind w:right="49"/>
              <w:rPr>
                <w:sz w:val="17"/>
              </w:rPr>
            </w:pPr>
            <w:r>
              <w:rPr>
                <w:sz w:val="17"/>
              </w:rPr>
              <w:t>2.573</w:t>
            </w:r>
          </w:p>
          <w:p>
            <w:pPr>
              <w:pStyle w:val="TableParagraph"/>
              <w:spacing w:line="192" w:lineRule="exact"/>
              <w:ind w:right="-15"/>
              <w:rPr>
                <w:sz w:val="17"/>
              </w:rPr>
            </w:pPr>
            <w:r>
              <w:rPr>
                <w:sz w:val="17"/>
              </w:rPr>
              <w:t>(454.419)</w:t>
            </w:r>
          </w:p>
          <w:p>
            <w:pPr>
              <w:pStyle w:val="TableParagraph"/>
              <w:spacing w:line="192" w:lineRule="exact"/>
              <w:ind w:right="49"/>
              <w:rPr>
                <w:sz w:val="17"/>
              </w:rPr>
            </w:pPr>
            <w:r>
              <w:rPr>
                <w:spacing w:val="-2"/>
                <w:sz w:val="17"/>
              </w:rPr>
              <w:t>188.717</w:t>
            </w:r>
          </w:p>
          <w:p>
            <w:pPr>
              <w:pStyle w:val="TableParagraph"/>
              <w:spacing w:line="192" w:lineRule="exact"/>
              <w:ind w:right="49"/>
              <w:rPr>
                <w:sz w:val="17"/>
              </w:rPr>
            </w:pPr>
            <w:r>
              <w:rPr>
                <w:spacing w:val="-2"/>
                <w:sz w:val="17"/>
              </w:rPr>
              <w:t>38.686</w:t>
            </w:r>
          </w:p>
          <w:p>
            <w:pPr>
              <w:pStyle w:val="TableParagraph"/>
              <w:spacing w:line="192" w:lineRule="exact"/>
              <w:ind w:right="-15"/>
              <w:rPr>
                <w:sz w:val="17"/>
              </w:rPr>
            </w:pPr>
            <w:r>
              <w:rPr>
                <w:sz w:val="17"/>
              </w:rPr>
              <w:t>(73.596)</w:t>
            </w:r>
          </w:p>
          <w:p>
            <w:pPr>
              <w:pStyle w:val="TableParagraph"/>
              <w:spacing w:line="192" w:lineRule="exact"/>
              <w:ind w:right="49"/>
              <w:rPr>
                <w:sz w:val="17"/>
              </w:rPr>
            </w:pPr>
            <w:r>
              <w:rPr>
                <w:spacing w:val="-2"/>
                <w:sz w:val="17"/>
              </w:rPr>
              <w:t>564.072</w:t>
            </w:r>
          </w:p>
          <w:p>
            <w:pPr>
              <w:pStyle w:val="TableParagraph"/>
              <w:spacing w:line="192" w:lineRule="exact"/>
              <w:ind w:right="49"/>
              <w:rPr>
                <w:sz w:val="17"/>
              </w:rPr>
            </w:pPr>
            <w:r>
              <w:rPr>
                <w:spacing w:val="-2"/>
                <w:sz w:val="17"/>
              </w:rPr>
              <w:t>1.352.573</w:t>
            </w:r>
          </w:p>
          <w:p>
            <w:pPr>
              <w:pStyle w:val="TableParagraph"/>
              <w:spacing w:line="235" w:lineRule="auto" w:before="2"/>
              <w:ind w:left="1256" w:right="-24" w:firstLine="422"/>
              <w:jc w:val="left"/>
              <w:rPr>
                <w:sz w:val="17"/>
              </w:rPr>
            </w:pPr>
            <w:r>
              <w:rPr>
                <w:sz w:val="17"/>
              </w:rPr>
              <w:t>- 2.387</w:t>
            </w:r>
          </w:p>
          <w:p>
            <w:pPr>
              <w:pStyle w:val="TableParagraph"/>
              <w:spacing w:line="191" w:lineRule="exact"/>
              <w:ind w:right="-15"/>
              <w:rPr>
                <w:sz w:val="17"/>
              </w:rPr>
            </w:pPr>
            <w:r>
              <w:rPr>
                <w:spacing w:val="-2"/>
                <w:sz w:val="17"/>
              </w:rPr>
              <w:t>(30)</w:t>
            </w:r>
          </w:p>
          <w:p>
            <w:pPr>
              <w:pStyle w:val="TableParagraph"/>
              <w:spacing w:line="192" w:lineRule="exact"/>
              <w:ind w:right="-15"/>
              <w:rPr>
                <w:sz w:val="17"/>
              </w:rPr>
            </w:pPr>
            <w:r>
              <w:rPr>
                <w:spacing w:val="-2"/>
                <w:sz w:val="17"/>
              </w:rPr>
              <w:t>(135.227)</w:t>
            </w:r>
          </w:p>
          <w:p>
            <w:pPr>
              <w:pStyle w:val="TableParagraph"/>
              <w:spacing w:line="192" w:lineRule="exact"/>
              <w:ind w:right="49"/>
              <w:rPr>
                <w:sz w:val="17"/>
              </w:rPr>
            </w:pPr>
            <w:r>
              <w:rPr>
                <w:spacing w:val="-2"/>
                <w:sz w:val="17"/>
              </w:rPr>
              <w:t>27.582</w:t>
            </w:r>
          </w:p>
          <w:p>
            <w:pPr>
              <w:pStyle w:val="TableParagraph"/>
              <w:spacing w:line="194" w:lineRule="exact"/>
              <w:ind w:right="49"/>
              <w:rPr>
                <w:b/>
                <w:sz w:val="17"/>
              </w:rPr>
            </w:pPr>
            <w:r>
              <w:rPr>
                <w:b/>
                <w:spacing w:val="-2"/>
                <w:sz w:val="17"/>
              </w:rPr>
              <w:t>3.063.509</w:t>
            </w:r>
          </w:p>
          <w:p>
            <w:pPr>
              <w:pStyle w:val="TableParagraph"/>
              <w:spacing w:before="4"/>
              <w:jc w:val="left"/>
              <w:rPr>
                <w:b/>
                <w:sz w:val="16"/>
              </w:rPr>
            </w:pPr>
          </w:p>
          <w:p>
            <w:pPr>
              <w:pStyle w:val="TableParagraph"/>
              <w:spacing w:line="194" w:lineRule="exact"/>
              <w:ind w:right="-15"/>
              <w:rPr>
                <w:sz w:val="17"/>
              </w:rPr>
            </w:pPr>
            <w:r>
              <w:rPr>
                <w:spacing w:val="-2"/>
                <w:sz w:val="17"/>
              </w:rPr>
              <w:t>(1)</w:t>
            </w:r>
          </w:p>
          <w:p>
            <w:pPr>
              <w:pStyle w:val="TableParagraph"/>
              <w:spacing w:line="192" w:lineRule="exact"/>
              <w:ind w:right="-15"/>
              <w:rPr>
                <w:sz w:val="17"/>
              </w:rPr>
            </w:pPr>
            <w:r>
              <w:rPr>
                <w:spacing w:val="-2"/>
                <w:sz w:val="17"/>
              </w:rPr>
              <w:t>(60.496)</w:t>
            </w:r>
          </w:p>
          <w:p>
            <w:pPr>
              <w:pStyle w:val="TableParagraph"/>
              <w:spacing w:line="192" w:lineRule="exact"/>
              <w:ind w:right="-15"/>
              <w:rPr>
                <w:sz w:val="17"/>
              </w:rPr>
            </w:pPr>
            <w:r>
              <w:rPr>
                <w:spacing w:val="-2"/>
                <w:sz w:val="17"/>
              </w:rPr>
              <w:t>(6.428)</w:t>
            </w:r>
          </w:p>
          <w:p>
            <w:pPr>
              <w:pStyle w:val="TableParagraph"/>
              <w:spacing w:line="192" w:lineRule="exact"/>
              <w:ind w:right="49"/>
              <w:rPr>
                <w:sz w:val="17"/>
              </w:rPr>
            </w:pPr>
            <w:r>
              <w:rPr>
                <w:spacing w:val="-2"/>
                <w:sz w:val="17"/>
              </w:rPr>
              <w:t>395</w:t>
            </w:r>
          </w:p>
          <w:p>
            <w:pPr>
              <w:pStyle w:val="TableParagraph"/>
              <w:spacing w:line="192" w:lineRule="exact"/>
              <w:ind w:right="49"/>
              <w:rPr>
                <w:sz w:val="17"/>
              </w:rPr>
            </w:pPr>
            <w:r>
              <w:rPr>
                <w:spacing w:val="-2"/>
                <w:sz w:val="17"/>
              </w:rPr>
              <w:t>19.385</w:t>
            </w:r>
          </w:p>
          <w:p>
            <w:pPr>
              <w:pStyle w:val="TableParagraph"/>
              <w:spacing w:line="192" w:lineRule="exact"/>
              <w:ind w:right="49"/>
              <w:rPr>
                <w:sz w:val="17"/>
              </w:rPr>
            </w:pPr>
            <w:r>
              <w:rPr>
                <w:spacing w:val="-2"/>
                <w:sz w:val="17"/>
              </w:rPr>
              <w:t>3.144</w:t>
            </w:r>
          </w:p>
          <w:p>
            <w:pPr>
              <w:pStyle w:val="TableParagraph"/>
              <w:spacing w:line="192" w:lineRule="exact"/>
              <w:ind w:right="-15"/>
              <w:rPr>
                <w:sz w:val="17"/>
              </w:rPr>
            </w:pPr>
            <w:r>
              <w:rPr>
                <w:spacing w:val="-2"/>
                <w:sz w:val="17"/>
              </w:rPr>
              <w:t>(2.179.606)</w:t>
            </w:r>
          </w:p>
          <w:p>
            <w:pPr>
              <w:pStyle w:val="TableParagraph"/>
              <w:spacing w:line="194" w:lineRule="exact"/>
              <w:ind w:right="-15"/>
              <w:rPr>
                <w:b/>
                <w:sz w:val="17"/>
              </w:rPr>
            </w:pPr>
            <w:r>
              <w:rPr>
                <w:b/>
                <w:spacing w:val="-2"/>
                <w:sz w:val="17"/>
              </w:rPr>
              <w:t>(2.223.607)</w:t>
            </w:r>
          </w:p>
          <w:p>
            <w:pPr>
              <w:pStyle w:val="TableParagraph"/>
              <w:spacing w:before="5"/>
              <w:jc w:val="left"/>
              <w:rPr>
                <w:b/>
                <w:sz w:val="16"/>
              </w:rPr>
            </w:pPr>
          </w:p>
          <w:p>
            <w:pPr>
              <w:pStyle w:val="TableParagraph"/>
              <w:spacing w:line="194" w:lineRule="exact"/>
              <w:ind w:right="-15"/>
              <w:rPr>
                <w:sz w:val="17"/>
              </w:rPr>
            </w:pPr>
            <w:r>
              <w:rPr>
                <w:spacing w:val="-2"/>
                <w:sz w:val="17"/>
              </w:rPr>
              <w:t>(131.021)</w:t>
            </w:r>
          </w:p>
          <w:p>
            <w:pPr>
              <w:pStyle w:val="TableParagraph"/>
              <w:spacing w:line="192" w:lineRule="exact"/>
              <w:ind w:right="-15"/>
              <w:rPr>
                <w:sz w:val="17"/>
              </w:rPr>
            </w:pPr>
            <w:r>
              <w:rPr>
                <w:spacing w:val="-2"/>
                <w:sz w:val="17"/>
              </w:rPr>
              <w:t>(178.156)</w:t>
            </w:r>
          </w:p>
          <w:p>
            <w:pPr>
              <w:pStyle w:val="TableParagraph"/>
              <w:spacing w:line="192" w:lineRule="exact"/>
              <w:ind w:right="-15"/>
              <w:rPr>
                <w:sz w:val="17"/>
              </w:rPr>
            </w:pPr>
            <w:r>
              <w:rPr>
                <w:spacing w:val="-2"/>
                <w:sz w:val="17"/>
              </w:rPr>
              <w:t>(1.208.582)</w:t>
            </w:r>
          </w:p>
          <w:p>
            <w:pPr>
              <w:pStyle w:val="TableParagraph"/>
              <w:spacing w:line="190" w:lineRule="exact"/>
              <w:ind w:right="-15"/>
              <w:rPr>
                <w:b/>
                <w:sz w:val="17"/>
              </w:rPr>
            </w:pPr>
            <w:r>
              <w:rPr>
                <w:b/>
                <w:spacing w:val="-2"/>
                <w:sz w:val="17"/>
              </w:rPr>
              <w:t>(1.517.759)</w:t>
            </w:r>
          </w:p>
          <w:p>
            <w:pPr>
              <w:pStyle w:val="TableParagraph"/>
              <w:spacing w:line="180" w:lineRule="exact"/>
              <w:ind w:right="-15"/>
              <w:rPr>
                <w:b/>
                <w:sz w:val="17"/>
              </w:rPr>
            </w:pPr>
            <w:r>
              <w:rPr>
                <w:b/>
                <w:spacing w:val="-2"/>
                <w:sz w:val="17"/>
              </w:rPr>
              <w:t>(677.857)</w:t>
            </w:r>
          </w:p>
        </w:tc>
        <w:tc>
          <w:tcPr>
            <w:tcW w:w="1776" w:type="dxa"/>
          </w:tcPr>
          <w:p>
            <w:pPr>
              <w:pStyle w:val="TableParagraph"/>
              <w:jc w:val="left"/>
              <w:rPr>
                <w:b/>
                <w:sz w:val="18"/>
              </w:rPr>
            </w:pPr>
          </w:p>
          <w:p>
            <w:pPr>
              <w:pStyle w:val="TableParagraph"/>
              <w:spacing w:before="134"/>
              <w:ind w:left="1069"/>
              <w:jc w:val="left"/>
              <w:rPr>
                <w:b/>
                <w:sz w:val="17"/>
              </w:rPr>
            </w:pPr>
            <w:r>
              <w:rPr>
                <w:b/>
                <w:sz w:val="17"/>
              </w:rPr>
              <w:t>230.635</w:t>
            </w:r>
          </w:p>
          <w:p>
            <w:pPr>
              <w:pStyle w:val="TableParagraph"/>
              <w:spacing w:before="4"/>
              <w:jc w:val="left"/>
              <w:rPr>
                <w:b/>
                <w:sz w:val="16"/>
              </w:rPr>
            </w:pPr>
          </w:p>
          <w:p>
            <w:pPr>
              <w:pStyle w:val="TableParagraph"/>
              <w:spacing w:line="194" w:lineRule="exact"/>
              <w:ind w:right="49"/>
              <w:rPr>
                <w:sz w:val="17"/>
              </w:rPr>
            </w:pPr>
            <w:r>
              <w:rPr>
                <w:spacing w:val="-2"/>
                <w:sz w:val="17"/>
              </w:rPr>
              <w:t>4.928</w:t>
            </w:r>
          </w:p>
          <w:p>
            <w:pPr>
              <w:pStyle w:val="TableParagraph"/>
              <w:spacing w:line="192" w:lineRule="exact"/>
              <w:ind w:right="-15"/>
              <w:rPr>
                <w:sz w:val="17"/>
              </w:rPr>
            </w:pPr>
            <w:r>
              <w:rPr>
                <w:sz w:val="17"/>
              </w:rPr>
              <w:t>(2)</w:t>
            </w:r>
          </w:p>
          <w:p>
            <w:pPr>
              <w:pStyle w:val="TableParagraph"/>
              <w:spacing w:line="192" w:lineRule="exact"/>
              <w:ind w:right="49"/>
              <w:rPr>
                <w:sz w:val="17"/>
              </w:rPr>
            </w:pPr>
            <w:r>
              <w:rPr>
                <w:spacing w:val="-2"/>
                <w:sz w:val="17"/>
              </w:rPr>
              <w:t>218.917</w:t>
            </w:r>
          </w:p>
          <w:p>
            <w:pPr>
              <w:pStyle w:val="TableParagraph"/>
              <w:spacing w:line="192" w:lineRule="exact"/>
              <w:ind w:right="49"/>
              <w:rPr>
                <w:sz w:val="17"/>
              </w:rPr>
            </w:pPr>
            <w:r>
              <w:rPr>
                <w:spacing w:val="-2"/>
                <w:sz w:val="17"/>
              </w:rPr>
              <w:t>5.228</w:t>
            </w:r>
          </w:p>
          <w:p>
            <w:pPr>
              <w:pStyle w:val="TableParagraph"/>
              <w:spacing w:line="192" w:lineRule="exact"/>
              <w:ind w:right="49"/>
              <w:rPr>
                <w:sz w:val="17"/>
              </w:rPr>
            </w:pPr>
            <w:r>
              <w:rPr>
                <w:spacing w:val="-2"/>
                <w:sz w:val="17"/>
              </w:rPr>
              <w:t>405.582</w:t>
            </w:r>
          </w:p>
          <w:p>
            <w:pPr>
              <w:pStyle w:val="TableParagraph"/>
              <w:spacing w:line="192" w:lineRule="exact"/>
              <w:ind w:right="49"/>
              <w:rPr>
                <w:sz w:val="17"/>
              </w:rPr>
            </w:pPr>
            <w:r>
              <w:rPr>
                <w:spacing w:val="-2"/>
                <w:sz w:val="17"/>
              </w:rPr>
              <w:t>2.782</w:t>
            </w:r>
          </w:p>
          <w:p>
            <w:pPr>
              <w:pStyle w:val="TableParagraph"/>
              <w:spacing w:line="192" w:lineRule="exact"/>
              <w:ind w:right="49"/>
              <w:rPr>
                <w:sz w:val="17"/>
              </w:rPr>
            </w:pPr>
            <w:r>
              <w:rPr>
                <w:spacing w:val="-2"/>
                <w:sz w:val="17"/>
              </w:rPr>
              <w:t>27.709</w:t>
            </w:r>
          </w:p>
          <w:p>
            <w:pPr>
              <w:pStyle w:val="TableParagraph"/>
              <w:spacing w:line="192" w:lineRule="exact"/>
              <w:ind w:right="49"/>
              <w:rPr>
                <w:sz w:val="17"/>
              </w:rPr>
            </w:pPr>
            <w:r>
              <w:rPr>
                <w:spacing w:val="-2"/>
                <w:sz w:val="17"/>
              </w:rPr>
              <w:t>24.842</w:t>
            </w:r>
          </w:p>
          <w:p>
            <w:pPr>
              <w:pStyle w:val="TableParagraph"/>
              <w:spacing w:line="192" w:lineRule="exact"/>
              <w:ind w:right="49"/>
              <w:rPr>
                <w:sz w:val="17"/>
              </w:rPr>
            </w:pPr>
            <w:r>
              <w:rPr>
                <w:spacing w:val="-2"/>
                <w:sz w:val="17"/>
              </w:rPr>
              <w:t>128.824</w:t>
            </w:r>
          </w:p>
          <w:p>
            <w:pPr>
              <w:pStyle w:val="TableParagraph"/>
              <w:spacing w:line="192" w:lineRule="exact"/>
              <w:ind w:right="49"/>
              <w:rPr>
                <w:sz w:val="17"/>
              </w:rPr>
            </w:pPr>
            <w:r>
              <w:rPr>
                <w:spacing w:val="-2"/>
                <w:sz w:val="17"/>
              </w:rPr>
              <w:t>61.451</w:t>
            </w:r>
          </w:p>
          <w:p>
            <w:pPr>
              <w:pStyle w:val="TableParagraph"/>
              <w:spacing w:line="192" w:lineRule="exact"/>
              <w:ind w:right="49"/>
              <w:rPr>
                <w:sz w:val="17"/>
              </w:rPr>
            </w:pPr>
            <w:r>
              <w:rPr>
                <w:spacing w:val="-2"/>
                <w:sz w:val="17"/>
              </w:rPr>
              <w:t>17.091</w:t>
            </w:r>
          </w:p>
          <w:p>
            <w:pPr>
              <w:pStyle w:val="TableParagraph"/>
              <w:spacing w:line="192" w:lineRule="exact"/>
              <w:ind w:right="-15"/>
              <w:rPr>
                <w:sz w:val="17"/>
              </w:rPr>
            </w:pPr>
            <w:r>
              <w:rPr>
                <w:spacing w:val="-2"/>
                <w:sz w:val="17"/>
              </w:rPr>
              <w:t>(36.565)</w:t>
            </w:r>
          </w:p>
          <w:p>
            <w:pPr>
              <w:pStyle w:val="TableParagraph"/>
              <w:spacing w:line="192" w:lineRule="exact"/>
              <w:ind w:right="-15"/>
              <w:rPr>
                <w:sz w:val="17"/>
              </w:rPr>
            </w:pPr>
            <w:r>
              <w:rPr>
                <w:spacing w:val="-2"/>
                <w:sz w:val="17"/>
              </w:rPr>
              <w:t>(47)</w:t>
            </w:r>
          </w:p>
          <w:p>
            <w:pPr>
              <w:pStyle w:val="TableParagraph"/>
              <w:spacing w:line="192" w:lineRule="exact"/>
              <w:ind w:right="49"/>
              <w:rPr>
                <w:sz w:val="17"/>
              </w:rPr>
            </w:pPr>
            <w:r>
              <w:rPr>
                <w:sz w:val="17"/>
              </w:rPr>
              <w:t>4.365</w:t>
            </w:r>
          </w:p>
          <w:p>
            <w:pPr>
              <w:pStyle w:val="TableParagraph"/>
              <w:spacing w:line="192" w:lineRule="exact"/>
              <w:ind w:right="-15"/>
              <w:rPr>
                <w:sz w:val="17"/>
              </w:rPr>
            </w:pPr>
            <w:r>
              <w:rPr>
                <w:sz w:val="17"/>
              </w:rPr>
              <w:t>(6.306)</w:t>
            </w:r>
          </w:p>
          <w:p>
            <w:pPr>
              <w:pStyle w:val="TableParagraph"/>
              <w:spacing w:line="192" w:lineRule="exact"/>
              <w:ind w:right="-15"/>
              <w:rPr>
                <w:sz w:val="17"/>
              </w:rPr>
            </w:pPr>
            <w:r>
              <w:rPr>
                <w:w w:val="100"/>
                <w:sz w:val="17"/>
              </w:rPr>
              <w:t>-</w:t>
            </w:r>
          </w:p>
          <w:p>
            <w:pPr>
              <w:pStyle w:val="TableParagraph"/>
              <w:spacing w:line="192" w:lineRule="exact"/>
              <w:ind w:right="49"/>
              <w:rPr>
                <w:b/>
                <w:sz w:val="17"/>
              </w:rPr>
            </w:pPr>
            <w:r>
              <w:rPr>
                <w:b/>
                <w:sz w:val="17"/>
              </w:rPr>
              <w:t>1.089.434</w:t>
            </w:r>
          </w:p>
          <w:p>
            <w:pPr>
              <w:pStyle w:val="TableParagraph"/>
              <w:spacing w:line="192" w:lineRule="exact"/>
              <w:ind w:right="-15"/>
              <w:rPr>
                <w:sz w:val="17"/>
              </w:rPr>
            </w:pPr>
            <w:r>
              <w:rPr>
                <w:spacing w:val="-2"/>
                <w:sz w:val="17"/>
              </w:rPr>
              <w:t>(75.660)</w:t>
            </w:r>
          </w:p>
          <w:p>
            <w:pPr>
              <w:pStyle w:val="TableParagraph"/>
              <w:spacing w:line="192" w:lineRule="exact"/>
              <w:ind w:right="-15"/>
              <w:rPr>
                <w:sz w:val="17"/>
              </w:rPr>
            </w:pPr>
            <w:r>
              <w:rPr>
                <w:spacing w:val="-2"/>
                <w:sz w:val="17"/>
              </w:rPr>
              <w:t>(46.998)</w:t>
            </w:r>
          </w:p>
          <w:p>
            <w:pPr>
              <w:pStyle w:val="TableParagraph"/>
              <w:spacing w:line="192" w:lineRule="exact"/>
              <w:ind w:right="49"/>
              <w:rPr>
                <w:sz w:val="17"/>
              </w:rPr>
            </w:pPr>
            <w:r>
              <w:rPr>
                <w:spacing w:val="-2"/>
                <w:sz w:val="17"/>
              </w:rPr>
              <w:t>59.826</w:t>
            </w:r>
          </w:p>
          <w:p>
            <w:pPr>
              <w:pStyle w:val="TableParagraph"/>
              <w:spacing w:line="192" w:lineRule="exact"/>
              <w:ind w:right="49"/>
              <w:rPr>
                <w:sz w:val="17"/>
              </w:rPr>
            </w:pPr>
            <w:r>
              <w:rPr>
                <w:spacing w:val="-2"/>
                <w:sz w:val="17"/>
              </w:rPr>
              <w:t>46.444</w:t>
            </w:r>
          </w:p>
          <w:p>
            <w:pPr>
              <w:pStyle w:val="TableParagraph"/>
              <w:spacing w:line="192" w:lineRule="exact"/>
              <w:ind w:right="49"/>
              <w:rPr>
                <w:sz w:val="17"/>
              </w:rPr>
            </w:pPr>
            <w:r>
              <w:rPr>
                <w:spacing w:val="-2"/>
                <w:sz w:val="17"/>
              </w:rPr>
              <w:t>9.294</w:t>
            </w:r>
          </w:p>
          <w:p>
            <w:pPr>
              <w:pStyle w:val="TableParagraph"/>
              <w:spacing w:line="192" w:lineRule="exact"/>
              <w:ind w:right="49"/>
              <w:rPr>
                <w:sz w:val="17"/>
              </w:rPr>
            </w:pPr>
            <w:r>
              <w:rPr>
                <w:spacing w:val="-2"/>
                <w:sz w:val="17"/>
              </w:rPr>
              <w:t>32.759</w:t>
            </w:r>
          </w:p>
          <w:p>
            <w:pPr>
              <w:pStyle w:val="TableParagraph"/>
              <w:spacing w:line="192" w:lineRule="exact"/>
              <w:ind w:right="49"/>
              <w:rPr>
                <w:sz w:val="17"/>
              </w:rPr>
            </w:pPr>
            <w:r>
              <w:rPr>
                <w:spacing w:val="-2"/>
                <w:sz w:val="17"/>
              </w:rPr>
              <w:t>67.525</w:t>
            </w:r>
          </w:p>
          <w:p>
            <w:pPr>
              <w:pStyle w:val="TableParagraph"/>
              <w:spacing w:line="192" w:lineRule="exact"/>
              <w:ind w:right="49"/>
              <w:rPr>
                <w:sz w:val="17"/>
              </w:rPr>
            </w:pPr>
            <w:r>
              <w:rPr>
                <w:spacing w:val="-2"/>
                <w:sz w:val="17"/>
              </w:rPr>
              <w:t>143.952</w:t>
            </w:r>
          </w:p>
          <w:p>
            <w:pPr>
              <w:pStyle w:val="TableParagraph"/>
              <w:spacing w:line="192" w:lineRule="exact"/>
              <w:ind w:right="-15"/>
              <w:rPr>
                <w:sz w:val="17"/>
              </w:rPr>
            </w:pPr>
            <w:r>
              <w:rPr>
                <w:spacing w:val="-2"/>
                <w:sz w:val="17"/>
              </w:rPr>
              <w:t>(145.903)</w:t>
            </w:r>
          </w:p>
          <w:p>
            <w:pPr>
              <w:pStyle w:val="TableParagraph"/>
              <w:spacing w:line="192" w:lineRule="exact"/>
              <w:ind w:right="-15"/>
              <w:rPr>
                <w:sz w:val="17"/>
              </w:rPr>
            </w:pPr>
            <w:r>
              <w:rPr>
                <w:spacing w:val="-2"/>
                <w:sz w:val="17"/>
              </w:rPr>
              <w:t>(153.853)</w:t>
            </w:r>
          </w:p>
          <w:p>
            <w:pPr>
              <w:pStyle w:val="TableParagraph"/>
              <w:spacing w:line="192" w:lineRule="exact"/>
              <w:ind w:right="49"/>
              <w:rPr>
                <w:sz w:val="17"/>
              </w:rPr>
            </w:pPr>
            <w:r>
              <w:rPr>
                <w:spacing w:val="-2"/>
                <w:sz w:val="17"/>
              </w:rPr>
              <w:t>3.120.333</w:t>
            </w:r>
          </w:p>
          <w:p>
            <w:pPr>
              <w:pStyle w:val="TableParagraph"/>
              <w:spacing w:line="192" w:lineRule="exact"/>
              <w:ind w:right="49"/>
              <w:rPr>
                <w:sz w:val="17"/>
              </w:rPr>
            </w:pPr>
            <w:r>
              <w:rPr>
                <w:spacing w:val="-2"/>
                <w:sz w:val="17"/>
              </w:rPr>
              <w:t>145</w:t>
            </w:r>
          </w:p>
          <w:p>
            <w:pPr>
              <w:pStyle w:val="TableParagraph"/>
              <w:spacing w:line="192" w:lineRule="exact"/>
              <w:ind w:right="-15"/>
              <w:rPr>
                <w:sz w:val="17"/>
              </w:rPr>
            </w:pPr>
            <w:r>
              <w:rPr>
                <w:w w:val="100"/>
                <w:sz w:val="17"/>
              </w:rPr>
              <w:t>-</w:t>
            </w:r>
          </w:p>
          <w:p>
            <w:pPr>
              <w:pStyle w:val="TableParagraph"/>
              <w:spacing w:line="235" w:lineRule="auto" w:before="2"/>
              <w:ind w:left="1012" w:right="-15" w:firstLine="667"/>
              <w:rPr>
                <w:sz w:val="17"/>
              </w:rPr>
            </w:pPr>
            <w:r>
              <w:rPr>
                <w:sz w:val="17"/>
              </w:rPr>
              <w:t>-</w:t>
            </w:r>
            <w:r>
              <w:rPr>
                <w:w w:val="100"/>
                <w:sz w:val="17"/>
              </w:rPr>
              <w:t> </w:t>
            </w:r>
            <w:r>
              <w:rPr>
                <w:spacing w:val="-2"/>
                <w:sz w:val="17"/>
              </w:rPr>
              <w:t>(198.783)</w:t>
            </w:r>
          </w:p>
          <w:p>
            <w:pPr>
              <w:pStyle w:val="TableParagraph"/>
              <w:spacing w:line="191" w:lineRule="exact"/>
              <w:ind w:right="-15"/>
              <w:rPr>
                <w:sz w:val="17"/>
              </w:rPr>
            </w:pPr>
            <w:r>
              <w:rPr>
                <w:spacing w:val="-2"/>
                <w:sz w:val="17"/>
              </w:rPr>
              <w:t>(6.923)</w:t>
            </w:r>
          </w:p>
          <w:p>
            <w:pPr>
              <w:pStyle w:val="TableParagraph"/>
              <w:spacing w:line="194" w:lineRule="exact"/>
              <w:ind w:right="49"/>
              <w:rPr>
                <w:b/>
                <w:sz w:val="17"/>
              </w:rPr>
            </w:pPr>
            <w:r>
              <w:rPr>
                <w:b/>
                <w:sz w:val="17"/>
              </w:rPr>
              <w:t>3.941.592</w:t>
            </w:r>
          </w:p>
          <w:p>
            <w:pPr>
              <w:pStyle w:val="TableParagraph"/>
              <w:spacing w:before="7"/>
              <w:jc w:val="left"/>
              <w:rPr>
                <w:b/>
                <w:sz w:val="16"/>
              </w:rPr>
            </w:pPr>
          </w:p>
          <w:p>
            <w:pPr>
              <w:pStyle w:val="TableParagraph"/>
              <w:spacing w:line="235" w:lineRule="auto" w:before="1"/>
              <w:ind w:left="1199" w:right="-15" w:firstLine="480"/>
              <w:rPr>
                <w:sz w:val="17"/>
              </w:rPr>
            </w:pPr>
            <w:r>
              <w:rPr>
                <w:sz w:val="17"/>
              </w:rPr>
              <w:t>-</w:t>
            </w:r>
            <w:r>
              <w:rPr>
                <w:w w:val="100"/>
                <w:sz w:val="17"/>
              </w:rPr>
              <w:t> </w:t>
            </w:r>
            <w:r>
              <w:rPr>
                <w:spacing w:val="-2"/>
                <w:sz w:val="17"/>
              </w:rPr>
              <w:t>(3.229)</w:t>
            </w:r>
          </w:p>
          <w:p>
            <w:pPr>
              <w:pStyle w:val="TableParagraph"/>
              <w:spacing w:line="191" w:lineRule="exact"/>
              <w:ind w:right="-15"/>
              <w:rPr>
                <w:sz w:val="17"/>
              </w:rPr>
            </w:pPr>
            <w:r>
              <w:rPr>
                <w:spacing w:val="-2"/>
                <w:sz w:val="17"/>
              </w:rPr>
              <w:t>(66)</w:t>
            </w:r>
          </w:p>
          <w:p>
            <w:pPr>
              <w:pStyle w:val="TableParagraph"/>
              <w:spacing w:line="192" w:lineRule="exact"/>
              <w:ind w:right="49"/>
              <w:rPr>
                <w:sz w:val="17"/>
              </w:rPr>
            </w:pPr>
            <w:r>
              <w:rPr>
                <w:spacing w:val="-2"/>
                <w:sz w:val="17"/>
              </w:rPr>
              <w:t>1.088</w:t>
            </w:r>
          </w:p>
          <w:p>
            <w:pPr>
              <w:pStyle w:val="TableParagraph"/>
              <w:spacing w:line="192" w:lineRule="exact"/>
              <w:ind w:right="49"/>
              <w:rPr>
                <w:sz w:val="17"/>
              </w:rPr>
            </w:pPr>
            <w:r>
              <w:rPr>
                <w:spacing w:val="-2"/>
                <w:sz w:val="17"/>
              </w:rPr>
              <w:t>43</w:t>
            </w:r>
          </w:p>
          <w:p>
            <w:pPr>
              <w:pStyle w:val="TableParagraph"/>
              <w:spacing w:line="235" w:lineRule="auto" w:before="1"/>
              <w:ind w:left="870" w:right="-15" w:firstLine="808"/>
              <w:rPr>
                <w:sz w:val="17"/>
              </w:rPr>
            </w:pPr>
            <w:r>
              <w:rPr>
                <w:sz w:val="17"/>
              </w:rPr>
              <w:t>-</w:t>
            </w:r>
            <w:r>
              <w:rPr>
                <w:w w:val="100"/>
                <w:sz w:val="17"/>
              </w:rPr>
              <w:t> </w:t>
            </w:r>
            <w:r>
              <w:rPr>
                <w:spacing w:val="-2"/>
                <w:sz w:val="17"/>
              </w:rPr>
              <w:t>(3.554.947)</w:t>
            </w:r>
          </w:p>
          <w:p>
            <w:pPr>
              <w:pStyle w:val="TableParagraph"/>
              <w:spacing w:line="193" w:lineRule="exact"/>
              <w:ind w:right="-15"/>
              <w:rPr>
                <w:b/>
                <w:sz w:val="17"/>
              </w:rPr>
            </w:pPr>
            <w:r>
              <w:rPr>
                <w:b/>
                <w:spacing w:val="-2"/>
                <w:sz w:val="17"/>
              </w:rPr>
              <w:t>(3.557.111)</w:t>
            </w:r>
          </w:p>
          <w:p>
            <w:pPr>
              <w:pStyle w:val="TableParagraph"/>
              <w:spacing w:before="4"/>
              <w:jc w:val="left"/>
              <w:rPr>
                <w:b/>
                <w:sz w:val="16"/>
              </w:rPr>
            </w:pPr>
          </w:p>
          <w:p>
            <w:pPr>
              <w:pStyle w:val="TableParagraph"/>
              <w:spacing w:line="194" w:lineRule="exact" w:before="1"/>
              <w:ind w:right="-15"/>
              <w:rPr>
                <w:sz w:val="17"/>
              </w:rPr>
            </w:pPr>
            <w:r>
              <w:rPr>
                <w:spacing w:val="-2"/>
                <w:sz w:val="17"/>
              </w:rPr>
              <w:t>(93.669)</w:t>
            </w:r>
          </w:p>
          <w:p>
            <w:pPr>
              <w:pStyle w:val="TableParagraph"/>
              <w:spacing w:line="192" w:lineRule="exact"/>
              <w:ind w:right="-15"/>
              <w:rPr>
                <w:sz w:val="17"/>
              </w:rPr>
            </w:pPr>
            <w:r>
              <w:rPr>
                <w:spacing w:val="-2"/>
                <w:sz w:val="17"/>
              </w:rPr>
              <w:t>(196.838)</w:t>
            </w:r>
          </w:p>
          <w:p>
            <w:pPr>
              <w:pStyle w:val="TableParagraph"/>
              <w:spacing w:line="192" w:lineRule="exact"/>
              <w:ind w:right="-15"/>
              <w:rPr>
                <w:sz w:val="17"/>
              </w:rPr>
            </w:pPr>
            <w:r>
              <w:rPr>
                <w:w w:val="100"/>
                <w:sz w:val="17"/>
              </w:rPr>
              <w:t>-</w:t>
            </w:r>
          </w:p>
          <w:p>
            <w:pPr>
              <w:pStyle w:val="TableParagraph"/>
              <w:spacing w:line="190" w:lineRule="exact"/>
              <w:ind w:right="-15"/>
              <w:rPr>
                <w:b/>
                <w:sz w:val="17"/>
              </w:rPr>
            </w:pPr>
            <w:r>
              <w:rPr>
                <w:b/>
                <w:spacing w:val="-2"/>
                <w:sz w:val="17"/>
              </w:rPr>
              <w:t>(290.507)</w:t>
            </w:r>
          </w:p>
          <w:p>
            <w:pPr>
              <w:pStyle w:val="TableParagraph"/>
              <w:spacing w:line="180" w:lineRule="exact"/>
              <w:ind w:right="49"/>
              <w:rPr>
                <w:b/>
                <w:sz w:val="17"/>
              </w:rPr>
            </w:pPr>
            <w:r>
              <w:rPr>
                <w:b/>
                <w:sz w:val="17"/>
              </w:rPr>
              <w:t>93.974</w:t>
            </w:r>
          </w:p>
        </w:tc>
      </w:tr>
      <w:tr>
        <w:trPr>
          <w:trHeight w:val="732" w:hRule="atLeast"/>
        </w:trPr>
        <w:tc>
          <w:tcPr>
            <w:tcW w:w="6487" w:type="dxa"/>
          </w:tcPr>
          <w:p>
            <w:pPr>
              <w:pStyle w:val="TableParagraph"/>
              <w:spacing w:line="153" w:lineRule="exact"/>
              <w:ind w:left="75"/>
              <w:jc w:val="left"/>
              <w:rPr>
                <w:b/>
                <w:sz w:val="17"/>
              </w:rPr>
            </w:pPr>
            <w:r>
              <w:rPr>
                <w:b/>
                <w:sz w:val="17"/>
              </w:rPr>
              <w:t>DEMONSTRAÇÃO DA VARIAÇÃO DE CAIXA E EQUIVALENTES DE CAIXA</w:t>
            </w:r>
          </w:p>
          <w:p>
            <w:pPr>
              <w:pStyle w:val="TableParagraph"/>
              <w:spacing w:before="15"/>
              <w:ind w:left="155" w:right="-58"/>
              <w:jc w:val="left"/>
              <w:rPr>
                <w:sz w:val="15"/>
              </w:rPr>
            </w:pPr>
            <w:r>
              <w:rPr>
                <w:sz w:val="15"/>
              </w:rPr>
              <w:t>No  Início  do </w:t>
            </w:r>
            <w:r>
              <w:rPr>
                <w:spacing w:val="30"/>
                <w:sz w:val="15"/>
              </w:rPr>
              <w:t> </w:t>
            </w:r>
            <w:r>
              <w:rPr>
                <w:sz w:val="15"/>
              </w:rPr>
              <w:t>Período..................................................................................................................</w:t>
            </w:r>
          </w:p>
          <w:p>
            <w:pPr>
              <w:pStyle w:val="TableParagraph"/>
              <w:spacing w:line="170" w:lineRule="exact" w:before="19"/>
              <w:ind w:left="155" w:right="-29"/>
              <w:jc w:val="left"/>
              <w:rPr>
                <w:sz w:val="15"/>
              </w:rPr>
            </w:pPr>
            <w:r>
              <w:rPr>
                <w:sz w:val="15"/>
              </w:rPr>
              <w:t>No  Fim   do</w:t>
            </w:r>
            <w:r>
              <w:rPr>
                <w:spacing w:val="32"/>
                <w:sz w:val="15"/>
              </w:rPr>
              <w:t> </w:t>
            </w:r>
            <w:r>
              <w:rPr>
                <w:sz w:val="15"/>
              </w:rPr>
              <w:t>Período....................................................................................................................</w:t>
            </w:r>
          </w:p>
          <w:p>
            <w:pPr>
              <w:pStyle w:val="TableParagraph"/>
              <w:spacing w:line="182" w:lineRule="exact"/>
              <w:ind w:left="123" w:right="-15"/>
              <w:jc w:val="left"/>
              <w:rPr>
                <w:b/>
                <w:sz w:val="17"/>
              </w:rPr>
            </w:pPr>
            <w:r>
              <w:rPr>
                <w:b/>
                <w:sz w:val="17"/>
              </w:rPr>
              <w:t>Aumento/Redução</w:t>
            </w:r>
            <w:r>
              <w:rPr>
                <w:b/>
                <w:spacing w:val="-8"/>
                <w:sz w:val="17"/>
              </w:rPr>
              <w:t> </w:t>
            </w:r>
            <w:r>
              <w:rPr>
                <w:b/>
                <w:sz w:val="17"/>
              </w:rPr>
              <w:t>de</w:t>
            </w:r>
            <w:r>
              <w:rPr>
                <w:b/>
                <w:spacing w:val="-7"/>
                <w:sz w:val="17"/>
              </w:rPr>
              <w:t> </w:t>
            </w:r>
            <w:r>
              <w:rPr>
                <w:b/>
                <w:sz w:val="17"/>
              </w:rPr>
              <w:t>Caixa</w:t>
            </w:r>
            <w:r>
              <w:rPr>
                <w:b/>
                <w:spacing w:val="-7"/>
                <w:sz w:val="17"/>
              </w:rPr>
              <w:t> </w:t>
            </w:r>
            <w:r>
              <w:rPr>
                <w:b/>
                <w:sz w:val="17"/>
              </w:rPr>
              <w:t>e</w:t>
            </w:r>
            <w:r>
              <w:rPr>
                <w:b/>
                <w:spacing w:val="-7"/>
                <w:sz w:val="17"/>
              </w:rPr>
              <w:t> </w:t>
            </w:r>
            <w:r>
              <w:rPr>
                <w:b/>
                <w:sz w:val="17"/>
              </w:rPr>
              <w:t>Equivalentes</w:t>
            </w:r>
            <w:r>
              <w:rPr>
                <w:b/>
                <w:spacing w:val="-7"/>
                <w:sz w:val="17"/>
              </w:rPr>
              <w:t> </w:t>
            </w:r>
            <w:r>
              <w:rPr>
                <w:b/>
                <w:sz w:val="17"/>
              </w:rPr>
              <w:t>de</w:t>
            </w:r>
            <w:r>
              <w:rPr>
                <w:b/>
                <w:spacing w:val="-7"/>
                <w:sz w:val="17"/>
              </w:rPr>
              <w:t> </w:t>
            </w:r>
            <w:r>
              <w:rPr>
                <w:b/>
                <w:sz w:val="17"/>
              </w:rPr>
              <w:t>Caixa............................................</w:t>
            </w:r>
          </w:p>
        </w:tc>
        <w:tc>
          <w:tcPr>
            <w:tcW w:w="1776" w:type="dxa"/>
          </w:tcPr>
          <w:p>
            <w:pPr>
              <w:pStyle w:val="TableParagraph"/>
              <w:spacing w:line="194" w:lineRule="exact" w:before="149"/>
              <w:ind w:left="928"/>
              <w:jc w:val="left"/>
              <w:rPr>
                <w:sz w:val="17"/>
              </w:rPr>
            </w:pPr>
            <w:r>
              <w:rPr>
                <w:sz w:val="17"/>
              </w:rPr>
              <w:t>7.615.109</w:t>
            </w:r>
          </w:p>
          <w:p>
            <w:pPr>
              <w:pStyle w:val="TableParagraph"/>
              <w:spacing w:line="190" w:lineRule="exact"/>
              <w:ind w:left="928"/>
              <w:jc w:val="left"/>
              <w:rPr>
                <w:sz w:val="17"/>
              </w:rPr>
            </w:pPr>
            <w:r>
              <w:rPr>
                <w:sz w:val="17"/>
              </w:rPr>
              <w:t>6.937.252</w:t>
            </w:r>
          </w:p>
          <w:p>
            <w:pPr>
              <w:pStyle w:val="TableParagraph"/>
              <w:spacing w:line="180" w:lineRule="exact"/>
              <w:ind w:left="1012" w:right="-15"/>
              <w:jc w:val="left"/>
              <w:rPr>
                <w:b/>
                <w:sz w:val="17"/>
              </w:rPr>
            </w:pPr>
            <w:r>
              <w:rPr>
                <w:b/>
                <w:spacing w:val="-1"/>
                <w:sz w:val="17"/>
              </w:rPr>
              <w:t>(677.857)</w:t>
            </w:r>
          </w:p>
        </w:tc>
        <w:tc>
          <w:tcPr>
            <w:tcW w:w="1776" w:type="dxa"/>
          </w:tcPr>
          <w:p>
            <w:pPr>
              <w:pStyle w:val="TableParagraph"/>
              <w:spacing w:line="194" w:lineRule="exact" w:before="149"/>
              <w:ind w:right="49"/>
              <w:rPr>
                <w:sz w:val="17"/>
              </w:rPr>
            </w:pPr>
            <w:r>
              <w:rPr>
                <w:spacing w:val="-2"/>
                <w:sz w:val="17"/>
              </w:rPr>
              <w:t>12.841.968</w:t>
            </w:r>
          </w:p>
          <w:p>
            <w:pPr>
              <w:pStyle w:val="TableParagraph"/>
              <w:spacing w:line="190" w:lineRule="exact"/>
              <w:ind w:right="49"/>
              <w:rPr>
                <w:sz w:val="17"/>
              </w:rPr>
            </w:pPr>
            <w:r>
              <w:rPr>
                <w:spacing w:val="-2"/>
                <w:sz w:val="17"/>
              </w:rPr>
              <w:t>12.935.942</w:t>
            </w:r>
          </w:p>
          <w:p>
            <w:pPr>
              <w:pStyle w:val="TableParagraph"/>
              <w:spacing w:line="180" w:lineRule="exact"/>
              <w:ind w:right="49"/>
              <w:rPr>
                <w:b/>
                <w:sz w:val="17"/>
              </w:rPr>
            </w:pPr>
            <w:r>
              <w:rPr>
                <w:b/>
                <w:spacing w:val="-2"/>
                <w:sz w:val="17"/>
              </w:rPr>
              <w:t>93.974</w:t>
            </w:r>
          </w:p>
        </w:tc>
      </w:tr>
    </w:tbl>
    <w:p>
      <w:pPr>
        <w:spacing w:after="0" w:line="180" w:lineRule="exact"/>
        <w:rPr>
          <w:sz w:val="17"/>
        </w:rPr>
        <w:sectPr>
          <w:footerReference w:type="default" r:id="rId19"/>
          <w:pgSz w:w="11900" w:h="16840"/>
          <w:pgMar w:footer="0" w:header="0" w:top="1120" w:bottom="280" w:left="620" w:right="880"/>
        </w:sectPr>
      </w:pPr>
    </w:p>
    <w:tbl>
      <w:tblPr>
        <w:tblW w:w="0" w:type="auto"/>
        <w:jc w:val="left"/>
        <w:tblInd w:w="6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601"/>
        <w:gridCol w:w="1750"/>
        <w:gridCol w:w="584"/>
        <w:gridCol w:w="1750"/>
        <w:gridCol w:w="584"/>
      </w:tblGrid>
      <w:tr>
        <w:trPr>
          <w:trHeight w:val="1083" w:hRule="atLeast"/>
        </w:trPr>
        <w:tc>
          <w:tcPr>
            <w:tcW w:w="9269" w:type="dxa"/>
            <w:gridSpan w:val="5"/>
          </w:tcPr>
          <w:p>
            <w:pPr>
              <w:pStyle w:val="TableParagraph"/>
              <w:spacing w:before="167"/>
              <w:ind w:left="1924" w:right="1895"/>
              <w:jc w:val="center"/>
              <w:rPr>
                <w:b/>
                <w:sz w:val="25"/>
              </w:rPr>
            </w:pPr>
            <w:r>
              <w:rPr>
                <w:b/>
                <w:sz w:val="25"/>
              </w:rPr>
              <w:t>DEMONSTRAÇÕES DO VALOR ADICIONADO</w:t>
            </w:r>
          </w:p>
          <w:p>
            <w:pPr>
              <w:pStyle w:val="TableParagraph"/>
              <w:spacing w:before="34"/>
              <w:ind w:left="1923" w:right="1895"/>
              <w:jc w:val="center"/>
              <w:rPr>
                <w:b/>
                <w:sz w:val="14"/>
              </w:rPr>
            </w:pPr>
            <w:r>
              <w:rPr>
                <w:b/>
                <w:w w:val="105"/>
                <w:sz w:val="14"/>
              </w:rPr>
              <w:t>Semestres Findos em 30 de Junho de 2019 e de 2018</w:t>
            </w:r>
          </w:p>
          <w:p>
            <w:pPr>
              <w:pStyle w:val="TableParagraph"/>
              <w:spacing w:line="204" w:lineRule="exact" w:before="11"/>
              <w:ind w:left="4050" w:right="3383" w:hanging="231"/>
              <w:jc w:val="left"/>
              <w:rPr>
                <w:sz w:val="11"/>
              </w:rPr>
            </w:pPr>
            <w:r>
              <w:rPr>
                <w:sz w:val="11"/>
              </w:rPr>
              <w:t>Direção Geral e Agências no País (Valores em R$ Mil)</w:t>
            </w:r>
          </w:p>
        </w:tc>
      </w:tr>
      <w:tr>
        <w:trPr>
          <w:trHeight w:val="218" w:hRule="atLeast"/>
        </w:trPr>
        <w:tc>
          <w:tcPr>
            <w:tcW w:w="4601" w:type="dxa"/>
            <w:vMerge w:val="restart"/>
          </w:tcPr>
          <w:p>
            <w:pPr>
              <w:pStyle w:val="TableParagraph"/>
              <w:jc w:val="left"/>
              <w:rPr>
                <w:b/>
                <w:sz w:val="18"/>
              </w:rPr>
            </w:pPr>
          </w:p>
          <w:p>
            <w:pPr>
              <w:pStyle w:val="TableParagraph"/>
              <w:spacing w:before="3"/>
              <w:jc w:val="left"/>
              <w:rPr>
                <w:b/>
                <w:sz w:val="24"/>
              </w:rPr>
            </w:pPr>
          </w:p>
          <w:p>
            <w:pPr>
              <w:pStyle w:val="TableParagraph"/>
              <w:ind w:left="246"/>
              <w:jc w:val="left"/>
              <w:rPr>
                <w:b/>
                <w:sz w:val="16"/>
              </w:rPr>
            </w:pPr>
            <w:r>
              <w:rPr>
                <w:b/>
                <w:sz w:val="16"/>
              </w:rPr>
              <w:t>RECEITAS</w:t>
            </w:r>
          </w:p>
          <w:p>
            <w:pPr>
              <w:pStyle w:val="TableParagraph"/>
              <w:spacing w:before="54"/>
              <w:ind w:left="462"/>
              <w:jc w:val="left"/>
              <w:rPr>
                <w:sz w:val="16"/>
              </w:rPr>
            </w:pPr>
            <w:r>
              <w:rPr>
                <w:sz w:val="16"/>
              </w:rPr>
              <w:t>Intermediação Financeira</w:t>
            </w:r>
          </w:p>
          <w:p>
            <w:pPr>
              <w:pStyle w:val="TableParagraph"/>
              <w:spacing w:line="312" w:lineRule="auto" w:before="56"/>
              <w:ind w:left="462" w:right="470"/>
              <w:jc w:val="left"/>
              <w:rPr>
                <w:sz w:val="16"/>
              </w:rPr>
            </w:pPr>
            <w:r>
              <w:rPr>
                <w:sz w:val="16"/>
              </w:rPr>
              <w:t>Prestações de Serviços e Tarifas Bancárias Provisão para Créditos de Liquidação Duvidosa Outras Receitas/Despesas</w:t>
            </w:r>
          </w:p>
          <w:p>
            <w:pPr>
              <w:pStyle w:val="TableParagraph"/>
              <w:spacing w:line="312" w:lineRule="auto" w:before="5"/>
              <w:ind w:left="246" w:right="470"/>
              <w:jc w:val="left"/>
              <w:rPr>
                <w:b/>
                <w:sz w:val="16"/>
              </w:rPr>
            </w:pPr>
            <w:r>
              <w:rPr>
                <w:b/>
                <w:sz w:val="16"/>
              </w:rPr>
              <w:t>DESPESAS DE INTERMEDIAÇÃO FINANCEIRA INSUMOS ADQUIRIDOS DE TERCEIROS</w:t>
            </w:r>
          </w:p>
          <w:p>
            <w:pPr>
              <w:pStyle w:val="TableParagraph"/>
              <w:spacing w:line="314" w:lineRule="auto"/>
              <w:ind w:left="462" w:right="2076"/>
              <w:jc w:val="left"/>
              <w:rPr>
                <w:b/>
                <w:sz w:val="16"/>
              </w:rPr>
            </w:pPr>
            <w:r>
              <w:rPr>
                <w:sz w:val="16"/>
              </w:rPr>
              <w:t>Materiais, Energia e Outros Serviços de Terceiros </w:t>
            </w:r>
            <w:r>
              <w:rPr>
                <w:b/>
                <w:sz w:val="16"/>
              </w:rPr>
              <w:t>Outras</w:t>
            </w:r>
          </w:p>
          <w:p>
            <w:pPr>
              <w:pStyle w:val="TableParagraph"/>
              <w:spacing w:line="312" w:lineRule="auto"/>
              <w:ind w:left="678" w:right="470"/>
              <w:jc w:val="left"/>
              <w:rPr>
                <w:sz w:val="16"/>
              </w:rPr>
            </w:pPr>
            <w:r>
              <w:rPr>
                <w:sz w:val="16"/>
              </w:rPr>
              <w:t>Processamento de Dados e Telecomunicações Propaganda, Promoções e Publicações Transportes</w:t>
            </w:r>
          </w:p>
          <w:p>
            <w:pPr>
              <w:pStyle w:val="TableParagraph"/>
              <w:spacing w:line="312" w:lineRule="auto"/>
              <w:ind w:left="678" w:right="2864"/>
              <w:jc w:val="left"/>
              <w:rPr>
                <w:sz w:val="16"/>
              </w:rPr>
            </w:pPr>
            <w:r>
              <w:rPr>
                <w:sz w:val="16"/>
              </w:rPr>
              <w:t>Segurança Viagens Outras</w:t>
            </w:r>
          </w:p>
          <w:p>
            <w:pPr>
              <w:pStyle w:val="TableParagraph"/>
              <w:spacing w:line="312" w:lineRule="auto" w:before="3"/>
              <w:ind w:left="246" w:right="1110"/>
              <w:jc w:val="left"/>
              <w:rPr>
                <w:b/>
                <w:sz w:val="16"/>
              </w:rPr>
            </w:pPr>
            <w:r>
              <w:rPr>
                <w:b/>
                <w:sz w:val="16"/>
              </w:rPr>
              <w:t>VALOR ADICIONADO BRUTO RETENÇÕES</w:t>
            </w:r>
          </w:p>
          <w:p>
            <w:pPr>
              <w:pStyle w:val="TableParagraph"/>
              <w:spacing w:line="183" w:lineRule="exact"/>
              <w:ind w:left="462"/>
              <w:jc w:val="left"/>
              <w:rPr>
                <w:sz w:val="16"/>
              </w:rPr>
            </w:pPr>
            <w:r>
              <w:rPr>
                <w:sz w:val="16"/>
              </w:rPr>
              <w:t>Depreciação, amortização e exaustão</w:t>
            </w:r>
          </w:p>
          <w:p>
            <w:pPr>
              <w:pStyle w:val="TableParagraph"/>
              <w:spacing w:line="276" w:lineRule="auto" w:before="44"/>
              <w:ind w:left="246"/>
              <w:jc w:val="left"/>
              <w:rPr>
                <w:b/>
                <w:sz w:val="16"/>
              </w:rPr>
            </w:pPr>
            <w:r>
              <w:rPr>
                <w:b/>
                <w:sz w:val="16"/>
              </w:rPr>
              <w:t>VALOR ADICIONADO LÍQUIDO PRODUZIDO PELA ENTIDADE</w:t>
            </w:r>
          </w:p>
          <w:p>
            <w:pPr>
              <w:pStyle w:val="TableParagraph"/>
              <w:spacing w:line="157" w:lineRule="exact"/>
              <w:ind w:left="246"/>
              <w:jc w:val="left"/>
              <w:rPr>
                <w:b/>
                <w:sz w:val="16"/>
              </w:rPr>
            </w:pPr>
            <w:r>
              <w:rPr>
                <w:b/>
                <w:sz w:val="16"/>
              </w:rPr>
              <w:t>VALOR ADICIONADO TOTAL A DISTRIBUIR</w:t>
            </w:r>
          </w:p>
          <w:p>
            <w:pPr>
              <w:pStyle w:val="TableParagraph"/>
              <w:spacing w:line="312" w:lineRule="auto" w:before="56"/>
              <w:ind w:left="462" w:right="470" w:hanging="216"/>
              <w:jc w:val="left"/>
              <w:rPr>
                <w:b/>
                <w:sz w:val="16"/>
              </w:rPr>
            </w:pPr>
            <w:r>
              <w:rPr>
                <w:b/>
                <w:sz w:val="16"/>
              </w:rPr>
              <w:t>DISTRIBUIÇÃO DO VALOR ADICIONADO PESSOAL</w:t>
            </w:r>
          </w:p>
          <w:p>
            <w:pPr>
              <w:pStyle w:val="TableParagraph"/>
              <w:spacing w:before="2"/>
              <w:ind w:left="678"/>
              <w:jc w:val="left"/>
              <w:rPr>
                <w:b/>
                <w:sz w:val="16"/>
              </w:rPr>
            </w:pPr>
            <w:r>
              <w:rPr>
                <w:b/>
                <w:sz w:val="16"/>
              </w:rPr>
              <w:t>REMUNERAÇÃO DO TRABALHO</w:t>
            </w:r>
          </w:p>
          <w:p>
            <w:pPr>
              <w:pStyle w:val="TableParagraph"/>
              <w:spacing w:before="54"/>
              <w:ind w:left="735"/>
              <w:jc w:val="left"/>
              <w:rPr>
                <w:sz w:val="16"/>
              </w:rPr>
            </w:pPr>
            <w:r>
              <w:rPr>
                <w:sz w:val="16"/>
              </w:rPr>
              <w:t>Proventos</w:t>
            </w:r>
          </w:p>
          <w:p>
            <w:pPr>
              <w:pStyle w:val="TableParagraph"/>
              <w:spacing w:line="314" w:lineRule="auto" w:before="56"/>
              <w:ind w:left="678" w:right="2150" w:firstLine="56"/>
              <w:jc w:val="both"/>
              <w:rPr>
                <w:b/>
                <w:sz w:val="16"/>
              </w:rPr>
            </w:pPr>
            <w:r>
              <w:rPr>
                <w:sz w:val="16"/>
              </w:rPr>
              <w:t>Honorários da Diretoria Participação nos lucros </w:t>
            </w:r>
            <w:r>
              <w:rPr>
                <w:b/>
                <w:sz w:val="16"/>
              </w:rPr>
              <w:t>BENEFÍCIOS</w:t>
            </w:r>
          </w:p>
          <w:p>
            <w:pPr>
              <w:pStyle w:val="TableParagraph"/>
              <w:spacing w:line="312" w:lineRule="auto"/>
              <w:ind w:left="689" w:right="1110"/>
              <w:jc w:val="left"/>
              <w:rPr>
                <w:sz w:val="16"/>
              </w:rPr>
            </w:pPr>
            <w:r>
              <w:rPr>
                <w:sz w:val="16"/>
              </w:rPr>
              <w:t>Provisões (Benefícios pós-emprego) Benefícios - Outros</w:t>
            </w:r>
          </w:p>
          <w:p>
            <w:pPr>
              <w:pStyle w:val="TableParagraph"/>
              <w:spacing w:before="1"/>
              <w:ind w:left="678"/>
              <w:jc w:val="left"/>
              <w:rPr>
                <w:b/>
                <w:sz w:val="16"/>
              </w:rPr>
            </w:pPr>
            <w:r>
              <w:rPr>
                <w:b/>
                <w:sz w:val="16"/>
              </w:rPr>
              <w:t>FGTS</w:t>
            </w:r>
          </w:p>
          <w:p>
            <w:pPr>
              <w:pStyle w:val="TableParagraph"/>
              <w:spacing w:before="56"/>
              <w:ind w:left="462"/>
              <w:jc w:val="left"/>
              <w:rPr>
                <w:b/>
                <w:sz w:val="16"/>
              </w:rPr>
            </w:pPr>
            <w:r>
              <w:rPr>
                <w:b/>
                <w:sz w:val="16"/>
              </w:rPr>
              <w:t>IMPOSTOS, TAXAS E CONTRIBUIÇÕES</w:t>
            </w:r>
          </w:p>
          <w:p>
            <w:pPr>
              <w:pStyle w:val="TableParagraph"/>
              <w:spacing w:line="312" w:lineRule="auto" w:before="53"/>
              <w:ind w:left="678" w:right="2864"/>
              <w:jc w:val="left"/>
              <w:rPr>
                <w:sz w:val="16"/>
              </w:rPr>
            </w:pPr>
            <w:r>
              <w:rPr>
                <w:sz w:val="16"/>
              </w:rPr>
              <w:t>Federais Estaduais Municipais</w:t>
            </w:r>
          </w:p>
          <w:p>
            <w:pPr>
              <w:pStyle w:val="TableParagraph"/>
              <w:spacing w:before="5"/>
              <w:ind w:left="462"/>
              <w:jc w:val="left"/>
              <w:rPr>
                <w:b/>
                <w:sz w:val="16"/>
              </w:rPr>
            </w:pPr>
            <w:r>
              <w:rPr>
                <w:b/>
                <w:sz w:val="16"/>
              </w:rPr>
              <w:t>REMUNERAÇÃO DE CAPITAIS DE TERCEIROS</w:t>
            </w:r>
          </w:p>
          <w:p>
            <w:pPr>
              <w:pStyle w:val="TableParagraph"/>
              <w:spacing w:line="312" w:lineRule="auto" w:before="54"/>
              <w:ind w:left="678" w:right="3269"/>
              <w:jc w:val="left"/>
              <w:rPr>
                <w:sz w:val="16"/>
              </w:rPr>
            </w:pPr>
            <w:r>
              <w:rPr>
                <w:sz w:val="16"/>
              </w:rPr>
              <w:t>Juros Aluguéis</w:t>
            </w:r>
          </w:p>
          <w:p>
            <w:pPr>
              <w:pStyle w:val="TableParagraph"/>
              <w:spacing w:line="312" w:lineRule="auto" w:before="4"/>
              <w:ind w:left="553" w:right="470" w:hanging="91"/>
              <w:jc w:val="left"/>
              <w:rPr>
                <w:b/>
                <w:sz w:val="16"/>
              </w:rPr>
            </w:pPr>
            <w:r>
              <w:rPr>
                <w:b/>
                <w:sz w:val="16"/>
              </w:rPr>
              <w:t>REMUNERAÇÃO DE CAPITAIS PRÓPRIOS JUROS SOBRE O CAPITAL PRÓPRIO</w:t>
            </w:r>
          </w:p>
          <w:p>
            <w:pPr>
              <w:pStyle w:val="TableParagraph"/>
              <w:spacing w:line="312" w:lineRule="auto"/>
              <w:ind w:left="769" w:right="3311"/>
              <w:jc w:val="left"/>
              <w:rPr>
                <w:sz w:val="16"/>
              </w:rPr>
            </w:pPr>
            <w:r>
              <w:rPr>
                <w:sz w:val="16"/>
              </w:rPr>
              <w:t>União Outros</w:t>
            </w:r>
          </w:p>
          <w:p>
            <w:pPr>
              <w:pStyle w:val="TableParagraph"/>
              <w:spacing w:before="3"/>
              <w:ind w:left="553"/>
              <w:jc w:val="left"/>
              <w:rPr>
                <w:b/>
                <w:sz w:val="16"/>
              </w:rPr>
            </w:pPr>
            <w:r>
              <w:rPr>
                <w:b/>
                <w:sz w:val="16"/>
              </w:rPr>
              <w:t>DIVIDENDOS</w:t>
            </w:r>
          </w:p>
          <w:p>
            <w:pPr>
              <w:pStyle w:val="TableParagraph"/>
              <w:spacing w:line="312" w:lineRule="auto" w:before="54"/>
              <w:ind w:left="769" w:right="3311"/>
              <w:jc w:val="left"/>
              <w:rPr>
                <w:sz w:val="16"/>
              </w:rPr>
            </w:pPr>
            <w:r>
              <w:rPr>
                <w:sz w:val="16"/>
              </w:rPr>
              <w:t>União Outros</w:t>
            </w:r>
          </w:p>
          <w:p>
            <w:pPr>
              <w:pStyle w:val="TableParagraph"/>
              <w:spacing w:before="4"/>
              <w:ind w:left="553"/>
              <w:jc w:val="left"/>
              <w:rPr>
                <w:b/>
                <w:sz w:val="16"/>
              </w:rPr>
            </w:pPr>
            <w:r>
              <w:rPr>
                <w:b/>
                <w:sz w:val="16"/>
              </w:rPr>
              <w:t>LUCROS RETIDOS NO PERÍODO</w:t>
            </w:r>
          </w:p>
        </w:tc>
        <w:tc>
          <w:tcPr>
            <w:tcW w:w="1750" w:type="dxa"/>
            <w:vMerge w:val="restart"/>
          </w:tcPr>
          <w:p>
            <w:pPr>
              <w:pStyle w:val="TableParagraph"/>
              <w:spacing w:before="126"/>
              <w:ind w:left="462"/>
              <w:jc w:val="left"/>
              <w:rPr>
                <w:b/>
                <w:sz w:val="16"/>
              </w:rPr>
            </w:pPr>
            <w:r>
              <w:rPr>
                <w:b/>
                <w:sz w:val="16"/>
              </w:rPr>
              <w:t>30.06.2019</w:t>
            </w:r>
          </w:p>
        </w:tc>
        <w:tc>
          <w:tcPr>
            <w:tcW w:w="584" w:type="dxa"/>
            <w:tcBorders>
              <w:bottom w:val="nil"/>
            </w:tcBorders>
          </w:tcPr>
          <w:p>
            <w:pPr>
              <w:pStyle w:val="TableParagraph"/>
              <w:spacing w:line="179" w:lineRule="exact"/>
              <w:ind w:right="7"/>
              <w:rPr>
                <w:b/>
                <w:sz w:val="16"/>
              </w:rPr>
            </w:pPr>
            <w:r>
              <w:rPr>
                <w:b/>
                <w:w w:val="101"/>
                <w:sz w:val="16"/>
              </w:rPr>
              <w:t>%</w:t>
            </w:r>
          </w:p>
        </w:tc>
        <w:tc>
          <w:tcPr>
            <w:tcW w:w="1750" w:type="dxa"/>
            <w:tcBorders>
              <w:bottom w:val="nil"/>
            </w:tcBorders>
          </w:tcPr>
          <w:p>
            <w:pPr>
              <w:pStyle w:val="TableParagraph"/>
              <w:spacing w:line="156" w:lineRule="exact" w:before="42"/>
              <w:ind w:left="514"/>
              <w:jc w:val="left"/>
              <w:rPr>
                <w:b/>
                <w:sz w:val="14"/>
              </w:rPr>
            </w:pPr>
            <w:r>
              <w:rPr>
                <w:b/>
                <w:w w:val="105"/>
                <w:sz w:val="14"/>
              </w:rPr>
              <w:t>30.06.2018</w:t>
            </w:r>
          </w:p>
        </w:tc>
        <w:tc>
          <w:tcPr>
            <w:tcW w:w="584" w:type="dxa"/>
            <w:tcBorders>
              <w:bottom w:val="nil"/>
            </w:tcBorders>
          </w:tcPr>
          <w:p>
            <w:pPr>
              <w:pStyle w:val="TableParagraph"/>
              <w:spacing w:line="179" w:lineRule="exact"/>
              <w:ind w:right="8"/>
              <w:rPr>
                <w:b/>
                <w:sz w:val="16"/>
              </w:rPr>
            </w:pPr>
            <w:r>
              <w:rPr>
                <w:b/>
                <w:w w:val="101"/>
                <w:sz w:val="16"/>
              </w:rPr>
              <w:t>%</w:t>
            </w:r>
          </w:p>
        </w:tc>
      </w:tr>
      <w:tr>
        <w:trPr>
          <w:trHeight w:val="219" w:hRule="atLeast"/>
        </w:trPr>
        <w:tc>
          <w:tcPr>
            <w:tcW w:w="4601" w:type="dxa"/>
            <w:vMerge/>
            <w:tcBorders>
              <w:top w:val="nil"/>
            </w:tcBorders>
          </w:tcPr>
          <w:p>
            <w:pPr>
              <w:rPr>
                <w:sz w:val="2"/>
                <w:szCs w:val="2"/>
              </w:rPr>
            </w:pPr>
          </w:p>
        </w:tc>
        <w:tc>
          <w:tcPr>
            <w:tcW w:w="1750" w:type="dxa"/>
            <w:vMerge/>
            <w:tcBorders>
              <w:top w:val="nil"/>
            </w:tcBorders>
          </w:tcPr>
          <w:p>
            <w:pPr>
              <w:rPr>
                <w:sz w:val="2"/>
                <w:szCs w:val="2"/>
              </w:rPr>
            </w:pPr>
          </w:p>
        </w:tc>
        <w:tc>
          <w:tcPr>
            <w:tcW w:w="584" w:type="dxa"/>
            <w:tcBorders>
              <w:top w:val="nil"/>
            </w:tcBorders>
          </w:tcPr>
          <w:p>
            <w:pPr>
              <w:pStyle w:val="TableParagraph"/>
              <w:jc w:val="left"/>
              <w:rPr>
                <w:rFonts w:ascii="Times New Roman"/>
                <w:sz w:val="14"/>
              </w:rPr>
            </w:pPr>
          </w:p>
        </w:tc>
        <w:tc>
          <w:tcPr>
            <w:tcW w:w="1750" w:type="dxa"/>
            <w:tcBorders>
              <w:top w:val="nil"/>
            </w:tcBorders>
          </w:tcPr>
          <w:p>
            <w:pPr>
              <w:pStyle w:val="TableParagraph"/>
              <w:spacing w:line="155" w:lineRule="exact"/>
              <w:ind w:left="353"/>
              <w:jc w:val="left"/>
              <w:rPr>
                <w:b/>
                <w:sz w:val="14"/>
              </w:rPr>
            </w:pPr>
            <w:r>
              <w:rPr>
                <w:b/>
                <w:w w:val="105"/>
                <w:sz w:val="14"/>
              </w:rPr>
              <w:t>Reapresentado</w:t>
            </w:r>
          </w:p>
        </w:tc>
        <w:tc>
          <w:tcPr>
            <w:tcW w:w="584" w:type="dxa"/>
            <w:tcBorders>
              <w:top w:val="nil"/>
            </w:tcBorders>
          </w:tcPr>
          <w:p>
            <w:pPr>
              <w:pStyle w:val="TableParagraph"/>
              <w:jc w:val="left"/>
              <w:rPr>
                <w:rFonts w:ascii="Times New Roman"/>
                <w:sz w:val="14"/>
              </w:rPr>
            </w:pPr>
          </w:p>
        </w:tc>
      </w:tr>
      <w:tr>
        <w:trPr>
          <w:trHeight w:val="221" w:hRule="atLeast"/>
        </w:trPr>
        <w:tc>
          <w:tcPr>
            <w:tcW w:w="4601" w:type="dxa"/>
            <w:vMerge/>
            <w:tcBorders>
              <w:top w:val="nil"/>
            </w:tcBorders>
          </w:tcPr>
          <w:p>
            <w:pPr>
              <w:rPr>
                <w:sz w:val="2"/>
                <w:szCs w:val="2"/>
              </w:rPr>
            </w:pPr>
          </w:p>
        </w:tc>
        <w:tc>
          <w:tcPr>
            <w:tcW w:w="1750" w:type="dxa"/>
            <w:tcBorders>
              <w:bottom w:val="nil"/>
            </w:tcBorders>
          </w:tcPr>
          <w:p>
            <w:pPr>
              <w:pStyle w:val="TableParagraph"/>
              <w:spacing w:before="9"/>
              <w:ind w:right="10"/>
              <w:rPr>
                <w:b/>
                <w:sz w:val="16"/>
              </w:rPr>
            </w:pPr>
            <w:r>
              <w:rPr>
                <w:b/>
                <w:sz w:val="16"/>
              </w:rPr>
              <w:t>4.357.303</w:t>
            </w:r>
          </w:p>
        </w:tc>
        <w:tc>
          <w:tcPr>
            <w:tcW w:w="584" w:type="dxa"/>
            <w:tcBorders>
              <w:bottom w:val="nil"/>
            </w:tcBorders>
          </w:tcPr>
          <w:p>
            <w:pPr>
              <w:pStyle w:val="TableParagraph"/>
              <w:jc w:val="left"/>
              <w:rPr>
                <w:rFonts w:ascii="Times New Roman"/>
                <w:sz w:val="14"/>
              </w:rPr>
            </w:pPr>
          </w:p>
        </w:tc>
        <w:tc>
          <w:tcPr>
            <w:tcW w:w="1750" w:type="dxa"/>
            <w:tcBorders>
              <w:bottom w:val="nil"/>
            </w:tcBorders>
          </w:tcPr>
          <w:p>
            <w:pPr>
              <w:pStyle w:val="TableParagraph"/>
              <w:spacing w:before="9"/>
              <w:ind w:right="11"/>
              <w:rPr>
                <w:b/>
                <w:sz w:val="16"/>
              </w:rPr>
            </w:pPr>
            <w:r>
              <w:rPr>
                <w:b/>
                <w:sz w:val="16"/>
              </w:rPr>
              <w:t>3.904.073</w:t>
            </w:r>
          </w:p>
        </w:tc>
        <w:tc>
          <w:tcPr>
            <w:tcW w:w="584" w:type="dxa"/>
            <w:tcBorders>
              <w:bottom w:val="nil"/>
            </w:tcBorders>
          </w:tcPr>
          <w:p>
            <w:pPr>
              <w:pStyle w:val="TableParagraph"/>
              <w:jc w:val="left"/>
              <w:rPr>
                <w:rFonts w:ascii="Times New Roman"/>
                <w:sz w:val="14"/>
              </w:rPr>
            </w:pPr>
          </w:p>
        </w:tc>
      </w:tr>
      <w:tr>
        <w:trPr>
          <w:trHeight w:val="218"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5"/>
              <w:ind w:right="10"/>
              <w:rPr>
                <w:sz w:val="16"/>
              </w:rPr>
            </w:pPr>
            <w:r>
              <w:rPr>
                <w:sz w:val="16"/>
              </w:rPr>
              <w:t>2.857.130</w:t>
            </w:r>
          </w:p>
        </w:tc>
        <w:tc>
          <w:tcPr>
            <w:tcW w:w="584" w:type="dxa"/>
            <w:tcBorders>
              <w:top w:val="nil"/>
              <w:bottom w:val="nil"/>
            </w:tcBorders>
          </w:tcPr>
          <w:p>
            <w:pPr>
              <w:pStyle w:val="TableParagraph"/>
              <w:jc w:val="left"/>
              <w:rPr>
                <w:rFonts w:ascii="Times New Roman"/>
                <w:sz w:val="14"/>
              </w:rPr>
            </w:pPr>
          </w:p>
        </w:tc>
        <w:tc>
          <w:tcPr>
            <w:tcW w:w="1750" w:type="dxa"/>
            <w:tcBorders>
              <w:top w:val="nil"/>
              <w:bottom w:val="nil"/>
            </w:tcBorders>
          </w:tcPr>
          <w:p>
            <w:pPr>
              <w:pStyle w:val="TableParagraph"/>
              <w:spacing w:before="5"/>
              <w:ind w:right="11"/>
              <w:rPr>
                <w:sz w:val="16"/>
              </w:rPr>
            </w:pPr>
            <w:r>
              <w:rPr>
                <w:sz w:val="16"/>
              </w:rPr>
              <w:t>2.668.839</w:t>
            </w:r>
          </w:p>
        </w:tc>
        <w:tc>
          <w:tcPr>
            <w:tcW w:w="584" w:type="dxa"/>
            <w:tcBorders>
              <w:top w:val="nil"/>
              <w:bottom w:val="nil"/>
            </w:tcBorders>
          </w:tcPr>
          <w:p>
            <w:pPr>
              <w:pStyle w:val="TableParagraph"/>
              <w:jc w:val="left"/>
              <w:rPr>
                <w:rFonts w:ascii="Times New Roman"/>
                <w:sz w:val="14"/>
              </w:rPr>
            </w:pPr>
          </w:p>
        </w:tc>
      </w:tr>
      <w:tr>
        <w:trPr>
          <w:trHeight w:val="220"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7"/>
              <w:ind w:right="10"/>
              <w:rPr>
                <w:sz w:val="16"/>
              </w:rPr>
            </w:pPr>
            <w:r>
              <w:rPr>
                <w:sz w:val="16"/>
              </w:rPr>
              <w:t>1.277.760</w:t>
            </w:r>
          </w:p>
        </w:tc>
        <w:tc>
          <w:tcPr>
            <w:tcW w:w="584" w:type="dxa"/>
            <w:tcBorders>
              <w:top w:val="nil"/>
              <w:bottom w:val="nil"/>
            </w:tcBorders>
          </w:tcPr>
          <w:p>
            <w:pPr>
              <w:pStyle w:val="TableParagraph"/>
              <w:jc w:val="left"/>
              <w:rPr>
                <w:rFonts w:ascii="Times New Roman"/>
                <w:sz w:val="14"/>
              </w:rPr>
            </w:pPr>
          </w:p>
        </w:tc>
        <w:tc>
          <w:tcPr>
            <w:tcW w:w="1750" w:type="dxa"/>
            <w:tcBorders>
              <w:top w:val="nil"/>
              <w:bottom w:val="nil"/>
            </w:tcBorders>
          </w:tcPr>
          <w:p>
            <w:pPr>
              <w:pStyle w:val="TableParagraph"/>
              <w:spacing w:before="7"/>
              <w:ind w:right="11"/>
              <w:rPr>
                <w:sz w:val="16"/>
              </w:rPr>
            </w:pPr>
            <w:r>
              <w:rPr>
                <w:sz w:val="16"/>
              </w:rPr>
              <w:t>1.216.959</w:t>
            </w:r>
          </w:p>
        </w:tc>
        <w:tc>
          <w:tcPr>
            <w:tcW w:w="584" w:type="dxa"/>
            <w:tcBorders>
              <w:top w:val="nil"/>
              <w:bottom w:val="nil"/>
            </w:tcBorders>
          </w:tcPr>
          <w:p>
            <w:pPr>
              <w:pStyle w:val="TableParagraph"/>
              <w:jc w:val="left"/>
              <w:rPr>
                <w:rFonts w:ascii="Times New Roman"/>
                <w:sz w:val="14"/>
              </w:rPr>
            </w:pPr>
          </w:p>
        </w:tc>
      </w:tr>
      <w:tr>
        <w:trPr>
          <w:trHeight w:val="220"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7"/>
              <w:ind w:right="9"/>
              <w:rPr>
                <w:sz w:val="16"/>
              </w:rPr>
            </w:pPr>
            <w:r>
              <w:rPr>
                <w:sz w:val="16"/>
              </w:rPr>
              <w:t>(216.499)</w:t>
            </w:r>
          </w:p>
        </w:tc>
        <w:tc>
          <w:tcPr>
            <w:tcW w:w="584" w:type="dxa"/>
            <w:tcBorders>
              <w:top w:val="nil"/>
              <w:bottom w:val="nil"/>
            </w:tcBorders>
          </w:tcPr>
          <w:p>
            <w:pPr>
              <w:pStyle w:val="TableParagraph"/>
              <w:jc w:val="left"/>
              <w:rPr>
                <w:rFonts w:ascii="Times New Roman"/>
                <w:sz w:val="14"/>
              </w:rPr>
            </w:pPr>
          </w:p>
        </w:tc>
        <w:tc>
          <w:tcPr>
            <w:tcW w:w="1750" w:type="dxa"/>
            <w:tcBorders>
              <w:top w:val="nil"/>
              <w:bottom w:val="nil"/>
            </w:tcBorders>
          </w:tcPr>
          <w:p>
            <w:pPr>
              <w:pStyle w:val="TableParagraph"/>
              <w:spacing w:before="7"/>
              <w:ind w:right="12"/>
              <w:rPr>
                <w:sz w:val="16"/>
              </w:rPr>
            </w:pPr>
            <w:r>
              <w:rPr>
                <w:sz w:val="16"/>
              </w:rPr>
              <w:t>(224.145)</w:t>
            </w:r>
          </w:p>
        </w:tc>
        <w:tc>
          <w:tcPr>
            <w:tcW w:w="584" w:type="dxa"/>
            <w:tcBorders>
              <w:top w:val="nil"/>
              <w:bottom w:val="nil"/>
            </w:tcBorders>
          </w:tcPr>
          <w:p>
            <w:pPr>
              <w:pStyle w:val="TableParagraph"/>
              <w:jc w:val="left"/>
              <w:rPr>
                <w:rFonts w:ascii="Times New Roman"/>
                <w:sz w:val="14"/>
              </w:rPr>
            </w:pPr>
          </w:p>
        </w:tc>
      </w:tr>
      <w:tr>
        <w:trPr>
          <w:trHeight w:val="221"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7"/>
              <w:ind w:right="10"/>
              <w:rPr>
                <w:sz w:val="16"/>
              </w:rPr>
            </w:pPr>
            <w:r>
              <w:rPr>
                <w:sz w:val="16"/>
              </w:rPr>
              <w:t>438.912</w:t>
            </w:r>
          </w:p>
        </w:tc>
        <w:tc>
          <w:tcPr>
            <w:tcW w:w="584" w:type="dxa"/>
            <w:tcBorders>
              <w:top w:val="nil"/>
              <w:bottom w:val="nil"/>
            </w:tcBorders>
          </w:tcPr>
          <w:p>
            <w:pPr>
              <w:pStyle w:val="TableParagraph"/>
              <w:jc w:val="left"/>
              <w:rPr>
                <w:rFonts w:ascii="Times New Roman"/>
                <w:sz w:val="14"/>
              </w:rPr>
            </w:pPr>
          </w:p>
        </w:tc>
        <w:tc>
          <w:tcPr>
            <w:tcW w:w="1750" w:type="dxa"/>
            <w:tcBorders>
              <w:top w:val="nil"/>
              <w:bottom w:val="nil"/>
            </w:tcBorders>
          </w:tcPr>
          <w:p>
            <w:pPr>
              <w:pStyle w:val="TableParagraph"/>
              <w:spacing w:before="7"/>
              <w:ind w:right="11"/>
              <w:rPr>
                <w:sz w:val="16"/>
              </w:rPr>
            </w:pPr>
            <w:r>
              <w:rPr>
                <w:sz w:val="16"/>
              </w:rPr>
              <w:t>242.420</w:t>
            </w:r>
          </w:p>
        </w:tc>
        <w:tc>
          <w:tcPr>
            <w:tcW w:w="584" w:type="dxa"/>
            <w:tcBorders>
              <w:top w:val="nil"/>
              <w:bottom w:val="nil"/>
            </w:tcBorders>
          </w:tcPr>
          <w:p>
            <w:pPr>
              <w:pStyle w:val="TableParagraph"/>
              <w:jc w:val="left"/>
              <w:rPr>
                <w:rFonts w:ascii="Times New Roman"/>
                <w:sz w:val="14"/>
              </w:rPr>
            </w:pPr>
          </w:p>
        </w:tc>
      </w:tr>
      <w:tr>
        <w:trPr>
          <w:trHeight w:val="221"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8"/>
              <w:ind w:right="10"/>
              <w:rPr>
                <w:b/>
                <w:sz w:val="16"/>
              </w:rPr>
            </w:pPr>
            <w:r>
              <w:rPr>
                <w:b/>
                <w:sz w:val="16"/>
              </w:rPr>
              <w:t>(1.393.987)</w:t>
            </w:r>
          </w:p>
        </w:tc>
        <w:tc>
          <w:tcPr>
            <w:tcW w:w="584" w:type="dxa"/>
            <w:tcBorders>
              <w:top w:val="nil"/>
              <w:bottom w:val="nil"/>
            </w:tcBorders>
          </w:tcPr>
          <w:p>
            <w:pPr>
              <w:pStyle w:val="TableParagraph"/>
              <w:jc w:val="left"/>
              <w:rPr>
                <w:rFonts w:ascii="Times New Roman"/>
                <w:sz w:val="14"/>
              </w:rPr>
            </w:pPr>
          </w:p>
        </w:tc>
        <w:tc>
          <w:tcPr>
            <w:tcW w:w="1750" w:type="dxa"/>
            <w:tcBorders>
              <w:top w:val="nil"/>
              <w:bottom w:val="nil"/>
            </w:tcBorders>
          </w:tcPr>
          <w:p>
            <w:pPr>
              <w:pStyle w:val="TableParagraph"/>
              <w:spacing w:before="8"/>
              <w:ind w:right="12"/>
              <w:rPr>
                <w:b/>
                <w:sz w:val="16"/>
              </w:rPr>
            </w:pPr>
            <w:r>
              <w:rPr>
                <w:b/>
                <w:sz w:val="16"/>
              </w:rPr>
              <w:t>(1.736.250)</w:t>
            </w:r>
          </w:p>
        </w:tc>
        <w:tc>
          <w:tcPr>
            <w:tcW w:w="584" w:type="dxa"/>
            <w:tcBorders>
              <w:top w:val="nil"/>
              <w:bottom w:val="nil"/>
            </w:tcBorders>
          </w:tcPr>
          <w:p>
            <w:pPr>
              <w:pStyle w:val="TableParagraph"/>
              <w:jc w:val="left"/>
              <w:rPr>
                <w:rFonts w:ascii="Times New Roman"/>
                <w:sz w:val="14"/>
              </w:rPr>
            </w:pPr>
          </w:p>
        </w:tc>
      </w:tr>
      <w:tr>
        <w:trPr>
          <w:trHeight w:val="218"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7"/>
              <w:ind w:right="9"/>
              <w:rPr>
                <w:b/>
                <w:sz w:val="16"/>
              </w:rPr>
            </w:pPr>
            <w:r>
              <w:rPr>
                <w:b/>
                <w:sz w:val="16"/>
              </w:rPr>
              <w:t>(598.164)</w:t>
            </w:r>
          </w:p>
        </w:tc>
        <w:tc>
          <w:tcPr>
            <w:tcW w:w="584" w:type="dxa"/>
            <w:tcBorders>
              <w:top w:val="nil"/>
              <w:bottom w:val="nil"/>
            </w:tcBorders>
          </w:tcPr>
          <w:p>
            <w:pPr>
              <w:pStyle w:val="TableParagraph"/>
              <w:jc w:val="left"/>
              <w:rPr>
                <w:rFonts w:ascii="Times New Roman"/>
                <w:sz w:val="14"/>
              </w:rPr>
            </w:pPr>
          </w:p>
        </w:tc>
        <w:tc>
          <w:tcPr>
            <w:tcW w:w="1750" w:type="dxa"/>
            <w:tcBorders>
              <w:top w:val="nil"/>
              <w:bottom w:val="nil"/>
            </w:tcBorders>
          </w:tcPr>
          <w:p>
            <w:pPr>
              <w:pStyle w:val="TableParagraph"/>
              <w:spacing w:before="7"/>
              <w:ind w:right="12"/>
              <w:rPr>
                <w:b/>
                <w:sz w:val="16"/>
              </w:rPr>
            </w:pPr>
            <w:r>
              <w:rPr>
                <w:b/>
                <w:sz w:val="16"/>
              </w:rPr>
              <w:t>(599.464)</w:t>
            </w:r>
          </w:p>
        </w:tc>
        <w:tc>
          <w:tcPr>
            <w:tcW w:w="584" w:type="dxa"/>
            <w:tcBorders>
              <w:top w:val="nil"/>
              <w:bottom w:val="nil"/>
            </w:tcBorders>
          </w:tcPr>
          <w:p>
            <w:pPr>
              <w:pStyle w:val="TableParagraph"/>
              <w:jc w:val="left"/>
              <w:rPr>
                <w:rFonts w:ascii="Times New Roman"/>
                <w:sz w:val="14"/>
              </w:rPr>
            </w:pPr>
          </w:p>
        </w:tc>
      </w:tr>
      <w:tr>
        <w:trPr>
          <w:trHeight w:val="218"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5"/>
              <w:ind w:right="10"/>
              <w:rPr>
                <w:sz w:val="16"/>
              </w:rPr>
            </w:pPr>
            <w:r>
              <w:rPr>
                <w:sz w:val="16"/>
              </w:rPr>
              <w:t>(46.302)</w:t>
            </w:r>
          </w:p>
        </w:tc>
        <w:tc>
          <w:tcPr>
            <w:tcW w:w="584" w:type="dxa"/>
            <w:tcBorders>
              <w:top w:val="nil"/>
              <w:bottom w:val="nil"/>
            </w:tcBorders>
          </w:tcPr>
          <w:p>
            <w:pPr>
              <w:pStyle w:val="TableParagraph"/>
              <w:jc w:val="left"/>
              <w:rPr>
                <w:rFonts w:ascii="Times New Roman"/>
                <w:sz w:val="14"/>
              </w:rPr>
            </w:pPr>
          </w:p>
        </w:tc>
        <w:tc>
          <w:tcPr>
            <w:tcW w:w="1750" w:type="dxa"/>
            <w:tcBorders>
              <w:top w:val="nil"/>
              <w:bottom w:val="nil"/>
            </w:tcBorders>
          </w:tcPr>
          <w:p>
            <w:pPr>
              <w:pStyle w:val="TableParagraph"/>
              <w:spacing w:before="5"/>
              <w:ind w:right="12"/>
              <w:rPr>
                <w:sz w:val="16"/>
              </w:rPr>
            </w:pPr>
            <w:r>
              <w:rPr>
                <w:sz w:val="16"/>
              </w:rPr>
              <w:t>(41.044)</w:t>
            </w:r>
          </w:p>
        </w:tc>
        <w:tc>
          <w:tcPr>
            <w:tcW w:w="584" w:type="dxa"/>
            <w:tcBorders>
              <w:top w:val="nil"/>
              <w:bottom w:val="nil"/>
            </w:tcBorders>
          </w:tcPr>
          <w:p>
            <w:pPr>
              <w:pStyle w:val="TableParagraph"/>
              <w:jc w:val="left"/>
              <w:rPr>
                <w:rFonts w:ascii="Times New Roman"/>
                <w:sz w:val="14"/>
              </w:rPr>
            </w:pPr>
          </w:p>
        </w:tc>
      </w:tr>
      <w:tr>
        <w:trPr>
          <w:trHeight w:val="221"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7"/>
              <w:ind w:right="9"/>
              <w:rPr>
                <w:sz w:val="16"/>
              </w:rPr>
            </w:pPr>
            <w:r>
              <w:rPr>
                <w:sz w:val="16"/>
              </w:rPr>
              <w:t>(328.424)</w:t>
            </w:r>
          </w:p>
        </w:tc>
        <w:tc>
          <w:tcPr>
            <w:tcW w:w="584" w:type="dxa"/>
            <w:tcBorders>
              <w:top w:val="nil"/>
              <w:bottom w:val="nil"/>
            </w:tcBorders>
          </w:tcPr>
          <w:p>
            <w:pPr>
              <w:pStyle w:val="TableParagraph"/>
              <w:jc w:val="left"/>
              <w:rPr>
                <w:rFonts w:ascii="Times New Roman"/>
                <w:sz w:val="14"/>
              </w:rPr>
            </w:pPr>
          </w:p>
        </w:tc>
        <w:tc>
          <w:tcPr>
            <w:tcW w:w="1750" w:type="dxa"/>
            <w:tcBorders>
              <w:top w:val="nil"/>
              <w:bottom w:val="nil"/>
            </w:tcBorders>
          </w:tcPr>
          <w:p>
            <w:pPr>
              <w:pStyle w:val="TableParagraph"/>
              <w:spacing w:before="7"/>
              <w:ind w:right="12"/>
              <w:rPr>
                <w:sz w:val="16"/>
              </w:rPr>
            </w:pPr>
            <w:r>
              <w:rPr>
                <w:sz w:val="16"/>
              </w:rPr>
              <w:t>(312.039)</w:t>
            </w:r>
          </w:p>
        </w:tc>
        <w:tc>
          <w:tcPr>
            <w:tcW w:w="584" w:type="dxa"/>
            <w:tcBorders>
              <w:top w:val="nil"/>
              <w:bottom w:val="nil"/>
            </w:tcBorders>
          </w:tcPr>
          <w:p>
            <w:pPr>
              <w:pStyle w:val="TableParagraph"/>
              <w:jc w:val="left"/>
              <w:rPr>
                <w:rFonts w:ascii="Times New Roman"/>
                <w:sz w:val="14"/>
              </w:rPr>
            </w:pPr>
          </w:p>
        </w:tc>
      </w:tr>
      <w:tr>
        <w:trPr>
          <w:trHeight w:val="220"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8"/>
              <w:ind w:right="11"/>
              <w:rPr>
                <w:b/>
                <w:sz w:val="16"/>
              </w:rPr>
            </w:pPr>
            <w:r>
              <w:rPr>
                <w:b/>
                <w:sz w:val="16"/>
              </w:rPr>
              <w:t>(223.438)</w:t>
            </w:r>
          </w:p>
        </w:tc>
        <w:tc>
          <w:tcPr>
            <w:tcW w:w="584" w:type="dxa"/>
            <w:tcBorders>
              <w:top w:val="nil"/>
              <w:bottom w:val="nil"/>
            </w:tcBorders>
          </w:tcPr>
          <w:p>
            <w:pPr>
              <w:pStyle w:val="TableParagraph"/>
              <w:jc w:val="left"/>
              <w:rPr>
                <w:rFonts w:ascii="Times New Roman"/>
                <w:sz w:val="14"/>
              </w:rPr>
            </w:pPr>
          </w:p>
        </w:tc>
        <w:tc>
          <w:tcPr>
            <w:tcW w:w="1750" w:type="dxa"/>
            <w:tcBorders>
              <w:top w:val="nil"/>
              <w:bottom w:val="nil"/>
            </w:tcBorders>
          </w:tcPr>
          <w:p>
            <w:pPr>
              <w:pStyle w:val="TableParagraph"/>
              <w:spacing w:before="8"/>
              <w:ind w:right="42"/>
              <w:rPr>
                <w:b/>
                <w:sz w:val="16"/>
              </w:rPr>
            </w:pPr>
            <w:r>
              <w:rPr>
                <w:b/>
                <w:sz w:val="16"/>
              </w:rPr>
              <w:t>(246.381)</w:t>
            </w:r>
          </w:p>
        </w:tc>
        <w:tc>
          <w:tcPr>
            <w:tcW w:w="584" w:type="dxa"/>
            <w:tcBorders>
              <w:top w:val="nil"/>
              <w:bottom w:val="nil"/>
            </w:tcBorders>
          </w:tcPr>
          <w:p>
            <w:pPr>
              <w:pStyle w:val="TableParagraph"/>
              <w:jc w:val="left"/>
              <w:rPr>
                <w:rFonts w:ascii="Times New Roman"/>
                <w:sz w:val="14"/>
              </w:rPr>
            </w:pPr>
          </w:p>
        </w:tc>
      </w:tr>
      <w:tr>
        <w:trPr>
          <w:trHeight w:val="218"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5"/>
              <w:ind w:right="11"/>
              <w:rPr>
                <w:sz w:val="16"/>
              </w:rPr>
            </w:pPr>
            <w:r>
              <w:rPr>
                <w:sz w:val="16"/>
              </w:rPr>
              <w:t>(135.897)</w:t>
            </w:r>
          </w:p>
        </w:tc>
        <w:tc>
          <w:tcPr>
            <w:tcW w:w="584" w:type="dxa"/>
            <w:tcBorders>
              <w:top w:val="nil"/>
              <w:bottom w:val="nil"/>
            </w:tcBorders>
          </w:tcPr>
          <w:p>
            <w:pPr>
              <w:pStyle w:val="TableParagraph"/>
              <w:jc w:val="left"/>
              <w:rPr>
                <w:rFonts w:ascii="Times New Roman"/>
                <w:sz w:val="14"/>
              </w:rPr>
            </w:pPr>
          </w:p>
        </w:tc>
        <w:tc>
          <w:tcPr>
            <w:tcW w:w="1750" w:type="dxa"/>
            <w:tcBorders>
              <w:top w:val="nil"/>
              <w:bottom w:val="nil"/>
            </w:tcBorders>
          </w:tcPr>
          <w:p>
            <w:pPr>
              <w:pStyle w:val="TableParagraph"/>
              <w:spacing w:before="5"/>
              <w:ind w:right="12"/>
              <w:rPr>
                <w:sz w:val="16"/>
              </w:rPr>
            </w:pPr>
            <w:r>
              <w:rPr>
                <w:sz w:val="16"/>
              </w:rPr>
              <w:t>(142.875)</w:t>
            </w:r>
          </w:p>
        </w:tc>
        <w:tc>
          <w:tcPr>
            <w:tcW w:w="584" w:type="dxa"/>
            <w:tcBorders>
              <w:top w:val="nil"/>
              <w:bottom w:val="nil"/>
            </w:tcBorders>
          </w:tcPr>
          <w:p>
            <w:pPr>
              <w:pStyle w:val="TableParagraph"/>
              <w:jc w:val="left"/>
              <w:rPr>
                <w:rFonts w:ascii="Times New Roman"/>
                <w:sz w:val="14"/>
              </w:rPr>
            </w:pPr>
          </w:p>
        </w:tc>
      </w:tr>
      <w:tr>
        <w:trPr>
          <w:trHeight w:val="220"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7"/>
              <w:ind w:right="11"/>
              <w:rPr>
                <w:sz w:val="16"/>
              </w:rPr>
            </w:pPr>
            <w:r>
              <w:rPr>
                <w:sz w:val="16"/>
              </w:rPr>
              <w:t>(8.146)</w:t>
            </w:r>
          </w:p>
        </w:tc>
        <w:tc>
          <w:tcPr>
            <w:tcW w:w="584" w:type="dxa"/>
            <w:tcBorders>
              <w:top w:val="nil"/>
              <w:bottom w:val="nil"/>
            </w:tcBorders>
          </w:tcPr>
          <w:p>
            <w:pPr>
              <w:pStyle w:val="TableParagraph"/>
              <w:jc w:val="left"/>
              <w:rPr>
                <w:rFonts w:ascii="Times New Roman"/>
                <w:sz w:val="14"/>
              </w:rPr>
            </w:pPr>
          </w:p>
        </w:tc>
        <w:tc>
          <w:tcPr>
            <w:tcW w:w="1750" w:type="dxa"/>
            <w:tcBorders>
              <w:top w:val="nil"/>
              <w:bottom w:val="nil"/>
            </w:tcBorders>
          </w:tcPr>
          <w:p>
            <w:pPr>
              <w:pStyle w:val="TableParagraph"/>
              <w:spacing w:before="7"/>
              <w:ind w:right="12"/>
              <w:rPr>
                <w:sz w:val="16"/>
              </w:rPr>
            </w:pPr>
            <w:r>
              <w:rPr>
                <w:sz w:val="16"/>
              </w:rPr>
              <w:t>(19.036)</w:t>
            </w:r>
          </w:p>
        </w:tc>
        <w:tc>
          <w:tcPr>
            <w:tcW w:w="584" w:type="dxa"/>
            <w:tcBorders>
              <w:top w:val="nil"/>
              <w:bottom w:val="nil"/>
            </w:tcBorders>
          </w:tcPr>
          <w:p>
            <w:pPr>
              <w:pStyle w:val="TableParagraph"/>
              <w:jc w:val="left"/>
              <w:rPr>
                <w:rFonts w:ascii="Times New Roman"/>
                <w:sz w:val="14"/>
              </w:rPr>
            </w:pPr>
          </w:p>
        </w:tc>
      </w:tr>
      <w:tr>
        <w:trPr>
          <w:trHeight w:val="220"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7"/>
              <w:ind w:right="11"/>
              <w:rPr>
                <w:sz w:val="16"/>
              </w:rPr>
            </w:pPr>
            <w:r>
              <w:rPr>
                <w:sz w:val="16"/>
              </w:rPr>
              <w:t>(13.616)</w:t>
            </w:r>
          </w:p>
        </w:tc>
        <w:tc>
          <w:tcPr>
            <w:tcW w:w="584" w:type="dxa"/>
            <w:tcBorders>
              <w:top w:val="nil"/>
              <w:bottom w:val="nil"/>
            </w:tcBorders>
          </w:tcPr>
          <w:p>
            <w:pPr>
              <w:pStyle w:val="TableParagraph"/>
              <w:jc w:val="left"/>
              <w:rPr>
                <w:rFonts w:ascii="Times New Roman"/>
                <w:sz w:val="14"/>
              </w:rPr>
            </w:pPr>
          </w:p>
        </w:tc>
        <w:tc>
          <w:tcPr>
            <w:tcW w:w="1750" w:type="dxa"/>
            <w:tcBorders>
              <w:top w:val="nil"/>
              <w:bottom w:val="nil"/>
            </w:tcBorders>
          </w:tcPr>
          <w:p>
            <w:pPr>
              <w:pStyle w:val="TableParagraph"/>
              <w:spacing w:before="7"/>
              <w:ind w:right="12"/>
              <w:rPr>
                <w:sz w:val="16"/>
              </w:rPr>
            </w:pPr>
            <w:r>
              <w:rPr>
                <w:sz w:val="16"/>
              </w:rPr>
              <w:t>(15.764)</w:t>
            </w:r>
          </w:p>
        </w:tc>
        <w:tc>
          <w:tcPr>
            <w:tcW w:w="584" w:type="dxa"/>
            <w:tcBorders>
              <w:top w:val="nil"/>
              <w:bottom w:val="nil"/>
            </w:tcBorders>
          </w:tcPr>
          <w:p>
            <w:pPr>
              <w:pStyle w:val="TableParagraph"/>
              <w:jc w:val="left"/>
              <w:rPr>
                <w:rFonts w:ascii="Times New Roman"/>
                <w:sz w:val="14"/>
              </w:rPr>
            </w:pPr>
          </w:p>
        </w:tc>
      </w:tr>
      <w:tr>
        <w:trPr>
          <w:trHeight w:val="220"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7"/>
              <w:ind w:right="10"/>
              <w:rPr>
                <w:sz w:val="16"/>
              </w:rPr>
            </w:pPr>
            <w:r>
              <w:rPr>
                <w:sz w:val="16"/>
              </w:rPr>
              <w:t>(31.525)</w:t>
            </w:r>
          </w:p>
        </w:tc>
        <w:tc>
          <w:tcPr>
            <w:tcW w:w="584" w:type="dxa"/>
            <w:tcBorders>
              <w:top w:val="nil"/>
              <w:bottom w:val="nil"/>
            </w:tcBorders>
          </w:tcPr>
          <w:p>
            <w:pPr>
              <w:pStyle w:val="TableParagraph"/>
              <w:jc w:val="left"/>
              <w:rPr>
                <w:rFonts w:ascii="Times New Roman"/>
                <w:sz w:val="14"/>
              </w:rPr>
            </w:pPr>
          </w:p>
        </w:tc>
        <w:tc>
          <w:tcPr>
            <w:tcW w:w="1750" w:type="dxa"/>
            <w:tcBorders>
              <w:top w:val="nil"/>
              <w:bottom w:val="nil"/>
            </w:tcBorders>
          </w:tcPr>
          <w:p>
            <w:pPr>
              <w:pStyle w:val="TableParagraph"/>
              <w:spacing w:before="7"/>
              <w:ind w:right="12"/>
              <w:rPr>
                <w:sz w:val="16"/>
              </w:rPr>
            </w:pPr>
            <w:r>
              <w:rPr>
                <w:sz w:val="16"/>
              </w:rPr>
              <w:t>(30.114)</w:t>
            </w:r>
          </w:p>
        </w:tc>
        <w:tc>
          <w:tcPr>
            <w:tcW w:w="584" w:type="dxa"/>
            <w:tcBorders>
              <w:top w:val="nil"/>
              <w:bottom w:val="nil"/>
            </w:tcBorders>
          </w:tcPr>
          <w:p>
            <w:pPr>
              <w:pStyle w:val="TableParagraph"/>
              <w:jc w:val="left"/>
              <w:rPr>
                <w:rFonts w:ascii="Times New Roman"/>
                <w:sz w:val="14"/>
              </w:rPr>
            </w:pPr>
          </w:p>
        </w:tc>
      </w:tr>
      <w:tr>
        <w:trPr>
          <w:trHeight w:val="220"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7"/>
              <w:ind w:right="11"/>
              <w:rPr>
                <w:sz w:val="16"/>
              </w:rPr>
            </w:pPr>
            <w:r>
              <w:rPr>
                <w:sz w:val="16"/>
              </w:rPr>
              <w:t>(7.846)</w:t>
            </w:r>
          </w:p>
        </w:tc>
        <w:tc>
          <w:tcPr>
            <w:tcW w:w="584" w:type="dxa"/>
            <w:tcBorders>
              <w:top w:val="nil"/>
              <w:bottom w:val="nil"/>
            </w:tcBorders>
          </w:tcPr>
          <w:p>
            <w:pPr>
              <w:pStyle w:val="TableParagraph"/>
              <w:jc w:val="left"/>
              <w:rPr>
                <w:rFonts w:ascii="Times New Roman"/>
                <w:sz w:val="14"/>
              </w:rPr>
            </w:pPr>
          </w:p>
        </w:tc>
        <w:tc>
          <w:tcPr>
            <w:tcW w:w="1750" w:type="dxa"/>
            <w:tcBorders>
              <w:top w:val="nil"/>
              <w:bottom w:val="nil"/>
            </w:tcBorders>
          </w:tcPr>
          <w:p>
            <w:pPr>
              <w:pStyle w:val="TableParagraph"/>
              <w:spacing w:before="7"/>
              <w:ind w:right="12"/>
              <w:rPr>
                <w:sz w:val="16"/>
              </w:rPr>
            </w:pPr>
            <w:r>
              <w:rPr>
                <w:sz w:val="16"/>
              </w:rPr>
              <w:t>(8.295)</w:t>
            </w:r>
          </w:p>
        </w:tc>
        <w:tc>
          <w:tcPr>
            <w:tcW w:w="584" w:type="dxa"/>
            <w:tcBorders>
              <w:top w:val="nil"/>
              <w:bottom w:val="nil"/>
            </w:tcBorders>
          </w:tcPr>
          <w:p>
            <w:pPr>
              <w:pStyle w:val="TableParagraph"/>
              <w:jc w:val="left"/>
              <w:rPr>
                <w:rFonts w:ascii="Times New Roman"/>
                <w:sz w:val="14"/>
              </w:rPr>
            </w:pPr>
          </w:p>
        </w:tc>
      </w:tr>
      <w:tr>
        <w:trPr>
          <w:trHeight w:val="221"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7"/>
              <w:ind w:right="10"/>
              <w:rPr>
                <w:sz w:val="16"/>
              </w:rPr>
            </w:pPr>
            <w:r>
              <w:rPr>
                <w:sz w:val="16"/>
              </w:rPr>
              <w:t>(26.408)</w:t>
            </w:r>
          </w:p>
        </w:tc>
        <w:tc>
          <w:tcPr>
            <w:tcW w:w="584" w:type="dxa"/>
            <w:tcBorders>
              <w:top w:val="nil"/>
              <w:bottom w:val="nil"/>
            </w:tcBorders>
          </w:tcPr>
          <w:p>
            <w:pPr>
              <w:pStyle w:val="TableParagraph"/>
              <w:jc w:val="left"/>
              <w:rPr>
                <w:rFonts w:ascii="Times New Roman"/>
                <w:sz w:val="14"/>
              </w:rPr>
            </w:pPr>
          </w:p>
        </w:tc>
        <w:tc>
          <w:tcPr>
            <w:tcW w:w="1750" w:type="dxa"/>
            <w:tcBorders>
              <w:top w:val="nil"/>
              <w:bottom w:val="nil"/>
            </w:tcBorders>
          </w:tcPr>
          <w:p>
            <w:pPr>
              <w:pStyle w:val="TableParagraph"/>
              <w:spacing w:before="7"/>
              <w:ind w:right="12"/>
              <w:rPr>
                <w:sz w:val="16"/>
              </w:rPr>
            </w:pPr>
            <w:r>
              <w:rPr>
                <w:sz w:val="16"/>
              </w:rPr>
              <w:t>(30.297)</w:t>
            </w:r>
          </w:p>
        </w:tc>
        <w:tc>
          <w:tcPr>
            <w:tcW w:w="584" w:type="dxa"/>
            <w:tcBorders>
              <w:top w:val="nil"/>
              <w:bottom w:val="nil"/>
            </w:tcBorders>
          </w:tcPr>
          <w:p>
            <w:pPr>
              <w:pStyle w:val="TableParagraph"/>
              <w:jc w:val="left"/>
              <w:rPr>
                <w:rFonts w:ascii="Times New Roman"/>
                <w:sz w:val="14"/>
              </w:rPr>
            </w:pPr>
          </w:p>
        </w:tc>
      </w:tr>
      <w:tr>
        <w:trPr>
          <w:trHeight w:val="221"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8"/>
              <w:ind w:right="10"/>
              <w:rPr>
                <w:b/>
                <w:sz w:val="16"/>
              </w:rPr>
            </w:pPr>
            <w:r>
              <w:rPr>
                <w:b/>
                <w:sz w:val="16"/>
              </w:rPr>
              <w:t>2.365.152</w:t>
            </w:r>
          </w:p>
        </w:tc>
        <w:tc>
          <w:tcPr>
            <w:tcW w:w="584" w:type="dxa"/>
            <w:tcBorders>
              <w:top w:val="nil"/>
              <w:bottom w:val="nil"/>
            </w:tcBorders>
          </w:tcPr>
          <w:p>
            <w:pPr>
              <w:pStyle w:val="TableParagraph"/>
              <w:jc w:val="left"/>
              <w:rPr>
                <w:rFonts w:ascii="Times New Roman"/>
                <w:sz w:val="14"/>
              </w:rPr>
            </w:pPr>
          </w:p>
        </w:tc>
        <w:tc>
          <w:tcPr>
            <w:tcW w:w="1750" w:type="dxa"/>
            <w:tcBorders>
              <w:top w:val="nil"/>
              <w:bottom w:val="nil"/>
            </w:tcBorders>
          </w:tcPr>
          <w:p>
            <w:pPr>
              <w:pStyle w:val="TableParagraph"/>
              <w:spacing w:before="8"/>
              <w:ind w:right="11"/>
              <w:rPr>
                <w:b/>
                <w:sz w:val="16"/>
              </w:rPr>
            </w:pPr>
            <w:r>
              <w:rPr>
                <w:b/>
                <w:sz w:val="16"/>
              </w:rPr>
              <w:t>1.568.359</w:t>
            </w:r>
          </w:p>
        </w:tc>
        <w:tc>
          <w:tcPr>
            <w:tcW w:w="584" w:type="dxa"/>
            <w:tcBorders>
              <w:top w:val="nil"/>
              <w:bottom w:val="nil"/>
            </w:tcBorders>
          </w:tcPr>
          <w:p>
            <w:pPr>
              <w:pStyle w:val="TableParagraph"/>
              <w:jc w:val="left"/>
              <w:rPr>
                <w:rFonts w:ascii="Times New Roman"/>
                <w:sz w:val="14"/>
              </w:rPr>
            </w:pPr>
          </w:p>
        </w:tc>
      </w:tr>
      <w:tr>
        <w:trPr>
          <w:trHeight w:val="218"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7"/>
              <w:ind w:right="10"/>
              <w:rPr>
                <w:b/>
                <w:sz w:val="16"/>
              </w:rPr>
            </w:pPr>
            <w:r>
              <w:rPr>
                <w:b/>
                <w:sz w:val="16"/>
              </w:rPr>
              <w:t>(5.736)</w:t>
            </w:r>
          </w:p>
        </w:tc>
        <w:tc>
          <w:tcPr>
            <w:tcW w:w="584" w:type="dxa"/>
            <w:tcBorders>
              <w:top w:val="nil"/>
              <w:bottom w:val="nil"/>
            </w:tcBorders>
          </w:tcPr>
          <w:p>
            <w:pPr>
              <w:pStyle w:val="TableParagraph"/>
              <w:jc w:val="left"/>
              <w:rPr>
                <w:rFonts w:ascii="Times New Roman"/>
                <w:sz w:val="14"/>
              </w:rPr>
            </w:pPr>
          </w:p>
        </w:tc>
        <w:tc>
          <w:tcPr>
            <w:tcW w:w="1750" w:type="dxa"/>
            <w:tcBorders>
              <w:top w:val="nil"/>
              <w:bottom w:val="nil"/>
            </w:tcBorders>
          </w:tcPr>
          <w:p>
            <w:pPr>
              <w:pStyle w:val="TableParagraph"/>
              <w:spacing w:before="7"/>
              <w:ind w:right="12"/>
              <w:rPr>
                <w:b/>
                <w:sz w:val="16"/>
              </w:rPr>
            </w:pPr>
            <w:r>
              <w:rPr>
                <w:b/>
                <w:sz w:val="16"/>
              </w:rPr>
              <w:t>(4.928)</w:t>
            </w:r>
          </w:p>
        </w:tc>
        <w:tc>
          <w:tcPr>
            <w:tcW w:w="584" w:type="dxa"/>
            <w:tcBorders>
              <w:top w:val="nil"/>
              <w:bottom w:val="nil"/>
            </w:tcBorders>
          </w:tcPr>
          <w:p>
            <w:pPr>
              <w:pStyle w:val="TableParagraph"/>
              <w:jc w:val="left"/>
              <w:rPr>
                <w:rFonts w:ascii="Times New Roman"/>
                <w:sz w:val="14"/>
              </w:rPr>
            </w:pPr>
          </w:p>
        </w:tc>
      </w:tr>
      <w:tr>
        <w:trPr>
          <w:trHeight w:val="254"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5"/>
              <w:ind w:right="11"/>
              <w:rPr>
                <w:sz w:val="16"/>
              </w:rPr>
            </w:pPr>
            <w:r>
              <w:rPr>
                <w:sz w:val="16"/>
              </w:rPr>
              <w:t>(5.736)</w:t>
            </w:r>
          </w:p>
        </w:tc>
        <w:tc>
          <w:tcPr>
            <w:tcW w:w="584" w:type="dxa"/>
            <w:tcBorders>
              <w:top w:val="nil"/>
              <w:bottom w:val="nil"/>
            </w:tcBorders>
          </w:tcPr>
          <w:p>
            <w:pPr>
              <w:pStyle w:val="TableParagraph"/>
              <w:jc w:val="left"/>
              <w:rPr>
                <w:rFonts w:ascii="Times New Roman"/>
                <w:sz w:val="16"/>
              </w:rPr>
            </w:pPr>
          </w:p>
        </w:tc>
        <w:tc>
          <w:tcPr>
            <w:tcW w:w="1750" w:type="dxa"/>
            <w:tcBorders>
              <w:top w:val="nil"/>
              <w:bottom w:val="nil"/>
            </w:tcBorders>
          </w:tcPr>
          <w:p>
            <w:pPr>
              <w:pStyle w:val="TableParagraph"/>
              <w:spacing w:before="5"/>
              <w:ind w:right="12"/>
              <w:rPr>
                <w:sz w:val="16"/>
              </w:rPr>
            </w:pPr>
            <w:r>
              <w:rPr>
                <w:sz w:val="16"/>
              </w:rPr>
              <w:t>(4.928)</w:t>
            </w:r>
          </w:p>
        </w:tc>
        <w:tc>
          <w:tcPr>
            <w:tcW w:w="584" w:type="dxa"/>
            <w:tcBorders>
              <w:top w:val="nil"/>
              <w:bottom w:val="nil"/>
            </w:tcBorders>
          </w:tcPr>
          <w:p>
            <w:pPr>
              <w:pStyle w:val="TableParagraph"/>
              <w:jc w:val="left"/>
              <w:rPr>
                <w:rFonts w:ascii="Times New Roman"/>
                <w:sz w:val="16"/>
              </w:rPr>
            </w:pPr>
          </w:p>
        </w:tc>
      </w:tr>
      <w:tr>
        <w:trPr>
          <w:trHeight w:val="291"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43"/>
              <w:ind w:right="10"/>
              <w:rPr>
                <w:b/>
                <w:sz w:val="16"/>
              </w:rPr>
            </w:pPr>
            <w:r>
              <w:rPr>
                <w:b/>
                <w:sz w:val="16"/>
              </w:rPr>
              <w:t>2.359.416</w:t>
            </w:r>
          </w:p>
        </w:tc>
        <w:tc>
          <w:tcPr>
            <w:tcW w:w="584" w:type="dxa"/>
            <w:tcBorders>
              <w:top w:val="nil"/>
              <w:bottom w:val="nil"/>
            </w:tcBorders>
          </w:tcPr>
          <w:p>
            <w:pPr>
              <w:pStyle w:val="TableParagraph"/>
              <w:jc w:val="left"/>
              <w:rPr>
                <w:rFonts w:ascii="Times New Roman"/>
                <w:sz w:val="16"/>
              </w:rPr>
            </w:pPr>
          </w:p>
        </w:tc>
        <w:tc>
          <w:tcPr>
            <w:tcW w:w="1750" w:type="dxa"/>
            <w:tcBorders>
              <w:top w:val="nil"/>
              <w:bottom w:val="nil"/>
            </w:tcBorders>
          </w:tcPr>
          <w:p>
            <w:pPr>
              <w:pStyle w:val="TableParagraph"/>
              <w:spacing w:before="43"/>
              <w:ind w:right="11"/>
              <w:rPr>
                <w:b/>
                <w:sz w:val="16"/>
              </w:rPr>
            </w:pPr>
            <w:r>
              <w:rPr>
                <w:b/>
                <w:sz w:val="16"/>
              </w:rPr>
              <w:t>1.563.431</w:t>
            </w:r>
          </w:p>
        </w:tc>
        <w:tc>
          <w:tcPr>
            <w:tcW w:w="584" w:type="dxa"/>
            <w:tcBorders>
              <w:top w:val="nil"/>
              <w:bottom w:val="nil"/>
            </w:tcBorders>
          </w:tcPr>
          <w:p>
            <w:pPr>
              <w:pStyle w:val="TableParagraph"/>
              <w:jc w:val="left"/>
              <w:rPr>
                <w:rFonts w:ascii="Times New Roman"/>
                <w:sz w:val="16"/>
              </w:rPr>
            </w:pPr>
          </w:p>
        </w:tc>
      </w:tr>
      <w:tr>
        <w:trPr>
          <w:trHeight w:val="256"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43"/>
              <w:ind w:right="10"/>
              <w:rPr>
                <w:b/>
                <w:sz w:val="16"/>
              </w:rPr>
            </w:pPr>
            <w:r>
              <w:rPr>
                <w:b/>
                <w:sz w:val="16"/>
              </w:rPr>
              <w:t>2.359.416</w:t>
            </w:r>
          </w:p>
        </w:tc>
        <w:tc>
          <w:tcPr>
            <w:tcW w:w="584" w:type="dxa"/>
            <w:tcBorders>
              <w:top w:val="nil"/>
              <w:bottom w:val="nil"/>
            </w:tcBorders>
          </w:tcPr>
          <w:p>
            <w:pPr>
              <w:pStyle w:val="TableParagraph"/>
              <w:jc w:val="left"/>
              <w:rPr>
                <w:rFonts w:ascii="Times New Roman"/>
                <w:sz w:val="16"/>
              </w:rPr>
            </w:pPr>
          </w:p>
        </w:tc>
        <w:tc>
          <w:tcPr>
            <w:tcW w:w="1750" w:type="dxa"/>
            <w:tcBorders>
              <w:top w:val="nil"/>
              <w:bottom w:val="nil"/>
            </w:tcBorders>
          </w:tcPr>
          <w:p>
            <w:pPr>
              <w:pStyle w:val="TableParagraph"/>
              <w:spacing w:before="43"/>
              <w:ind w:right="11"/>
              <w:rPr>
                <w:b/>
                <w:sz w:val="16"/>
              </w:rPr>
            </w:pPr>
            <w:r>
              <w:rPr>
                <w:b/>
                <w:sz w:val="16"/>
              </w:rPr>
              <w:t>1.563.431</w:t>
            </w:r>
          </w:p>
        </w:tc>
        <w:tc>
          <w:tcPr>
            <w:tcW w:w="584" w:type="dxa"/>
            <w:tcBorders>
              <w:top w:val="nil"/>
              <w:bottom w:val="nil"/>
            </w:tcBorders>
          </w:tcPr>
          <w:p>
            <w:pPr>
              <w:pStyle w:val="TableParagraph"/>
              <w:jc w:val="left"/>
              <w:rPr>
                <w:rFonts w:ascii="Times New Roman"/>
                <w:sz w:val="16"/>
              </w:rPr>
            </w:pPr>
          </w:p>
        </w:tc>
      </w:tr>
      <w:tr>
        <w:trPr>
          <w:trHeight w:val="220"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7"/>
              <w:ind w:right="10"/>
              <w:rPr>
                <w:b/>
                <w:sz w:val="16"/>
              </w:rPr>
            </w:pPr>
            <w:r>
              <w:rPr>
                <w:b/>
                <w:sz w:val="16"/>
              </w:rPr>
              <w:t>2.359.416</w:t>
            </w:r>
          </w:p>
        </w:tc>
        <w:tc>
          <w:tcPr>
            <w:tcW w:w="584" w:type="dxa"/>
            <w:tcBorders>
              <w:top w:val="nil"/>
              <w:bottom w:val="nil"/>
            </w:tcBorders>
          </w:tcPr>
          <w:p>
            <w:pPr>
              <w:pStyle w:val="TableParagraph"/>
              <w:jc w:val="left"/>
              <w:rPr>
                <w:rFonts w:ascii="Times New Roman"/>
                <w:sz w:val="14"/>
              </w:rPr>
            </w:pPr>
          </w:p>
        </w:tc>
        <w:tc>
          <w:tcPr>
            <w:tcW w:w="1750" w:type="dxa"/>
            <w:tcBorders>
              <w:top w:val="nil"/>
              <w:bottom w:val="nil"/>
            </w:tcBorders>
          </w:tcPr>
          <w:p>
            <w:pPr>
              <w:pStyle w:val="TableParagraph"/>
              <w:spacing w:before="7"/>
              <w:ind w:right="11"/>
              <w:rPr>
                <w:b/>
                <w:sz w:val="16"/>
              </w:rPr>
            </w:pPr>
            <w:r>
              <w:rPr>
                <w:b/>
                <w:sz w:val="16"/>
              </w:rPr>
              <w:t>1.563.431</w:t>
            </w:r>
          </w:p>
        </w:tc>
        <w:tc>
          <w:tcPr>
            <w:tcW w:w="584" w:type="dxa"/>
            <w:tcBorders>
              <w:top w:val="nil"/>
              <w:bottom w:val="nil"/>
            </w:tcBorders>
          </w:tcPr>
          <w:p>
            <w:pPr>
              <w:pStyle w:val="TableParagraph"/>
              <w:jc w:val="left"/>
              <w:rPr>
                <w:rFonts w:ascii="Times New Roman"/>
                <w:sz w:val="14"/>
              </w:rPr>
            </w:pPr>
          </w:p>
        </w:tc>
      </w:tr>
      <w:tr>
        <w:trPr>
          <w:trHeight w:val="220"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7"/>
              <w:ind w:right="10"/>
              <w:rPr>
                <w:b/>
                <w:sz w:val="16"/>
              </w:rPr>
            </w:pPr>
            <w:r>
              <w:rPr>
                <w:b/>
                <w:sz w:val="16"/>
              </w:rPr>
              <w:t>911.337</w:t>
            </w:r>
          </w:p>
        </w:tc>
        <w:tc>
          <w:tcPr>
            <w:tcW w:w="584" w:type="dxa"/>
            <w:tcBorders>
              <w:top w:val="nil"/>
              <w:bottom w:val="nil"/>
            </w:tcBorders>
          </w:tcPr>
          <w:p>
            <w:pPr>
              <w:pStyle w:val="TableParagraph"/>
              <w:spacing w:before="7"/>
              <w:ind w:right="11"/>
              <w:rPr>
                <w:b/>
                <w:sz w:val="16"/>
              </w:rPr>
            </w:pPr>
            <w:r>
              <w:rPr>
                <w:b/>
                <w:sz w:val="16"/>
              </w:rPr>
              <w:t>38,60</w:t>
            </w:r>
          </w:p>
        </w:tc>
        <w:tc>
          <w:tcPr>
            <w:tcW w:w="1750" w:type="dxa"/>
            <w:tcBorders>
              <w:top w:val="nil"/>
              <w:bottom w:val="nil"/>
            </w:tcBorders>
          </w:tcPr>
          <w:p>
            <w:pPr>
              <w:pStyle w:val="TableParagraph"/>
              <w:spacing w:before="7"/>
              <w:ind w:right="11"/>
              <w:rPr>
                <w:b/>
                <w:sz w:val="16"/>
              </w:rPr>
            </w:pPr>
            <w:r>
              <w:rPr>
                <w:b/>
                <w:sz w:val="16"/>
              </w:rPr>
              <w:t>827.639</w:t>
            </w:r>
          </w:p>
        </w:tc>
        <w:tc>
          <w:tcPr>
            <w:tcW w:w="584" w:type="dxa"/>
            <w:tcBorders>
              <w:top w:val="nil"/>
              <w:bottom w:val="nil"/>
            </w:tcBorders>
          </w:tcPr>
          <w:p>
            <w:pPr>
              <w:pStyle w:val="TableParagraph"/>
              <w:spacing w:before="7"/>
              <w:ind w:right="12"/>
              <w:rPr>
                <w:b/>
                <w:sz w:val="16"/>
              </w:rPr>
            </w:pPr>
            <w:r>
              <w:rPr>
                <w:b/>
                <w:sz w:val="16"/>
              </w:rPr>
              <w:t>52,90</w:t>
            </w:r>
          </w:p>
        </w:tc>
      </w:tr>
      <w:tr>
        <w:trPr>
          <w:trHeight w:val="218"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7"/>
              <w:ind w:right="10"/>
              <w:rPr>
                <w:b/>
                <w:sz w:val="16"/>
              </w:rPr>
            </w:pPr>
            <w:r>
              <w:rPr>
                <w:b/>
                <w:sz w:val="16"/>
              </w:rPr>
              <w:t>636.216</w:t>
            </w:r>
          </w:p>
        </w:tc>
        <w:tc>
          <w:tcPr>
            <w:tcW w:w="584" w:type="dxa"/>
            <w:tcBorders>
              <w:top w:val="nil"/>
              <w:bottom w:val="nil"/>
            </w:tcBorders>
          </w:tcPr>
          <w:p>
            <w:pPr>
              <w:pStyle w:val="TableParagraph"/>
              <w:spacing w:before="7"/>
              <w:ind w:right="11"/>
              <w:rPr>
                <w:b/>
                <w:sz w:val="16"/>
              </w:rPr>
            </w:pPr>
            <w:r>
              <w:rPr>
                <w:b/>
                <w:sz w:val="16"/>
              </w:rPr>
              <w:t>26,90</w:t>
            </w:r>
          </w:p>
        </w:tc>
        <w:tc>
          <w:tcPr>
            <w:tcW w:w="1750" w:type="dxa"/>
            <w:tcBorders>
              <w:top w:val="nil"/>
              <w:bottom w:val="nil"/>
            </w:tcBorders>
          </w:tcPr>
          <w:p>
            <w:pPr>
              <w:pStyle w:val="TableParagraph"/>
              <w:spacing w:before="7"/>
              <w:ind w:right="11"/>
              <w:rPr>
                <w:b/>
                <w:sz w:val="16"/>
              </w:rPr>
            </w:pPr>
            <w:r>
              <w:rPr>
                <w:b/>
                <w:sz w:val="16"/>
              </w:rPr>
              <w:t>560.286</w:t>
            </w:r>
          </w:p>
        </w:tc>
        <w:tc>
          <w:tcPr>
            <w:tcW w:w="584" w:type="dxa"/>
            <w:tcBorders>
              <w:top w:val="nil"/>
              <w:bottom w:val="nil"/>
            </w:tcBorders>
          </w:tcPr>
          <w:p>
            <w:pPr>
              <w:pStyle w:val="TableParagraph"/>
              <w:spacing w:before="7"/>
              <w:ind w:right="12"/>
              <w:rPr>
                <w:b/>
                <w:sz w:val="16"/>
              </w:rPr>
            </w:pPr>
            <w:r>
              <w:rPr>
                <w:b/>
                <w:sz w:val="16"/>
              </w:rPr>
              <w:t>35,80</w:t>
            </w:r>
          </w:p>
        </w:tc>
      </w:tr>
      <w:tr>
        <w:trPr>
          <w:trHeight w:val="218"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5"/>
              <w:ind w:right="10"/>
              <w:rPr>
                <w:sz w:val="16"/>
              </w:rPr>
            </w:pPr>
            <w:r>
              <w:rPr>
                <w:sz w:val="16"/>
              </w:rPr>
              <w:t>589.886</w:t>
            </w:r>
          </w:p>
        </w:tc>
        <w:tc>
          <w:tcPr>
            <w:tcW w:w="584" w:type="dxa"/>
            <w:tcBorders>
              <w:top w:val="nil"/>
              <w:bottom w:val="nil"/>
            </w:tcBorders>
          </w:tcPr>
          <w:p>
            <w:pPr>
              <w:pStyle w:val="TableParagraph"/>
              <w:jc w:val="left"/>
              <w:rPr>
                <w:rFonts w:ascii="Times New Roman"/>
                <w:sz w:val="14"/>
              </w:rPr>
            </w:pPr>
          </w:p>
        </w:tc>
        <w:tc>
          <w:tcPr>
            <w:tcW w:w="1750" w:type="dxa"/>
            <w:tcBorders>
              <w:top w:val="nil"/>
              <w:bottom w:val="nil"/>
            </w:tcBorders>
          </w:tcPr>
          <w:p>
            <w:pPr>
              <w:pStyle w:val="TableParagraph"/>
              <w:spacing w:before="5"/>
              <w:ind w:right="11"/>
              <w:rPr>
                <w:sz w:val="16"/>
              </w:rPr>
            </w:pPr>
            <w:r>
              <w:rPr>
                <w:sz w:val="16"/>
              </w:rPr>
              <w:t>546.226</w:t>
            </w:r>
          </w:p>
        </w:tc>
        <w:tc>
          <w:tcPr>
            <w:tcW w:w="584" w:type="dxa"/>
            <w:tcBorders>
              <w:top w:val="nil"/>
              <w:bottom w:val="nil"/>
            </w:tcBorders>
          </w:tcPr>
          <w:p>
            <w:pPr>
              <w:pStyle w:val="TableParagraph"/>
              <w:jc w:val="left"/>
              <w:rPr>
                <w:rFonts w:ascii="Times New Roman"/>
                <w:sz w:val="14"/>
              </w:rPr>
            </w:pPr>
          </w:p>
        </w:tc>
      </w:tr>
      <w:tr>
        <w:trPr>
          <w:trHeight w:val="220"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7"/>
              <w:ind w:right="100"/>
              <w:rPr>
                <w:sz w:val="16"/>
              </w:rPr>
            </w:pPr>
            <w:r>
              <w:rPr>
                <w:w w:val="101"/>
                <w:sz w:val="16"/>
              </w:rPr>
              <w:t>-</w:t>
            </w:r>
          </w:p>
        </w:tc>
        <w:tc>
          <w:tcPr>
            <w:tcW w:w="584" w:type="dxa"/>
            <w:tcBorders>
              <w:top w:val="nil"/>
              <w:bottom w:val="nil"/>
            </w:tcBorders>
          </w:tcPr>
          <w:p>
            <w:pPr>
              <w:pStyle w:val="TableParagraph"/>
              <w:jc w:val="left"/>
              <w:rPr>
                <w:rFonts w:ascii="Times New Roman"/>
                <w:sz w:val="14"/>
              </w:rPr>
            </w:pPr>
          </w:p>
        </w:tc>
        <w:tc>
          <w:tcPr>
            <w:tcW w:w="1750" w:type="dxa"/>
            <w:tcBorders>
              <w:top w:val="nil"/>
              <w:bottom w:val="nil"/>
            </w:tcBorders>
          </w:tcPr>
          <w:p>
            <w:pPr>
              <w:pStyle w:val="TableParagraph"/>
              <w:spacing w:before="7"/>
              <w:ind w:right="11"/>
              <w:rPr>
                <w:sz w:val="16"/>
              </w:rPr>
            </w:pPr>
            <w:r>
              <w:rPr>
                <w:w w:val="101"/>
                <w:sz w:val="16"/>
              </w:rPr>
              <w:t>0</w:t>
            </w:r>
          </w:p>
        </w:tc>
        <w:tc>
          <w:tcPr>
            <w:tcW w:w="584" w:type="dxa"/>
            <w:tcBorders>
              <w:top w:val="nil"/>
              <w:bottom w:val="nil"/>
            </w:tcBorders>
          </w:tcPr>
          <w:p>
            <w:pPr>
              <w:pStyle w:val="TableParagraph"/>
              <w:jc w:val="left"/>
              <w:rPr>
                <w:rFonts w:ascii="Times New Roman"/>
                <w:sz w:val="14"/>
              </w:rPr>
            </w:pPr>
          </w:p>
        </w:tc>
      </w:tr>
      <w:tr>
        <w:trPr>
          <w:trHeight w:val="221"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7"/>
              <w:ind w:right="9"/>
              <w:rPr>
                <w:sz w:val="16"/>
              </w:rPr>
            </w:pPr>
            <w:r>
              <w:rPr>
                <w:sz w:val="16"/>
              </w:rPr>
              <w:t>46.330</w:t>
            </w:r>
          </w:p>
        </w:tc>
        <w:tc>
          <w:tcPr>
            <w:tcW w:w="584" w:type="dxa"/>
            <w:tcBorders>
              <w:top w:val="nil"/>
              <w:bottom w:val="nil"/>
            </w:tcBorders>
          </w:tcPr>
          <w:p>
            <w:pPr>
              <w:pStyle w:val="TableParagraph"/>
              <w:jc w:val="left"/>
              <w:rPr>
                <w:rFonts w:ascii="Times New Roman"/>
                <w:sz w:val="14"/>
              </w:rPr>
            </w:pPr>
          </w:p>
        </w:tc>
        <w:tc>
          <w:tcPr>
            <w:tcW w:w="1750" w:type="dxa"/>
            <w:tcBorders>
              <w:top w:val="nil"/>
              <w:bottom w:val="nil"/>
            </w:tcBorders>
          </w:tcPr>
          <w:p>
            <w:pPr>
              <w:pStyle w:val="TableParagraph"/>
              <w:spacing w:before="7"/>
              <w:ind w:right="11"/>
              <w:rPr>
                <w:sz w:val="16"/>
              </w:rPr>
            </w:pPr>
            <w:r>
              <w:rPr>
                <w:sz w:val="16"/>
              </w:rPr>
              <w:t>14.060</w:t>
            </w:r>
          </w:p>
        </w:tc>
        <w:tc>
          <w:tcPr>
            <w:tcW w:w="584" w:type="dxa"/>
            <w:tcBorders>
              <w:top w:val="nil"/>
              <w:bottom w:val="nil"/>
            </w:tcBorders>
          </w:tcPr>
          <w:p>
            <w:pPr>
              <w:pStyle w:val="TableParagraph"/>
              <w:jc w:val="left"/>
              <w:rPr>
                <w:rFonts w:ascii="Times New Roman"/>
                <w:sz w:val="14"/>
              </w:rPr>
            </w:pPr>
          </w:p>
        </w:tc>
      </w:tr>
      <w:tr>
        <w:trPr>
          <w:trHeight w:val="220"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8"/>
              <w:ind w:right="10"/>
              <w:rPr>
                <w:b/>
                <w:sz w:val="16"/>
              </w:rPr>
            </w:pPr>
            <w:r>
              <w:rPr>
                <w:b/>
                <w:sz w:val="16"/>
              </w:rPr>
              <w:t>231.182</w:t>
            </w:r>
          </w:p>
        </w:tc>
        <w:tc>
          <w:tcPr>
            <w:tcW w:w="584" w:type="dxa"/>
            <w:tcBorders>
              <w:top w:val="nil"/>
              <w:bottom w:val="nil"/>
            </w:tcBorders>
          </w:tcPr>
          <w:p>
            <w:pPr>
              <w:pStyle w:val="TableParagraph"/>
              <w:spacing w:before="8"/>
              <w:ind w:right="11"/>
              <w:rPr>
                <w:b/>
                <w:sz w:val="16"/>
              </w:rPr>
            </w:pPr>
            <w:r>
              <w:rPr>
                <w:b/>
                <w:sz w:val="16"/>
              </w:rPr>
              <w:t>9,80</w:t>
            </w:r>
          </w:p>
        </w:tc>
        <w:tc>
          <w:tcPr>
            <w:tcW w:w="1750" w:type="dxa"/>
            <w:tcBorders>
              <w:top w:val="nil"/>
              <w:bottom w:val="nil"/>
            </w:tcBorders>
          </w:tcPr>
          <w:p>
            <w:pPr>
              <w:pStyle w:val="TableParagraph"/>
              <w:spacing w:before="8"/>
              <w:ind w:right="11"/>
              <w:rPr>
                <w:b/>
                <w:sz w:val="16"/>
              </w:rPr>
            </w:pPr>
            <w:r>
              <w:rPr>
                <w:b/>
                <w:sz w:val="16"/>
              </w:rPr>
              <w:t>225.108</w:t>
            </w:r>
          </w:p>
        </w:tc>
        <w:tc>
          <w:tcPr>
            <w:tcW w:w="584" w:type="dxa"/>
            <w:tcBorders>
              <w:top w:val="nil"/>
              <w:bottom w:val="nil"/>
            </w:tcBorders>
          </w:tcPr>
          <w:p>
            <w:pPr>
              <w:pStyle w:val="TableParagraph"/>
              <w:spacing w:before="8"/>
              <w:ind w:right="12"/>
              <w:rPr>
                <w:b/>
                <w:sz w:val="16"/>
              </w:rPr>
            </w:pPr>
            <w:r>
              <w:rPr>
                <w:b/>
                <w:sz w:val="16"/>
              </w:rPr>
              <w:t>14,40</w:t>
            </w:r>
          </w:p>
        </w:tc>
      </w:tr>
      <w:tr>
        <w:trPr>
          <w:trHeight w:val="218"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5"/>
              <w:ind w:right="9"/>
              <w:rPr>
                <w:sz w:val="16"/>
              </w:rPr>
            </w:pPr>
            <w:r>
              <w:rPr>
                <w:sz w:val="16"/>
              </w:rPr>
              <w:t>138.516</w:t>
            </w:r>
          </w:p>
        </w:tc>
        <w:tc>
          <w:tcPr>
            <w:tcW w:w="584" w:type="dxa"/>
            <w:tcBorders>
              <w:top w:val="nil"/>
              <w:bottom w:val="nil"/>
            </w:tcBorders>
          </w:tcPr>
          <w:p>
            <w:pPr>
              <w:pStyle w:val="TableParagraph"/>
              <w:jc w:val="left"/>
              <w:rPr>
                <w:rFonts w:ascii="Times New Roman"/>
                <w:sz w:val="14"/>
              </w:rPr>
            </w:pPr>
          </w:p>
        </w:tc>
        <w:tc>
          <w:tcPr>
            <w:tcW w:w="1750" w:type="dxa"/>
            <w:tcBorders>
              <w:top w:val="nil"/>
              <w:bottom w:val="nil"/>
            </w:tcBorders>
          </w:tcPr>
          <w:p>
            <w:pPr>
              <w:pStyle w:val="TableParagraph"/>
              <w:spacing w:before="5"/>
              <w:ind w:right="11"/>
              <w:rPr>
                <w:sz w:val="16"/>
              </w:rPr>
            </w:pPr>
            <w:r>
              <w:rPr>
                <w:sz w:val="16"/>
              </w:rPr>
              <w:t>129.260</w:t>
            </w:r>
          </w:p>
        </w:tc>
        <w:tc>
          <w:tcPr>
            <w:tcW w:w="584" w:type="dxa"/>
            <w:tcBorders>
              <w:top w:val="nil"/>
              <w:bottom w:val="nil"/>
            </w:tcBorders>
          </w:tcPr>
          <w:p>
            <w:pPr>
              <w:pStyle w:val="TableParagraph"/>
              <w:jc w:val="left"/>
              <w:rPr>
                <w:rFonts w:ascii="Times New Roman"/>
                <w:sz w:val="14"/>
              </w:rPr>
            </w:pPr>
          </w:p>
        </w:tc>
      </w:tr>
      <w:tr>
        <w:trPr>
          <w:trHeight w:val="221"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7"/>
              <w:ind w:right="9"/>
              <w:rPr>
                <w:sz w:val="16"/>
              </w:rPr>
            </w:pPr>
            <w:r>
              <w:rPr>
                <w:sz w:val="16"/>
              </w:rPr>
              <w:t>92.666</w:t>
            </w:r>
          </w:p>
        </w:tc>
        <w:tc>
          <w:tcPr>
            <w:tcW w:w="584" w:type="dxa"/>
            <w:tcBorders>
              <w:top w:val="nil"/>
              <w:bottom w:val="nil"/>
            </w:tcBorders>
          </w:tcPr>
          <w:p>
            <w:pPr>
              <w:pStyle w:val="TableParagraph"/>
              <w:jc w:val="left"/>
              <w:rPr>
                <w:rFonts w:ascii="Times New Roman"/>
                <w:sz w:val="14"/>
              </w:rPr>
            </w:pPr>
          </w:p>
        </w:tc>
        <w:tc>
          <w:tcPr>
            <w:tcW w:w="1750" w:type="dxa"/>
            <w:tcBorders>
              <w:top w:val="nil"/>
              <w:bottom w:val="nil"/>
            </w:tcBorders>
          </w:tcPr>
          <w:p>
            <w:pPr>
              <w:pStyle w:val="TableParagraph"/>
              <w:spacing w:before="7"/>
              <w:ind w:right="11"/>
              <w:rPr>
                <w:sz w:val="16"/>
              </w:rPr>
            </w:pPr>
            <w:r>
              <w:rPr>
                <w:sz w:val="16"/>
              </w:rPr>
              <w:t>95.848</w:t>
            </w:r>
          </w:p>
        </w:tc>
        <w:tc>
          <w:tcPr>
            <w:tcW w:w="584" w:type="dxa"/>
            <w:tcBorders>
              <w:top w:val="nil"/>
              <w:bottom w:val="nil"/>
            </w:tcBorders>
          </w:tcPr>
          <w:p>
            <w:pPr>
              <w:pStyle w:val="TableParagraph"/>
              <w:jc w:val="left"/>
              <w:rPr>
                <w:rFonts w:ascii="Times New Roman"/>
                <w:sz w:val="14"/>
              </w:rPr>
            </w:pPr>
          </w:p>
        </w:tc>
      </w:tr>
      <w:tr>
        <w:trPr>
          <w:trHeight w:val="221"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8"/>
              <w:ind w:right="10"/>
              <w:rPr>
                <w:b/>
                <w:sz w:val="16"/>
              </w:rPr>
            </w:pPr>
            <w:r>
              <w:rPr>
                <w:b/>
                <w:sz w:val="16"/>
              </w:rPr>
              <w:t>43.939</w:t>
            </w:r>
          </w:p>
        </w:tc>
        <w:tc>
          <w:tcPr>
            <w:tcW w:w="584" w:type="dxa"/>
            <w:tcBorders>
              <w:top w:val="nil"/>
              <w:bottom w:val="nil"/>
            </w:tcBorders>
          </w:tcPr>
          <w:p>
            <w:pPr>
              <w:pStyle w:val="TableParagraph"/>
              <w:spacing w:before="8"/>
              <w:ind w:right="11"/>
              <w:rPr>
                <w:b/>
                <w:sz w:val="16"/>
              </w:rPr>
            </w:pPr>
            <w:r>
              <w:rPr>
                <w:b/>
                <w:sz w:val="16"/>
              </w:rPr>
              <w:t>1,90</w:t>
            </w:r>
          </w:p>
        </w:tc>
        <w:tc>
          <w:tcPr>
            <w:tcW w:w="1750" w:type="dxa"/>
            <w:tcBorders>
              <w:top w:val="nil"/>
              <w:bottom w:val="nil"/>
            </w:tcBorders>
          </w:tcPr>
          <w:p>
            <w:pPr>
              <w:pStyle w:val="TableParagraph"/>
              <w:spacing w:before="8"/>
              <w:ind w:right="11"/>
              <w:rPr>
                <w:b/>
                <w:sz w:val="16"/>
              </w:rPr>
            </w:pPr>
            <w:r>
              <w:rPr>
                <w:b/>
                <w:sz w:val="16"/>
              </w:rPr>
              <w:t>42.245</w:t>
            </w:r>
          </w:p>
        </w:tc>
        <w:tc>
          <w:tcPr>
            <w:tcW w:w="584" w:type="dxa"/>
            <w:tcBorders>
              <w:top w:val="nil"/>
              <w:bottom w:val="nil"/>
            </w:tcBorders>
          </w:tcPr>
          <w:p>
            <w:pPr>
              <w:pStyle w:val="TableParagraph"/>
              <w:spacing w:before="8"/>
              <w:ind w:right="12"/>
              <w:rPr>
                <w:b/>
                <w:sz w:val="16"/>
              </w:rPr>
            </w:pPr>
            <w:r>
              <w:rPr>
                <w:b/>
                <w:sz w:val="16"/>
              </w:rPr>
              <w:t>2,70</w:t>
            </w:r>
          </w:p>
        </w:tc>
      </w:tr>
      <w:tr>
        <w:trPr>
          <w:trHeight w:val="218"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7"/>
              <w:ind w:right="10"/>
              <w:rPr>
                <w:b/>
                <w:sz w:val="16"/>
              </w:rPr>
            </w:pPr>
            <w:r>
              <w:rPr>
                <w:b/>
                <w:sz w:val="16"/>
              </w:rPr>
              <w:t>685.713</w:t>
            </w:r>
          </w:p>
        </w:tc>
        <w:tc>
          <w:tcPr>
            <w:tcW w:w="584" w:type="dxa"/>
            <w:tcBorders>
              <w:top w:val="nil"/>
              <w:bottom w:val="nil"/>
            </w:tcBorders>
          </w:tcPr>
          <w:p>
            <w:pPr>
              <w:pStyle w:val="TableParagraph"/>
              <w:spacing w:before="7"/>
              <w:ind w:right="11"/>
              <w:rPr>
                <w:b/>
                <w:sz w:val="16"/>
              </w:rPr>
            </w:pPr>
            <w:r>
              <w:rPr>
                <w:b/>
                <w:sz w:val="16"/>
              </w:rPr>
              <w:t>29,10</w:t>
            </w:r>
          </w:p>
        </w:tc>
        <w:tc>
          <w:tcPr>
            <w:tcW w:w="1750" w:type="dxa"/>
            <w:tcBorders>
              <w:top w:val="nil"/>
              <w:bottom w:val="nil"/>
            </w:tcBorders>
          </w:tcPr>
          <w:p>
            <w:pPr>
              <w:pStyle w:val="TableParagraph"/>
              <w:spacing w:before="7"/>
              <w:ind w:right="11"/>
              <w:rPr>
                <w:b/>
                <w:sz w:val="16"/>
              </w:rPr>
            </w:pPr>
            <w:r>
              <w:rPr>
                <w:b/>
                <w:sz w:val="16"/>
              </w:rPr>
              <w:t>487.164</w:t>
            </w:r>
          </w:p>
        </w:tc>
        <w:tc>
          <w:tcPr>
            <w:tcW w:w="584" w:type="dxa"/>
            <w:tcBorders>
              <w:top w:val="nil"/>
              <w:bottom w:val="nil"/>
            </w:tcBorders>
          </w:tcPr>
          <w:p>
            <w:pPr>
              <w:pStyle w:val="TableParagraph"/>
              <w:spacing w:before="7"/>
              <w:ind w:right="12"/>
              <w:rPr>
                <w:b/>
                <w:sz w:val="16"/>
              </w:rPr>
            </w:pPr>
            <w:r>
              <w:rPr>
                <w:b/>
                <w:sz w:val="16"/>
              </w:rPr>
              <w:t>31,20</w:t>
            </w:r>
          </w:p>
        </w:tc>
      </w:tr>
      <w:tr>
        <w:trPr>
          <w:trHeight w:val="218"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5"/>
              <w:ind w:right="10"/>
              <w:rPr>
                <w:sz w:val="16"/>
              </w:rPr>
            </w:pPr>
            <w:r>
              <w:rPr>
                <w:sz w:val="16"/>
              </w:rPr>
              <w:t>665.519</w:t>
            </w:r>
          </w:p>
        </w:tc>
        <w:tc>
          <w:tcPr>
            <w:tcW w:w="584" w:type="dxa"/>
            <w:tcBorders>
              <w:top w:val="nil"/>
              <w:bottom w:val="nil"/>
            </w:tcBorders>
          </w:tcPr>
          <w:p>
            <w:pPr>
              <w:pStyle w:val="TableParagraph"/>
              <w:jc w:val="left"/>
              <w:rPr>
                <w:rFonts w:ascii="Times New Roman"/>
                <w:sz w:val="14"/>
              </w:rPr>
            </w:pPr>
          </w:p>
        </w:tc>
        <w:tc>
          <w:tcPr>
            <w:tcW w:w="1750" w:type="dxa"/>
            <w:tcBorders>
              <w:top w:val="nil"/>
              <w:bottom w:val="nil"/>
            </w:tcBorders>
          </w:tcPr>
          <w:p>
            <w:pPr>
              <w:pStyle w:val="TableParagraph"/>
              <w:spacing w:before="5"/>
              <w:ind w:right="11"/>
              <w:rPr>
                <w:sz w:val="16"/>
              </w:rPr>
            </w:pPr>
            <w:r>
              <w:rPr>
                <w:sz w:val="16"/>
              </w:rPr>
              <w:t>469.641</w:t>
            </w:r>
          </w:p>
        </w:tc>
        <w:tc>
          <w:tcPr>
            <w:tcW w:w="584" w:type="dxa"/>
            <w:tcBorders>
              <w:top w:val="nil"/>
              <w:bottom w:val="nil"/>
            </w:tcBorders>
          </w:tcPr>
          <w:p>
            <w:pPr>
              <w:pStyle w:val="TableParagraph"/>
              <w:jc w:val="left"/>
              <w:rPr>
                <w:rFonts w:ascii="Times New Roman"/>
                <w:sz w:val="14"/>
              </w:rPr>
            </w:pPr>
          </w:p>
        </w:tc>
      </w:tr>
      <w:tr>
        <w:trPr>
          <w:trHeight w:val="220"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7"/>
              <w:ind w:right="10"/>
              <w:rPr>
                <w:sz w:val="16"/>
              </w:rPr>
            </w:pPr>
            <w:r>
              <w:rPr>
                <w:sz w:val="16"/>
              </w:rPr>
              <w:t>35</w:t>
            </w:r>
          </w:p>
        </w:tc>
        <w:tc>
          <w:tcPr>
            <w:tcW w:w="584" w:type="dxa"/>
            <w:tcBorders>
              <w:top w:val="nil"/>
              <w:bottom w:val="nil"/>
            </w:tcBorders>
          </w:tcPr>
          <w:p>
            <w:pPr>
              <w:pStyle w:val="TableParagraph"/>
              <w:jc w:val="left"/>
              <w:rPr>
                <w:rFonts w:ascii="Times New Roman"/>
                <w:sz w:val="14"/>
              </w:rPr>
            </w:pPr>
          </w:p>
        </w:tc>
        <w:tc>
          <w:tcPr>
            <w:tcW w:w="1750" w:type="dxa"/>
            <w:tcBorders>
              <w:top w:val="nil"/>
              <w:bottom w:val="nil"/>
            </w:tcBorders>
          </w:tcPr>
          <w:p>
            <w:pPr>
              <w:pStyle w:val="TableParagraph"/>
              <w:spacing w:before="7"/>
              <w:ind w:right="11"/>
              <w:rPr>
                <w:sz w:val="16"/>
              </w:rPr>
            </w:pPr>
            <w:r>
              <w:rPr>
                <w:sz w:val="16"/>
              </w:rPr>
              <w:t>15</w:t>
            </w:r>
          </w:p>
        </w:tc>
        <w:tc>
          <w:tcPr>
            <w:tcW w:w="584" w:type="dxa"/>
            <w:tcBorders>
              <w:top w:val="nil"/>
              <w:bottom w:val="nil"/>
            </w:tcBorders>
          </w:tcPr>
          <w:p>
            <w:pPr>
              <w:pStyle w:val="TableParagraph"/>
              <w:jc w:val="left"/>
              <w:rPr>
                <w:rFonts w:ascii="Times New Roman"/>
                <w:sz w:val="14"/>
              </w:rPr>
            </w:pPr>
          </w:p>
        </w:tc>
      </w:tr>
      <w:tr>
        <w:trPr>
          <w:trHeight w:val="221"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7"/>
              <w:ind w:right="10"/>
              <w:rPr>
                <w:sz w:val="16"/>
              </w:rPr>
            </w:pPr>
            <w:r>
              <w:rPr>
                <w:sz w:val="16"/>
              </w:rPr>
              <w:t>20.159</w:t>
            </w:r>
          </w:p>
        </w:tc>
        <w:tc>
          <w:tcPr>
            <w:tcW w:w="584" w:type="dxa"/>
            <w:tcBorders>
              <w:top w:val="nil"/>
              <w:bottom w:val="nil"/>
            </w:tcBorders>
          </w:tcPr>
          <w:p>
            <w:pPr>
              <w:pStyle w:val="TableParagraph"/>
              <w:jc w:val="left"/>
              <w:rPr>
                <w:rFonts w:ascii="Times New Roman"/>
                <w:sz w:val="14"/>
              </w:rPr>
            </w:pPr>
          </w:p>
        </w:tc>
        <w:tc>
          <w:tcPr>
            <w:tcW w:w="1750" w:type="dxa"/>
            <w:tcBorders>
              <w:top w:val="nil"/>
              <w:bottom w:val="nil"/>
            </w:tcBorders>
          </w:tcPr>
          <w:p>
            <w:pPr>
              <w:pStyle w:val="TableParagraph"/>
              <w:spacing w:before="7"/>
              <w:ind w:right="11"/>
              <w:rPr>
                <w:sz w:val="16"/>
              </w:rPr>
            </w:pPr>
            <w:r>
              <w:rPr>
                <w:sz w:val="16"/>
              </w:rPr>
              <w:t>17.508</w:t>
            </w:r>
          </w:p>
        </w:tc>
        <w:tc>
          <w:tcPr>
            <w:tcW w:w="584" w:type="dxa"/>
            <w:tcBorders>
              <w:top w:val="nil"/>
              <w:bottom w:val="nil"/>
            </w:tcBorders>
          </w:tcPr>
          <w:p>
            <w:pPr>
              <w:pStyle w:val="TableParagraph"/>
              <w:jc w:val="left"/>
              <w:rPr>
                <w:rFonts w:ascii="Times New Roman"/>
                <w:sz w:val="14"/>
              </w:rPr>
            </w:pPr>
          </w:p>
        </w:tc>
      </w:tr>
      <w:tr>
        <w:trPr>
          <w:trHeight w:val="220"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8"/>
              <w:ind w:right="10"/>
              <w:rPr>
                <w:b/>
                <w:sz w:val="16"/>
              </w:rPr>
            </w:pPr>
            <w:r>
              <w:rPr>
                <w:b/>
                <w:sz w:val="16"/>
              </w:rPr>
              <w:t>17.589</w:t>
            </w:r>
          </w:p>
        </w:tc>
        <w:tc>
          <w:tcPr>
            <w:tcW w:w="584" w:type="dxa"/>
            <w:tcBorders>
              <w:top w:val="nil"/>
              <w:bottom w:val="nil"/>
            </w:tcBorders>
          </w:tcPr>
          <w:p>
            <w:pPr>
              <w:pStyle w:val="TableParagraph"/>
              <w:spacing w:before="8"/>
              <w:ind w:right="11"/>
              <w:rPr>
                <w:b/>
                <w:sz w:val="16"/>
              </w:rPr>
            </w:pPr>
            <w:r>
              <w:rPr>
                <w:b/>
                <w:sz w:val="16"/>
              </w:rPr>
              <w:t>0,70</w:t>
            </w:r>
          </w:p>
        </w:tc>
        <w:tc>
          <w:tcPr>
            <w:tcW w:w="1750" w:type="dxa"/>
            <w:tcBorders>
              <w:top w:val="nil"/>
              <w:bottom w:val="nil"/>
            </w:tcBorders>
          </w:tcPr>
          <w:p>
            <w:pPr>
              <w:pStyle w:val="TableParagraph"/>
              <w:spacing w:before="8"/>
              <w:ind w:right="11"/>
              <w:rPr>
                <w:b/>
                <w:sz w:val="16"/>
              </w:rPr>
            </w:pPr>
            <w:r>
              <w:rPr>
                <w:b/>
                <w:sz w:val="16"/>
              </w:rPr>
              <w:t>17.993</w:t>
            </w:r>
          </w:p>
        </w:tc>
        <w:tc>
          <w:tcPr>
            <w:tcW w:w="584" w:type="dxa"/>
            <w:tcBorders>
              <w:top w:val="nil"/>
              <w:bottom w:val="nil"/>
            </w:tcBorders>
          </w:tcPr>
          <w:p>
            <w:pPr>
              <w:pStyle w:val="TableParagraph"/>
              <w:spacing w:before="8"/>
              <w:ind w:right="12"/>
              <w:rPr>
                <w:b/>
                <w:sz w:val="16"/>
              </w:rPr>
            </w:pPr>
            <w:r>
              <w:rPr>
                <w:b/>
                <w:sz w:val="16"/>
              </w:rPr>
              <w:t>1,20</w:t>
            </w:r>
          </w:p>
        </w:tc>
      </w:tr>
      <w:tr>
        <w:trPr>
          <w:trHeight w:val="218"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5"/>
              <w:ind w:right="100"/>
              <w:rPr>
                <w:sz w:val="16"/>
              </w:rPr>
            </w:pPr>
            <w:r>
              <w:rPr>
                <w:w w:val="101"/>
                <w:sz w:val="16"/>
              </w:rPr>
              <w:t>-</w:t>
            </w:r>
          </w:p>
        </w:tc>
        <w:tc>
          <w:tcPr>
            <w:tcW w:w="584" w:type="dxa"/>
            <w:tcBorders>
              <w:top w:val="nil"/>
              <w:bottom w:val="nil"/>
            </w:tcBorders>
          </w:tcPr>
          <w:p>
            <w:pPr>
              <w:pStyle w:val="TableParagraph"/>
              <w:jc w:val="left"/>
              <w:rPr>
                <w:rFonts w:ascii="Times New Roman"/>
                <w:sz w:val="14"/>
              </w:rPr>
            </w:pPr>
          </w:p>
        </w:tc>
        <w:tc>
          <w:tcPr>
            <w:tcW w:w="1750" w:type="dxa"/>
            <w:tcBorders>
              <w:top w:val="nil"/>
              <w:bottom w:val="nil"/>
            </w:tcBorders>
          </w:tcPr>
          <w:p>
            <w:pPr>
              <w:pStyle w:val="TableParagraph"/>
              <w:spacing w:before="5"/>
              <w:ind w:right="101"/>
              <w:rPr>
                <w:sz w:val="16"/>
              </w:rPr>
            </w:pPr>
            <w:r>
              <w:rPr>
                <w:w w:val="101"/>
                <w:sz w:val="16"/>
              </w:rPr>
              <w:t>-</w:t>
            </w:r>
          </w:p>
        </w:tc>
        <w:tc>
          <w:tcPr>
            <w:tcW w:w="584" w:type="dxa"/>
            <w:tcBorders>
              <w:top w:val="nil"/>
              <w:bottom w:val="nil"/>
            </w:tcBorders>
          </w:tcPr>
          <w:p>
            <w:pPr>
              <w:pStyle w:val="TableParagraph"/>
              <w:jc w:val="left"/>
              <w:rPr>
                <w:rFonts w:ascii="Times New Roman"/>
                <w:sz w:val="14"/>
              </w:rPr>
            </w:pPr>
          </w:p>
        </w:tc>
      </w:tr>
      <w:tr>
        <w:trPr>
          <w:trHeight w:val="221"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7"/>
              <w:ind w:right="10"/>
              <w:rPr>
                <w:sz w:val="16"/>
              </w:rPr>
            </w:pPr>
            <w:r>
              <w:rPr>
                <w:sz w:val="16"/>
              </w:rPr>
              <w:t>17.589</w:t>
            </w:r>
          </w:p>
        </w:tc>
        <w:tc>
          <w:tcPr>
            <w:tcW w:w="584" w:type="dxa"/>
            <w:tcBorders>
              <w:top w:val="nil"/>
              <w:bottom w:val="nil"/>
            </w:tcBorders>
          </w:tcPr>
          <w:p>
            <w:pPr>
              <w:pStyle w:val="TableParagraph"/>
              <w:jc w:val="left"/>
              <w:rPr>
                <w:rFonts w:ascii="Times New Roman"/>
                <w:sz w:val="14"/>
              </w:rPr>
            </w:pPr>
          </w:p>
        </w:tc>
        <w:tc>
          <w:tcPr>
            <w:tcW w:w="1750" w:type="dxa"/>
            <w:tcBorders>
              <w:top w:val="nil"/>
              <w:bottom w:val="nil"/>
            </w:tcBorders>
          </w:tcPr>
          <w:p>
            <w:pPr>
              <w:pStyle w:val="TableParagraph"/>
              <w:spacing w:before="7"/>
              <w:ind w:right="11"/>
              <w:rPr>
                <w:sz w:val="16"/>
              </w:rPr>
            </w:pPr>
            <w:r>
              <w:rPr>
                <w:sz w:val="16"/>
              </w:rPr>
              <w:t>17.993</w:t>
            </w:r>
          </w:p>
        </w:tc>
        <w:tc>
          <w:tcPr>
            <w:tcW w:w="584" w:type="dxa"/>
            <w:tcBorders>
              <w:top w:val="nil"/>
              <w:bottom w:val="nil"/>
            </w:tcBorders>
          </w:tcPr>
          <w:p>
            <w:pPr>
              <w:pStyle w:val="TableParagraph"/>
              <w:jc w:val="left"/>
              <w:rPr>
                <w:rFonts w:ascii="Times New Roman"/>
                <w:sz w:val="14"/>
              </w:rPr>
            </w:pPr>
          </w:p>
        </w:tc>
      </w:tr>
      <w:tr>
        <w:trPr>
          <w:trHeight w:val="221"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8"/>
              <w:ind w:right="10"/>
              <w:rPr>
                <w:b/>
                <w:sz w:val="16"/>
              </w:rPr>
            </w:pPr>
            <w:r>
              <w:rPr>
                <w:b/>
                <w:sz w:val="16"/>
              </w:rPr>
              <w:t>744.777</w:t>
            </w:r>
          </w:p>
        </w:tc>
        <w:tc>
          <w:tcPr>
            <w:tcW w:w="584" w:type="dxa"/>
            <w:tcBorders>
              <w:top w:val="nil"/>
              <w:bottom w:val="nil"/>
            </w:tcBorders>
          </w:tcPr>
          <w:p>
            <w:pPr>
              <w:pStyle w:val="TableParagraph"/>
              <w:spacing w:before="8"/>
              <w:ind w:right="11"/>
              <w:rPr>
                <w:b/>
                <w:sz w:val="16"/>
              </w:rPr>
            </w:pPr>
            <w:r>
              <w:rPr>
                <w:b/>
                <w:sz w:val="16"/>
              </w:rPr>
              <w:t>31,60</w:t>
            </w:r>
          </w:p>
        </w:tc>
        <w:tc>
          <w:tcPr>
            <w:tcW w:w="1750" w:type="dxa"/>
            <w:tcBorders>
              <w:top w:val="nil"/>
              <w:bottom w:val="nil"/>
            </w:tcBorders>
          </w:tcPr>
          <w:p>
            <w:pPr>
              <w:pStyle w:val="TableParagraph"/>
              <w:spacing w:before="8"/>
              <w:ind w:right="11"/>
              <w:rPr>
                <w:b/>
                <w:sz w:val="16"/>
              </w:rPr>
            </w:pPr>
            <w:r>
              <w:rPr>
                <w:b/>
                <w:sz w:val="16"/>
              </w:rPr>
              <w:t>230.635</w:t>
            </w:r>
          </w:p>
        </w:tc>
        <w:tc>
          <w:tcPr>
            <w:tcW w:w="584" w:type="dxa"/>
            <w:tcBorders>
              <w:top w:val="nil"/>
              <w:bottom w:val="nil"/>
            </w:tcBorders>
          </w:tcPr>
          <w:p>
            <w:pPr>
              <w:pStyle w:val="TableParagraph"/>
              <w:spacing w:before="8"/>
              <w:ind w:right="12"/>
              <w:rPr>
                <w:b/>
                <w:sz w:val="16"/>
              </w:rPr>
            </w:pPr>
            <w:r>
              <w:rPr>
                <w:b/>
                <w:sz w:val="16"/>
              </w:rPr>
              <w:t>14,70</w:t>
            </w:r>
          </w:p>
        </w:tc>
      </w:tr>
      <w:tr>
        <w:trPr>
          <w:trHeight w:val="218"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7"/>
              <w:ind w:right="10"/>
              <w:rPr>
                <w:b/>
                <w:sz w:val="16"/>
              </w:rPr>
            </w:pPr>
            <w:r>
              <w:rPr>
                <w:b/>
                <w:sz w:val="16"/>
              </w:rPr>
              <w:t>166.842</w:t>
            </w:r>
          </w:p>
        </w:tc>
        <w:tc>
          <w:tcPr>
            <w:tcW w:w="584" w:type="dxa"/>
            <w:tcBorders>
              <w:top w:val="nil"/>
              <w:bottom w:val="nil"/>
            </w:tcBorders>
          </w:tcPr>
          <w:p>
            <w:pPr>
              <w:pStyle w:val="TableParagraph"/>
              <w:spacing w:before="7"/>
              <w:ind w:right="11"/>
              <w:rPr>
                <w:b/>
                <w:sz w:val="16"/>
              </w:rPr>
            </w:pPr>
            <w:r>
              <w:rPr>
                <w:b/>
                <w:sz w:val="16"/>
              </w:rPr>
              <w:t>7,10</w:t>
            </w:r>
          </w:p>
        </w:tc>
        <w:tc>
          <w:tcPr>
            <w:tcW w:w="1750" w:type="dxa"/>
            <w:tcBorders>
              <w:top w:val="nil"/>
              <w:bottom w:val="nil"/>
            </w:tcBorders>
          </w:tcPr>
          <w:p>
            <w:pPr>
              <w:pStyle w:val="TableParagraph"/>
              <w:spacing w:before="7"/>
              <w:ind w:right="11"/>
              <w:rPr>
                <w:b/>
                <w:sz w:val="16"/>
              </w:rPr>
            </w:pPr>
            <w:r>
              <w:rPr>
                <w:b/>
                <w:sz w:val="16"/>
              </w:rPr>
              <w:t>53.537</w:t>
            </w:r>
          </w:p>
        </w:tc>
        <w:tc>
          <w:tcPr>
            <w:tcW w:w="584" w:type="dxa"/>
            <w:tcBorders>
              <w:top w:val="nil"/>
              <w:bottom w:val="nil"/>
            </w:tcBorders>
          </w:tcPr>
          <w:p>
            <w:pPr>
              <w:pStyle w:val="TableParagraph"/>
              <w:spacing w:before="7"/>
              <w:ind w:right="12"/>
              <w:rPr>
                <w:b/>
                <w:sz w:val="16"/>
              </w:rPr>
            </w:pPr>
            <w:r>
              <w:rPr>
                <w:b/>
                <w:sz w:val="16"/>
              </w:rPr>
              <w:t>3,40</w:t>
            </w:r>
          </w:p>
        </w:tc>
      </w:tr>
      <w:tr>
        <w:trPr>
          <w:trHeight w:val="218"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5"/>
              <w:ind w:right="10"/>
              <w:rPr>
                <w:sz w:val="16"/>
              </w:rPr>
            </w:pPr>
            <w:r>
              <w:rPr>
                <w:sz w:val="16"/>
              </w:rPr>
              <w:t>92.521</w:t>
            </w:r>
          </w:p>
        </w:tc>
        <w:tc>
          <w:tcPr>
            <w:tcW w:w="584" w:type="dxa"/>
            <w:tcBorders>
              <w:top w:val="nil"/>
              <w:bottom w:val="nil"/>
            </w:tcBorders>
          </w:tcPr>
          <w:p>
            <w:pPr>
              <w:pStyle w:val="TableParagraph"/>
              <w:jc w:val="left"/>
              <w:rPr>
                <w:rFonts w:ascii="Times New Roman"/>
                <w:sz w:val="14"/>
              </w:rPr>
            </w:pPr>
          </w:p>
        </w:tc>
        <w:tc>
          <w:tcPr>
            <w:tcW w:w="1750" w:type="dxa"/>
            <w:tcBorders>
              <w:top w:val="nil"/>
              <w:bottom w:val="nil"/>
            </w:tcBorders>
          </w:tcPr>
          <w:p>
            <w:pPr>
              <w:pStyle w:val="TableParagraph"/>
              <w:spacing w:before="5"/>
              <w:ind w:right="11"/>
              <w:rPr>
                <w:sz w:val="16"/>
              </w:rPr>
            </w:pPr>
            <w:r>
              <w:rPr>
                <w:sz w:val="16"/>
              </w:rPr>
              <w:t>27.304</w:t>
            </w:r>
          </w:p>
        </w:tc>
        <w:tc>
          <w:tcPr>
            <w:tcW w:w="584" w:type="dxa"/>
            <w:tcBorders>
              <w:top w:val="nil"/>
              <w:bottom w:val="nil"/>
            </w:tcBorders>
          </w:tcPr>
          <w:p>
            <w:pPr>
              <w:pStyle w:val="TableParagraph"/>
              <w:jc w:val="left"/>
              <w:rPr>
                <w:rFonts w:ascii="Times New Roman"/>
                <w:sz w:val="14"/>
              </w:rPr>
            </w:pPr>
          </w:p>
        </w:tc>
      </w:tr>
      <w:tr>
        <w:trPr>
          <w:trHeight w:val="221"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7"/>
              <w:ind w:right="9"/>
              <w:rPr>
                <w:sz w:val="16"/>
              </w:rPr>
            </w:pPr>
            <w:r>
              <w:rPr>
                <w:sz w:val="16"/>
              </w:rPr>
              <w:t>74.321</w:t>
            </w:r>
          </w:p>
        </w:tc>
        <w:tc>
          <w:tcPr>
            <w:tcW w:w="584" w:type="dxa"/>
            <w:tcBorders>
              <w:top w:val="nil"/>
              <w:bottom w:val="nil"/>
            </w:tcBorders>
          </w:tcPr>
          <w:p>
            <w:pPr>
              <w:pStyle w:val="TableParagraph"/>
              <w:jc w:val="left"/>
              <w:rPr>
                <w:rFonts w:ascii="Times New Roman"/>
                <w:sz w:val="14"/>
              </w:rPr>
            </w:pPr>
          </w:p>
        </w:tc>
        <w:tc>
          <w:tcPr>
            <w:tcW w:w="1750" w:type="dxa"/>
            <w:tcBorders>
              <w:top w:val="nil"/>
              <w:bottom w:val="nil"/>
            </w:tcBorders>
          </w:tcPr>
          <w:p>
            <w:pPr>
              <w:pStyle w:val="TableParagraph"/>
              <w:spacing w:before="7"/>
              <w:ind w:right="11"/>
              <w:rPr>
                <w:sz w:val="16"/>
              </w:rPr>
            </w:pPr>
            <w:r>
              <w:rPr>
                <w:sz w:val="16"/>
              </w:rPr>
              <w:t>26.233</w:t>
            </w:r>
          </w:p>
        </w:tc>
        <w:tc>
          <w:tcPr>
            <w:tcW w:w="584" w:type="dxa"/>
            <w:tcBorders>
              <w:top w:val="nil"/>
              <w:bottom w:val="nil"/>
            </w:tcBorders>
          </w:tcPr>
          <w:p>
            <w:pPr>
              <w:pStyle w:val="TableParagraph"/>
              <w:jc w:val="left"/>
              <w:rPr>
                <w:rFonts w:ascii="Times New Roman"/>
                <w:sz w:val="14"/>
              </w:rPr>
            </w:pPr>
          </w:p>
        </w:tc>
      </w:tr>
      <w:tr>
        <w:trPr>
          <w:trHeight w:val="220"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8"/>
              <w:ind w:right="10"/>
              <w:rPr>
                <w:b/>
                <w:sz w:val="16"/>
              </w:rPr>
            </w:pPr>
            <w:r>
              <w:rPr>
                <w:b/>
                <w:sz w:val="16"/>
              </w:rPr>
              <w:t>17.507</w:t>
            </w:r>
          </w:p>
        </w:tc>
        <w:tc>
          <w:tcPr>
            <w:tcW w:w="584" w:type="dxa"/>
            <w:tcBorders>
              <w:top w:val="nil"/>
              <w:bottom w:val="nil"/>
            </w:tcBorders>
          </w:tcPr>
          <w:p>
            <w:pPr>
              <w:pStyle w:val="TableParagraph"/>
              <w:spacing w:before="8"/>
              <w:ind w:right="11"/>
              <w:rPr>
                <w:b/>
                <w:sz w:val="16"/>
              </w:rPr>
            </w:pPr>
            <w:r>
              <w:rPr>
                <w:b/>
                <w:sz w:val="16"/>
              </w:rPr>
              <w:t>0,70</w:t>
            </w:r>
          </w:p>
        </w:tc>
        <w:tc>
          <w:tcPr>
            <w:tcW w:w="1750" w:type="dxa"/>
            <w:tcBorders>
              <w:top w:val="nil"/>
              <w:bottom w:val="nil"/>
            </w:tcBorders>
          </w:tcPr>
          <w:p>
            <w:pPr>
              <w:pStyle w:val="TableParagraph"/>
              <w:spacing w:before="8"/>
              <w:ind w:right="12"/>
              <w:rPr>
                <w:b/>
                <w:sz w:val="16"/>
              </w:rPr>
            </w:pPr>
            <w:r>
              <w:rPr>
                <w:b/>
                <w:w w:val="101"/>
                <w:sz w:val="16"/>
              </w:rPr>
              <w:t>-</w:t>
            </w:r>
          </w:p>
        </w:tc>
        <w:tc>
          <w:tcPr>
            <w:tcW w:w="584" w:type="dxa"/>
            <w:tcBorders>
              <w:top w:val="nil"/>
              <w:bottom w:val="nil"/>
            </w:tcBorders>
          </w:tcPr>
          <w:p>
            <w:pPr>
              <w:pStyle w:val="TableParagraph"/>
              <w:jc w:val="left"/>
              <w:rPr>
                <w:rFonts w:ascii="Times New Roman"/>
                <w:sz w:val="14"/>
              </w:rPr>
            </w:pPr>
          </w:p>
        </w:tc>
      </w:tr>
      <w:tr>
        <w:trPr>
          <w:trHeight w:val="218"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5"/>
              <w:ind w:right="10"/>
              <w:rPr>
                <w:sz w:val="16"/>
              </w:rPr>
            </w:pPr>
            <w:r>
              <w:rPr>
                <w:sz w:val="16"/>
              </w:rPr>
              <w:t>9.709</w:t>
            </w:r>
          </w:p>
        </w:tc>
        <w:tc>
          <w:tcPr>
            <w:tcW w:w="584" w:type="dxa"/>
            <w:tcBorders>
              <w:top w:val="nil"/>
              <w:bottom w:val="nil"/>
            </w:tcBorders>
          </w:tcPr>
          <w:p>
            <w:pPr>
              <w:pStyle w:val="TableParagraph"/>
              <w:jc w:val="left"/>
              <w:rPr>
                <w:rFonts w:ascii="Times New Roman"/>
                <w:sz w:val="14"/>
              </w:rPr>
            </w:pPr>
          </w:p>
        </w:tc>
        <w:tc>
          <w:tcPr>
            <w:tcW w:w="1750" w:type="dxa"/>
            <w:tcBorders>
              <w:top w:val="nil"/>
              <w:bottom w:val="nil"/>
            </w:tcBorders>
          </w:tcPr>
          <w:p>
            <w:pPr>
              <w:pStyle w:val="TableParagraph"/>
              <w:spacing w:before="5"/>
              <w:ind w:right="12"/>
              <w:rPr>
                <w:sz w:val="16"/>
              </w:rPr>
            </w:pPr>
            <w:r>
              <w:rPr>
                <w:w w:val="101"/>
                <w:sz w:val="16"/>
              </w:rPr>
              <w:t>-</w:t>
            </w:r>
          </w:p>
        </w:tc>
        <w:tc>
          <w:tcPr>
            <w:tcW w:w="584" w:type="dxa"/>
            <w:tcBorders>
              <w:top w:val="nil"/>
              <w:bottom w:val="nil"/>
            </w:tcBorders>
          </w:tcPr>
          <w:p>
            <w:pPr>
              <w:pStyle w:val="TableParagraph"/>
              <w:jc w:val="left"/>
              <w:rPr>
                <w:rFonts w:ascii="Times New Roman"/>
                <w:sz w:val="14"/>
              </w:rPr>
            </w:pPr>
          </w:p>
        </w:tc>
      </w:tr>
      <w:tr>
        <w:trPr>
          <w:trHeight w:val="221" w:hRule="atLeast"/>
        </w:trPr>
        <w:tc>
          <w:tcPr>
            <w:tcW w:w="4601" w:type="dxa"/>
            <w:vMerge/>
            <w:tcBorders>
              <w:top w:val="nil"/>
            </w:tcBorders>
          </w:tcPr>
          <w:p>
            <w:pPr>
              <w:rPr>
                <w:sz w:val="2"/>
                <w:szCs w:val="2"/>
              </w:rPr>
            </w:pPr>
          </w:p>
        </w:tc>
        <w:tc>
          <w:tcPr>
            <w:tcW w:w="1750" w:type="dxa"/>
            <w:tcBorders>
              <w:top w:val="nil"/>
              <w:bottom w:val="nil"/>
            </w:tcBorders>
          </w:tcPr>
          <w:p>
            <w:pPr>
              <w:pStyle w:val="TableParagraph"/>
              <w:spacing w:before="7"/>
              <w:ind w:right="10"/>
              <w:rPr>
                <w:sz w:val="16"/>
              </w:rPr>
            </w:pPr>
            <w:r>
              <w:rPr>
                <w:sz w:val="16"/>
              </w:rPr>
              <w:t>7.798</w:t>
            </w:r>
          </w:p>
        </w:tc>
        <w:tc>
          <w:tcPr>
            <w:tcW w:w="584" w:type="dxa"/>
            <w:tcBorders>
              <w:top w:val="nil"/>
              <w:bottom w:val="nil"/>
            </w:tcBorders>
          </w:tcPr>
          <w:p>
            <w:pPr>
              <w:pStyle w:val="TableParagraph"/>
              <w:jc w:val="left"/>
              <w:rPr>
                <w:rFonts w:ascii="Times New Roman"/>
                <w:sz w:val="14"/>
              </w:rPr>
            </w:pPr>
          </w:p>
        </w:tc>
        <w:tc>
          <w:tcPr>
            <w:tcW w:w="1750" w:type="dxa"/>
            <w:tcBorders>
              <w:top w:val="nil"/>
              <w:bottom w:val="nil"/>
            </w:tcBorders>
          </w:tcPr>
          <w:p>
            <w:pPr>
              <w:pStyle w:val="TableParagraph"/>
              <w:spacing w:before="7"/>
              <w:ind w:right="12"/>
              <w:rPr>
                <w:sz w:val="16"/>
              </w:rPr>
            </w:pPr>
            <w:r>
              <w:rPr>
                <w:w w:val="101"/>
                <w:sz w:val="16"/>
              </w:rPr>
              <w:t>-</w:t>
            </w:r>
          </w:p>
        </w:tc>
        <w:tc>
          <w:tcPr>
            <w:tcW w:w="584" w:type="dxa"/>
            <w:tcBorders>
              <w:top w:val="nil"/>
              <w:bottom w:val="nil"/>
            </w:tcBorders>
          </w:tcPr>
          <w:p>
            <w:pPr>
              <w:pStyle w:val="TableParagraph"/>
              <w:jc w:val="left"/>
              <w:rPr>
                <w:rFonts w:ascii="Times New Roman"/>
                <w:sz w:val="14"/>
              </w:rPr>
            </w:pPr>
          </w:p>
        </w:tc>
      </w:tr>
      <w:tr>
        <w:trPr>
          <w:trHeight w:val="218" w:hRule="atLeast"/>
        </w:trPr>
        <w:tc>
          <w:tcPr>
            <w:tcW w:w="4601" w:type="dxa"/>
            <w:vMerge/>
            <w:tcBorders>
              <w:top w:val="nil"/>
            </w:tcBorders>
          </w:tcPr>
          <w:p>
            <w:pPr>
              <w:rPr>
                <w:sz w:val="2"/>
                <w:szCs w:val="2"/>
              </w:rPr>
            </w:pPr>
          </w:p>
        </w:tc>
        <w:tc>
          <w:tcPr>
            <w:tcW w:w="1750" w:type="dxa"/>
            <w:tcBorders>
              <w:top w:val="nil"/>
            </w:tcBorders>
          </w:tcPr>
          <w:p>
            <w:pPr>
              <w:pStyle w:val="TableParagraph"/>
              <w:spacing w:before="8"/>
              <w:ind w:right="10"/>
              <w:rPr>
                <w:b/>
                <w:sz w:val="16"/>
              </w:rPr>
            </w:pPr>
            <w:r>
              <w:rPr>
                <w:b/>
                <w:sz w:val="16"/>
              </w:rPr>
              <w:t>560.428</w:t>
            </w:r>
          </w:p>
        </w:tc>
        <w:tc>
          <w:tcPr>
            <w:tcW w:w="584" w:type="dxa"/>
            <w:tcBorders>
              <w:top w:val="nil"/>
            </w:tcBorders>
          </w:tcPr>
          <w:p>
            <w:pPr>
              <w:pStyle w:val="TableParagraph"/>
              <w:spacing w:before="8"/>
              <w:ind w:right="11"/>
              <w:rPr>
                <w:b/>
                <w:sz w:val="16"/>
              </w:rPr>
            </w:pPr>
            <w:r>
              <w:rPr>
                <w:b/>
                <w:sz w:val="16"/>
              </w:rPr>
              <w:t>23,80</w:t>
            </w:r>
          </w:p>
        </w:tc>
        <w:tc>
          <w:tcPr>
            <w:tcW w:w="1750" w:type="dxa"/>
            <w:tcBorders>
              <w:top w:val="nil"/>
            </w:tcBorders>
          </w:tcPr>
          <w:p>
            <w:pPr>
              <w:pStyle w:val="TableParagraph"/>
              <w:spacing w:before="8"/>
              <w:ind w:right="11"/>
              <w:rPr>
                <w:b/>
                <w:sz w:val="16"/>
              </w:rPr>
            </w:pPr>
            <w:r>
              <w:rPr>
                <w:b/>
                <w:sz w:val="16"/>
              </w:rPr>
              <w:t>177.098</w:t>
            </w:r>
          </w:p>
        </w:tc>
        <w:tc>
          <w:tcPr>
            <w:tcW w:w="584" w:type="dxa"/>
            <w:tcBorders>
              <w:top w:val="nil"/>
            </w:tcBorders>
          </w:tcPr>
          <w:p>
            <w:pPr>
              <w:pStyle w:val="TableParagraph"/>
              <w:spacing w:before="8"/>
              <w:ind w:right="12"/>
              <w:rPr>
                <w:b/>
                <w:sz w:val="16"/>
              </w:rPr>
            </w:pPr>
            <w:r>
              <w:rPr>
                <w:b/>
                <w:sz w:val="16"/>
              </w:rPr>
              <w:t>11,30</w:t>
            </w:r>
          </w:p>
        </w:tc>
      </w:tr>
    </w:tbl>
    <w:p>
      <w:pPr>
        <w:spacing w:after="0"/>
        <w:rPr>
          <w:sz w:val="16"/>
        </w:rPr>
        <w:sectPr>
          <w:footerReference w:type="default" r:id="rId20"/>
          <w:pgSz w:w="11900" w:h="16840"/>
          <w:pgMar w:footer="0" w:header="0" w:top="1540" w:bottom="280" w:left="620" w:right="880"/>
        </w:sectPr>
      </w:pPr>
    </w:p>
    <w:p>
      <w:pPr>
        <w:spacing w:line="321" w:lineRule="exact" w:before="66"/>
        <w:ind w:left="1194" w:right="935" w:firstLine="0"/>
        <w:jc w:val="center"/>
        <w:rPr>
          <w:b/>
          <w:sz w:val="28"/>
        </w:rPr>
      </w:pPr>
      <w:r>
        <w:rPr>
          <w:b/>
          <w:sz w:val="28"/>
        </w:rPr>
        <w:t>NOTAS EXPLICATIVAS ÀS DEMONSTRAÇÕES FINANCEIRAS</w:t>
      </w:r>
    </w:p>
    <w:p>
      <w:pPr>
        <w:pStyle w:val="Heading2"/>
        <w:spacing w:line="275" w:lineRule="exact"/>
        <w:ind w:left="1194" w:right="871" w:firstLine="0"/>
        <w:jc w:val="center"/>
        <w:rPr>
          <w:u w:val="none"/>
        </w:rPr>
      </w:pPr>
      <w:r>
        <w:rPr>
          <w:u w:val="none"/>
        </w:rPr>
        <w:t>Semestres findos em 30 de Junho de 2019 e de 2018</w:t>
      </w:r>
    </w:p>
    <w:p>
      <w:pPr>
        <w:pStyle w:val="Heading5"/>
        <w:spacing w:line="477" w:lineRule="auto" w:after="9"/>
        <w:ind w:left="457" w:right="1920" w:firstLine="1800"/>
      </w:pPr>
      <w:r>
        <w:rPr/>
        <w:t>Valores expressos em milhares de reais, exceto quando indicado Índice das Notas Explicativas</w:t>
      </w:r>
    </w:p>
    <w:tbl>
      <w:tblPr>
        <w:tblW w:w="0" w:type="auto"/>
        <w:jc w:val="left"/>
        <w:tblInd w:w="2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496"/>
        <w:gridCol w:w="4310"/>
      </w:tblGrid>
      <w:tr>
        <w:trPr>
          <w:trHeight w:val="551" w:hRule="atLeast"/>
        </w:trPr>
        <w:tc>
          <w:tcPr>
            <w:tcW w:w="5496" w:type="dxa"/>
          </w:tcPr>
          <w:p>
            <w:pPr>
              <w:pStyle w:val="TableParagraph"/>
              <w:spacing w:before="8"/>
              <w:jc w:val="left"/>
              <w:rPr>
                <w:b/>
                <w:sz w:val="15"/>
              </w:rPr>
            </w:pPr>
          </w:p>
          <w:p>
            <w:pPr>
              <w:pStyle w:val="TableParagraph"/>
              <w:ind w:left="107"/>
              <w:jc w:val="left"/>
              <w:rPr>
                <w:sz w:val="16"/>
              </w:rPr>
            </w:pPr>
            <w:r>
              <w:rPr>
                <w:sz w:val="16"/>
              </w:rPr>
              <w:t>Nota 1- O Banco e suas Características</w:t>
            </w:r>
          </w:p>
        </w:tc>
        <w:tc>
          <w:tcPr>
            <w:tcW w:w="4310" w:type="dxa"/>
          </w:tcPr>
          <w:p>
            <w:pPr>
              <w:pStyle w:val="TableParagraph"/>
              <w:spacing w:before="8"/>
              <w:jc w:val="left"/>
              <w:rPr>
                <w:b/>
                <w:sz w:val="15"/>
              </w:rPr>
            </w:pPr>
          </w:p>
          <w:p>
            <w:pPr>
              <w:pStyle w:val="TableParagraph"/>
              <w:ind w:left="167"/>
              <w:jc w:val="left"/>
              <w:rPr>
                <w:sz w:val="16"/>
              </w:rPr>
            </w:pPr>
            <w:r>
              <w:rPr>
                <w:sz w:val="16"/>
              </w:rPr>
              <w:t>Nota 17- Instrumentos de Dívida Elegíveis a Capital</w:t>
            </w:r>
          </w:p>
        </w:tc>
      </w:tr>
      <w:tr>
        <w:trPr>
          <w:trHeight w:val="366" w:hRule="atLeast"/>
        </w:trPr>
        <w:tc>
          <w:tcPr>
            <w:tcW w:w="5496" w:type="dxa"/>
          </w:tcPr>
          <w:p>
            <w:pPr>
              <w:pStyle w:val="TableParagraph"/>
              <w:spacing w:line="180" w:lineRule="exact"/>
              <w:ind w:left="107"/>
              <w:jc w:val="left"/>
              <w:rPr>
                <w:sz w:val="16"/>
              </w:rPr>
            </w:pPr>
            <w:r>
              <w:rPr>
                <w:sz w:val="16"/>
              </w:rPr>
              <w:t>Nota 2- Base para a Preparação e Apresentação das Demonstrações</w:t>
            </w:r>
          </w:p>
          <w:p>
            <w:pPr>
              <w:pStyle w:val="TableParagraph"/>
              <w:spacing w:line="166" w:lineRule="exact" w:before="1"/>
              <w:ind w:left="674"/>
              <w:jc w:val="left"/>
              <w:rPr>
                <w:sz w:val="16"/>
              </w:rPr>
            </w:pPr>
            <w:r>
              <w:rPr>
                <w:sz w:val="16"/>
              </w:rPr>
              <w:t>Financeiras</w:t>
            </w:r>
          </w:p>
        </w:tc>
        <w:tc>
          <w:tcPr>
            <w:tcW w:w="4310" w:type="dxa"/>
          </w:tcPr>
          <w:p>
            <w:pPr>
              <w:pStyle w:val="TableParagraph"/>
              <w:spacing w:line="180" w:lineRule="exact"/>
              <w:ind w:left="165"/>
              <w:jc w:val="left"/>
              <w:rPr>
                <w:sz w:val="16"/>
              </w:rPr>
            </w:pPr>
            <w:r>
              <w:rPr>
                <w:sz w:val="16"/>
              </w:rPr>
              <w:t>Nota 18- Patrimônio Líquido</w:t>
            </w:r>
          </w:p>
        </w:tc>
      </w:tr>
      <w:tr>
        <w:trPr>
          <w:trHeight w:val="215" w:hRule="atLeast"/>
        </w:trPr>
        <w:tc>
          <w:tcPr>
            <w:tcW w:w="5496" w:type="dxa"/>
          </w:tcPr>
          <w:p>
            <w:pPr>
              <w:pStyle w:val="TableParagraph"/>
              <w:spacing w:line="183" w:lineRule="exact" w:before="13"/>
              <w:ind w:left="107"/>
              <w:jc w:val="left"/>
              <w:rPr>
                <w:sz w:val="16"/>
              </w:rPr>
            </w:pPr>
            <w:r>
              <w:rPr>
                <w:sz w:val="16"/>
              </w:rPr>
              <w:t>Nota 3- Resumo das Principais Práticas Contábeis</w:t>
            </w:r>
          </w:p>
        </w:tc>
        <w:tc>
          <w:tcPr>
            <w:tcW w:w="4310" w:type="dxa"/>
          </w:tcPr>
          <w:p>
            <w:pPr>
              <w:pStyle w:val="TableParagraph"/>
              <w:spacing w:line="180" w:lineRule="exact"/>
              <w:ind w:left="165"/>
              <w:jc w:val="left"/>
              <w:rPr>
                <w:sz w:val="16"/>
              </w:rPr>
            </w:pPr>
            <w:r>
              <w:rPr>
                <w:sz w:val="16"/>
              </w:rPr>
              <w:t>Nota 19- Outras Receitas/Despesas Operacionais</w:t>
            </w:r>
          </w:p>
        </w:tc>
      </w:tr>
      <w:tr>
        <w:trPr>
          <w:trHeight w:val="217" w:hRule="atLeast"/>
        </w:trPr>
        <w:tc>
          <w:tcPr>
            <w:tcW w:w="5496" w:type="dxa"/>
          </w:tcPr>
          <w:p>
            <w:pPr>
              <w:pStyle w:val="TableParagraph"/>
              <w:spacing w:before="13"/>
              <w:ind w:left="107"/>
              <w:jc w:val="left"/>
              <w:rPr>
                <w:sz w:val="16"/>
              </w:rPr>
            </w:pPr>
            <w:r>
              <w:rPr>
                <w:sz w:val="16"/>
              </w:rPr>
              <w:t>Nota 4- Informações por Segmento</w:t>
            </w:r>
          </w:p>
        </w:tc>
        <w:tc>
          <w:tcPr>
            <w:tcW w:w="4310" w:type="dxa"/>
          </w:tcPr>
          <w:p>
            <w:pPr>
              <w:pStyle w:val="TableParagraph"/>
              <w:spacing w:line="183" w:lineRule="exact"/>
              <w:ind w:left="165"/>
              <w:jc w:val="left"/>
              <w:rPr>
                <w:sz w:val="16"/>
              </w:rPr>
            </w:pPr>
            <w:r>
              <w:rPr>
                <w:sz w:val="16"/>
              </w:rPr>
              <w:t>Nota 20- Impostos e Contribuições</w:t>
            </w:r>
          </w:p>
        </w:tc>
      </w:tr>
      <w:tr>
        <w:trPr>
          <w:trHeight w:val="630" w:hRule="atLeast"/>
        </w:trPr>
        <w:tc>
          <w:tcPr>
            <w:tcW w:w="5496" w:type="dxa"/>
          </w:tcPr>
          <w:p>
            <w:pPr>
              <w:pStyle w:val="TableParagraph"/>
              <w:jc w:val="left"/>
              <w:rPr>
                <w:b/>
                <w:sz w:val="19"/>
              </w:rPr>
            </w:pPr>
          </w:p>
          <w:p>
            <w:pPr>
              <w:pStyle w:val="TableParagraph"/>
              <w:spacing w:before="1"/>
              <w:ind w:left="107"/>
              <w:jc w:val="left"/>
              <w:rPr>
                <w:sz w:val="16"/>
              </w:rPr>
            </w:pPr>
            <w:r>
              <w:rPr>
                <w:sz w:val="16"/>
              </w:rPr>
              <w:t>Nota 5- Caixa e Equivalentes de Caixa</w:t>
            </w:r>
          </w:p>
        </w:tc>
        <w:tc>
          <w:tcPr>
            <w:tcW w:w="4310" w:type="dxa"/>
          </w:tcPr>
          <w:p>
            <w:pPr>
              <w:pStyle w:val="TableParagraph"/>
              <w:spacing w:before="34"/>
              <w:ind w:left="165"/>
              <w:jc w:val="left"/>
              <w:rPr>
                <w:sz w:val="16"/>
              </w:rPr>
            </w:pPr>
            <w:r>
              <w:rPr>
                <w:sz w:val="16"/>
              </w:rPr>
              <w:t>Nota 21- Provisões, Ativos Contingentes, Passivos Contingentes e Obrigações Legais – Fiscais e Previdenciárias</w:t>
            </w:r>
          </w:p>
        </w:tc>
      </w:tr>
      <w:tr>
        <w:trPr>
          <w:trHeight w:val="215" w:hRule="atLeast"/>
        </w:trPr>
        <w:tc>
          <w:tcPr>
            <w:tcW w:w="5496" w:type="dxa"/>
          </w:tcPr>
          <w:p>
            <w:pPr>
              <w:pStyle w:val="TableParagraph"/>
              <w:spacing w:line="183" w:lineRule="exact" w:before="13"/>
              <w:ind w:left="107"/>
              <w:jc w:val="left"/>
              <w:rPr>
                <w:sz w:val="16"/>
              </w:rPr>
            </w:pPr>
            <w:r>
              <w:rPr>
                <w:sz w:val="16"/>
              </w:rPr>
              <w:t>Nota 6- Aplicações Interfinanceiras de Liquidez</w:t>
            </w:r>
          </w:p>
        </w:tc>
        <w:tc>
          <w:tcPr>
            <w:tcW w:w="4310" w:type="dxa"/>
            <w:vMerge w:val="restart"/>
          </w:tcPr>
          <w:p>
            <w:pPr>
              <w:pStyle w:val="TableParagraph"/>
              <w:spacing w:before="1"/>
              <w:jc w:val="left"/>
              <w:rPr>
                <w:b/>
                <w:sz w:val="15"/>
              </w:rPr>
            </w:pPr>
          </w:p>
          <w:p>
            <w:pPr>
              <w:pStyle w:val="TableParagraph"/>
              <w:ind w:left="875" w:right="807" w:hanging="711"/>
              <w:jc w:val="left"/>
              <w:rPr>
                <w:sz w:val="16"/>
              </w:rPr>
            </w:pPr>
            <w:r>
              <w:rPr>
                <w:sz w:val="16"/>
              </w:rPr>
              <w:t>Nota 22- Remuneração Paga a Funcionários e Administradores</w:t>
            </w:r>
          </w:p>
        </w:tc>
      </w:tr>
      <w:tr>
        <w:trPr>
          <w:trHeight w:val="496" w:hRule="atLeast"/>
        </w:trPr>
        <w:tc>
          <w:tcPr>
            <w:tcW w:w="5496" w:type="dxa"/>
          </w:tcPr>
          <w:p>
            <w:pPr>
              <w:pStyle w:val="TableParagraph"/>
              <w:spacing w:before="61"/>
              <w:ind w:left="674" w:right="805" w:hanging="567"/>
              <w:jc w:val="left"/>
              <w:rPr>
                <w:sz w:val="16"/>
              </w:rPr>
            </w:pPr>
            <w:r>
              <w:rPr>
                <w:sz w:val="16"/>
              </w:rPr>
              <w:t>Nota 7- Títulos e Valores Mobiliários e Instrumentos Financeiros Derivativos</w:t>
            </w:r>
          </w:p>
        </w:tc>
        <w:tc>
          <w:tcPr>
            <w:tcW w:w="4310" w:type="dxa"/>
            <w:vMerge/>
            <w:tcBorders>
              <w:top w:val="nil"/>
            </w:tcBorders>
          </w:tcPr>
          <w:p>
            <w:pPr>
              <w:rPr>
                <w:sz w:val="2"/>
                <w:szCs w:val="2"/>
              </w:rPr>
            </w:pPr>
          </w:p>
        </w:tc>
      </w:tr>
      <w:tr>
        <w:trPr>
          <w:trHeight w:val="414" w:hRule="atLeast"/>
        </w:trPr>
        <w:tc>
          <w:tcPr>
            <w:tcW w:w="5496" w:type="dxa"/>
          </w:tcPr>
          <w:p>
            <w:pPr>
              <w:pStyle w:val="TableParagraph"/>
              <w:spacing w:before="111"/>
              <w:ind w:left="107"/>
              <w:jc w:val="left"/>
              <w:rPr>
                <w:sz w:val="16"/>
              </w:rPr>
            </w:pPr>
            <w:r>
              <w:rPr>
                <w:sz w:val="16"/>
              </w:rPr>
              <w:t>Nota 8- Relações Interfinanceiras – Créditos Vinculados</w:t>
            </w:r>
          </w:p>
        </w:tc>
        <w:tc>
          <w:tcPr>
            <w:tcW w:w="4310" w:type="dxa"/>
          </w:tcPr>
          <w:p>
            <w:pPr>
              <w:pStyle w:val="TableParagraph"/>
              <w:spacing w:before="111"/>
              <w:ind w:left="167"/>
              <w:jc w:val="left"/>
              <w:rPr>
                <w:sz w:val="16"/>
              </w:rPr>
            </w:pPr>
            <w:r>
              <w:rPr>
                <w:sz w:val="16"/>
              </w:rPr>
              <w:t>Nota 23- Participação nos Lucros e Resultados (PLR)</w:t>
            </w:r>
          </w:p>
        </w:tc>
      </w:tr>
      <w:tr>
        <w:trPr>
          <w:trHeight w:val="215" w:hRule="atLeast"/>
        </w:trPr>
        <w:tc>
          <w:tcPr>
            <w:tcW w:w="5496" w:type="dxa"/>
          </w:tcPr>
          <w:p>
            <w:pPr>
              <w:pStyle w:val="TableParagraph"/>
              <w:spacing w:line="183" w:lineRule="exact" w:before="13"/>
              <w:ind w:left="107"/>
              <w:jc w:val="left"/>
              <w:rPr>
                <w:sz w:val="16"/>
              </w:rPr>
            </w:pPr>
            <w:r>
              <w:rPr>
                <w:sz w:val="16"/>
              </w:rPr>
              <w:t>Nota 9- Carteira de Crédito e Provisão para Perdas</w:t>
            </w:r>
          </w:p>
        </w:tc>
        <w:tc>
          <w:tcPr>
            <w:tcW w:w="4310" w:type="dxa"/>
          </w:tcPr>
          <w:p>
            <w:pPr>
              <w:pStyle w:val="TableParagraph"/>
              <w:spacing w:line="180" w:lineRule="exact"/>
              <w:ind w:left="165"/>
              <w:jc w:val="left"/>
              <w:rPr>
                <w:sz w:val="16"/>
              </w:rPr>
            </w:pPr>
            <w:r>
              <w:rPr>
                <w:sz w:val="16"/>
              </w:rPr>
              <w:t>Nota 24- Benefícios Pós-Emprego</w:t>
            </w:r>
          </w:p>
        </w:tc>
      </w:tr>
      <w:tr>
        <w:trPr>
          <w:trHeight w:val="441" w:hRule="atLeast"/>
        </w:trPr>
        <w:tc>
          <w:tcPr>
            <w:tcW w:w="5496" w:type="dxa"/>
          </w:tcPr>
          <w:p>
            <w:pPr>
              <w:pStyle w:val="TableParagraph"/>
              <w:spacing w:before="125"/>
              <w:ind w:left="107"/>
              <w:jc w:val="left"/>
              <w:rPr>
                <w:sz w:val="16"/>
              </w:rPr>
            </w:pPr>
            <w:r>
              <w:rPr>
                <w:sz w:val="16"/>
              </w:rPr>
              <w:t>Nota 10- Outros Créditos</w:t>
            </w:r>
          </w:p>
        </w:tc>
        <w:tc>
          <w:tcPr>
            <w:tcW w:w="4310" w:type="dxa"/>
          </w:tcPr>
          <w:p>
            <w:pPr>
              <w:pStyle w:val="TableParagraph"/>
              <w:ind w:left="779" w:right="416" w:hanging="615"/>
              <w:jc w:val="left"/>
              <w:rPr>
                <w:sz w:val="16"/>
              </w:rPr>
            </w:pPr>
            <w:r>
              <w:rPr>
                <w:sz w:val="16"/>
              </w:rPr>
              <w:t>Nota 25- Fundo Constitucional de Financiamento do Nordeste (FNE)</w:t>
            </w:r>
          </w:p>
        </w:tc>
      </w:tr>
      <w:tr>
        <w:trPr>
          <w:trHeight w:val="217" w:hRule="atLeast"/>
        </w:trPr>
        <w:tc>
          <w:tcPr>
            <w:tcW w:w="5496" w:type="dxa"/>
          </w:tcPr>
          <w:p>
            <w:pPr>
              <w:pStyle w:val="TableParagraph"/>
              <w:spacing w:before="13"/>
              <w:ind w:left="107"/>
              <w:jc w:val="left"/>
              <w:rPr>
                <w:sz w:val="16"/>
              </w:rPr>
            </w:pPr>
            <w:r>
              <w:rPr>
                <w:sz w:val="16"/>
              </w:rPr>
              <w:t>Nota 11- Carteira de Câmbio</w:t>
            </w:r>
          </w:p>
        </w:tc>
        <w:tc>
          <w:tcPr>
            <w:tcW w:w="4310" w:type="dxa"/>
            <w:vMerge w:val="restart"/>
          </w:tcPr>
          <w:p>
            <w:pPr>
              <w:pStyle w:val="TableParagraph"/>
              <w:spacing w:before="128"/>
              <w:ind w:left="165"/>
              <w:jc w:val="left"/>
              <w:rPr>
                <w:sz w:val="16"/>
              </w:rPr>
            </w:pPr>
            <w:r>
              <w:rPr>
                <w:sz w:val="16"/>
              </w:rPr>
              <w:t>Nota 26- Fundo de Amparo ao Trabalhador (FAT)</w:t>
            </w:r>
          </w:p>
        </w:tc>
      </w:tr>
      <w:tr>
        <w:trPr>
          <w:trHeight w:val="215" w:hRule="atLeast"/>
        </w:trPr>
        <w:tc>
          <w:tcPr>
            <w:tcW w:w="5496" w:type="dxa"/>
          </w:tcPr>
          <w:p>
            <w:pPr>
              <w:pStyle w:val="TableParagraph"/>
              <w:spacing w:line="183" w:lineRule="exact" w:before="13"/>
              <w:ind w:left="107"/>
              <w:jc w:val="left"/>
              <w:rPr>
                <w:sz w:val="16"/>
              </w:rPr>
            </w:pPr>
            <w:r>
              <w:rPr>
                <w:sz w:val="16"/>
              </w:rPr>
              <w:t>Nota 12- Permanente</w:t>
            </w:r>
          </w:p>
        </w:tc>
        <w:tc>
          <w:tcPr>
            <w:tcW w:w="4310" w:type="dxa"/>
            <w:vMerge/>
            <w:tcBorders>
              <w:top w:val="nil"/>
            </w:tcBorders>
          </w:tcPr>
          <w:p>
            <w:pPr>
              <w:rPr>
                <w:sz w:val="2"/>
                <w:szCs w:val="2"/>
              </w:rPr>
            </w:pPr>
          </w:p>
        </w:tc>
      </w:tr>
      <w:tr>
        <w:trPr>
          <w:trHeight w:val="309" w:hRule="atLeast"/>
        </w:trPr>
        <w:tc>
          <w:tcPr>
            <w:tcW w:w="5496" w:type="dxa"/>
            <w:vMerge w:val="restart"/>
          </w:tcPr>
          <w:p>
            <w:pPr>
              <w:pStyle w:val="TableParagraph"/>
              <w:spacing w:before="135"/>
              <w:ind w:left="674" w:right="167" w:hanging="567"/>
              <w:jc w:val="left"/>
              <w:rPr>
                <w:sz w:val="16"/>
              </w:rPr>
            </w:pPr>
            <w:r>
              <w:rPr>
                <w:sz w:val="16"/>
              </w:rPr>
              <w:t>Nota 13- Depósitos e Captações no Mercado Aberto, Recursos de Aceites e Emissão de Títulos, Instrumentos de Dívida Elegíveis a Capital e Dívidas Subordinadas</w:t>
            </w:r>
          </w:p>
        </w:tc>
        <w:tc>
          <w:tcPr>
            <w:tcW w:w="4310" w:type="dxa"/>
          </w:tcPr>
          <w:p>
            <w:pPr>
              <w:pStyle w:val="TableParagraph"/>
              <w:spacing w:before="58"/>
              <w:ind w:left="165"/>
              <w:jc w:val="left"/>
              <w:rPr>
                <w:sz w:val="16"/>
              </w:rPr>
            </w:pPr>
            <w:r>
              <w:rPr>
                <w:sz w:val="16"/>
              </w:rPr>
              <w:t>Nota 27- Gerenciamento de Risco e Índice de Basileia</w:t>
            </w:r>
          </w:p>
        </w:tc>
      </w:tr>
      <w:tr>
        <w:trPr>
          <w:trHeight w:val="508" w:hRule="atLeast"/>
        </w:trPr>
        <w:tc>
          <w:tcPr>
            <w:tcW w:w="5496" w:type="dxa"/>
            <w:vMerge/>
            <w:tcBorders>
              <w:top w:val="nil"/>
            </w:tcBorders>
          </w:tcPr>
          <w:p>
            <w:pPr>
              <w:rPr>
                <w:sz w:val="2"/>
                <w:szCs w:val="2"/>
              </w:rPr>
            </w:pPr>
          </w:p>
        </w:tc>
        <w:tc>
          <w:tcPr>
            <w:tcW w:w="4310" w:type="dxa"/>
          </w:tcPr>
          <w:p>
            <w:pPr>
              <w:pStyle w:val="TableParagraph"/>
              <w:spacing w:before="157"/>
              <w:ind w:left="165"/>
              <w:jc w:val="left"/>
              <w:rPr>
                <w:sz w:val="16"/>
              </w:rPr>
            </w:pPr>
            <w:r>
              <w:rPr>
                <w:sz w:val="16"/>
              </w:rPr>
              <w:t>Nota 28 - Partes Relacionadas</w:t>
            </w:r>
          </w:p>
        </w:tc>
      </w:tr>
      <w:tr>
        <w:trPr>
          <w:trHeight w:val="215" w:hRule="atLeast"/>
        </w:trPr>
        <w:tc>
          <w:tcPr>
            <w:tcW w:w="5496" w:type="dxa"/>
          </w:tcPr>
          <w:p>
            <w:pPr>
              <w:pStyle w:val="TableParagraph"/>
              <w:spacing w:line="183" w:lineRule="exact" w:before="13"/>
              <w:ind w:left="107"/>
              <w:jc w:val="left"/>
              <w:rPr>
                <w:sz w:val="16"/>
              </w:rPr>
            </w:pPr>
            <w:r>
              <w:rPr>
                <w:sz w:val="16"/>
              </w:rPr>
              <w:t>Nota 14- Obrigações por Empréstimos e Repasses</w:t>
            </w:r>
          </w:p>
        </w:tc>
        <w:tc>
          <w:tcPr>
            <w:tcW w:w="4310" w:type="dxa"/>
          </w:tcPr>
          <w:p>
            <w:pPr>
              <w:pStyle w:val="TableParagraph"/>
              <w:spacing w:line="183" w:lineRule="exact" w:before="13"/>
              <w:ind w:left="165"/>
              <w:jc w:val="left"/>
              <w:rPr>
                <w:sz w:val="16"/>
              </w:rPr>
            </w:pPr>
            <w:r>
              <w:rPr>
                <w:sz w:val="16"/>
              </w:rPr>
              <w:t>Nota 29- Demonstração do Resultado Abrangente</w:t>
            </w:r>
          </w:p>
        </w:tc>
      </w:tr>
      <w:tr>
        <w:trPr>
          <w:trHeight w:val="218" w:hRule="atLeast"/>
        </w:trPr>
        <w:tc>
          <w:tcPr>
            <w:tcW w:w="5496" w:type="dxa"/>
          </w:tcPr>
          <w:p>
            <w:pPr>
              <w:pStyle w:val="TableParagraph"/>
              <w:spacing w:before="13"/>
              <w:ind w:left="107"/>
              <w:jc w:val="left"/>
              <w:rPr>
                <w:sz w:val="16"/>
              </w:rPr>
            </w:pPr>
            <w:r>
              <w:rPr>
                <w:sz w:val="16"/>
              </w:rPr>
              <w:t>Nota 15- Recursos de Aceites e Emissões de Títulos</w:t>
            </w:r>
          </w:p>
        </w:tc>
        <w:tc>
          <w:tcPr>
            <w:tcW w:w="4310" w:type="dxa"/>
          </w:tcPr>
          <w:p>
            <w:pPr>
              <w:pStyle w:val="TableParagraph"/>
              <w:spacing w:before="13"/>
              <w:ind w:left="165"/>
              <w:jc w:val="left"/>
              <w:rPr>
                <w:sz w:val="16"/>
              </w:rPr>
            </w:pPr>
            <w:r>
              <w:rPr>
                <w:sz w:val="16"/>
              </w:rPr>
              <w:t>Nota 30- Outras Informações</w:t>
            </w:r>
          </w:p>
        </w:tc>
      </w:tr>
      <w:tr>
        <w:trPr>
          <w:trHeight w:val="217" w:hRule="atLeast"/>
        </w:trPr>
        <w:tc>
          <w:tcPr>
            <w:tcW w:w="5496" w:type="dxa"/>
          </w:tcPr>
          <w:p>
            <w:pPr>
              <w:pStyle w:val="TableParagraph"/>
              <w:spacing w:before="13"/>
              <w:ind w:left="107"/>
              <w:jc w:val="left"/>
              <w:rPr>
                <w:sz w:val="16"/>
              </w:rPr>
            </w:pPr>
            <w:r>
              <w:rPr>
                <w:sz w:val="16"/>
              </w:rPr>
              <w:t>Nota 16- Outras Obrigações</w:t>
            </w:r>
          </w:p>
        </w:tc>
        <w:tc>
          <w:tcPr>
            <w:tcW w:w="4310" w:type="dxa"/>
          </w:tcPr>
          <w:p>
            <w:pPr>
              <w:pStyle w:val="TableParagraph"/>
              <w:jc w:val="left"/>
              <w:rPr>
                <w:rFonts w:ascii="Times New Roman"/>
                <w:sz w:val="14"/>
              </w:rPr>
            </w:pPr>
          </w:p>
        </w:tc>
      </w:tr>
    </w:tbl>
    <w:p>
      <w:pPr>
        <w:pStyle w:val="BodyText"/>
        <w:spacing w:before="6"/>
        <w:rPr>
          <w:b/>
          <w:sz w:val="19"/>
        </w:rPr>
      </w:pPr>
    </w:p>
    <w:p>
      <w:pPr>
        <w:spacing w:before="0"/>
        <w:ind w:left="400" w:right="0" w:firstLine="0"/>
        <w:jc w:val="both"/>
        <w:rPr>
          <w:b/>
          <w:sz w:val="20"/>
        </w:rPr>
      </w:pPr>
      <w:r>
        <w:rPr>
          <w:b/>
          <w:sz w:val="20"/>
        </w:rPr>
        <w:t>NOTA 1 - O Banco e suas Características</w:t>
      </w:r>
    </w:p>
    <w:p>
      <w:pPr>
        <w:pStyle w:val="BodyText"/>
        <w:spacing w:before="1"/>
        <w:ind w:left="400" w:right="115"/>
        <w:jc w:val="both"/>
      </w:pPr>
      <w:r>
        <w:rPr/>
        <w:t>O Banco do Nordeste do Brasil S.A. é uma instituição financeira múltipla criada pela Lei Federal nº 1.649, de 19.07.1952, organizada sob a forma de sociedade de economia mista, de capital aberto, com matriz localizada na Avenida Dr. Silas Munguba, nº 5700, Passaré, Fortaleza, Ceará, Brasil, e tem por missão: "Atuar como o Banco de Desenvolvimento da Região Nordeste". O Banco está autorizado a operar com todas as carteiras permitidas às instituições financeiras classificadas como Banco Múltiplo. Instituição voltada para o desenvolvimento regional, atua como órgão executor de políticas públicas, cabendo-lhe a administração do Fundo Constitucional de Financiamento do Nordeste (FNE) – principal fonte de recursos para os financiamentos de longo prazo – e a operacionalização do Programa Nacional de Fortalecimento da  Agricultura Familiar (Pronaf) em sua área de atuação. É também o agente operador do Fundo de Investimentos do Nordeste (Finor) e do Fundo de Desenvolvimento do Nordeste (FDNE). Possui o maior programa de microfinanças da América Latina, consolidado por meio do Crediamigo e do Agroamigo, que facilita o acesso ao crédito a pequenos empreendedores que desenvolvem atividades relacionadas à produção, à comercialização de bens e à prestação de serviços, nas áreas urbana e rural. Além de recursos federais, o Banco tem acesso a outras fontes de financiamento nos mercados interno e externo, por meio de captações diretas bem como parcerias com instituições nacionais e internacionais, incluindo instituições multilaterais, como o Banco Mundial e o Banco Interamericano de Desenvolvimento</w:t>
      </w:r>
      <w:r>
        <w:rPr>
          <w:spacing w:val="-9"/>
        </w:rPr>
        <w:t> </w:t>
      </w:r>
      <w:r>
        <w:rPr/>
        <w:t>(BID).</w:t>
      </w:r>
    </w:p>
    <w:p>
      <w:pPr>
        <w:pStyle w:val="BodyText"/>
        <w:spacing w:before="9"/>
        <w:rPr>
          <w:sz w:val="19"/>
        </w:rPr>
      </w:pPr>
    </w:p>
    <w:p>
      <w:pPr>
        <w:pStyle w:val="Heading5"/>
        <w:ind w:left="400"/>
        <w:jc w:val="both"/>
      </w:pPr>
      <w:r>
        <w:rPr/>
        <w:t>NOTA 2 - Base para a Preparação e Apresentação das Demonstrações Financeiras</w:t>
      </w:r>
    </w:p>
    <w:p>
      <w:pPr>
        <w:pStyle w:val="BodyText"/>
        <w:spacing w:before="3"/>
        <w:ind w:left="400" w:right="116"/>
        <w:jc w:val="both"/>
      </w:pPr>
      <w:r>
        <w:rPr/>
        <w:t>As Demonstrações Financeiras foram preparadas de acordo com as disposições da Lei das Sociedades por Ações, com as alterações introduzidas pelas Leis nºs 11.638 e 11.941, de, respectivamente, 28.12.2007 e 27.05.2009, normas do Conselho Monetário Nacional (CMN), Banco Central do Brasil (Bacen) e Comissão de Valores Mobiliários (CVM) e apresentadas em conformidade com o Plano Contábil das Instituições do Sistema Financeiro Nacional (Cosif).</w:t>
      </w:r>
    </w:p>
    <w:p>
      <w:pPr>
        <w:pStyle w:val="BodyText"/>
        <w:ind w:left="400" w:right="120"/>
        <w:jc w:val="both"/>
      </w:pPr>
      <w:r>
        <w:rPr/>
        <w:t>Os pronunciamentos emitidos pelo Comitê de Pronunciamentos Contábeis (CPC), no processo de convergência da contabilidade às normas internacionais, recepcionados por normativos editados pelo CMN como também os aprovados pela CVM no que não conflitam com as normas do CMN, estão observados nas Demonstrações Financeiras do Banco, conforme abaixo:</w:t>
      </w:r>
    </w:p>
    <w:p>
      <w:pPr>
        <w:spacing w:after="0"/>
        <w:jc w:val="both"/>
        <w:sectPr>
          <w:footerReference w:type="default" r:id="rId21"/>
          <w:pgSz w:w="11900" w:h="16840"/>
          <w:pgMar w:footer="826" w:header="0" w:top="1180" w:bottom="1020" w:left="620" w:right="880"/>
          <w:pgNumType w:start="1"/>
        </w:sectPr>
      </w:pPr>
    </w:p>
    <w:p>
      <w:pPr>
        <w:pStyle w:val="ListParagraph"/>
        <w:numPr>
          <w:ilvl w:val="0"/>
          <w:numId w:val="10"/>
        </w:numPr>
        <w:tabs>
          <w:tab w:pos="1252" w:val="left" w:leader="none"/>
        </w:tabs>
        <w:spacing w:line="240" w:lineRule="auto" w:before="75" w:after="0"/>
        <w:ind w:left="1252" w:right="976" w:hanging="286"/>
        <w:jc w:val="left"/>
        <w:rPr>
          <w:sz w:val="20"/>
        </w:rPr>
      </w:pPr>
      <w:r>
        <w:rPr>
          <w:sz w:val="20"/>
        </w:rPr>
        <w:t>CPC 00 (R1) – Estrutura Conceitual para a Elaboração e Apresentação das Demonstrações Contábeis (Resolução nº 4.144, de 27.09.2012, do</w:t>
      </w:r>
      <w:r>
        <w:rPr>
          <w:spacing w:val="6"/>
          <w:sz w:val="20"/>
        </w:rPr>
        <w:t> </w:t>
      </w:r>
      <w:r>
        <w:rPr>
          <w:sz w:val="20"/>
        </w:rPr>
        <w:t>CMN);</w:t>
      </w:r>
    </w:p>
    <w:p>
      <w:pPr>
        <w:pStyle w:val="ListParagraph"/>
        <w:numPr>
          <w:ilvl w:val="0"/>
          <w:numId w:val="10"/>
        </w:numPr>
        <w:tabs>
          <w:tab w:pos="1252" w:val="left" w:leader="none"/>
        </w:tabs>
        <w:spacing w:line="244" w:lineRule="exact" w:before="1" w:after="0"/>
        <w:ind w:left="1252" w:right="0" w:hanging="286"/>
        <w:jc w:val="left"/>
        <w:rPr>
          <w:sz w:val="20"/>
        </w:rPr>
      </w:pPr>
      <w:r>
        <w:rPr>
          <w:sz w:val="20"/>
        </w:rPr>
        <w:t>CPC 01 – Redução ao Valor Recuperável de Ativos (Resolução nº 3.566, de 29.05.2008, do</w:t>
      </w:r>
      <w:r>
        <w:rPr>
          <w:spacing w:val="2"/>
          <w:sz w:val="20"/>
        </w:rPr>
        <w:t> </w:t>
      </w:r>
      <w:r>
        <w:rPr>
          <w:sz w:val="20"/>
        </w:rPr>
        <w:t>CMN);</w:t>
      </w:r>
    </w:p>
    <w:p>
      <w:pPr>
        <w:pStyle w:val="ListParagraph"/>
        <w:numPr>
          <w:ilvl w:val="0"/>
          <w:numId w:val="10"/>
        </w:numPr>
        <w:tabs>
          <w:tab w:pos="1252" w:val="left" w:leader="none"/>
        </w:tabs>
        <w:spacing w:line="240" w:lineRule="auto" w:before="0" w:after="0"/>
        <w:ind w:left="1252" w:right="153" w:hanging="286"/>
        <w:jc w:val="left"/>
        <w:rPr>
          <w:sz w:val="20"/>
        </w:rPr>
      </w:pPr>
      <w:r>
        <w:rPr>
          <w:sz w:val="20"/>
        </w:rPr>
        <w:t>CPC 02 (R2) – Efeitos das mudanças nas taxas de câmbio e conversão de demonstrações contábeis (Deliberação CVM n° 640, de</w:t>
      </w:r>
      <w:r>
        <w:rPr>
          <w:spacing w:val="-1"/>
          <w:sz w:val="20"/>
        </w:rPr>
        <w:t> </w:t>
      </w:r>
      <w:r>
        <w:rPr>
          <w:sz w:val="20"/>
        </w:rPr>
        <w:t>07.10.2010);</w:t>
      </w:r>
    </w:p>
    <w:p>
      <w:pPr>
        <w:pStyle w:val="ListParagraph"/>
        <w:numPr>
          <w:ilvl w:val="0"/>
          <w:numId w:val="10"/>
        </w:numPr>
        <w:tabs>
          <w:tab w:pos="1252" w:val="left" w:leader="none"/>
        </w:tabs>
        <w:spacing w:line="243" w:lineRule="exact" w:before="0" w:after="0"/>
        <w:ind w:left="1252" w:right="0" w:hanging="286"/>
        <w:jc w:val="left"/>
        <w:rPr>
          <w:sz w:val="20"/>
        </w:rPr>
      </w:pPr>
      <w:r>
        <w:rPr>
          <w:sz w:val="20"/>
        </w:rPr>
        <w:t>CPC 03 – Demonstração dos Fluxos de Caixa – DFC (Resolução nº 3.604, de 29.08.2008, do</w:t>
      </w:r>
      <w:r>
        <w:rPr>
          <w:spacing w:val="-3"/>
          <w:sz w:val="20"/>
        </w:rPr>
        <w:t> </w:t>
      </w:r>
      <w:r>
        <w:rPr>
          <w:sz w:val="20"/>
        </w:rPr>
        <w:t>CMN);</w:t>
      </w:r>
    </w:p>
    <w:p>
      <w:pPr>
        <w:pStyle w:val="ListParagraph"/>
        <w:numPr>
          <w:ilvl w:val="0"/>
          <w:numId w:val="10"/>
        </w:numPr>
        <w:tabs>
          <w:tab w:pos="1252" w:val="left" w:leader="none"/>
        </w:tabs>
        <w:spacing w:line="244" w:lineRule="exact" w:before="0" w:after="0"/>
        <w:ind w:left="1252" w:right="0" w:hanging="286"/>
        <w:jc w:val="left"/>
        <w:rPr>
          <w:sz w:val="20"/>
        </w:rPr>
      </w:pPr>
      <w:r>
        <w:rPr>
          <w:sz w:val="20"/>
        </w:rPr>
        <w:t>CPC 05 – Divulgação sobre Partes Relacionadas (Resolução nº 3.750, de 30.06.2009, do</w:t>
      </w:r>
      <w:r>
        <w:rPr>
          <w:spacing w:val="-2"/>
          <w:sz w:val="20"/>
        </w:rPr>
        <w:t> </w:t>
      </w:r>
      <w:r>
        <w:rPr>
          <w:sz w:val="20"/>
        </w:rPr>
        <w:t>CMN);</w:t>
      </w:r>
    </w:p>
    <w:p>
      <w:pPr>
        <w:pStyle w:val="ListParagraph"/>
        <w:numPr>
          <w:ilvl w:val="0"/>
          <w:numId w:val="10"/>
        </w:numPr>
        <w:tabs>
          <w:tab w:pos="1252" w:val="left" w:leader="none"/>
        </w:tabs>
        <w:spacing w:line="244" w:lineRule="exact" w:before="0" w:after="0"/>
        <w:ind w:left="1252" w:right="0" w:hanging="286"/>
        <w:jc w:val="left"/>
        <w:rPr>
          <w:sz w:val="20"/>
        </w:rPr>
      </w:pPr>
      <w:r>
        <w:rPr>
          <w:sz w:val="20"/>
        </w:rPr>
        <w:t>CPC 09 – Demonstração do Valor Adicionado (Deliberação CVM nº 557, de</w:t>
      </w:r>
      <w:r>
        <w:rPr>
          <w:spacing w:val="1"/>
          <w:sz w:val="20"/>
        </w:rPr>
        <w:t> </w:t>
      </w:r>
      <w:r>
        <w:rPr>
          <w:sz w:val="20"/>
        </w:rPr>
        <w:t>12.11.2008);</w:t>
      </w:r>
    </w:p>
    <w:p>
      <w:pPr>
        <w:pStyle w:val="ListParagraph"/>
        <w:numPr>
          <w:ilvl w:val="0"/>
          <w:numId w:val="10"/>
        </w:numPr>
        <w:tabs>
          <w:tab w:pos="1252" w:val="left" w:leader="none"/>
        </w:tabs>
        <w:spacing w:line="244" w:lineRule="exact" w:before="0" w:after="0"/>
        <w:ind w:left="1252" w:right="0" w:hanging="286"/>
        <w:jc w:val="left"/>
        <w:rPr>
          <w:sz w:val="20"/>
        </w:rPr>
      </w:pPr>
      <w:r>
        <w:rPr>
          <w:sz w:val="20"/>
        </w:rPr>
        <w:t>CPC 12 – Ajuste a Valor Presente (Deliberação CVM nº 564, de</w:t>
      </w:r>
      <w:r>
        <w:rPr>
          <w:spacing w:val="2"/>
          <w:sz w:val="20"/>
        </w:rPr>
        <w:t> </w:t>
      </w:r>
      <w:r>
        <w:rPr>
          <w:sz w:val="20"/>
        </w:rPr>
        <w:t>17.12.2008);</w:t>
      </w:r>
    </w:p>
    <w:p>
      <w:pPr>
        <w:pStyle w:val="ListParagraph"/>
        <w:numPr>
          <w:ilvl w:val="0"/>
          <w:numId w:val="10"/>
        </w:numPr>
        <w:tabs>
          <w:tab w:pos="1252" w:val="left" w:leader="none"/>
        </w:tabs>
        <w:spacing w:line="244" w:lineRule="exact" w:before="0" w:after="0"/>
        <w:ind w:left="1252" w:right="0" w:hanging="286"/>
        <w:jc w:val="left"/>
        <w:rPr>
          <w:sz w:val="20"/>
        </w:rPr>
      </w:pPr>
      <w:r>
        <w:rPr>
          <w:sz w:val="20"/>
        </w:rPr>
        <w:t>CPC 21(R1) - Demonstração Intermediária (Deliberação CVM nº 673, de</w:t>
      </w:r>
      <w:r>
        <w:rPr>
          <w:spacing w:val="-2"/>
          <w:sz w:val="20"/>
        </w:rPr>
        <w:t> </w:t>
      </w:r>
      <w:r>
        <w:rPr>
          <w:sz w:val="20"/>
        </w:rPr>
        <w:t>20.10.2011);</w:t>
      </w:r>
    </w:p>
    <w:p>
      <w:pPr>
        <w:pStyle w:val="ListParagraph"/>
        <w:numPr>
          <w:ilvl w:val="0"/>
          <w:numId w:val="10"/>
        </w:numPr>
        <w:tabs>
          <w:tab w:pos="1252" w:val="left" w:leader="none"/>
        </w:tabs>
        <w:spacing w:line="244" w:lineRule="exact" w:before="0" w:after="0"/>
        <w:ind w:left="1252" w:right="0" w:hanging="286"/>
        <w:jc w:val="left"/>
        <w:rPr>
          <w:sz w:val="20"/>
        </w:rPr>
      </w:pPr>
      <w:r>
        <w:rPr>
          <w:sz w:val="20"/>
        </w:rPr>
        <w:t>CPC 22 – Informação por Segmento (Deliberação CVM nº 582, de</w:t>
      </w:r>
      <w:r>
        <w:rPr>
          <w:spacing w:val="-6"/>
          <w:sz w:val="20"/>
        </w:rPr>
        <w:t> </w:t>
      </w:r>
      <w:r>
        <w:rPr>
          <w:sz w:val="20"/>
        </w:rPr>
        <w:t>31.07.2009);</w:t>
      </w:r>
    </w:p>
    <w:p>
      <w:pPr>
        <w:pStyle w:val="ListParagraph"/>
        <w:numPr>
          <w:ilvl w:val="0"/>
          <w:numId w:val="10"/>
        </w:numPr>
        <w:tabs>
          <w:tab w:pos="1252" w:val="left" w:leader="none"/>
        </w:tabs>
        <w:spacing w:line="235" w:lineRule="auto" w:before="1" w:after="0"/>
        <w:ind w:left="1252" w:right="120" w:hanging="286"/>
        <w:jc w:val="left"/>
        <w:rPr>
          <w:sz w:val="20"/>
        </w:rPr>
      </w:pPr>
      <w:r>
        <w:rPr>
          <w:sz w:val="20"/>
        </w:rPr>
        <w:t>CPC 23 – Políticas Contábeis, Mudança de Estimativa e Retificação de Erro (Resolução nº 4.007, de 25.08.2011, do CMN);</w:t>
      </w:r>
    </w:p>
    <w:p>
      <w:pPr>
        <w:pStyle w:val="ListParagraph"/>
        <w:numPr>
          <w:ilvl w:val="0"/>
          <w:numId w:val="10"/>
        </w:numPr>
        <w:tabs>
          <w:tab w:pos="1252" w:val="left" w:leader="none"/>
        </w:tabs>
        <w:spacing w:line="245" w:lineRule="exact" w:before="3" w:after="0"/>
        <w:ind w:left="1252" w:right="0" w:hanging="286"/>
        <w:jc w:val="left"/>
        <w:rPr>
          <w:sz w:val="20"/>
        </w:rPr>
      </w:pPr>
      <w:r>
        <w:rPr>
          <w:sz w:val="20"/>
        </w:rPr>
        <w:t>CPC 24 – Eventos Subsequentes (Resolução nº 3.973, de 26.05.2011, do</w:t>
      </w:r>
      <w:r>
        <w:rPr>
          <w:spacing w:val="-3"/>
          <w:sz w:val="20"/>
        </w:rPr>
        <w:t> </w:t>
      </w:r>
      <w:r>
        <w:rPr>
          <w:sz w:val="20"/>
        </w:rPr>
        <w:t>CMN);</w:t>
      </w:r>
    </w:p>
    <w:p>
      <w:pPr>
        <w:pStyle w:val="ListParagraph"/>
        <w:numPr>
          <w:ilvl w:val="0"/>
          <w:numId w:val="10"/>
        </w:numPr>
        <w:tabs>
          <w:tab w:pos="1252" w:val="left" w:leader="none"/>
        </w:tabs>
        <w:spacing w:line="235" w:lineRule="auto" w:before="4" w:after="0"/>
        <w:ind w:left="1252" w:right="1047" w:hanging="286"/>
        <w:jc w:val="left"/>
        <w:rPr>
          <w:sz w:val="20"/>
        </w:rPr>
      </w:pPr>
      <w:r>
        <w:rPr>
          <w:sz w:val="20"/>
        </w:rPr>
        <w:t>CPC 25 –Provisões, Passivos Contingentes e Ativos Contingentes (Resolução nº 3.823, de 16.12.2009, do CMN);</w:t>
      </w:r>
    </w:p>
    <w:p>
      <w:pPr>
        <w:pStyle w:val="ListParagraph"/>
        <w:numPr>
          <w:ilvl w:val="0"/>
          <w:numId w:val="10"/>
        </w:numPr>
        <w:tabs>
          <w:tab w:pos="1252" w:val="left" w:leader="none"/>
        </w:tabs>
        <w:spacing w:line="235" w:lineRule="auto" w:before="8" w:after="0"/>
        <w:ind w:left="1252" w:right="1092" w:hanging="286"/>
        <w:jc w:val="left"/>
        <w:rPr>
          <w:sz w:val="20"/>
        </w:rPr>
      </w:pPr>
      <w:r>
        <w:rPr>
          <w:sz w:val="20"/>
        </w:rPr>
        <w:t>CPC 26 (R1) – Apresentação das Demonstrações Contábeis (Deliberação CVM nº 760, de 22.12.2016);</w:t>
      </w:r>
    </w:p>
    <w:p>
      <w:pPr>
        <w:pStyle w:val="ListParagraph"/>
        <w:numPr>
          <w:ilvl w:val="0"/>
          <w:numId w:val="10"/>
        </w:numPr>
        <w:tabs>
          <w:tab w:pos="1252" w:val="left" w:leader="none"/>
        </w:tabs>
        <w:spacing w:line="245" w:lineRule="exact" w:before="3" w:after="0"/>
        <w:ind w:left="1252" w:right="0" w:hanging="286"/>
        <w:jc w:val="left"/>
        <w:rPr>
          <w:sz w:val="20"/>
        </w:rPr>
      </w:pPr>
      <w:r>
        <w:rPr>
          <w:sz w:val="20"/>
        </w:rPr>
        <w:t>CPC 27 – Ativo Imobilizado (Deliberação CVM nº 583, de</w:t>
      </w:r>
      <w:r>
        <w:rPr>
          <w:spacing w:val="-4"/>
          <w:sz w:val="20"/>
        </w:rPr>
        <w:t> </w:t>
      </w:r>
      <w:r>
        <w:rPr>
          <w:sz w:val="20"/>
        </w:rPr>
        <w:t>31.07.2009);</w:t>
      </w:r>
    </w:p>
    <w:p>
      <w:pPr>
        <w:pStyle w:val="ListParagraph"/>
        <w:numPr>
          <w:ilvl w:val="0"/>
          <w:numId w:val="10"/>
        </w:numPr>
        <w:tabs>
          <w:tab w:pos="1252" w:val="left" w:leader="none"/>
        </w:tabs>
        <w:spacing w:line="244" w:lineRule="exact" w:before="0" w:after="0"/>
        <w:ind w:left="1252" w:right="0" w:hanging="286"/>
        <w:jc w:val="left"/>
        <w:rPr>
          <w:sz w:val="20"/>
        </w:rPr>
      </w:pPr>
      <w:r>
        <w:rPr>
          <w:sz w:val="20"/>
        </w:rPr>
        <w:t>CPC 32 – Tributos sobre o Lucro (Deliberação CVM nº 599, de</w:t>
      </w:r>
      <w:r>
        <w:rPr>
          <w:spacing w:val="3"/>
          <w:sz w:val="20"/>
        </w:rPr>
        <w:t> </w:t>
      </w:r>
      <w:r>
        <w:rPr>
          <w:sz w:val="20"/>
        </w:rPr>
        <w:t>15.09.2009);</w:t>
      </w:r>
    </w:p>
    <w:p>
      <w:pPr>
        <w:pStyle w:val="ListParagraph"/>
        <w:numPr>
          <w:ilvl w:val="0"/>
          <w:numId w:val="10"/>
        </w:numPr>
        <w:tabs>
          <w:tab w:pos="1252" w:val="left" w:leader="none"/>
        </w:tabs>
        <w:spacing w:line="244" w:lineRule="exact" w:before="0" w:after="0"/>
        <w:ind w:left="1252" w:right="0" w:hanging="286"/>
        <w:jc w:val="left"/>
        <w:rPr>
          <w:sz w:val="20"/>
        </w:rPr>
      </w:pPr>
      <w:r>
        <w:rPr>
          <w:sz w:val="20"/>
        </w:rPr>
        <w:t>CPC 33 (R1) – Benefícios a Empregados (Resolução nº 4.424, de 25.06.2015, do CMN);</w:t>
      </w:r>
      <w:r>
        <w:rPr>
          <w:spacing w:val="-2"/>
          <w:sz w:val="20"/>
        </w:rPr>
        <w:t> </w:t>
      </w:r>
      <w:r>
        <w:rPr>
          <w:sz w:val="20"/>
        </w:rPr>
        <w:t>e</w:t>
      </w:r>
    </w:p>
    <w:p>
      <w:pPr>
        <w:pStyle w:val="ListParagraph"/>
        <w:numPr>
          <w:ilvl w:val="0"/>
          <w:numId w:val="10"/>
        </w:numPr>
        <w:tabs>
          <w:tab w:pos="1252" w:val="left" w:leader="none"/>
        </w:tabs>
        <w:spacing w:line="240" w:lineRule="auto" w:before="0" w:after="0"/>
        <w:ind w:left="1252" w:right="0" w:hanging="286"/>
        <w:jc w:val="left"/>
        <w:rPr>
          <w:sz w:val="20"/>
        </w:rPr>
      </w:pPr>
      <w:r>
        <w:rPr>
          <w:sz w:val="20"/>
        </w:rPr>
        <w:t>CPC 41 – Resultado por Ação (Deliberação CVM nº 636, de</w:t>
      </w:r>
      <w:r>
        <w:rPr>
          <w:spacing w:val="-4"/>
          <w:sz w:val="20"/>
        </w:rPr>
        <w:t> </w:t>
      </w:r>
      <w:r>
        <w:rPr>
          <w:sz w:val="20"/>
        </w:rPr>
        <w:t>06.08.2010).</w:t>
      </w:r>
    </w:p>
    <w:p>
      <w:pPr>
        <w:pStyle w:val="BodyText"/>
        <w:spacing w:before="5"/>
        <w:rPr>
          <w:sz w:val="19"/>
        </w:rPr>
      </w:pPr>
    </w:p>
    <w:p>
      <w:pPr>
        <w:pStyle w:val="Heading5"/>
        <w:spacing w:before="1"/>
        <w:ind w:left="400"/>
      </w:pPr>
      <w:r>
        <w:rPr/>
        <w:t>NOTA 3 – Resumo das Principais Práticas Contábeis</w:t>
      </w:r>
    </w:p>
    <w:p>
      <w:pPr>
        <w:pStyle w:val="BodyText"/>
        <w:spacing w:before="9"/>
        <w:rPr>
          <w:b/>
          <w:sz w:val="19"/>
        </w:rPr>
      </w:pPr>
    </w:p>
    <w:p>
      <w:pPr>
        <w:pStyle w:val="ListParagraph"/>
        <w:numPr>
          <w:ilvl w:val="0"/>
          <w:numId w:val="11"/>
        </w:numPr>
        <w:tabs>
          <w:tab w:pos="684" w:val="left" w:leader="none"/>
        </w:tabs>
        <w:spacing w:line="240" w:lineRule="auto" w:before="1" w:after="0"/>
        <w:ind w:left="683" w:right="0" w:hanging="284"/>
        <w:jc w:val="left"/>
        <w:rPr>
          <w:b/>
          <w:sz w:val="20"/>
        </w:rPr>
      </w:pPr>
      <w:r>
        <w:rPr>
          <w:b/>
          <w:sz w:val="20"/>
        </w:rPr>
        <w:t>Moeda</w:t>
      </w:r>
      <w:r>
        <w:rPr>
          <w:b/>
          <w:spacing w:val="-2"/>
          <w:sz w:val="20"/>
        </w:rPr>
        <w:t> </w:t>
      </w:r>
      <w:r>
        <w:rPr>
          <w:b/>
          <w:sz w:val="20"/>
        </w:rPr>
        <w:t>Funcional</w:t>
      </w:r>
    </w:p>
    <w:p>
      <w:pPr>
        <w:pStyle w:val="BodyText"/>
        <w:spacing w:before="2"/>
        <w:ind w:left="683"/>
      </w:pPr>
      <w:r>
        <w:rPr/>
        <w:t>A moeda funcional e de apresentação das demonstrações financeiras do Banco é o Real.</w:t>
      </w:r>
    </w:p>
    <w:p>
      <w:pPr>
        <w:pStyle w:val="BodyText"/>
        <w:spacing w:before="1"/>
        <w:ind w:left="683" w:right="87"/>
      </w:pPr>
      <w:r>
        <w:rPr/>
        <w:t>Os ativos e passivos em moeda estrangeira são registrados à taxa de câmbio em vigor na data da transação, permanecendo os ativos não monetários ao custo histórico.</w:t>
      </w:r>
    </w:p>
    <w:p>
      <w:pPr>
        <w:pStyle w:val="BodyText"/>
        <w:spacing w:before="1"/>
        <w:ind w:left="683" w:right="87"/>
      </w:pPr>
      <w:r>
        <w:rPr/>
        <w:t>Ao final de cada período, os ativos e passivos monetários em moeda estrangeira são atualizados pela taxa de câmbio de fechamento, sendo as variações reconhecidas no resultado.</w:t>
      </w:r>
    </w:p>
    <w:p>
      <w:pPr>
        <w:pStyle w:val="BodyText"/>
        <w:spacing w:before="7"/>
        <w:rPr>
          <w:sz w:val="19"/>
        </w:rPr>
      </w:pPr>
    </w:p>
    <w:p>
      <w:pPr>
        <w:pStyle w:val="Heading5"/>
        <w:numPr>
          <w:ilvl w:val="0"/>
          <w:numId w:val="11"/>
        </w:numPr>
        <w:tabs>
          <w:tab w:pos="684" w:val="left" w:leader="none"/>
        </w:tabs>
        <w:spacing w:line="240" w:lineRule="auto" w:before="1" w:after="0"/>
        <w:ind w:left="683" w:right="0" w:hanging="284"/>
        <w:jc w:val="left"/>
      </w:pPr>
      <w:r>
        <w:rPr/>
        <w:t>Critérios de Reconhecimento dos</w:t>
      </w:r>
      <w:r>
        <w:rPr>
          <w:spacing w:val="-4"/>
        </w:rPr>
        <w:t> </w:t>
      </w:r>
      <w:r>
        <w:rPr/>
        <w:t>Resultados</w:t>
      </w:r>
    </w:p>
    <w:p>
      <w:pPr>
        <w:pStyle w:val="BodyText"/>
        <w:spacing w:before="2"/>
        <w:ind w:left="683"/>
      </w:pPr>
      <w:r>
        <w:rPr/>
        <w:t>As receitas e despesas são reconhecidas mensalmente,obedecendo o regime de competência, e considerando o critério </w:t>
      </w:r>
      <w:r>
        <w:rPr>
          <w:i/>
        </w:rPr>
        <w:t>prorata temporis</w:t>
      </w:r>
      <w:r>
        <w:rPr/>
        <w:t>.</w:t>
      </w:r>
    </w:p>
    <w:p>
      <w:pPr>
        <w:pStyle w:val="BodyText"/>
        <w:spacing w:before="11"/>
        <w:rPr>
          <w:sz w:val="19"/>
        </w:rPr>
      </w:pPr>
    </w:p>
    <w:p>
      <w:pPr>
        <w:pStyle w:val="Heading5"/>
        <w:numPr>
          <w:ilvl w:val="0"/>
          <w:numId w:val="11"/>
        </w:numPr>
        <w:tabs>
          <w:tab w:pos="684" w:val="left" w:leader="none"/>
        </w:tabs>
        <w:spacing w:line="240" w:lineRule="auto" w:before="0" w:after="0"/>
        <w:ind w:left="683" w:right="0" w:hanging="284"/>
        <w:jc w:val="both"/>
      </w:pPr>
      <w:r>
        <w:rPr/>
        <w:t>Ativo Circulante e Realizável a Longo Prazo e Passivo Circulante e Exigível a Longo</w:t>
      </w:r>
      <w:r>
        <w:rPr>
          <w:spacing w:val="-7"/>
        </w:rPr>
        <w:t> </w:t>
      </w:r>
      <w:r>
        <w:rPr/>
        <w:t>Prazo</w:t>
      </w:r>
    </w:p>
    <w:p>
      <w:pPr>
        <w:pStyle w:val="BodyText"/>
        <w:ind w:left="683" w:right="120"/>
        <w:jc w:val="both"/>
      </w:pPr>
      <w:r>
        <w:rPr/>
        <w:t>Os bens e direitos são apresentados pelos valores de realização, incluindo, quando aplicável, os rendimentos e as variações monetárias e cambiais auferidos, retificados por rendas a apropriar ou  provisão, quando necessário. As obrigações são demonstradas pelos seus valores originais, acrescidos, quando aplicável, dos encargos e variações monetárias e cambiais incorridos, retificados por despesas a apropriar, estando os recursos disponíveis do FNE classificados no Passivo Circulante e Exigível a Longo Prazo, observando-se os fluxos de desembolsos</w:t>
      </w:r>
      <w:r>
        <w:rPr>
          <w:spacing w:val="-1"/>
        </w:rPr>
        <w:t> </w:t>
      </w:r>
      <w:r>
        <w:rPr/>
        <w:t>previstos.</w:t>
      </w:r>
    </w:p>
    <w:p>
      <w:pPr>
        <w:pStyle w:val="BodyText"/>
        <w:ind w:left="683" w:right="125"/>
        <w:jc w:val="both"/>
      </w:pPr>
      <w:r>
        <w:rPr/>
        <w:t>Os saldos realizáveis e exigíveis são classificados no Ativo Circulante e Realizável a Longo Prazo e Passivo Circulante e Exigível a Longo Prazo, respectivamente, de acordo com as datas de</w:t>
      </w:r>
      <w:r>
        <w:rPr>
          <w:spacing w:val="-4"/>
        </w:rPr>
        <w:t> </w:t>
      </w:r>
      <w:r>
        <w:rPr/>
        <w:t>vencimento.</w:t>
      </w:r>
    </w:p>
    <w:p>
      <w:pPr>
        <w:pStyle w:val="BodyText"/>
        <w:spacing w:before="11"/>
        <w:rPr>
          <w:sz w:val="19"/>
        </w:rPr>
      </w:pPr>
    </w:p>
    <w:p>
      <w:pPr>
        <w:pStyle w:val="Heading5"/>
        <w:numPr>
          <w:ilvl w:val="0"/>
          <w:numId w:val="11"/>
        </w:numPr>
        <w:tabs>
          <w:tab w:pos="684" w:val="left" w:leader="none"/>
        </w:tabs>
        <w:spacing w:line="240" w:lineRule="auto" w:before="0" w:after="0"/>
        <w:ind w:left="683" w:right="0" w:hanging="284"/>
        <w:jc w:val="both"/>
      </w:pPr>
      <w:r>
        <w:rPr/>
        <w:t>Caixa e Equivalentes de</w:t>
      </w:r>
      <w:r>
        <w:rPr>
          <w:spacing w:val="3"/>
        </w:rPr>
        <w:t> </w:t>
      </w:r>
      <w:r>
        <w:rPr/>
        <w:t>Caixa</w:t>
      </w:r>
    </w:p>
    <w:p>
      <w:pPr>
        <w:pStyle w:val="BodyText"/>
        <w:spacing w:before="3"/>
        <w:ind w:left="683" w:right="120"/>
        <w:jc w:val="both"/>
      </w:pPr>
      <w:r>
        <w:rPr/>
        <w:t>Correspondem aos saldos de disponibilidades, aplicações interfinanceiras de liquidez e títulos e valores mobiliários com conversibilidade imediata ou com prazo original igual ou inferior a noventa dias da data de aplicação e apresentam risco insignificante de variações no valor de mercado.</w:t>
      </w:r>
    </w:p>
    <w:p>
      <w:pPr>
        <w:pStyle w:val="BodyText"/>
        <w:spacing w:before="8"/>
        <w:rPr>
          <w:sz w:val="19"/>
        </w:rPr>
      </w:pPr>
    </w:p>
    <w:p>
      <w:pPr>
        <w:pStyle w:val="Heading5"/>
        <w:numPr>
          <w:ilvl w:val="0"/>
          <w:numId w:val="11"/>
        </w:numPr>
        <w:tabs>
          <w:tab w:pos="684" w:val="left" w:leader="none"/>
        </w:tabs>
        <w:spacing w:line="240" w:lineRule="auto" w:before="0" w:after="0"/>
        <w:ind w:left="683" w:right="0" w:hanging="284"/>
        <w:jc w:val="both"/>
      </w:pPr>
      <w:r>
        <w:rPr/>
        <w:t>Aplicações Interfinanceiras de</w:t>
      </w:r>
      <w:r>
        <w:rPr>
          <w:spacing w:val="-4"/>
        </w:rPr>
        <w:t> </w:t>
      </w:r>
      <w:r>
        <w:rPr/>
        <w:t>Liquidez</w:t>
      </w:r>
    </w:p>
    <w:p>
      <w:pPr>
        <w:pStyle w:val="BodyText"/>
        <w:spacing w:before="3"/>
        <w:ind w:left="683" w:right="118"/>
        <w:jc w:val="both"/>
      </w:pPr>
      <w:r>
        <w:rPr/>
        <w:t>São registradas pelo valor de aplicação ou aquisição, acrescido dos rendimentos auferidos e ajustados por provisão para perdas, quando aplicável.</w:t>
      </w:r>
    </w:p>
    <w:p>
      <w:pPr>
        <w:pStyle w:val="BodyText"/>
        <w:spacing w:before="7"/>
        <w:rPr>
          <w:sz w:val="19"/>
        </w:rPr>
      </w:pPr>
    </w:p>
    <w:p>
      <w:pPr>
        <w:pStyle w:val="Heading5"/>
        <w:numPr>
          <w:ilvl w:val="0"/>
          <w:numId w:val="11"/>
        </w:numPr>
        <w:tabs>
          <w:tab w:pos="684" w:val="left" w:leader="none"/>
        </w:tabs>
        <w:spacing w:line="240" w:lineRule="auto" w:before="1" w:after="0"/>
        <w:ind w:left="683" w:right="0" w:hanging="284"/>
        <w:jc w:val="both"/>
      </w:pPr>
      <w:r>
        <w:rPr/>
        <w:t>Títulos e Valores Mobiliários</w:t>
      </w:r>
      <w:r>
        <w:rPr>
          <w:spacing w:val="-5"/>
        </w:rPr>
        <w:t> </w:t>
      </w:r>
      <w:r>
        <w:rPr/>
        <w:t>(TVM)</w:t>
      </w:r>
    </w:p>
    <w:p>
      <w:pPr>
        <w:pStyle w:val="BodyText"/>
        <w:spacing w:before="2"/>
        <w:ind w:left="683" w:right="119"/>
        <w:jc w:val="both"/>
      </w:pPr>
      <w:r>
        <w:rPr/>
        <w:t>Estão registrados pelos valores efetivamente pagos, inclusive corretagens e emolumentos, sendo classificados e avaliados da seguinte forma:</w:t>
      </w:r>
    </w:p>
    <w:p>
      <w:pPr>
        <w:spacing w:after="0"/>
        <w:jc w:val="both"/>
        <w:sectPr>
          <w:pgSz w:w="11900" w:h="16840"/>
          <w:pgMar w:header="0" w:footer="826" w:top="1400" w:bottom="1060" w:left="620" w:right="880"/>
        </w:sectPr>
      </w:pPr>
    </w:p>
    <w:p>
      <w:pPr>
        <w:pStyle w:val="BodyText"/>
        <w:spacing w:before="64"/>
        <w:ind w:left="683" w:right="120"/>
        <w:jc w:val="both"/>
      </w:pPr>
      <w:r>
        <w:rPr>
          <w:b/>
        </w:rPr>
        <w:t>Títulos Disponíveis para Venda: </w:t>
      </w:r>
      <w:r>
        <w:rPr/>
        <w:t>são aqueles que não se enquadram como para negociação e nem como mantidos até o vencimento e são avaliados pelo valor de mercado, líquido dos efeitos tributários, em contrapartida à conta destacada do Patrimônio Líquido; e</w:t>
      </w:r>
    </w:p>
    <w:p>
      <w:pPr>
        <w:pStyle w:val="BodyText"/>
        <w:spacing w:line="242" w:lineRule="auto" w:before="119"/>
        <w:ind w:left="683" w:right="118"/>
        <w:jc w:val="both"/>
      </w:pPr>
      <w:r>
        <w:rPr>
          <w:b/>
        </w:rPr>
        <w:t>Títulos Mantidos até o Vencimento: </w:t>
      </w:r>
      <w:r>
        <w:rPr/>
        <w:t>são aqueles para os quais há a intenção e capacidade financeira para a sua manutenção na carteira até o vencimento, registrados pelo custo de aquisição, acrescido dos rendimentos auferidos em contrapartida ao resultado do</w:t>
      </w:r>
      <w:r>
        <w:rPr>
          <w:spacing w:val="6"/>
        </w:rPr>
        <w:t> </w:t>
      </w:r>
      <w:r>
        <w:rPr/>
        <w:t>período.</w:t>
      </w:r>
    </w:p>
    <w:p>
      <w:pPr>
        <w:pStyle w:val="BodyText"/>
        <w:spacing w:before="117"/>
        <w:ind w:left="683" w:right="121"/>
        <w:jc w:val="both"/>
      </w:pPr>
      <w:r>
        <w:rPr/>
        <w:t>A classificação em Circulante e Realizável a Longo Prazo dos Títulos Disponíveis para Venda e Títulos Mantidos até o Vencimento foi definida de acordo com seus prazos de vencimento, não caracterizando, no entanto, a indisponibilidade dos papéis, os quais mantêm sua qualidade e característica de elevada liquidez.</w:t>
      </w:r>
    </w:p>
    <w:p>
      <w:pPr>
        <w:pStyle w:val="BodyText"/>
        <w:spacing w:before="119"/>
        <w:ind w:left="683" w:right="122"/>
        <w:jc w:val="both"/>
      </w:pPr>
      <w:r>
        <w:rPr/>
        <w:t>A metodologia de ajuste a valor de mercado dos títulos e valores mobiliários foi estabelecida com observância a critérios consistentes e verificáveis, que levam em conta os critérios abaixo, obedecendo a seguinte ordem de prioridade:</w:t>
      </w:r>
    </w:p>
    <w:p>
      <w:pPr>
        <w:pStyle w:val="BodyText"/>
        <w:spacing w:before="119"/>
        <w:ind w:left="683" w:right="120"/>
        <w:jc w:val="both"/>
      </w:pPr>
      <w:r>
        <w:rPr/>
        <w:t>1ª – preços de mercado divulgados pela Associação Brasileira das Entidades dos Mercados Financeiro e de Capitais (Anbima) e B3 S.A. (Brasil Bolsa</w:t>
      </w:r>
      <w:r>
        <w:rPr>
          <w:spacing w:val="3"/>
        </w:rPr>
        <w:t> </w:t>
      </w:r>
      <w:r>
        <w:rPr/>
        <w:t>Balcão);</w:t>
      </w:r>
    </w:p>
    <w:p>
      <w:pPr>
        <w:pStyle w:val="BodyText"/>
        <w:spacing w:before="121"/>
        <w:ind w:left="683"/>
        <w:jc w:val="both"/>
      </w:pPr>
      <w:r>
        <w:rPr/>
        <w:t>2ª – ágio/deságio observado nas negociações ocorridas nos últimos 3 meses na B3 S.A.; e</w:t>
      </w:r>
    </w:p>
    <w:p>
      <w:pPr>
        <w:pStyle w:val="BodyText"/>
      </w:pPr>
    </w:p>
    <w:p>
      <w:pPr>
        <w:pStyle w:val="BodyText"/>
        <w:spacing w:before="1"/>
        <w:ind w:left="683" w:right="119"/>
        <w:jc w:val="both"/>
      </w:pPr>
      <w:r>
        <w:rPr/>
        <w:t>3ª – cálculo do valor provável de realização, obtido com base em modelo de precificação próprio, neste caso, o valor presente é apurado mediante fluxo de caixa descontado pela taxa de mercado, líquido do  fator de risco e do desconto pela baixa liquidez, a exemplo das Letras Financeiras e</w:t>
      </w:r>
      <w:r>
        <w:rPr>
          <w:spacing w:val="-1"/>
        </w:rPr>
        <w:t> </w:t>
      </w:r>
      <w:r>
        <w:rPr/>
        <w:t>Debêntures.</w:t>
      </w:r>
    </w:p>
    <w:p>
      <w:pPr>
        <w:pStyle w:val="BodyText"/>
        <w:spacing w:before="118"/>
        <w:ind w:left="683" w:right="121"/>
        <w:jc w:val="both"/>
      </w:pPr>
      <w:r>
        <w:rPr/>
        <w:t>Os rendimentos obtidos pelos títulos e valores mobiliários, independente de como estão classificados, são apropriados </w:t>
      </w:r>
      <w:r>
        <w:rPr>
          <w:i/>
        </w:rPr>
        <w:t>pro rata die</w:t>
      </w:r>
      <w:r>
        <w:rPr/>
        <w:t>, observando o regime de competência até a data do vencimento ou da venda definitiva, pelo método exponencial ou linear, com base nas suas cláusulas de remuneração e na taxa de aquisição distribuída no prazo de fluência, reconhecidos diretamente no resultado do período.</w:t>
      </w:r>
    </w:p>
    <w:p>
      <w:pPr>
        <w:pStyle w:val="BodyText"/>
        <w:spacing w:before="120"/>
        <w:ind w:left="683" w:right="118"/>
        <w:jc w:val="both"/>
      </w:pPr>
      <w:r>
        <w:rPr/>
        <w:t>As perdas com títulos classificados como disponíveis para venda e como mantidos até o vencimento, que não tenham caráter de perdas temporárias, são reconhecidas diretamente no resultado do período e passam a compor a nova base de custo do</w:t>
      </w:r>
      <w:r>
        <w:rPr>
          <w:spacing w:val="-2"/>
        </w:rPr>
        <w:t> </w:t>
      </w:r>
      <w:r>
        <w:rPr/>
        <w:t>ativo.</w:t>
      </w:r>
    </w:p>
    <w:p>
      <w:pPr>
        <w:pStyle w:val="BodyText"/>
        <w:spacing w:before="6"/>
        <w:rPr>
          <w:sz w:val="30"/>
        </w:rPr>
      </w:pPr>
    </w:p>
    <w:p>
      <w:pPr>
        <w:pStyle w:val="BodyText"/>
        <w:ind w:left="683" w:right="115"/>
        <w:jc w:val="both"/>
      </w:pPr>
      <w:r>
        <w:rPr/>
        <w:t>Quando da alienação, a diferença apurada entre o valor da venda e o custo de aquisição, atualizado pelos rendimentos, é considerada como resultado da transação, sendo contabilizada na data da operação como lucro ou prejuízo com títulos e valores</w:t>
      </w:r>
      <w:r>
        <w:rPr>
          <w:spacing w:val="3"/>
        </w:rPr>
        <w:t> </w:t>
      </w:r>
      <w:r>
        <w:rPr/>
        <w:t>mobiliários</w:t>
      </w:r>
    </w:p>
    <w:p>
      <w:pPr>
        <w:pStyle w:val="BodyText"/>
        <w:spacing w:before="9"/>
        <w:rPr>
          <w:sz w:val="19"/>
        </w:rPr>
      </w:pPr>
    </w:p>
    <w:p>
      <w:pPr>
        <w:pStyle w:val="Heading5"/>
        <w:numPr>
          <w:ilvl w:val="0"/>
          <w:numId w:val="11"/>
        </w:numPr>
        <w:tabs>
          <w:tab w:pos="684" w:val="left" w:leader="none"/>
        </w:tabs>
        <w:spacing w:line="240" w:lineRule="auto" w:before="0" w:after="0"/>
        <w:ind w:left="683" w:right="0" w:hanging="284"/>
        <w:jc w:val="both"/>
      </w:pPr>
      <w:r>
        <w:rPr/>
        <w:t>Instrumentos Financeiros Derivativos</w:t>
      </w:r>
      <w:r>
        <w:rPr>
          <w:spacing w:val="-2"/>
        </w:rPr>
        <w:t> </w:t>
      </w:r>
      <w:r>
        <w:rPr/>
        <w:t>(IFD)</w:t>
      </w:r>
    </w:p>
    <w:p>
      <w:pPr>
        <w:pStyle w:val="BodyText"/>
        <w:spacing w:line="242" w:lineRule="auto"/>
        <w:ind w:left="683" w:right="125"/>
        <w:jc w:val="both"/>
      </w:pPr>
      <w:r>
        <w:rPr/>
        <w:t>A atuação do Banco no mercado de derivativos restringe-se a operações de </w:t>
      </w:r>
      <w:r>
        <w:rPr>
          <w:i/>
        </w:rPr>
        <w:t>swap</w:t>
      </w:r>
      <w:r>
        <w:rPr/>
        <w:t>, exclusivamente para proteção de suas posições ativas e passivas.</w:t>
      </w:r>
    </w:p>
    <w:p>
      <w:pPr>
        <w:pStyle w:val="BodyText"/>
        <w:ind w:left="683" w:right="115"/>
        <w:jc w:val="both"/>
      </w:pPr>
      <w:r>
        <w:rPr/>
        <w:t>As operações de </w:t>
      </w:r>
      <w:r>
        <w:rPr>
          <w:i/>
        </w:rPr>
        <w:t>swap </w:t>
      </w:r>
      <w:r>
        <w:rPr/>
        <w:t>são registradas em contas patrimoniais e de compensação, conforme a sua natureza, segundo os dispositivos legais e normas contábeis vigentes e são avaliadas pelo valor de mercado por ocasião dos balancetes mensais e balanços semestrais. As valorizações ou desvalorizações são registradas em contas de resultado. No cálculo do valor de mercado dessas operações são utilizadas as taxas divulgadas pela B3 S.A.</w:t>
      </w:r>
    </w:p>
    <w:p>
      <w:pPr>
        <w:pStyle w:val="BodyText"/>
        <w:spacing w:before="8"/>
        <w:rPr>
          <w:sz w:val="19"/>
        </w:rPr>
      </w:pPr>
    </w:p>
    <w:p>
      <w:pPr>
        <w:spacing w:before="0"/>
        <w:ind w:left="683" w:right="0" w:firstLine="0"/>
        <w:jc w:val="both"/>
        <w:rPr>
          <w:b/>
          <w:i/>
          <w:sz w:val="20"/>
        </w:rPr>
      </w:pPr>
      <w:r>
        <w:rPr>
          <w:b/>
          <w:i/>
          <w:sz w:val="20"/>
        </w:rPr>
        <w:t>Hedge Accounting</w:t>
      </w:r>
    </w:p>
    <w:p>
      <w:pPr>
        <w:pStyle w:val="BodyText"/>
        <w:ind w:left="683" w:right="116"/>
        <w:jc w:val="both"/>
      </w:pPr>
      <w:r>
        <w:rPr/>
        <w:t>Considerando o risco da exposição cambial bem como condições de mercado de captação no Exterior por meio do </w:t>
      </w:r>
      <w:r>
        <w:rPr>
          <w:i/>
        </w:rPr>
        <w:t>Eurobonds – Senior Unsecured Notes </w:t>
      </w:r>
      <w:r>
        <w:rPr/>
        <w:t>de longo prazo, o Banco designou Instrumentos Financeiros Derivativos (contratos de </w:t>
      </w:r>
      <w:r>
        <w:rPr>
          <w:i/>
        </w:rPr>
        <w:t>swap</w:t>
      </w:r>
      <w:r>
        <w:rPr/>
        <w:t>) para proteção total (</w:t>
      </w:r>
      <w:r>
        <w:rPr>
          <w:i/>
        </w:rPr>
        <w:t>Hedge </w:t>
      </w:r>
      <w:r>
        <w:rPr/>
        <w:t>de Risco de Mercado) dos valores do principal captado e correspondentes juros devidos. Visando equalizar os efeitos da marcação a mercado dos IFD designados como proteção, o item objeto de </w:t>
      </w:r>
      <w:r>
        <w:rPr>
          <w:i/>
        </w:rPr>
        <w:t>hedge </w:t>
      </w:r>
      <w:r>
        <w:rPr/>
        <w:t>também é ajustado ao valor de mercado.</w:t>
      </w:r>
    </w:p>
    <w:p>
      <w:pPr>
        <w:pStyle w:val="BodyText"/>
        <w:ind w:left="683" w:right="110"/>
        <w:jc w:val="both"/>
      </w:pPr>
      <w:r>
        <w:rPr/>
        <w:t>A variação no valor de mercado dos derivativos designados para proteção e o ajuste a valor de mercado do item objeto de </w:t>
      </w:r>
      <w:r>
        <w:rPr>
          <w:i/>
        </w:rPr>
        <w:t>hedge</w:t>
      </w:r>
      <w:r>
        <w:rPr/>
        <w:t>(registrado como parte do seu valor contábil), são reconhecidos no resultado do período. Se o instrumento de proteção vence ou é vendido, cancelado ou exercido, ou quando a posição de proteção não se enquadra nas condições de </w:t>
      </w:r>
      <w:r>
        <w:rPr>
          <w:i/>
        </w:rPr>
        <w:t>hedge accounting</w:t>
      </w:r>
      <w:r>
        <w:rPr/>
        <w:t>, a relação de proteção é terminada.</w:t>
      </w:r>
    </w:p>
    <w:p>
      <w:pPr>
        <w:pStyle w:val="BodyText"/>
        <w:spacing w:before="2"/>
        <w:ind w:left="683" w:right="109"/>
        <w:jc w:val="both"/>
      </w:pPr>
      <w:r>
        <w:rPr/>
        <w:t>Os objetivos da gestão de risco dessa operação, bem como a estratégia de proteção de riscos durante toda a operação, estão devidamente documentados, como também é documentada a avaliação da efetividade da operação. Um </w:t>
      </w:r>
      <w:r>
        <w:rPr>
          <w:i/>
        </w:rPr>
        <w:t>hedge </w:t>
      </w:r>
      <w:r>
        <w:rPr/>
        <w:t>é esperado a ser altamente efetivo se a variação no valor de mercado, ou o fluxo de caixa atribuído do instrumento de </w:t>
      </w:r>
      <w:r>
        <w:rPr>
          <w:i/>
        </w:rPr>
        <w:t>hedge, </w:t>
      </w:r>
      <w:r>
        <w:rPr/>
        <w:t>compensa as variações no valor de mercado do item objeto de </w:t>
      </w:r>
      <w:r>
        <w:rPr>
          <w:i/>
        </w:rPr>
        <w:t>hedge</w:t>
      </w:r>
      <w:r>
        <w:rPr/>
        <w:t>, num intervalo entre 80% a</w:t>
      </w:r>
      <w:r>
        <w:rPr>
          <w:spacing w:val="9"/>
        </w:rPr>
        <w:t> </w:t>
      </w:r>
      <w:r>
        <w:rPr/>
        <w:t>125%.</w:t>
      </w:r>
    </w:p>
    <w:p>
      <w:pPr>
        <w:spacing w:after="0"/>
        <w:jc w:val="both"/>
        <w:sectPr>
          <w:pgSz w:w="11900" w:h="16840"/>
          <w:pgMar w:header="0" w:footer="826" w:top="1180" w:bottom="1060" w:left="620" w:right="880"/>
        </w:sectPr>
      </w:pPr>
    </w:p>
    <w:p>
      <w:pPr>
        <w:pStyle w:val="Heading5"/>
        <w:numPr>
          <w:ilvl w:val="0"/>
          <w:numId w:val="11"/>
        </w:numPr>
        <w:tabs>
          <w:tab w:pos="684" w:val="left" w:leader="none"/>
        </w:tabs>
        <w:spacing w:line="240" w:lineRule="auto" w:before="64" w:after="0"/>
        <w:ind w:left="683" w:right="127" w:hanging="284"/>
        <w:jc w:val="both"/>
      </w:pPr>
      <w:r>
        <w:rPr/>
        <w:t>Operações de Crédito, Adiantamentos sobre Contratos de Câmbio, Outros Créditos com Características de Concessão de Crédito e Provisão para Créditos de Liquidação</w:t>
      </w:r>
      <w:r>
        <w:rPr>
          <w:spacing w:val="-10"/>
        </w:rPr>
        <w:t> </w:t>
      </w:r>
      <w:r>
        <w:rPr/>
        <w:t>Duvidosa</w:t>
      </w:r>
    </w:p>
    <w:p>
      <w:pPr>
        <w:pStyle w:val="BodyText"/>
        <w:spacing w:before="1"/>
        <w:ind w:left="683" w:right="118"/>
        <w:jc w:val="both"/>
      </w:pPr>
      <w:r>
        <w:rPr/>
        <w:t>São classificados de acordo com o julgamento da Administração quanto ao nível de risco, levando em consideração a conjuntura econômica, a experiência passada e os riscos específicos em relação à operação, aos devedores e garantidores, observando os parâmetros estabelecidos pela Resolução CMN nº 2.682, de 21.12.1999, que requer a análise periódica da carteira e sua classificação em nove níveis de risco, sendo AA (risco mínimo) e H (risco máximo), bem como a classificação das operações com atraso superior a 15 dias como operações em curso</w:t>
      </w:r>
      <w:r>
        <w:rPr>
          <w:spacing w:val="5"/>
        </w:rPr>
        <w:t> </w:t>
      </w:r>
      <w:r>
        <w:rPr/>
        <w:t>anormal.</w:t>
      </w:r>
    </w:p>
    <w:p>
      <w:pPr>
        <w:pStyle w:val="BodyText"/>
        <w:ind w:left="683" w:right="123"/>
        <w:jc w:val="both"/>
      </w:pPr>
      <w:r>
        <w:rPr/>
        <w:t>As rendas das operações de crédito vencidas há mais de 59 dias, independentemente de seu nível de risco, somente são reconhecidas como receita quando efetivamente</w:t>
      </w:r>
      <w:r>
        <w:rPr>
          <w:spacing w:val="-4"/>
        </w:rPr>
        <w:t> </w:t>
      </w:r>
      <w:r>
        <w:rPr/>
        <w:t>recebidas.</w:t>
      </w:r>
    </w:p>
    <w:p>
      <w:pPr>
        <w:pStyle w:val="BodyText"/>
        <w:spacing w:before="1"/>
        <w:ind w:left="683" w:right="120"/>
        <w:jc w:val="both"/>
      </w:pPr>
      <w:r>
        <w:rPr/>
        <w:t>As operações classificadas como risco de nível H, que permanecem nessa classificação por 180 dias, são baixadas contra a provisão existente e controladas, por, no mínimo, cinco anos, não mais figurando em balanços patrimoniais.</w:t>
      </w:r>
    </w:p>
    <w:p>
      <w:pPr>
        <w:pStyle w:val="BodyText"/>
        <w:spacing w:line="229" w:lineRule="exact"/>
        <w:ind w:left="683"/>
        <w:jc w:val="both"/>
      </w:pPr>
      <w:r>
        <w:rPr/>
        <w:t>As operações renegociadas são mantidas, no mínimo, no mesmo nível em que estavam classificadas.</w:t>
      </w:r>
    </w:p>
    <w:p>
      <w:pPr>
        <w:pStyle w:val="BodyText"/>
        <w:ind w:left="683" w:right="116"/>
        <w:jc w:val="both"/>
      </w:pPr>
      <w:r>
        <w:rPr/>
        <w:t>As renegociações de operações de crédito já baixadas contra a provisão são classificadas como risco de nível H e os eventuais ganhos oriundos da renegociação são reconhecidos como receita, quando efetivamente recebidos.</w:t>
      </w:r>
    </w:p>
    <w:p>
      <w:pPr>
        <w:pStyle w:val="BodyText"/>
        <w:spacing w:before="9"/>
        <w:rPr>
          <w:sz w:val="19"/>
        </w:rPr>
      </w:pPr>
    </w:p>
    <w:p>
      <w:pPr>
        <w:pStyle w:val="Heading5"/>
        <w:numPr>
          <w:ilvl w:val="0"/>
          <w:numId w:val="11"/>
        </w:numPr>
        <w:tabs>
          <w:tab w:pos="684" w:val="left" w:leader="none"/>
        </w:tabs>
        <w:spacing w:line="240" w:lineRule="auto" w:before="0" w:after="0"/>
        <w:ind w:left="683" w:right="0" w:hanging="284"/>
        <w:jc w:val="both"/>
      </w:pPr>
      <w:r>
        <w:rPr/>
        <w:t>Despesas</w:t>
      </w:r>
      <w:r>
        <w:rPr>
          <w:spacing w:val="3"/>
        </w:rPr>
        <w:t> </w:t>
      </w:r>
      <w:r>
        <w:rPr/>
        <w:t>Antecipadas</w:t>
      </w:r>
    </w:p>
    <w:p>
      <w:pPr>
        <w:pStyle w:val="BodyText"/>
        <w:spacing w:before="3"/>
        <w:ind w:left="683" w:right="118"/>
        <w:jc w:val="both"/>
      </w:pPr>
      <w:r>
        <w:rPr/>
        <w:t>Referem-se às aplicações de recursos em pagamentos antecipados, cujos benefícios ou prestação de serviço se darão durante os exercícios seguintes.As despesas antecipadas são registradas pelo custo e amortizadas à medida da realização dos serviços ou geração dos benefícios.</w:t>
      </w:r>
    </w:p>
    <w:p>
      <w:pPr>
        <w:pStyle w:val="BodyText"/>
        <w:spacing w:before="10"/>
        <w:rPr>
          <w:sz w:val="19"/>
        </w:rPr>
      </w:pPr>
    </w:p>
    <w:p>
      <w:pPr>
        <w:pStyle w:val="Heading5"/>
        <w:numPr>
          <w:ilvl w:val="0"/>
          <w:numId w:val="11"/>
        </w:numPr>
        <w:tabs>
          <w:tab w:pos="684" w:val="left" w:leader="none"/>
        </w:tabs>
        <w:spacing w:line="229" w:lineRule="exact" w:before="0" w:after="0"/>
        <w:ind w:left="683" w:right="0" w:hanging="227"/>
        <w:jc w:val="both"/>
      </w:pPr>
      <w:r>
        <w:rPr/>
        <w:t>Permanente</w:t>
      </w:r>
    </w:p>
    <w:p>
      <w:pPr>
        <w:pStyle w:val="BodyText"/>
        <w:spacing w:line="229" w:lineRule="exact"/>
        <w:ind w:left="683"/>
        <w:jc w:val="both"/>
      </w:pPr>
      <w:r>
        <w:rPr>
          <w:b/>
        </w:rPr>
        <w:t>Investimentos</w:t>
      </w:r>
      <w:r>
        <w:rPr/>
        <w:t>: estão avaliados ao custo e retificados pela Provisão para Perdas.</w:t>
      </w:r>
    </w:p>
    <w:p>
      <w:pPr>
        <w:pStyle w:val="BodyText"/>
        <w:spacing w:before="1"/>
        <w:ind w:left="683" w:right="117"/>
        <w:jc w:val="both"/>
      </w:pPr>
      <w:r>
        <w:rPr>
          <w:b/>
        </w:rPr>
        <w:t>Imobilizado de Uso:</w:t>
      </w:r>
      <w:r>
        <w:rPr/>
        <w:t>avaliado pelo custo de aquisição, deduzido das perdas decorrentes de redução ao valor recuperável e da respectiva depreciação, esta calculada pelo método linear, a partir do momento de disponibilidade do Ativo para uso, considerando a vida útil estimada dos bens, conforme a seguir: Edificações e Instalações – 40 a 60 anos; Móveis e Utensílios – 10 a 45 anos; Máquinas e Equipamentos – 15 a 35 anos; Aeronaves – 20 anos; e Veículos (automóveis, tratores e bicicletas) – 10 a 30 anos. Terrenos e obras de arte não são depreciados. O método de depreciação, a vida útil e os valores residuais dos bens do imobilizado são revisados a cada ano.</w:t>
      </w:r>
    </w:p>
    <w:p>
      <w:pPr>
        <w:pStyle w:val="BodyText"/>
        <w:spacing w:line="242" w:lineRule="auto"/>
        <w:ind w:left="683" w:right="123"/>
        <w:jc w:val="both"/>
      </w:pPr>
      <w:r>
        <w:rPr>
          <w:b/>
        </w:rPr>
        <w:t>Intangível:</w:t>
      </w:r>
      <w:r>
        <w:rPr/>
        <w:t>corresponde a ativos não monetários identificáveis, sem substâncias físicas, adquiridos ou desenvolvidos internamente e destinados à manutenção das atividades do Banco.</w:t>
      </w:r>
    </w:p>
    <w:p>
      <w:pPr>
        <w:pStyle w:val="BodyText"/>
        <w:spacing w:before="8"/>
        <w:rPr>
          <w:sz w:val="23"/>
        </w:rPr>
      </w:pPr>
    </w:p>
    <w:p>
      <w:pPr>
        <w:pStyle w:val="Heading5"/>
        <w:numPr>
          <w:ilvl w:val="0"/>
          <w:numId w:val="11"/>
        </w:numPr>
        <w:tabs>
          <w:tab w:pos="684" w:val="left" w:leader="none"/>
        </w:tabs>
        <w:spacing w:line="240" w:lineRule="auto" w:before="0" w:after="0"/>
        <w:ind w:left="683" w:right="0" w:hanging="284"/>
        <w:jc w:val="both"/>
      </w:pPr>
      <w:r>
        <w:rPr/>
        <w:t>Tributos</w:t>
      </w:r>
    </w:p>
    <w:p>
      <w:pPr>
        <w:pStyle w:val="BodyText"/>
        <w:ind w:left="683" w:right="118"/>
        <w:jc w:val="both"/>
      </w:pPr>
      <w:r>
        <w:rPr/>
        <w:t>O encargo do Imposto de Renda (IRPJ) é calculado à alíquota de 15% mais adicional de 10% (no que exceder a R$ 240 mil no exercício) e a Contribuição Social sobre o Lucro Líquido (CSLL), à alíquota de 15%, depois de efetuados os ajustes no Lucro Societário, determinados pela legislação fiscal. O Pasep e a Cofins são calculados utilizando-se as alíquotas de 0,65% e 4%, respectivamente (nota n° 21). O ISSQN é calculado de acordo com a legislação de cada município, com as alíquotas variando entre 2% a 5%.</w:t>
      </w:r>
    </w:p>
    <w:p>
      <w:pPr>
        <w:pStyle w:val="BodyText"/>
      </w:pPr>
    </w:p>
    <w:p>
      <w:pPr>
        <w:pStyle w:val="BodyText"/>
        <w:spacing w:before="1"/>
        <w:ind w:left="683" w:right="118"/>
        <w:jc w:val="both"/>
      </w:pPr>
      <w:r>
        <w:rPr/>
        <w:t>A carga tributária total de IRPJ e CSLL é composta da provisão para esses tributos (despesa corrente + passivo fiscal diferido) e do ativo fiscal diferido. A despesa corrente refere-se ao montante efetivamente recolhido ao erário. Os ativos e os passivos fiscais diferidos são tributos diferidos originários de prejuízos fiscais, bases negativas de CSLL e diferenças temporárias entre o resultado contábil e o fiscal. As diferenças temporárias decorrem, por exemplo, de</w:t>
      </w:r>
      <w:r>
        <w:rPr>
          <w:b/>
        </w:rPr>
        <w:t>: </w:t>
      </w:r>
      <w:r>
        <w:rPr/>
        <w:t>provisões para créditos de liquidação duvidosa, provisões para benefícios pós-emprego, outras provisões contingenciais, ajustes a valor de mercado, receitas oriundas de renegociações - tributadas pelo regime de caixa (art. 12, § 2º da Lei nº 9.430/1996), depreciação etc.</w:t>
      </w:r>
    </w:p>
    <w:p>
      <w:pPr>
        <w:pStyle w:val="BodyText"/>
        <w:spacing w:before="1"/>
      </w:pPr>
    </w:p>
    <w:p>
      <w:pPr>
        <w:pStyle w:val="BodyText"/>
        <w:ind w:left="683" w:right="118"/>
        <w:jc w:val="both"/>
      </w:pPr>
      <w:r>
        <w:rPr/>
        <w:t>A constituição dos ativos fiscais diferidos (créditos tributários) de IRPJ/CSLL é baseada na estimativa de sua realização, conforme estudos técnicos e análises realizadas pela Administração, considerando as alíquotas dos tributos vigentes no período de realização destes ativos. No Ativo, estes créditos são registrados em “Outros créditos – Diversos”, de acordo com a expectativa de geração de resultados futuros, em consonância aos critérios para constituição, manutenção e baixa estabelecidos pela Resolução CMN nº 3.059/2002 e pela Circular Bacen n°</w:t>
      </w:r>
      <w:r>
        <w:rPr>
          <w:spacing w:val="7"/>
        </w:rPr>
        <w:t> </w:t>
      </w:r>
      <w:r>
        <w:rPr/>
        <w:t>3.171/2002.</w:t>
      </w:r>
    </w:p>
    <w:p>
      <w:pPr>
        <w:spacing w:after="0"/>
        <w:jc w:val="both"/>
        <w:sectPr>
          <w:pgSz w:w="11900" w:h="16840"/>
          <w:pgMar w:header="0" w:footer="826" w:top="1180" w:bottom="1060" w:left="620" w:right="880"/>
        </w:sectPr>
      </w:pPr>
    </w:p>
    <w:p>
      <w:pPr>
        <w:pStyle w:val="BodyText"/>
        <w:spacing w:before="67"/>
        <w:ind w:left="683" w:right="119"/>
        <w:jc w:val="both"/>
      </w:pPr>
      <w:r>
        <w:rPr/>
        <w:t>A Resolução CMN nº 3.059/2002 determina os critérios essenciais para a constituição e manutenção dos créditos Tributários do IRPJ/CSLL, dentre os quais, menciona-se:</w:t>
      </w:r>
    </w:p>
    <w:p>
      <w:pPr>
        <w:pStyle w:val="BodyText"/>
      </w:pPr>
    </w:p>
    <w:p>
      <w:pPr>
        <w:pStyle w:val="ListParagraph"/>
        <w:numPr>
          <w:ilvl w:val="1"/>
          <w:numId w:val="11"/>
        </w:numPr>
        <w:tabs>
          <w:tab w:pos="969" w:val="left" w:leader="none"/>
        </w:tabs>
        <w:spacing w:line="247" w:lineRule="auto" w:before="0" w:after="0"/>
        <w:ind w:left="683" w:right="118" w:firstLine="0"/>
        <w:jc w:val="both"/>
        <w:rPr>
          <w:sz w:val="20"/>
        </w:rPr>
      </w:pPr>
      <w:r>
        <w:rPr>
          <w:sz w:val="20"/>
        </w:rPr>
        <w:t>Apresentar histórico de lucros ou receitas tributáveis em, pelo menos, três dos últimos cinco exercícios sociais, período este que deve incluir o exercício em</w:t>
      </w:r>
      <w:r>
        <w:rPr>
          <w:spacing w:val="3"/>
          <w:sz w:val="20"/>
        </w:rPr>
        <w:t> </w:t>
      </w:r>
      <w:r>
        <w:rPr>
          <w:sz w:val="20"/>
        </w:rPr>
        <w:t>referência;</w:t>
      </w:r>
    </w:p>
    <w:p>
      <w:pPr>
        <w:pStyle w:val="ListParagraph"/>
        <w:numPr>
          <w:ilvl w:val="1"/>
          <w:numId w:val="11"/>
        </w:numPr>
        <w:tabs>
          <w:tab w:pos="969" w:val="left" w:leader="none"/>
        </w:tabs>
        <w:spacing w:line="240" w:lineRule="auto" w:before="8" w:after="0"/>
        <w:ind w:left="968" w:right="0" w:hanging="286"/>
        <w:jc w:val="both"/>
        <w:rPr>
          <w:sz w:val="20"/>
        </w:rPr>
      </w:pPr>
      <w:r>
        <w:rPr>
          <w:sz w:val="20"/>
        </w:rPr>
        <w:t>Haver expectativa de geração de lucros ou receitas tributáveis futuros no prazo máximo de 10</w:t>
      </w:r>
      <w:r>
        <w:rPr>
          <w:spacing w:val="-2"/>
          <w:sz w:val="20"/>
        </w:rPr>
        <w:t> </w:t>
      </w:r>
      <w:r>
        <w:rPr>
          <w:sz w:val="20"/>
        </w:rPr>
        <w:t>anos;</w:t>
      </w:r>
    </w:p>
    <w:p>
      <w:pPr>
        <w:pStyle w:val="ListParagraph"/>
        <w:numPr>
          <w:ilvl w:val="1"/>
          <w:numId w:val="11"/>
        </w:numPr>
        <w:tabs>
          <w:tab w:pos="969" w:val="left" w:leader="none"/>
        </w:tabs>
        <w:spacing w:line="252" w:lineRule="auto" w:before="9" w:after="0"/>
        <w:ind w:left="683" w:right="116" w:firstLine="0"/>
        <w:jc w:val="both"/>
        <w:rPr>
          <w:sz w:val="20"/>
        </w:rPr>
      </w:pPr>
      <w:r>
        <w:rPr>
          <w:sz w:val="20"/>
        </w:rPr>
        <w:t>Reavaliar a cada balanço semestral e anual, procedendo à baixa do crédito quando: a) não atendidas as condições anteriores; ou b) os valores efetivamente realizados em dois períodos consecutivos forem inferiores a 50% dos valores previstos; ou c) da existência de dúvidas quanto à continuidade operacional da instituição.</w:t>
      </w:r>
    </w:p>
    <w:p>
      <w:pPr>
        <w:pStyle w:val="BodyText"/>
        <w:spacing w:before="157"/>
        <w:ind w:left="683" w:right="123"/>
        <w:jc w:val="both"/>
      </w:pPr>
      <w:r>
        <w:rPr/>
        <w:t>No caso dos Passivos Fiscais Diferidos, a legislação societária não estabeleceu critérios para constituição  e manutenção, haja vista que a sua realização prescinde de lucros</w:t>
      </w:r>
      <w:r>
        <w:rPr>
          <w:spacing w:val="-4"/>
        </w:rPr>
        <w:t> </w:t>
      </w:r>
      <w:r>
        <w:rPr/>
        <w:t>futuros.</w:t>
      </w:r>
    </w:p>
    <w:p>
      <w:pPr>
        <w:pStyle w:val="BodyText"/>
        <w:spacing w:before="11"/>
        <w:rPr>
          <w:sz w:val="19"/>
        </w:rPr>
      </w:pPr>
    </w:p>
    <w:p>
      <w:pPr>
        <w:pStyle w:val="BodyText"/>
        <w:ind w:left="683" w:right="121"/>
        <w:jc w:val="both"/>
      </w:pPr>
      <w:r>
        <w:rPr/>
        <w:t>Os Ativos e Passivos Fiscais Diferidos são objeto de realização de acordo com a sua origem. Os originados de diferenças temporárias se realizam pela utilização ou reversão das provisões que serviram de base para sua constituição, tendo como principais critérios de realização:</w:t>
      </w:r>
    </w:p>
    <w:p>
      <w:pPr>
        <w:pStyle w:val="BodyText"/>
        <w:spacing w:before="2"/>
      </w:pPr>
    </w:p>
    <w:p>
      <w:pPr>
        <w:pStyle w:val="ListParagraph"/>
        <w:numPr>
          <w:ilvl w:val="1"/>
          <w:numId w:val="11"/>
        </w:numPr>
        <w:tabs>
          <w:tab w:pos="969" w:val="left" w:leader="none"/>
        </w:tabs>
        <w:spacing w:line="247" w:lineRule="auto" w:before="0" w:after="0"/>
        <w:ind w:left="683" w:right="121" w:firstLine="0"/>
        <w:jc w:val="left"/>
        <w:rPr>
          <w:sz w:val="20"/>
        </w:rPr>
      </w:pPr>
      <w:r>
        <w:rPr>
          <w:sz w:val="20"/>
        </w:rPr>
        <w:t>Provisão para Créditos de Liquidação Duvidosa – a) cronograma de reembolso do crédito; b) enquadramento em Perdas da Lei nº</w:t>
      </w:r>
      <w:r>
        <w:rPr>
          <w:spacing w:val="6"/>
          <w:sz w:val="20"/>
        </w:rPr>
        <w:t> </w:t>
      </w:r>
      <w:r>
        <w:rPr>
          <w:sz w:val="20"/>
        </w:rPr>
        <w:t>9.430/1996;</w:t>
      </w:r>
    </w:p>
    <w:p>
      <w:pPr>
        <w:pStyle w:val="ListParagraph"/>
        <w:numPr>
          <w:ilvl w:val="1"/>
          <w:numId w:val="11"/>
        </w:numPr>
        <w:tabs>
          <w:tab w:pos="969" w:val="left" w:leader="none"/>
        </w:tabs>
        <w:spacing w:line="247" w:lineRule="auto" w:before="8" w:after="0"/>
        <w:ind w:left="683" w:right="118" w:firstLine="0"/>
        <w:jc w:val="left"/>
        <w:rPr>
          <w:sz w:val="20"/>
        </w:rPr>
      </w:pPr>
      <w:r>
        <w:rPr>
          <w:sz w:val="20"/>
        </w:rPr>
        <w:t>Demais Provisões – previsão de pagamento (fluxo de contribuições, previsão de desenlace das ações, etc.);</w:t>
      </w:r>
    </w:p>
    <w:p>
      <w:pPr>
        <w:pStyle w:val="ListParagraph"/>
        <w:numPr>
          <w:ilvl w:val="1"/>
          <w:numId w:val="11"/>
        </w:numPr>
        <w:tabs>
          <w:tab w:pos="969" w:val="left" w:leader="none"/>
        </w:tabs>
        <w:spacing w:line="240" w:lineRule="auto" w:before="5" w:after="0"/>
        <w:ind w:left="968" w:right="0" w:hanging="286"/>
        <w:jc w:val="left"/>
        <w:rPr>
          <w:sz w:val="20"/>
        </w:rPr>
      </w:pPr>
      <w:r>
        <w:rPr>
          <w:sz w:val="20"/>
        </w:rPr>
        <w:t>Ajuste a Valor de Mercado –prazo do</w:t>
      </w:r>
      <w:r>
        <w:rPr>
          <w:spacing w:val="-1"/>
          <w:sz w:val="20"/>
        </w:rPr>
        <w:t> </w:t>
      </w:r>
      <w:r>
        <w:rPr>
          <w:sz w:val="20"/>
        </w:rPr>
        <w:t>contrato;</w:t>
      </w:r>
    </w:p>
    <w:p>
      <w:pPr>
        <w:pStyle w:val="ListParagraph"/>
        <w:numPr>
          <w:ilvl w:val="1"/>
          <w:numId w:val="11"/>
        </w:numPr>
        <w:tabs>
          <w:tab w:pos="969" w:val="left" w:leader="none"/>
        </w:tabs>
        <w:spacing w:line="240" w:lineRule="auto" w:before="12" w:after="0"/>
        <w:ind w:left="968" w:right="0" w:hanging="286"/>
        <w:jc w:val="left"/>
        <w:rPr>
          <w:sz w:val="20"/>
        </w:rPr>
      </w:pPr>
      <w:r>
        <w:rPr>
          <w:sz w:val="20"/>
        </w:rPr>
        <w:t>Receitas</w:t>
      </w:r>
      <w:r>
        <w:rPr>
          <w:spacing w:val="7"/>
          <w:sz w:val="20"/>
        </w:rPr>
        <w:t> </w:t>
      </w:r>
      <w:r>
        <w:rPr>
          <w:sz w:val="20"/>
        </w:rPr>
        <w:t>oriundas</w:t>
      </w:r>
      <w:r>
        <w:rPr>
          <w:spacing w:val="8"/>
          <w:sz w:val="20"/>
        </w:rPr>
        <w:t> </w:t>
      </w:r>
      <w:r>
        <w:rPr>
          <w:sz w:val="20"/>
        </w:rPr>
        <w:t>de</w:t>
      </w:r>
      <w:r>
        <w:rPr>
          <w:spacing w:val="8"/>
          <w:sz w:val="20"/>
        </w:rPr>
        <w:t> </w:t>
      </w:r>
      <w:r>
        <w:rPr>
          <w:sz w:val="20"/>
        </w:rPr>
        <w:t>renegociações,</w:t>
      </w:r>
      <w:r>
        <w:rPr>
          <w:spacing w:val="5"/>
          <w:sz w:val="20"/>
        </w:rPr>
        <w:t> </w:t>
      </w:r>
      <w:r>
        <w:rPr>
          <w:sz w:val="20"/>
        </w:rPr>
        <w:t>tributadas</w:t>
      </w:r>
      <w:r>
        <w:rPr>
          <w:spacing w:val="8"/>
          <w:sz w:val="20"/>
        </w:rPr>
        <w:t> </w:t>
      </w:r>
      <w:r>
        <w:rPr>
          <w:sz w:val="20"/>
        </w:rPr>
        <w:t>pelo</w:t>
      </w:r>
      <w:r>
        <w:rPr>
          <w:spacing w:val="9"/>
          <w:sz w:val="20"/>
        </w:rPr>
        <w:t> </w:t>
      </w:r>
      <w:r>
        <w:rPr>
          <w:sz w:val="20"/>
        </w:rPr>
        <w:t>regime</w:t>
      </w:r>
      <w:r>
        <w:rPr>
          <w:spacing w:val="5"/>
          <w:sz w:val="20"/>
        </w:rPr>
        <w:t> </w:t>
      </w:r>
      <w:r>
        <w:rPr>
          <w:sz w:val="20"/>
        </w:rPr>
        <w:t>de</w:t>
      </w:r>
      <w:r>
        <w:rPr>
          <w:spacing w:val="6"/>
          <w:sz w:val="20"/>
        </w:rPr>
        <w:t> </w:t>
      </w:r>
      <w:r>
        <w:rPr>
          <w:sz w:val="20"/>
        </w:rPr>
        <w:t>caixa</w:t>
      </w:r>
      <w:r>
        <w:rPr>
          <w:spacing w:val="6"/>
          <w:sz w:val="20"/>
        </w:rPr>
        <w:t> </w:t>
      </w:r>
      <w:r>
        <w:rPr>
          <w:sz w:val="20"/>
        </w:rPr>
        <w:t>(art.</w:t>
      </w:r>
      <w:r>
        <w:rPr>
          <w:spacing w:val="8"/>
          <w:sz w:val="20"/>
        </w:rPr>
        <w:t> </w:t>
      </w:r>
      <w:r>
        <w:rPr>
          <w:sz w:val="20"/>
        </w:rPr>
        <w:t>12,</w:t>
      </w:r>
      <w:r>
        <w:rPr>
          <w:spacing w:val="9"/>
          <w:sz w:val="20"/>
        </w:rPr>
        <w:t> </w:t>
      </w:r>
      <w:r>
        <w:rPr>
          <w:sz w:val="20"/>
        </w:rPr>
        <w:t>§</w:t>
      </w:r>
      <w:r>
        <w:rPr>
          <w:spacing w:val="9"/>
          <w:sz w:val="20"/>
        </w:rPr>
        <w:t> </w:t>
      </w:r>
      <w:r>
        <w:rPr>
          <w:sz w:val="20"/>
        </w:rPr>
        <w:t>2º</w:t>
      </w:r>
      <w:r>
        <w:rPr>
          <w:spacing w:val="5"/>
          <w:sz w:val="20"/>
        </w:rPr>
        <w:t> </w:t>
      </w:r>
      <w:r>
        <w:rPr>
          <w:sz w:val="20"/>
        </w:rPr>
        <w:t>da</w:t>
      </w:r>
      <w:r>
        <w:rPr>
          <w:spacing w:val="9"/>
          <w:sz w:val="20"/>
        </w:rPr>
        <w:t> </w:t>
      </w:r>
      <w:r>
        <w:rPr>
          <w:sz w:val="20"/>
        </w:rPr>
        <w:t>Lei</w:t>
      </w:r>
      <w:r>
        <w:rPr>
          <w:spacing w:val="8"/>
          <w:sz w:val="20"/>
        </w:rPr>
        <w:t> </w:t>
      </w:r>
      <w:r>
        <w:rPr>
          <w:sz w:val="20"/>
        </w:rPr>
        <w:t>nº</w:t>
      </w:r>
      <w:r>
        <w:rPr>
          <w:spacing w:val="5"/>
          <w:sz w:val="20"/>
        </w:rPr>
        <w:t> </w:t>
      </w:r>
      <w:r>
        <w:rPr>
          <w:sz w:val="20"/>
        </w:rPr>
        <w:t>9.430/1996</w:t>
      </w:r>
    </w:p>
    <w:p>
      <w:pPr>
        <w:pStyle w:val="BodyText"/>
        <w:spacing w:before="8"/>
        <w:ind w:left="683"/>
      </w:pPr>
      <w:r>
        <w:rPr/>
        <w:t>– cronograma de reembolso do crédito;</w:t>
      </w:r>
    </w:p>
    <w:p>
      <w:pPr>
        <w:pStyle w:val="ListParagraph"/>
        <w:numPr>
          <w:ilvl w:val="1"/>
          <w:numId w:val="11"/>
        </w:numPr>
        <w:tabs>
          <w:tab w:pos="969" w:val="left" w:leader="none"/>
        </w:tabs>
        <w:spacing w:line="240" w:lineRule="auto" w:before="11" w:after="0"/>
        <w:ind w:left="968" w:right="0" w:hanging="286"/>
        <w:jc w:val="left"/>
        <w:rPr>
          <w:sz w:val="20"/>
        </w:rPr>
      </w:pPr>
      <w:r>
        <w:rPr>
          <w:sz w:val="20"/>
        </w:rPr>
        <w:t>Depreciação – previsão da apropriação das despesas de</w:t>
      </w:r>
      <w:r>
        <w:rPr>
          <w:spacing w:val="5"/>
          <w:sz w:val="20"/>
        </w:rPr>
        <w:t> </w:t>
      </w:r>
      <w:r>
        <w:rPr>
          <w:sz w:val="20"/>
        </w:rPr>
        <w:t>depreciação.</w:t>
      </w:r>
    </w:p>
    <w:p>
      <w:pPr>
        <w:pStyle w:val="BodyText"/>
        <w:spacing w:before="169"/>
        <w:ind w:left="683" w:right="115"/>
        <w:jc w:val="both"/>
      </w:pPr>
      <w:r>
        <w:rPr/>
        <w:t>Por sua vez, os créditos tributários sobre prejuízos fiscais e base negativa de contribuição social realizam- se quando da geração de lucros tributáveis, por meio de compensação na base de cálculo dos referidos tributos, respeitando-se o limite de 30% da referida base.</w:t>
      </w:r>
    </w:p>
    <w:p>
      <w:pPr>
        <w:pStyle w:val="BodyText"/>
        <w:spacing w:before="2"/>
      </w:pPr>
    </w:p>
    <w:p>
      <w:pPr>
        <w:pStyle w:val="BodyText"/>
        <w:ind w:left="683" w:right="118"/>
        <w:jc w:val="both"/>
      </w:pPr>
      <w:r>
        <w:rPr/>
        <w:t>Os tributos correntes e diferidos são reconhecidos na demonstração do resultado, exceto quando resultam de uma transação reconhecida diretamente no patrimônio líquido, sendo, nesse caso, o efeito fiscal reconhecido no patrimônio líquido (em outros resultados abrangentes).</w:t>
      </w:r>
    </w:p>
    <w:p>
      <w:pPr>
        <w:pStyle w:val="BodyText"/>
        <w:spacing w:before="11"/>
        <w:rPr>
          <w:sz w:val="19"/>
        </w:rPr>
      </w:pPr>
    </w:p>
    <w:p>
      <w:pPr>
        <w:pStyle w:val="BodyText"/>
        <w:ind w:left="683" w:right="87"/>
      </w:pPr>
      <w:r>
        <w:rPr/>
        <w:t>A composição dos valores de imposto de renda e contribuição social, a evidenciação dos cálculos, a origem e a previsão de realização dos créditos tributários são apresentadas na Nota 20.</w:t>
      </w:r>
    </w:p>
    <w:p>
      <w:pPr>
        <w:pStyle w:val="BodyText"/>
        <w:spacing w:before="10"/>
        <w:rPr>
          <w:sz w:val="23"/>
        </w:rPr>
      </w:pPr>
    </w:p>
    <w:p>
      <w:pPr>
        <w:pStyle w:val="Heading5"/>
        <w:numPr>
          <w:ilvl w:val="0"/>
          <w:numId w:val="11"/>
        </w:numPr>
        <w:tabs>
          <w:tab w:pos="684" w:val="left" w:leader="none"/>
        </w:tabs>
        <w:spacing w:line="240" w:lineRule="auto" w:before="0" w:after="0"/>
        <w:ind w:left="683" w:right="0" w:hanging="285"/>
        <w:jc w:val="both"/>
      </w:pPr>
      <w:r>
        <w:rPr/>
        <w:t>Benefícios a</w:t>
      </w:r>
      <w:r>
        <w:rPr>
          <w:spacing w:val="2"/>
        </w:rPr>
        <w:t> </w:t>
      </w:r>
      <w:r>
        <w:rPr/>
        <w:t>Empregados</w:t>
      </w:r>
    </w:p>
    <w:p>
      <w:pPr>
        <w:pStyle w:val="BodyText"/>
        <w:ind w:left="683" w:right="118"/>
        <w:jc w:val="both"/>
      </w:pPr>
      <w:r>
        <w:rPr/>
        <w:t>O Banco mantém, para seus empregados, benefícios classificados em curto prazo e pós-emprego. O reconhecimento e mensuração dos benefícios de curto prazo são feitos pelo seu valor original (sem o efeito do desconto a valor presente ou cálculo atuarial), com base no regime de competência mensal.</w:t>
      </w:r>
    </w:p>
    <w:p>
      <w:pPr>
        <w:pStyle w:val="BodyText"/>
        <w:spacing w:before="2"/>
        <w:ind w:left="683" w:right="118"/>
        <w:jc w:val="both"/>
      </w:pPr>
      <w:r>
        <w:rPr/>
        <w:t>Os benefícios pós-emprego existentes referem-se a planos de previdência privada, dos tipos “benefício definido” e “contribuição variável”, além de plano de assistência médicae de seguro de vida em grupo, ambos do tipo “benefício definido”.</w:t>
      </w:r>
    </w:p>
    <w:p>
      <w:pPr>
        <w:pStyle w:val="BodyText"/>
        <w:ind w:left="683" w:right="118"/>
        <w:jc w:val="both"/>
      </w:pPr>
      <w:r>
        <w:rPr/>
        <w:t>Para os planos do tipo “benefício definido” e para a parcela dos benefícios não programados do plano de contribuição variável, que possui características de plano de benefício definido, os valores correspondentes ao custo do serviço corrente líquido e juros líquidos sobre o valor líquido do passivo atuarial, incluindo os juros sobre o efeito de limite de ativo de benefício definido, quando aplicável, são reconhecidos no resultado, enquanto que os ganhos e perdas atuariais e o retorno sobre os ativos dos planos, excluindo valores considerados nos juros líquidos, são reconhecidos em “Ajustes de Avaliação Patrimonial”, no Patrimônio Líquido.</w:t>
      </w:r>
    </w:p>
    <w:p>
      <w:pPr>
        <w:pStyle w:val="BodyText"/>
        <w:ind w:left="683" w:right="121"/>
        <w:jc w:val="both"/>
      </w:pPr>
      <w:r>
        <w:rPr/>
        <w:t>As contribuições referentes à parcela de contribuição definida do plano de contribuição variável são reconhecidas no resultado.</w:t>
      </w:r>
    </w:p>
    <w:p>
      <w:pPr>
        <w:pStyle w:val="BodyText"/>
        <w:spacing w:before="9"/>
        <w:rPr>
          <w:sz w:val="19"/>
        </w:rPr>
      </w:pPr>
    </w:p>
    <w:p>
      <w:pPr>
        <w:pStyle w:val="Heading5"/>
        <w:numPr>
          <w:ilvl w:val="0"/>
          <w:numId w:val="11"/>
        </w:numPr>
        <w:tabs>
          <w:tab w:pos="700" w:val="left" w:leader="none"/>
        </w:tabs>
        <w:spacing w:line="240" w:lineRule="auto" w:before="0" w:after="0"/>
        <w:ind w:left="699" w:right="0" w:hanging="301"/>
        <w:jc w:val="both"/>
      </w:pPr>
      <w:r>
        <w:rPr/>
        <w:t>Depósitos e Captações no Mercado</w:t>
      </w:r>
      <w:r>
        <w:rPr>
          <w:spacing w:val="3"/>
        </w:rPr>
        <w:t> </w:t>
      </w:r>
      <w:r>
        <w:rPr/>
        <w:t>Aberto</w:t>
      </w:r>
    </w:p>
    <w:p>
      <w:pPr>
        <w:pStyle w:val="BodyText"/>
        <w:spacing w:line="235" w:lineRule="auto" w:before="7"/>
        <w:ind w:left="683" w:right="87"/>
        <w:rPr>
          <w:i/>
        </w:rPr>
      </w:pPr>
      <w:r>
        <w:rPr/>
        <w:t>São reconhecidos pelos valores das exigibilidades, sendo os encargos exigíveis, quando cabíveis, registrados com base no critério </w:t>
      </w:r>
      <w:r>
        <w:rPr>
          <w:i/>
        </w:rPr>
        <w:t>pro rata die.</w:t>
      </w:r>
    </w:p>
    <w:p>
      <w:pPr>
        <w:spacing w:after="0" w:line="235" w:lineRule="auto"/>
        <w:sectPr>
          <w:pgSz w:w="11900" w:h="16840"/>
          <w:pgMar w:header="0" w:footer="826" w:top="1580" w:bottom="1060" w:left="620" w:right="880"/>
        </w:sectPr>
      </w:pPr>
    </w:p>
    <w:p>
      <w:pPr>
        <w:pStyle w:val="ListParagraph"/>
        <w:numPr>
          <w:ilvl w:val="0"/>
          <w:numId w:val="11"/>
        </w:numPr>
        <w:tabs>
          <w:tab w:pos="645" w:val="left" w:leader="none"/>
        </w:tabs>
        <w:spacing w:line="240" w:lineRule="auto" w:before="75" w:after="0"/>
        <w:ind w:left="644" w:right="0" w:hanging="245"/>
        <w:jc w:val="both"/>
        <w:rPr>
          <w:b/>
          <w:i/>
          <w:sz w:val="20"/>
        </w:rPr>
      </w:pPr>
      <w:r>
        <w:rPr>
          <w:b/>
          <w:sz w:val="20"/>
        </w:rPr>
        <w:t>Redução ao Valor Recuperável de Ativos</w:t>
      </w:r>
      <w:r>
        <w:rPr>
          <w:b/>
          <w:spacing w:val="-2"/>
          <w:sz w:val="20"/>
        </w:rPr>
        <w:t> </w:t>
      </w:r>
      <w:r>
        <w:rPr>
          <w:b/>
          <w:i/>
          <w:sz w:val="20"/>
        </w:rPr>
        <w:t>(Impairment)</w:t>
      </w:r>
    </w:p>
    <w:p>
      <w:pPr>
        <w:pStyle w:val="BodyText"/>
        <w:spacing w:before="2"/>
        <w:ind w:left="683" w:right="121"/>
        <w:jc w:val="both"/>
      </w:pPr>
      <w:r>
        <w:rPr/>
        <w:t>As perdas por redução ao valor recuperável são reconhecidas quando o valor contábil de um ativo excede  o seu valor recuperável. Os valores dos ativos não financeiros relevantes são revistos, no mínimo, ao fim  de cada período de relatório, para determinar se há alguma indicação de perda por redução ao valor recuperável.</w:t>
      </w:r>
    </w:p>
    <w:p>
      <w:pPr>
        <w:pStyle w:val="BodyText"/>
        <w:spacing w:before="9"/>
        <w:rPr>
          <w:sz w:val="19"/>
        </w:rPr>
      </w:pPr>
    </w:p>
    <w:p>
      <w:pPr>
        <w:pStyle w:val="Heading5"/>
        <w:numPr>
          <w:ilvl w:val="0"/>
          <w:numId w:val="11"/>
        </w:numPr>
        <w:tabs>
          <w:tab w:pos="684" w:val="left" w:leader="none"/>
        </w:tabs>
        <w:spacing w:line="240" w:lineRule="auto" w:before="0" w:after="0"/>
        <w:ind w:left="683" w:right="0" w:hanging="284"/>
        <w:jc w:val="both"/>
      </w:pPr>
      <w:r>
        <w:rPr/>
        <w:t>Provisões, Ativos Contingentes, Passivos Contingentes e Obrigações</w:t>
      </w:r>
      <w:r>
        <w:rPr>
          <w:spacing w:val="-2"/>
        </w:rPr>
        <w:t> </w:t>
      </w:r>
      <w:r>
        <w:rPr/>
        <w:t>Legais</w:t>
      </w:r>
    </w:p>
    <w:p>
      <w:pPr>
        <w:pStyle w:val="BodyText"/>
        <w:spacing w:before="3"/>
        <w:ind w:left="683" w:right="120"/>
        <w:jc w:val="both"/>
      </w:pPr>
      <w:r>
        <w:rPr/>
        <w:t>O reconhecimento, a mensuração e a divulgação das provisões, dos ativos contingentes, dos passivos contingentes e das obrigações legais são efetuados de acordo com os critérios definidos no CPC 25 – Provisões, Passivos Contingentes e Ativos Contingentes, aprovado pela Resolução CMN nº 3.823, de 16.12.2009 e em conformidade com a Carta Circular nº 3.429, de 11.02.2010, do Bacen.</w:t>
      </w:r>
    </w:p>
    <w:p>
      <w:pPr>
        <w:pStyle w:val="BodyText"/>
        <w:ind w:left="683" w:right="118"/>
        <w:jc w:val="both"/>
      </w:pPr>
      <w:r>
        <w:rPr/>
        <w:t>As provisões de natureza cível, fiscal, trabalhista e outras causas são reconhecidas nas demonstrações financeiras quando, baseado na opinião de assessores jurídicos e da Administração, for considerado provável o risco de perda de uma ação judicial ou administrativa, com uma provável saída de recursos para a liquidação das obrigações e quando os montantes envolvidos forem mensuráveis com suficiente segurança, sendo quantificados quando da citação/notificação judicial, reavaliados por ocasião de movimentações processuais e atualizados monetariamente a cada mês.</w:t>
      </w:r>
    </w:p>
    <w:p>
      <w:pPr>
        <w:pStyle w:val="BodyText"/>
        <w:ind w:left="683" w:right="118"/>
        <w:jc w:val="both"/>
      </w:pPr>
      <w:r>
        <w:rPr/>
        <w:t>A avaliação da provisão e da contingência passiva, grau de risco das novas ações e a reavaliação das já existentes são efetuadas, caso a caso, sendo classificadas de acordo com a probabilidade de perda em provável, possível e remota.</w:t>
      </w:r>
    </w:p>
    <w:p>
      <w:pPr>
        <w:pStyle w:val="BodyText"/>
        <w:ind w:left="683" w:right="116"/>
        <w:jc w:val="both"/>
      </w:pPr>
      <w:r>
        <w:rPr/>
        <w:t>As contingências classificadas como prováveis são reconhecidas contabilmente e estão representadas por Ações Cíveis (pleitos de indenizações por danos morais e materiais, a exemplo de protestos de títulos, devolução de cheques e inclusão de informações em cadastros restritivos de crédito, dentre outras), Ações Trabalhistas (que objetivam a recuperação de pretensos direitos trabalhistas, relativamente à legislação específica da categoria profissional, a exemplo de horas extras, equiparação salarial, reintegração, adicional de transferência, verbas rescisórias, complemento de aposentadoria e outros, bem como autos de infração emanados das Superintendências Regionais do Trabalho e Emprego), Ações Fiscais e Previdenciárias (a exemplo de processos judiciais e administrativos relacionados a tributos federais e municipais) e Outras Ações (a exemplo de autos de infração emanados de Conselhos Regionais que regulamentam o exercício de profissões). Exceto se obrigação legal, para as contingências enquadradas como possíveis e remotas não cabem provisões, conforme disposições legais e</w:t>
      </w:r>
      <w:r>
        <w:rPr>
          <w:spacing w:val="-2"/>
        </w:rPr>
        <w:t> </w:t>
      </w:r>
      <w:r>
        <w:rPr/>
        <w:t>regulamentares.</w:t>
      </w:r>
    </w:p>
    <w:p>
      <w:pPr>
        <w:pStyle w:val="BodyText"/>
        <w:ind w:left="683"/>
        <w:jc w:val="both"/>
      </w:pPr>
      <w:r>
        <w:rPr/>
        <w:t>Os ativos contingentes não são reconhecidos nas demonstrações financeiras.</w:t>
      </w:r>
    </w:p>
    <w:p>
      <w:pPr>
        <w:pStyle w:val="BodyText"/>
        <w:ind w:left="683" w:right="118"/>
        <w:jc w:val="both"/>
      </w:pPr>
      <w:r>
        <w:rPr/>
        <w:t>As obrigações legais são derivadas de obrigações tributárias, sendo os seus montantes provisionados integralmente nas demonstrações financeiras, independentemente da probabilidade de sucesso nos processos judiciais em andamento.</w:t>
      </w:r>
    </w:p>
    <w:p>
      <w:pPr>
        <w:pStyle w:val="BodyText"/>
        <w:spacing w:before="9"/>
        <w:rPr>
          <w:sz w:val="19"/>
        </w:rPr>
      </w:pPr>
    </w:p>
    <w:p>
      <w:pPr>
        <w:pStyle w:val="Heading5"/>
        <w:numPr>
          <w:ilvl w:val="0"/>
          <w:numId w:val="11"/>
        </w:numPr>
        <w:tabs>
          <w:tab w:pos="684" w:val="left" w:leader="none"/>
        </w:tabs>
        <w:spacing w:line="240" w:lineRule="auto" w:before="0" w:after="0"/>
        <w:ind w:left="683" w:right="0" w:hanging="284"/>
        <w:jc w:val="both"/>
      </w:pPr>
      <w:r>
        <w:rPr/>
        <w:t>Dívidas</w:t>
      </w:r>
      <w:r>
        <w:rPr>
          <w:spacing w:val="-2"/>
        </w:rPr>
        <w:t> </w:t>
      </w:r>
      <w:r>
        <w:rPr/>
        <w:t>Subordinadas</w:t>
      </w:r>
    </w:p>
    <w:p>
      <w:pPr>
        <w:pStyle w:val="BodyText"/>
        <w:spacing w:before="1"/>
        <w:ind w:left="683" w:right="121"/>
        <w:jc w:val="both"/>
      </w:pPr>
      <w:r>
        <w:rPr/>
        <w:t>Estão registradas pelo custo de aquisição, atualizadas pela taxa extramercado, divulgada pelo Bacen, quando os recursos estão disponíveis, e, quando aplicados, pelos encargos pactuados com os mutuários.</w:t>
      </w:r>
    </w:p>
    <w:p>
      <w:pPr>
        <w:pStyle w:val="BodyText"/>
        <w:spacing w:before="10"/>
        <w:rPr>
          <w:sz w:val="19"/>
        </w:rPr>
      </w:pPr>
    </w:p>
    <w:p>
      <w:pPr>
        <w:pStyle w:val="Heading5"/>
        <w:numPr>
          <w:ilvl w:val="0"/>
          <w:numId w:val="11"/>
        </w:numPr>
        <w:tabs>
          <w:tab w:pos="684" w:val="left" w:leader="none"/>
        </w:tabs>
        <w:spacing w:line="240" w:lineRule="auto" w:before="0" w:after="0"/>
        <w:ind w:left="683" w:right="0" w:hanging="284"/>
        <w:jc w:val="both"/>
      </w:pPr>
      <w:r>
        <w:rPr/>
        <w:t>Juros sobre o Capital Próprio (JCP) e Dividendos</w:t>
      </w:r>
    </w:p>
    <w:p>
      <w:pPr>
        <w:pStyle w:val="BodyText"/>
        <w:spacing w:before="3"/>
        <w:ind w:left="683" w:right="117"/>
        <w:jc w:val="both"/>
      </w:pPr>
      <w:r>
        <w:rPr/>
        <w:t>Os acionistas têm direito de receber como dividendo mínimo obrigatório, em cada exercício, a importância de 25% (vinte e cinco por cento) do lucro líquido do exercício ajustado na forma da Lei, conforme disposto no Estatuto do Banco. Os JCP, líquidos de IR,poderão ser imputados aos dividendos.</w:t>
      </w:r>
    </w:p>
    <w:p>
      <w:pPr>
        <w:pStyle w:val="BodyText"/>
        <w:spacing w:before="8"/>
        <w:rPr>
          <w:sz w:val="19"/>
        </w:rPr>
      </w:pPr>
    </w:p>
    <w:p>
      <w:pPr>
        <w:pStyle w:val="Heading5"/>
        <w:numPr>
          <w:ilvl w:val="0"/>
          <w:numId w:val="11"/>
        </w:numPr>
        <w:tabs>
          <w:tab w:pos="684" w:val="left" w:leader="none"/>
        </w:tabs>
        <w:spacing w:line="240" w:lineRule="auto" w:before="0" w:after="0"/>
        <w:ind w:left="683" w:right="0" w:hanging="284"/>
        <w:jc w:val="both"/>
      </w:pPr>
      <w:r>
        <w:rPr/>
        <w:t>Uso de</w:t>
      </w:r>
      <w:r>
        <w:rPr>
          <w:spacing w:val="-2"/>
        </w:rPr>
        <w:t> </w:t>
      </w:r>
      <w:r>
        <w:rPr/>
        <w:t>estimativas</w:t>
      </w:r>
    </w:p>
    <w:p>
      <w:pPr>
        <w:pStyle w:val="BodyText"/>
        <w:spacing w:before="3"/>
        <w:ind w:left="683" w:right="118"/>
        <w:jc w:val="both"/>
      </w:pPr>
      <w:r>
        <w:rPr/>
        <w:t>A preparação das demonstrações financeiras inclui estimativas e premissas, como a mensuração de provisões para perdas com operações de crédito, estimativas do valor de mercado de instrumentos financeiros, provisão para contingências, perdas por redução ao valor recuperável e outras provisões, a exemplo do passivo atuarial com planos de assistência médica, previdência complementar e seguro de vida, como também, para constituição e realização de Ativo/Passivo Fiscal Diferido. Os resultados efetivos podem ser diferentes daquelas estimativas e</w:t>
      </w:r>
      <w:r>
        <w:rPr>
          <w:spacing w:val="7"/>
        </w:rPr>
        <w:t> </w:t>
      </w:r>
      <w:r>
        <w:rPr/>
        <w:t>premissas.</w:t>
      </w:r>
    </w:p>
    <w:p>
      <w:pPr>
        <w:pStyle w:val="BodyText"/>
        <w:spacing w:before="9"/>
        <w:rPr>
          <w:sz w:val="19"/>
        </w:rPr>
      </w:pPr>
    </w:p>
    <w:p>
      <w:pPr>
        <w:pStyle w:val="Heading5"/>
        <w:numPr>
          <w:ilvl w:val="0"/>
          <w:numId w:val="11"/>
        </w:numPr>
        <w:tabs>
          <w:tab w:pos="684" w:val="left" w:leader="none"/>
        </w:tabs>
        <w:spacing w:line="240" w:lineRule="auto" w:before="1" w:after="0"/>
        <w:ind w:left="683" w:right="0" w:hanging="284"/>
        <w:jc w:val="both"/>
      </w:pPr>
      <w:r>
        <w:rPr/>
        <w:t>Resultado por</w:t>
      </w:r>
      <w:r>
        <w:rPr>
          <w:spacing w:val="2"/>
        </w:rPr>
        <w:t> </w:t>
      </w:r>
      <w:r>
        <w:rPr/>
        <w:t>Ação</w:t>
      </w:r>
    </w:p>
    <w:p>
      <w:pPr>
        <w:pStyle w:val="BodyText"/>
        <w:ind w:left="683" w:right="118"/>
        <w:jc w:val="both"/>
        <w:rPr>
          <w:sz w:val="24"/>
        </w:rPr>
      </w:pPr>
      <w:r>
        <w:rPr/>
        <w:t>O lucro por ação básico e o lucro por ação diluído do Banco foram calculados dividindo-se o lucro líquido atribuível aos acionistas pelo número médio ponderado de ações ordinárias totais. O Banco não tem opção, bônus de subscrição ou seus equivalentes que dão ao seu titular direito de adquirir ações. Assim, o lucro por ação básico e o lucro por ação diluído são</w:t>
      </w:r>
      <w:r>
        <w:rPr>
          <w:spacing w:val="3"/>
        </w:rPr>
        <w:t> </w:t>
      </w:r>
      <w:r>
        <w:rPr/>
        <w:t>iguais</w:t>
      </w:r>
      <w:r>
        <w:rPr>
          <w:sz w:val="24"/>
        </w:rPr>
        <w:t>.</w:t>
      </w:r>
    </w:p>
    <w:p>
      <w:pPr>
        <w:spacing w:after="0"/>
        <w:jc w:val="both"/>
        <w:rPr>
          <w:sz w:val="24"/>
        </w:rPr>
        <w:sectPr>
          <w:pgSz w:w="11900" w:h="16840"/>
          <w:pgMar w:header="0" w:footer="826" w:top="1340" w:bottom="1060" w:left="620" w:right="880"/>
        </w:sectPr>
      </w:pPr>
    </w:p>
    <w:p>
      <w:pPr>
        <w:pStyle w:val="Heading5"/>
        <w:spacing w:before="75"/>
        <w:ind w:left="400"/>
        <w:jc w:val="both"/>
      </w:pPr>
      <w:r>
        <w:rPr/>
        <w:t>Reapresentação de Saldos Comparativos</w:t>
      </w:r>
    </w:p>
    <w:p>
      <w:pPr>
        <w:pStyle w:val="BodyText"/>
        <w:rPr>
          <w:b/>
        </w:rPr>
      </w:pPr>
    </w:p>
    <w:p>
      <w:pPr>
        <w:pStyle w:val="BodyText"/>
        <w:ind w:left="400" w:right="115"/>
        <w:jc w:val="both"/>
      </w:pPr>
      <w:r>
        <w:rPr/>
        <w:t>O Banco alterou sua política contábil em relação ao reconhecimento dos créditos tributários sobre passivos contingentes, que passaram a ser reconhecidos à medida que as projeções indiquem sua realização no prazo de 10 anos.</w:t>
      </w:r>
    </w:p>
    <w:p>
      <w:pPr>
        <w:pStyle w:val="BodyText"/>
        <w:spacing w:before="2"/>
        <w:ind w:left="400" w:right="121"/>
        <w:jc w:val="both"/>
      </w:pPr>
      <w:r>
        <w:rPr/>
        <w:t>Quanto aos créditos tributários sobre provisões atuariais, o Banco deixou de considerar o fluxo das contribuições estimadas nos próximos 10 anos como base de realização da parcela referente a perdas atuariais, bem como ajustou a base de cálculo do tributo diferido.</w:t>
      </w:r>
    </w:p>
    <w:p>
      <w:pPr>
        <w:pStyle w:val="BodyText"/>
        <w:ind w:left="400" w:right="115"/>
        <w:jc w:val="both"/>
      </w:pPr>
      <w:r>
        <w:rPr/>
        <w:t>O Banco procedeu também ajustes de classificação de créditos tributários lançados às rubricas de Ajuste de Avaliação Patrimonial, Lucros ou Prejuízos Acumulados e Resultado do Exercício de 2017.</w:t>
      </w:r>
    </w:p>
    <w:p>
      <w:pPr>
        <w:pStyle w:val="BodyText"/>
        <w:ind w:left="400" w:right="218"/>
      </w:pPr>
      <w:r>
        <w:rPr/>
        <w:t>Adicionalmente, em 2019 o Banco recalculou a vida útil dos bens do ativo imobilizado, em consonância com o que preconiza a Resolução CMN nº 4.535/2016, cujos efeitos foram contabilizados nas contas de lucros acumulados e despesas de depreciação.</w:t>
      </w:r>
    </w:p>
    <w:p>
      <w:pPr>
        <w:pStyle w:val="BodyText"/>
        <w:spacing w:before="1"/>
        <w:ind w:left="400" w:right="118"/>
        <w:jc w:val="both"/>
      </w:pPr>
      <w:r>
        <w:rPr/>
        <w:t>Conforme CPC nº 23 – Políticas Contábeis, Mudança de Estimativa e Retificação de Erro – recepcionado por meio da Resolução nº 4.007, do CMN, esses efeitos foram reconhecidos de forma retrospectiva e geraram os seguintes efeitos sobre os saldos de 30.06.2018, que estão sendo reapresentados:</w:t>
      </w:r>
    </w:p>
    <w:p>
      <w:pPr>
        <w:pStyle w:val="BodyText"/>
        <w:spacing w:before="1" w:after="1"/>
      </w:pPr>
    </w:p>
    <w:tbl>
      <w:tblPr>
        <w:tblW w:w="0" w:type="auto"/>
        <w:jc w:val="left"/>
        <w:tblInd w:w="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76"/>
        <w:gridCol w:w="1260"/>
        <w:gridCol w:w="840"/>
        <w:gridCol w:w="1402"/>
      </w:tblGrid>
      <w:tr>
        <w:trPr>
          <w:trHeight w:val="184" w:hRule="atLeast"/>
        </w:trPr>
        <w:tc>
          <w:tcPr>
            <w:tcW w:w="2976" w:type="dxa"/>
            <w:vMerge w:val="restart"/>
          </w:tcPr>
          <w:p>
            <w:pPr>
              <w:pStyle w:val="TableParagraph"/>
              <w:spacing w:before="89"/>
              <w:ind w:left="117"/>
              <w:jc w:val="left"/>
              <w:rPr>
                <w:b/>
                <w:sz w:val="16"/>
              </w:rPr>
            </w:pPr>
            <w:r>
              <w:rPr>
                <w:b/>
                <w:sz w:val="16"/>
              </w:rPr>
              <w:t>BALANÇOS PATRIMONIAIS</w:t>
            </w:r>
          </w:p>
        </w:tc>
        <w:tc>
          <w:tcPr>
            <w:tcW w:w="3502" w:type="dxa"/>
            <w:gridSpan w:val="3"/>
          </w:tcPr>
          <w:p>
            <w:pPr>
              <w:pStyle w:val="TableParagraph"/>
              <w:spacing w:line="164" w:lineRule="exact"/>
              <w:ind w:left="1331" w:right="1320"/>
              <w:jc w:val="center"/>
              <w:rPr>
                <w:b/>
                <w:sz w:val="16"/>
              </w:rPr>
            </w:pPr>
            <w:r>
              <w:rPr>
                <w:b/>
                <w:sz w:val="16"/>
              </w:rPr>
              <w:t>30.06.2018</w:t>
            </w:r>
          </w:p>
        </w:tc>
      </w:tr>
      <w:tr>
        <w:trPr>
          <w:trHeight w:val="184" w:hRule="atLeast"/>
        </w:trPr>
        <w:tc>
          <w:tcPr>
            <w:tcW w:w="2976" w:type="dxa"/>
            <w:vMerge/>
            <w:tcBorders>
              <w:top w:val="nil"/>
            </w:tcBorders>
          </w:tcPr>
          <w:p>
            <w:pPr>
              <w:rPr>
                <w:sz w:val="2"/>
                <w:szCs w:val="2"/>
              </w:rPr>
            </w:pPr>
          </w:p>
        </w:tc>
        <w:tc>
          <w:tcPr>
            <w:tcW w:w="1260" w:type="dxa"/>
          </w:tcPr>
          <w:p>
            <w:pPr>
              <w:pStyle w:val="TableParagraph"/>
              <w:spacing w:line="164" w:lineRule="exact"/>
              <w:ind w:left="328"/>
              <w:jc w:val="left"/>
              <w:rPr>
                <w:b/>
                <w:sz w:val="16"/>
              </w:rPr>
            </w:pPr>
            <w:r>
              <w:rPr>
                <w:b/>
                <w:sz w:val="16"/>
              </w:rPr>
              <w:t>Original</w:t>
            </w:r>
          </w:p>
        </w:tc>
        <w:tc>
          <w:tcPr>
            <w:tcW w:w="840" w:type="dxa"/>
          </w:tcPr>
          <w:p>
            <w:pPr>
              <w:pStyle w:val="TableParagraph"/>
              <w:spacing w:line="164" w:lineRule="exact"/>
              <w:ind w:left="175"/>
              <w:jc w:val="left"/>
              <w:rPr>
                <w:b/>
                <w:sz w:val="16"/>
              </w:rPr>
            </w:pPr>
            <w:r>
              <w:rPr>
                <w:b/>
                <w:sz w:val="16"/>
              </w:rPr>
              <w:t>Ajuste</w:t>
            </w:r>
          </w:p>
        </w:tc>
        <w:tc>
          <w:tcPr>
            <w:tcW w:w="1402" w:type="dxa"/>
          </w:tcPr>
          <w:p>
            <w:pPr>
              <w:pStyle w:val="TableParagraph"/>
              <w:spacing w:line="164" w:lineRule="exact"/>
              <w:ind w:right="112"/>
              <w:rPr>
                <w:b/>
                <w:sz w:val="16"/>
              </w:rPr>
            </w:pPr>
            <w:r>
              <w:rPr>
                <w:b/>
                <w:sz w:val="16"/>
              </w:rPr>
              <w:t>Reapresentado</w:t>
            </w:r>
          </w:p>
        </w:tc>
      </w:tr>
      <w:tr>
        <w:trPr>
          <w:trHeight w:val="182" w:hRule="atLeast"/>
        </w:trPr>
        <w:tc>
          <w:tcPr>
            <w:tcW w:w="2976" w:type="dxa"/>
          </w:tcPr>
          <w:p>
            <w:pPr>
              <w:pStyle w:val="TableParagraph"/>
              <w:spacing w:line="162" w:lineRule="exact"/>
              <w:ind w:left="71"/>
              <w:jc w:val="left"/>
              <w:rPr>
                <w:b/>
                <w:sz w:val="16"/>
              </w:rPr>
            </w:pPr>
            <w:r>
              <w:rPr>
                <w:b/>
                <w:sz w:val="16"/>
              </w:rPr>
              <w:t>Ativo Realizável a Longo Prazo</w:t>
            </w:r>
          </w:p>
        </w:tc>
        <w:tc>
          <w:tcPr>
            <w:tcW w:w="1260" w:type="dxa"/>
          </w:tcPr>
          <w:p>
            <w:pPr>
              <w:pStyle w:val="TableParagraph"/>
              <w:spacing w:line="162" w:lineRule="exact"/>
              <w:ind w:right="55"/>
              <w:rPr>
                <w:b/>
                <w:sz w:val="16"/>
              </w:rPr>
            </w:pPr>
            <w:r>
              <w:rPr>
                <w:b/>
                <w:sz w:val="16"/>
              </w:rPr>
              <w:t>35.982.325</w:t>
            </w:r>
          </w:p>
        </w:tc>
        <w:tc>
          <w:tcPr>
            <w:tcW w:w="840" w:type="dxa"/>
          </w:tcPr>
          <w:p>
            <w:pPr>
              <w:pStyle w:val="TableParagraph"/>
              <w:spacing w:line="162" w:lineRule="exact"/>
              <w:ind w:right="57"/>
              <w:rPr>
                <w:b/>
                <w:sz w:val="16"/>
              </w:rPr>
            </w:pPr>
            <w:r>
              <w:rPr>
                <w:b/>
                <w:sz w:val="16"/>
              </w:rPr>
              <w:t>186.216</w:t>
            </w:r>
          </w:p>
        </w:tc>
        <w:tc>
          <w:tcPr>
            <w:tcW w:w="1402" w:type="dxa"/>
          </w:tcPr>
          <w:p>
            <w:pPr>
              <w:pStyle w:val="TableParagraph"/>
              <w:spacing w:line="162" w:lineRule="exact"/>
              <w:ind w:right="58"/>
              <w:rPr>
                <w:b/>
                <w:sz w:val="16"/>
              </w:rPr>
            </w:pPr>
            <w:r>
              <w:rPr>
                <w:b/>
                <w:sz w:val="16"/>
              </w:rPr>
              <w:t>36.168.541</w:t>
            </w:r>
          </w:p>
        </w:tc>
      </w:tr>
      <w:tr>
        <w:trPr>
          <w:trHeight w:val="184" w:hRule="atLeast"/>
        </w:trPr>
        <w:tc>
          <w:tcPr>
            <w:tcW w:w="2976" w:type="dxa"/>
          </w:tcPr>
          <w:p>
            <w:pPr>
              <w:pStyle w:val="TableParagraph"/>
              <w:spacing w:line="164" w:lineRule="exact"/>
              <w:ind w:left="117"/>
              <w:jc w:val="left"/>
              <w:rPr>
                <w:sz w:val="16"/>
              </w:rPr>
            </w:pPr>
            <w:r>
              <w:rPr>
                <w:sz w:val="16"/>
              </w:rPr>
              <w:t>Outros Créditos</w:t>
            </w:r>
          </w:p>
        </w:tc>
        <w:tc>
          <w:tcPr>
            <w:tcW w:w="1260" w:type="dxa"/>
          </w:tcPr>
          <w:p>
            <w:pPr>
              <w:pStyle w:val="TableParagraph"/>
              <w:spacing w:line="164" w:lineRule="exact"/>
              <w:ind w:right="55"/>
              <w:rPr>
                <w:sz w:val="16"/>
              </w:rPr>
            </w:pPr>
            <w:r>
              <w:rPr>
                <w:sz w:val="16"/>
              </w:rPr>
              <w:t>2.064.175</w:t>
            </w:r>
          </w:p>
        </w:tc>
        <w:tc>
          <w:tcPr>
            <w:tcW w:w="840" w:type="dxa"/>
          </w:tcPr>
          <w:p>
            <w:pPr>
              <w:pStyle w:val="TableParagraph"/>
              <w:spacing w:line="164" w:lineRule="exact"/>
              <w:ind w:right="57"/>
              <w:rPr>
                <w:sz w:val="16"/>
              </w:rPr>
            </w:pPr>
            <w:r>
              <w:rPr>
                <w:sz w:val="16"/>
              </w:rPr>
              <w:t>186.216</w:t>
            </w:r>
          </w:p>
        </w:tc>
        <w:tc>
          <w:tcPr>
            <w:tcW w:w="1402" w:type="dxa"/>
          </w:tcPr>
          <w:p>
            <w:pPr>
              <w:pStyle w:val="TableParagraph"/>
              <w:spacing w:line="164" w:lineRule="exact"/>
              <w:ind w:right="58"/>
              <w:rPr>
                <w:sz w:val="16"/>
              </w:rPr>
            </w:pPr>
            <w:r>
              <w:rPr>
                <w:sz w:val="16"/>
              </w:rPr>
              <w:t>2.250.391</w:t>
            </w:r>
          </w:p>
        </w:tc>
      </w:tr>
      <w:tr>
        <w:trPr>
          <w:trHeight w:val="184" w:hRule="atLeast"/>
        </w:trPr>
        <w:tc>
          <w:tcPr>
            <w:tcW w:w="2976" w:type="dxa"/>
          </w:tcPr>
          <w:p>
            <w:pPr>
              <w:pStyle w:val="TableParagraph"/>
              <w:spacing w:line="164" w:lineRule="exact"/>
              <w:ind w:left="163"/>
              <w:jc w:val="left"/>
              <w:rPr>
                <w:sz w:val="16"/>
              </w:rPr>
            </w:pPr>
            <w:r>
              <w:rPr>
                <w:sz w:val="16"/>
              </w:rPr>
              <w:t>Diversos</w:t>
            </w:r>
          </w:p>
        </w:tc>
        <w:tc>
          <w:tcPr>
            <w:tcW w:w="1260" w:type="dxa"/>
          </w:tcPr>
          <w:p>
            <w:pPr>
              <w:pStyle w:val="TableParagraph"/>
              <w:spacing w:line="164" w:lineRule="exact"/>
              <w:ind w:right="55"/>
              <w:rPr>
                <w:sz w:val="16"/>
              </w:rPr>
            </w:pPr>
            <w:r>
              <w:rPr>
                <w:sz w:val="16"/>
              </w:rPr>
              <w:t>2.091.872</w:t>
            </w:r>
          </w:p>
        </w:tc>
        <w:tc>
          <w:tcPr>
            <w:tcW w:w="840" w:type="dxa"/>
          </w:tcPr>
          <w:p>
            <w:pPr>
              <w:pStyle w:val="TableParagraph"/>
              <w:spacing w:line="164" w:lineRule="exact"/>
              <w:ind w:right="57"/>
              <w:rPr>
                <w:sz w:val="16"/>
              </w:rPr>
            </w:pPr>
            <w:r>
              <w:rPr>
                <w:sz w:val="16"/>
              </w:rPr>
              <w:t>186.216</w:t>
            </w:r>
          </w:p>
        </w:tc>
        <w:tc>
          <w:tcPr>
            <w:tcW w:w="1402" w:type="dxa"/>
          </w:tcPr>
          <w:p>
            <w:pPr>
              <w:pStyle w:val="TableParagraph"/>
              <w:spacing w:line="164" w:lineRule="exact"/>
              <w:ind w:right="58"/>
              <w:rPr>
                <w:sz w:val="16"/>
              </w:rPr>
            </w:pPr>
            <w:r>
              <w:rPr>
                <w:sz w:val="16"/>
              </w:rPr>
              <w:t>2.278.088</w:t>
            </w:r>
          </w:p>
        </w:tc>
      </w:tr>
      <w:tr>
        <w:trPr>
          <w:trHeight w:val="184" w:hRule="atLeast"/>
        </w:trPr>
        <w:tc>
          <w:tcPr>
            <w:tcW w:w="2976" w:type="dxa"/>
          </w:tcPr>
          <w:p>
            <w:pPr>
              <w:pStyle w:val="TableParagraph"/>
              <w:spacing w:line="164" w:lineRule="exact"/>
              <w:ind w:left="71"/>
              <w:jc w:val="left"/>
              <w:rPr>
                <w:b/>
                <w:sz w:val="16"/>
              </w:rPr>
            </w:pPr>
            <w:r>
              <w:rPr>
                <w:b/>
                <w:sz w:val="16"/>
              </w:rPr>
              <w:t>Ativo Permanente</w:t>
            </w:r>
          </w:p>
        </w:tc>
        <w:tc>
          <w:tcPr>
            <w:tcW w:w="1260" w:type="dxa"/>
          </w:tcPr>
          <w:p>
            <w:pPr>
              <w:pStyle w:val="TableParagraph"/>
              <w:spacing w:line="164" w:lineRule="exact"/>
              <w:ind w:right="55"/>
              <w:rPr>
                <w:b/>
                <w:sz w:val="16"/>
              </w:rPr>
            </w:pPr>
            <w:r>
              <w:rPr>
                <w:b/>
                <w:sz w:val="16"/>
              </w:rPr>
              <w:t>171.685</w:t>
            </w:r>
          </w:p>
        </w:tc>
        <w:tc>
          <w:tcPr>
            <w:tcW w:w="840" w:type="dxa"/>
          </w:tcPr>
          <w:p>
            <w:pPr>
              <w:pStyle w:val="TableParagraph"/>
              <w:spacing w:line="164" w:lineRule="exact"/>
              <w:ind w:right="57"/>
              <w:rPr>
                <w:sz w:val="16"/>
              </w:rPr>
            </w:pPr>
            <w:r>
              <w:rPr>
                <w:sz w:val="16"/>
              </w:rPr>
              <w:t>40.041</w:t>
            </w:r>
          </w:p>
        </w:tc>
        <w:tc>
          <w:tcPr>
            <w:tcW w:w="1402" w:type="dxa"/>
          </w:tcPr>
          <w:p>
            <w:pPr>
              <w:pStyle w:val="TableParagraph"/>
              <w:spacing w:line="164" w:lineRule="exact"/>
              <w:ind w:right="58"/>
              <w:rPr>
                <w:b/>
                <w:sz w:val="16"/>
              </w:rPr>
            </w:pPr>
            <w:r>
              <w:rPr>
                <w:b/>
                <w:sz w:val="16"/>
              </w:rPr>
              <w:t>211.726</w:t>
            </w:r>
          </w:p>
        </w:tc>
      </w:tr>
      <w:tr>
        <w:trPr>
          <w:trHeight w:val="184" w:hRule="atLeast"/>
        </w:trPr>
        <w:tc>
          <w:tcPr>
            <w:tcW w:w="2976" w:type="dxa"/>
          </w:tcPr>
          <w:p>
            <w:pPr>
              <w:pStyle w:val="TableParagraph"/>
              <w:spacing w:line="164" w:lineRule="exact"/>
              <w:ind w:left="117"/>
              <w:jc w:val="left"/>
              <w:rPr>
                <w:b/>
                <w:sz w:val="16"/>
              </w:rPr>
            </w:pPr>
            <w:r>
              <w:rPr>
                <w:b/>
                <w:sz w:val="16"/>
              </w:rPr>
              <w:t>Imobilizado de Uso</w:t>
            </w:r>
          </w:p>
        </w:tc>
        <w:tc>
          <w:tcPr>
            <w:tcW w:w="1260" w:type="dxa"/>
          </w:tcPr>
          <w:p>
            <w:pPr>
              <w:pStyle w:val="TableParagraph"/>
              <w:spacing w:line="164" w:lineRule="exact"/>
              <w:ind w:right="55"/>
              <w:rPr>
                <w:sz w:val="16"/>
              </w:rPr>
            </w:pPr>
            <w:r>
              <w:rPr>
                <w:sz w:val="16"/>
              </w:rPr>
              <w:t>150.147</w:t>
            </w:r>
          </w:p>
        </w:tc>
        <w:tc>
          <w:tcPr>
            <w:tcW w:w="840" w:type="dxa"/>
          </w:tcPr>
          <w:p>
            <w:pPr>
              <w:pStyle w:val="TableParagraph"/>
              <w:spacing w:line="164" w:lineRule="exact"/>
              <w:ind w:right="57"/>
              <w:rPr>
                <w:sz w:val="16"/>
              </w:rPr>
            </w:pPr>
            <w:r>
              <w:rPr>
                <w:sz w:val="16"/>
              </w:rPr>
              <w:t>40.041</w:t>
            </w:r>
          </w:p>
        </w:tc>
        <w:tc>
          <w:tcPr>
            <w:tcW w:w="1402" w:type="dxa"/>
          </w:tcPr>
          <w:p>
            <w:pPr>
              <w:pStyle w:val="TableParagraph"/>
              <w:spacing w:line="164" w:lineRule="exact"/>
              <w:ind w:right="58"/>
              <w:rPr>
                <w:sz w:val="16"/>
              </w:rPr>
            </w:pPr>
            <w:r>
              <w:rPr>
                <w:sz w:val="16"/>
              </w:rPr>
              <w:t>190.188</w:t>
            </w:r>
          </w:p>
        </w:tc>
      </w:tr>
      <w:tr>
        <w:trPr>
          <w:trHeight w:val="182" w:hRule="atLeast"/>
        </w:trPr>
        <w:tc>
          <w:tcPr>
            <w:tcW w:w="2976" w:type="dxa"/>
          </w:tcPr>
          <w:p>
            <w:pPr>
              <w:pStyle w:val="TableParagraph"/>
              <w:spacing w:line="162" w:lineRule="exact"/>
              <w:ind w:left="71"/>
              <w:jc w:val="left"/>
              <w:rPr>
                <w:sz w:val="16"/>
              </w:rPr>
            </w:pPr>
            <w:r>
              <w:rPr>
                <w:sz w:val="16"/>
              </w:rPr>
              <w:t>(Depreciação Acumulada)</w:t>
            </w:r>
          </w:p>
        </w:tc>
        <w:tc>
          <w:tcPr>
            <w:tcW w:w="1260" w:type="dxa"/>
          </w:tcPr>
          <w:p>
            <w:pPr>
              <w:pStyle w:val="TableParagraph"/>
              <w:spacing w:line="162" w:lineRule="exact"/>
              <w:ind w:right="55"/>
              <w:rPr>
                <w:sz w:val="16"/>
              </w:rPr>
            </w:pPr>
            <w:r>
              <w:rPr>
                <w:sz w:val="16"/>
              </w:rPr>
              <w:t>(404.288)</w:t>
            </w:r>
          </w:p>
        </w:tc>
        <w:tc>
          <w:tcPr>
            <w:tcW w:w="840" w:type="dxa"/>
          </w:tcPr>
          <w:p>
            <w:pPr>
              <w:pStyle w:val="TableParagraph"/>
              <w:spacing w:line="162" w:lineRule="exact"/>
              <w:ind w:right="57"/>
              <w:rPr>
                <w:sz w:val="16"/>
              </w:rPr>
            </w:pPr>
            <w:r>
              <w:rPr>
                <w:sz w:val="16"/>
              </w:rPr>
              <w:t>40.041</w:t>
            </w:r>
          </w:p>
        </w:tc>
        <w:tc>
          <w:tcPr>
            <w:tcW w:w="1402" w:type="dxa"/>
          </w:tcPr>
          <w:p>
            <w:pPr>
              <w:pStyle w:val="TableParagraph"/>
              <w:spacing w:line="162" w:lineRule="exact"/>
              <w:ind w:right="58"/>
              <w:rPr>
                <w:sz w:val="16"/>
              </w:rPr>
            </w:pPr>
            <w:r>
              <w:rPr>
                <w:sz w:val="16"/>
              </w:rPr>
              <w:t>(364.247)</w:t>
            </w:r>
          </w:p>
        </w:tc>
      </w:tr>
      <w:tr>
        <w:trPr>
          <w:trHeight w:val="184" w:hRule="atLeast"/>
        </w:trPr>
        <w:tc>
          <w:tcPr>
            <w:tcW w:w="2976" w:type="dxa"/>
          </w:tcPr>
          <w:p>
            <w:pPr>
              <w:pStyle w:val="TableParagraph"/>
              <w:spacing w:line="164" w:lineRule="exact"/>
              <w:ind w:left="71"/>
              <w:jc w:val="left"/>
              <w:rPr>
                <w:b/>
                <w:sz w:val="16"/>
              </w:rPr>
            </w:pPr>
            <w:r>
              <w:rPr>
                <w:b/>
                <w:sz w:val="16"/>
              </w:rPr>
              <w:t>Total do Ativo</w:t>
            </w:r>
          </w:p>
        </w:tc>
        <w:tc>
          <w:tcPr>
            <w:tcW w:w="1260" w:type="dxa"/>
          </w:tcPr>
          <w:p>
            <w:pPr>
              <w:pStyle w:val="TableParagraph"/>
              <w:spacing w:line="164" w:lineRule="exact"/>
              <w:ind w:right="55"/>
              <w:rPr>
                <w:b/>
                <w:sz w:val="16"/>
              </w:rPr>
            </w:pPr>
            <w:r>
              <w:rPr>
                <w:b/>
                <w:sz w:val="16"/>
              </w:rPr>
              <w:t>57.826.144</w:t>
            </w:r>
          </w:p>
        </w:tc>
        <w:tc>
          <w:tcPr>
            <w:tcW w:w="840" w:type="dxa"/>
          </w:tcPr>
          <w:p>
            <w:pPr>
              <w:pStyle w:val="TableParagraph"/>
              <w:spacing w:line="164" w:lineRule="exact"/>
              <w:ind w:right="57"/>
              <w:rPr>
                <w:b/>
                <w:sz w:val="16"/>
              </w:rPr>
            </w:pPr>
            <w:r>
              <w:rPr>
                <w:b/>
                <w:sz w:val="16"/>
              </w:rPr>
              <w:t>226.257</w:t>
            </w:r>
          </w:p>
        </w:tc>
        <w:tc>
          <w:tcPr>
            <w:tcW w:w="1402" w:type="dxa"/>
          </w:tcPr>
          <w:p>
            <w:pPr>
              <w:pStyle w:val="TableParagraph"/>
              <w:spacing w:line="164" w:lineRule="exact"/>
              <w:ind w:right="58"/>
              <w:rPr>
                <w:b/>
                <w:sz w:val="16"/>
              </w:rPr>
            </w:pPr>
            <w:r>
              <w:rPr>
                <w:b/>
                <w:sz w:val="16"/>
              </w:rPr>
              <w:t>58.052.401</w:t>
            </w:r>
          </w:p>
        </w:tc>
      </w:tr>
      <w:tr>
        <w:trPr>
          <w:trHeight w:val="184" w:hRule="atLeast"/>
        </w:trPr>
        <w:tc>
          <w:tcPr>
            <w:tcW w:w="2976" w:type="dxa"/>
          </w:tcPr>
          <w:p>
            <w:pPr>
              <w:pStyle w:val="TableParagraph"/>
              <w:spacing w:line="164" w:lineRule="exact"/>
              <w:ind w:left="71"/>
              <w:jc w:val="left"/>
              <w:rPr>
                <w:b/>
                <w:sz w:val="16"/>
              </w:rPr>
            </w:pPr>
            <w:r>
              <w:rPr>
                <w:b/>
                <w:sz w:val="16"/>
              </w:rPr>
              <w:t>Passivo Exigível a Longo Prazo</w:t>
            </w:r>
          </w:p>
        </w:tc>
        <w:tc>
          <w:tcPr>
            <w:tcW w:w="1260" w:type="dxa"/>
          </w:tcPr>
          <w:p>
            <w:pPr>
              <w:pStyle w:val="TableParagraph"/>
              <w:spacing w:line="164" w:lineRule="exact"/>
              <w:ind w:right="55"/>
              <w:rPr>
                <w:b/>
                <w:sz w:val="16"/>
              </w:rPr>
            </w:pPr>
            <w:r>
              <w:rPr>
                <w:b/>
                <w:sz w:val="16"/>
              </w:rPr>
              <w:t>37.019.329</w:t>
            </w:r>
          </w:p>
        </w:tc>
        <w:tc>
          <w:tcPr>
            <w:tcW w:w="840" w:type="dxa"/>
          </w:tcPr>
          <w:p>
            <w:pPr>
              <w:pStyle w:val="TableParagraph"/>
              <w:spacing w:line="164" w:lineRule="exact"/>
              <w:ind w:right="57"/>
              <w:rPr>
                <w:b/>
                <w:sz w:val="16"/>
              </w:rPr>
            </w:pPr>
            <w:r>
              <w:rPr>
                <w:b/>
                <w:sz w:val="16"/>
              </w:rPr>
              <w:t>14.261</w:t>
            </w:r>
          </w:p>
        </w:tc>
        <w:tc>
          <w:tcPr>
            <w:tcW w:w="1402" w:type="dxa"/>
          </w:tcPr>
          <w:p>
            <w:pPr>
              <w:pStyle w:val="TableParagraph"/>
              <w:spacing w:line="164" w:lineRule="exact"/>
              <w:ind w:right="58"/>
              <w:rPr>
                <w:b/>
                <w:sz w:val="16"/>
              </w:rPr>
            </w:pPr>
            <w:r>
              <w:rPr>
                <w:b/>
                <w:sz w:val="16"/>
              </w:rPr>
              <w:t>37.033.590</w:t>
            </w:r>
          </w:p>
        </w:tc>
      </w:tr>
      <w:tr>
        <w:trPr>
          <w:trHeight w:val="184" w:hRule="atLeast"/>
        </w:trPr>
        <w:tc>
          <w:tcPr>
            <w:tcW w:w="2976" w:type="dxa"/>
          </w:tcPr>
          <w:p>
            <w:pPr>
              <w:pStyle w:val="TableParagraph"/>
              <w:spacing w:line="164" w:lineRule="exact"/>
              <w:ind w:left="117"/>
              <w:jc w:val="left"/>
              <w:rPr>
                <w:b/>
                <w:sz w:val="16"/>
              </w:rPr>
            </w:pPr>
            <w:r>
              <w:rPr>
                <w:b/>
                <w:sz w:val="16"/>
              </w:rPr>
              <w:t>Outras Obrigações</w:t>
            </w:r>
          </w:p>
        </w:tc>
        <w:tc>
          <w:tcPr>
            <w:tcW w:w="1260" w:type="dxa"/>
          </w:tcPr>
          <w:p>
            <w:pPr>
              <w:pStyle w:val="TableParagraph"/>
              <w:spacing w:line="164" w:lineRule="exact"/>
              <w:ind w:right="55"/>
              <w:rPr>
                <w:b/>
                <w:sz w:val="16"/>
              </w:rPr>
            </w:pPr>
            <w:r>
              <w:rPr>
                <w:b/>
                <w:sz w:val="16"/>
              </w:rPr>
              <w:t>29.838.229</w:t>
            </w:r>
          </w:p>
        </w:tc>
        <w:tc>
          <w:tcPr>
            <w:tcW w:w="840" w:type="dxa"/>
          </w:tcPr>
          <w:p>
            <w:pPr>
              <w:pStyle w:val="TableParagraph"/>
              <w:spacing w:line="164" w:lineRule="exact"/>
              <w:ind w:right="57"/>
              <w:rPr>
                <w:b/>
                <w:sz w:val="16"/>
              </w:rPr>
            </w:pPr>
            <w:r>
              <w:rPr>
                <w:b/>
                <w:sz w:val="16"/>
              </w:rPr>
              <w:t>14.261</w:t>
            </w:r>
          </w:p>
        </w:tc>
        <w:tc>
          <w:tcPr>
            <w:tcW w:w="1402" w:type="dxa"/>
          </w:tcPr>
          <w:p>
            <w:pPr>
              <w:pStyle w:val="TableParagraph"/>
              <w:spacing w:line="164" w:lineRule="exact"/>
              <w:ind w:right="58"/>
              <w:rPr>
                <w:b/>
                <w:sz w:val="16"/>
              </w:rPr>
            </w:pPr>
            <w:r>
              <w:rPr>
                <w:b/>
                <w:sz w:val="16"/>
              </w:rPr>
              <w:t>29.852.490</w:t>
            </w:r>
          </w:p>
        </w:tc>
      </w:tr>
      <w:tr>
        <w:trPr>
          <w:trHeight w:val="184" w:hRule="atLeast"/>
        </w:trPr>
        <w:tc>
          <w:tcPr>
            <w:tcW w:w="2976" w:type="dxa"/>
          </w:tcPr>
          <w:p>
            <w:pPr>
              <w:pStyle w:val="TableParagraph"/>
              <w:spacing w:line="164" w:lineRule="exact"/>
              <w:ind w:left="163"/>
              <w:jc w:val="left"/>
              <w:rPr>
                <w:sz w:val="16"/>
              </w:rPr>
            </w:pPr>
            <w:r>
              <w:rPr>
                <w:sz w:val="16"/>
              </w:rPr>
              <w:t>Fiscais e Previdenciárias</w:t>
            </w:r>
          </w:p>
        </w:tc>
        <w:tc>
          <w:tcPr>
            <w:tcW w:w="1260" w:type="dxa"/>
          </w:tcPr>
          <w:p>
            <w:pPr>
              <w:pStyle w:val="TableParagraph"/>
              <w:spacing w:line="164" w:lineRule="exact"/>
              <w:ind w:right="55"/>
              <w:rPr>
                <w:sz w:val="16"/>
              </w:rPr>
            </w:pPr>
            <w:r>
              <w:rPr>
                <w:sz w:val="16"/>
              </w:rPr>
              <w:t>5.035</w:t>
            </w:r>
          </w:p>
        </w:tc>
        <w:tc>
          <w:tcPr>
            <w:tcW w:w="840" w:type="dxa"/>
          </w:tcPr>
          <w:p>
            <w:pPr>
              <w:pStyle w:val="TableParagraph"/>
              <w:spacing w:line="164" w:lineRule="exact"/>
              <w:ind w:right="57"/>
              <w:rPr>
                <w:sz w:val="16"/>
              </w:rPr>
            </w:pPr>
            <w:r>
              <w:rPr>
                <w:sz w:val="16"/>
              </w:rPr>
              <w:t>14.261</w:t>
            </w:r>
          </w:p>
        </w:tc>
        <w:tc>
          <w:tcPr>
            <w:tcW w:w="1402" w:type="dxa"/>
          </w:tcPr>
          <w:p>
            <w:pPr>
              <w:pStyle w:val="TableParagraph"/>
              <w:spacing w:line="164" w:lineRule="exact"/>
              <w:ind w:right="58"/>
              <w:rPr>
                <w:sz w:val="16"/>
              </w:rPr>
            </w:pPr>
            <w:r>
              <w:rPr>
                <w:sz w:val="16"/>
              </w:rPr>
              <w:t>19.296</w:t>
            </w:r>
          </w:p>
        </w:tc>
      </w:tr>
      <w:tr>
        <w:trPr>
          <w:trHeight w:val="184" w:hRule="atLeast"/>
        </w:trPr>
        <w:tc>
          <w:tcPr>
            <w:tcW w:w="2976" w:type="dxa"/>
          </w:tcPr>
          <w:p>
            <w:pPr>
              <w:pStyle w:val="TableParagraph"/>
              <w:spacing w:line="164" w:lineRule="exact"/>
              <w:ind w:left="71"/>
              <w:jc w:val="left"/>
              <w:rPr>
                <w:b/>
                <w:sz w:val="16"/>
              </w:rPr>
            </w:pPr>
            <w:r>
              <w:rPr>
                <w:b/>
                <w:sz w:val="16"/>
              </w:rPr>
              <w:t>Patrimônio Líquido</w:t>
            </w:r>
          </w:p>
        </w:tc>
        <w:tc>
          <w:tcPr>
            <w:tcW w:w="1260" w:type="dxa"/>
          </w:tcPr>
          <w:p>
            <w:pPr>
              <w:pStyle w:val="TableParagraph"/>
              <w:spacing w:line="164" w:lineRule="exact"/>
              <w:ind w:right="55"/>
              <w:rPr>
                <w:b/>
                <w:sz w:val="16"/>
              </w:rPr>
            </w:pPr>
            <w:r>
              <w:rPr>
                <w:b/>
                <w:sz w:val="16"/>
              </w:rPr>
              <w:t>3.772.385</w:t>
            </w:r>
          </w:p>
        </w:tc>
        <w:tc>
          <w:tcPr>
            <w:tcW w:w="840" w:type="dxa"/>
          </w:tcPr>
          <w:p>
            <w:pPr>
              <w:pStyle w:val="TableParagraph"/>
              <w:spacing w:line="164" w:lineRule="exact"/>
              <w:ind w:right="57"/>
              <w:rPr>
                <w:b/>
                <w:sz w:val="16"/>
              </w:rPr>
            </w:pPr>
            <w:r>
              <w:rPr>
                <w:b/>
                <w:sz w:val="16"/>
              </w:rPr>
              <w:t>211.996</w:t>
            </w:r>
          </w:p>
        </w:tc>
        <w:tc>
          <w:tcPr>
            <w:tcW w:w="1402" w:type="dxa"/>
          </w:tcPr>
          <w:p>
            <w:pPr>
              <w:pStyle w:val="TableParagraph"/>
              <w:spacing w:line="164" w:lineRule="exact"/>
              <w:ind w:right="58"/>
              <w:rPr>
                <w:b/>
                <w:sz w:val="16"/>
              </w:rPr>
            </w:pPr>
            <w:r>
              <w:rPr>
                <w:b/>
                <w:sz w:val="16"/>
              </w:rPr>
              <w:t>3.984.381</w:t>
            </w:r>
          </w:p>
        </w:tc>
      </w:tr>
      <w:tr>
        <w:trPr>
          <w:trHeight w:val="182" w:hRule="atLeast"/>
        </w:trPr>
        <w:tc>
          <w:tcPr>
            <w:tcW w:w="2976" w:type="dxa"/>
          </w:tcPr>
          <w:p>
            <w:pPr>
              <w:pStyle w:val="TableParagraph"/>
              <w:spacing w:line="162" w:lineRule="exact"/>
              <w:ind w:left="117"/>
              <w:jc w:val="left"/>
              <w:rPr>
                <w:sz w:val="16"/>
              </w:rPr>
            </w:pPr>
            <w:r>
              <w:rPr>
                <w:sz w:val="16"/>
              </w:rPr>
              <w:t>Reservas de Reavaliação</w:t>
            </w:r>
          </w:p>
        </w:tc>
        <w:tc>
          <w:tcPr>
            <w:tcW w:w="1260" w:type="dxa"/>
          </w:tcPr>
          <w:p>
            <w:pPr>
              <w:pStyle w:val="TableParagraph"/>
              <w:spacing w:line="162" w:lineRule="exact"/>
              <w:ind w:right="55"/>
              <w:rPr>
                <w:sz w:val="16"/>
              </w:rPr>
            </w:pPr>
            <w:r>
              <w:rPr>
                <w:sz w:val="16"/>
              </w:rPr>
              <w:t>11.592</w:t>
            </w:r>
          </w:p>
        </w:tc>
        <w:tc>
          <w:tcPr>
            <w:tcW w:w="840" w:type="dxa"/>
          </w:tcPr>
          <w:p>
            <w:pPr>
              <w:pStyle w:val="TableParagraph"/>
              <w:spacing w:line="162" w:lineRule="exact"/>
              <w:ind w:right="57"/>
              <w:rPr>
                <w:sz w:val="16"/>
              </w:rPr>
            </w:pPr>
            <w:r>
              <w:rPr>
                <w:sz w:val="16"/>
              </w:rPr>
              <w:t>2.416</w:t>
            </w:r>
          </w:p>
        </w:tc>
        <w:tc>
          <w:tcPr>
            <w:tcW w:w="1402" w:type="dxa"/>
          </w:tcPr>
          <w:p>
            <w:pPr>
              <w:pStyle w:val="TableParagraph"/>
              <w:spacing w:line="162" w:lineRule="exact"/>
              <w:ind w:right="58"/>
              <w:rPr>
                <w:sz w:val="16"/>
              </w:rPr>
            </w:pPr>
            <w:r>
              <w:rPr>
                <w:sz w:val="16"/>
              </w:rPr>
              <w:t>14.008</w:t>
            </w:r>
          </w:p>
        </w:tc>
      </w:tr>
      <w:tr>
        <w:trPr>
          <w:trHeight w:val="184" w:hRule="atLeast"/>
        </w:trPr>
        <w:tc>
          <w:tcPr>
            <w:tcW w:w="2976" w:type="dxa"/>
          </w:tcPr>
          <w:p>
            <w:pPr>
              <w:pStyle w:val="TableParagraph"/>
              <w:spacing w:line="164" w:lineRule="exact"/>
              <w:ind w:left="117"/>
              <w:jc w:val="left"/>
              <w:rPr>
                <w:sz w:val="16"/>
              </w:rPr>
            </w:pPr>
            <w:r>
              <w:rPr>
                <w:sz w:val="16"/>
              </w:rPr>
              <w:t>Ajustes de Avaliação Patrimonial</w:t>
            </w:r>
          </w:p>
        </w:tc>
        <w:tc>
          <w:tcPr>
            <w:tcW w:w="1260" w:type="dxa"/>
          </w:tcPr>
          <w:p>
            <w:pPr>
              <w:pStyle w:val="TableParagraph"/>
              <w:spacing w:line="164" w:lineRule="exact"/>
              <w:ind w:right="55"/>
              <w:rPr>
                <w:sz w:val="16"/>
              </w:rPr>
            </w:pPr>
            <w:r>
              <w:rPr>
                <w:sz w:val="16"/>
              </w:rPr>
              <w:t>(939.768)</w:t>
            </w:r>
          </w:p>
        </w:tc>
        <w:tc>
          <w:tcPr>
            <w:tcW w:w="840" w:type="dxa"/>
          </w:tcPr>
          <w:p>
            <w:pPr>
              <w:pStyle w:val="TableParagraph"/>
              <w:spacing w:line="164" w:lineRule="exact"/>
              <w:ind w:right="57"/>
              <w:rPr>
                <w:sz w:val="16"/>
              </w:rPr>
            </w:pPr>
            <w:r>
              <w:rPr>
                <w:sz w:val="16"/>
              </w:rPr>
              <w:t>132.821</w:t>
            </w:r>
          </w:p>
        </w:tc>
        <w:tc>
          <w:tcPr>
            <w:tcW w:w="1402" w:type="dxa"/>
          </w:tcPr>
          <w:p>
            <w:pPr>
              <w:pStyle w:val="TableParagraph"/>
              <w:spacing w:line="164" w:lineRule="exact"/>
              <w:ind w:right="58"/>
              <w:rPr>
                <w:sz w:val="16"/>
              </w:rPr>
            </w:pPr>
            <w:r>
              <w:rPr>
                <w:sz w:val="16"/>
              </w:rPr>
              <w:t>(806.947)</w:t>
            </w:r>
          </w:p>
        </w:tc>
      </w:tr>
      <w:tr>
        <w:trPr>
          <w:trHeight w:val="184" w:hRule="atLeast"/>
        </w:trPr>
        <w:tc>
          <w:tcPr>
            <w:tcW w:w="2976" w:type="dxa"/>
          </w:tcPr>
          <w:p>
            <w:pPr>
              <w:pStyle w:val="TableParagraph"/>
              <w:spacing w:line="164" w:lineRule="exact"/>
              <w:ind w:left="117"/>
              <w:jc w:val="left"/>
              <w:rPr>
                <w:sz w:val="16"/>
              </w:rPr>
            </w:pPr>
            <w:r>
              <w:rPr>
                <w:sz w:val="16"/>
              </w:rPr>
              <w:t>Lucros ou Prejuízos Acumulados (LPA)</w:t>
            </w:r>
          </w:p>
        </w:tc>
        <w:tc>
          <w:tcPr>
            <w:tcW w:w="1260" w:type="dxa"/>
          </w:tcPr>
          <w:p>
            <w:pPr>
              <w:pStyle w:val="TableParagraph"/>
              <w:spacing w:line="164" w:lineRule="exact"/>
              <w:ind w:right="54"/>
              <w:rPr>
                <w:sz w:val="16"/>
              </w:rPr>
            </w:pPr>
            <w:r>
              <w:rPr>
                <w:w w:val="100"/>
                <w:sz w:val="16"/>
              </w:rPr>
              <w:t>-</w:t>
            </w:r>
          </w:p>
        </w:tc>
        <w:tc>
          <w:tcPr>
            <w:tcW w:w="840" w:type="dxa"/>
          </w:tcPr>
          <w:p>
            <w:pPr>
              <w:pStyle w:val="TableParagraph"/>
              <w:spacing w:line="164" w:lineRule="exact"/>
              <w:ind w:right="57"/>
              <w:rPr>
                <w:sz w:val="16"/>
              </w:rPr>
            </w:pPr>
            <w:r>
              <w:rPr>
                <w:sz w:val="16"/>
              </w:rPr>
              <w:t>76.759</w:t>
            </w:r>
          </w:p>
        </w:tc>
        <w:tc>
          <w:tcPr>
            <w:tcW w:w="1402" w:type="dxa"/>
          </w:tcPr>
          <w:p>
            <w:pPr>
              <w:pStyle w:val="TableParagraph"/>
              <w:spacing w:line="164" w:lineRule="exact"/>
              <w:ind w:right="58"/>
              <w:rPr>
                <w:sz w:val="16"/>
              </w:rPr>
            </w:pPr>
            <w:r>
              <w:rPr>
                <w:sz w:val="16"/>
              </w:rPr>
              <w:t>76.759</w:t>
            </w:r>
          </w:p>
        </w:tc>
      </w:tr>
      <w:tr>
        <w:trPr>
          <w:trHeight w:val="184" w:hRule="atLeast"/>
        </w:trPr>
        <w:tc>
          <w:tcPr>
            <w:tcW w:w="2976" w:type="dxa"/>
          </w:tcPr>
          <w:p>
            <w:pPr>
              <w:pStyle w:val="TableParagraph"/>
              <w:spacing w:line="164" w:lineRule="exact"/>
              <w:ind w:left="71"/>
              <w:jc w:val="left"/>
              <w:rPr>
                <w:b/>
                <w:sz w:val="16"/>
              </w:rPr>
            </w:pPr>
            <w:r>
              <w:rPr>
                <w:b/>
                <w:sz w:val="16"/>
              </w:rPr>
              <w:t>Total do Passivo</w:t>
            </w:r>
          </w:p>
        </w:tc>
        <w:tc>
          <w:tcPr>
            <w:tcW w:w="1260" w:type="dxa"/>
          </w:tcPr>
          <w:p>
            <w:pPr>
              <w:pStyle w:val="TableParagraph"/>
              <w:spacing w:line="164" w:lineRule="exact"/>
              <w:ind w:right="55"/>
              <w:rPr>
                <w:b/>
                <w:sz w:val="16"/>
              </w:rPr>
            </w:pPr>
            <w:r>
              <w:rPr>
                <w:b/>
                <w:sz w:val="16"/>
              </w:rPr>
              <w:t>57.826.144</w:t>
            </w:r>
          </w:p>
        </w:tc>
        <w:tc>
          <w:tcPr>
            <w:tcW w:w="840" w:type="dxa"/>
          </w:tcPr>
          <w:p>
            <w:pPr>
              <w:pStyle w:val="TableParagraph"/>
              <w:spacing w:line="164" w:lineRule="exact"/>
              <w:ind w:right="57"/>
              <w:rPr>
                <w:b/>
                <w:sz w:val="16"/>
              </w:rPr>
            </w:pPr>
            <w:r>
              <w:rPr>
                <w:b/>
                <w:sz w:val="16"/>
              </w:rPr>
              <w:t>226.257</w:t>
            </w:r>
          </w:p>
        </w:tc>
        <w:tc>
          <w:tcPr>
            <w:tcW w:w="1402" w:type="dxa"/>
          </w:tcPr>
          <w:p>
            <w:pPr>
              <w:pStyle w:val="TableParagraph"/>
              <w:spacing w:line="164" w:lineRule="exact"/>
              <w:ind w:right="58"/>
              <w:rPr>
                <w:b/>
                <w:sz w:val="16"/>
              </w:rPr>
            </w:pPr>
            <w:r>
              <w:rPr>
                <w:b/>
                <w:sz w:val="16"/>
              </w:rPr>
              <w:t>58.052.401</w:t>
            </w:r>
          </w:p>
        </w:tc>
      </w:tr>
    </w:tbl>
    <w:p>
      <w:pPr>
        <w:pStyle w:val="BodyText"/>
        <w:rPr>
          <w:sz w:val="24"/>
        </w:rPr>
      </w:pPr>
    </w:p>
    <w:tbl>
      <w:tblPr>
        <w:tblW w:w="0" w:type="auto"/>
        <w:jc w:val="left"/>
        <w:tblInd w:w="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40"/>
        <w:gridCol w:w="1226"/>
        <w:gridCol w:w="1137"/>
        <w:gridCol w:w="1295"/>
      </w:tblGrid>
      <w:tr>
        <w:trPr>
          <w:trHeight w:val="184" w:hRule="atLeast"/>
        </w:trPr>
        <w:tc>
          <w:tcPr>
            <w:tcW w:w="4440" w:type="dxa"/>
            <w:vMerge w:val="restart"/>
          </w:tcPr>
          <w:p>
            <w:pPr>
              <w:pStyle w:val="TableParagraph"/>
              <w:spacing w:before="92"/>
              <w:ind w:left="71"/>
              <w:jc w:val="left"/>
              <w:rPr>
                <w:b/>
                <w:sz w:val="16"/>
              </w:rPr>
            </w:pPr>
            <w:r>
              <w:rPr>
                <w:b/>
                <w:sz w:val="16"/>
              </w:rPr>
              <w:t>DEMONSTRAÇÕES DO RESULTADO</w:t>
            </w:r>
          </w:p>
        </w:tc>
        <w:tc>
          <w:tcPr>
            <w:tcW w:w="3658" w:type="dxa"/>
            <w:gridSpan w:val="3"/>
          </w:tcPr>
          <w:p>
            <w:pPr>
              <w:pStyle w:val="TableParagraph"/>
              <w:spacing w:line="164" w:lineRule="exact"/>
              <w:ind w:left="1410" w:right="1397"/>
              <w:jc w:val="center"/>
              <w:rPr>
                <w:b/>
                <w:sz w:val="16"/>
              </w:rPr>
            </w:pPr>
            <w:r>
              <w:rPr>
                <w:b/>
                <w:sz w:val="16"/>
              </w:rPr>
              <w:t>30.06.2018</w:t>
            </w:r>
          </w:p>
        </w:tc>
      </w:tr>
      <w:tr>
        <w:trPr>
          <w:trHeight w:val="184" w:hRule="atLeast"/>
        </w:trPr>
        <w:tc>
          <w:tcPr>
            <w:tcW w:w="4440" w:type="dxa"/>
            <w:vMerge/>
            <w:tcBorders>
              <w:top w:val="nil"/>
            </w:tcBorders>
          </w:tcPr>
          <w:p>
            <w:pPr>
              <w:rPr>
                <w:sz w:val="2"/>
                <w:szCs w:val="2"/>
              </w:rPr>
            </w:pPr>
          </w:p>
        </w:tc>
        <w:tc>
          <w:tcPr>
            <w:tcW w:w="1226" w:type="dxa"/>
          </w:tcPr>
          <w:p>
            <w:pPr>
              <w:pStyle w:val="TableParagraph"/>
              <w:spacing w:line="164" w:lineRule="exact"/>
              <w:ind w:left="311"/>
              <w:jc w:val="left"/>
              <w:rPr>
                <w:b/>
                <w:sz w:val="16"/>
              </w:rPr>
            </w:pPr>
            <w:r>
              <w:rPr>
                <w:b/>
                <w:sz w:val="16"/>
              </w:rPr>
              <w:t>Original</w:t>
            </w:r>
          </w:p>
        </w:tc>
        <w:tc>
          <w:tcPr>
            <w:tcW w:w="1137" w:type="dxa"/>
          </w:tcPr>
          <w:p>
            <w:pPr>
              <w:pStyle w:val="TableParagraph"/>
              <w:spacing w:line="164" w:lineRule="exact"/>
              <w:ind w:left="324"/>
              <w:jc w:val="left"/>
              <w:rPr>
                <w:b/>
                <w:sz w:val="16"/>
              </w:rPr>
            </w:pPr>
            <w:r>
              <w:rPr>
                <w:b/>
                <w:sz w:val="16"/>
              </w:rPr>
              <w:t>Ajuste</w:t>
            </w:r>
          </w:p>
        </w:tc>
        <w:tc>
          <w:tcPr>
            <w:tcW w:w="1295" w:type="dxa"/>
          </w:tcPr>
          <w:p>
            <w:pPr>
              <w:pStyle w:val="TableParagraph"/>
              <w:spacing w:line="164" w:lineRule="exact"/>
              <w:ind w:right="54"/>
              <w:rPr>
                <w:b/>
                <w:sz w:val="16"/>
              </w:rPr>
            </w:pPr>
            <w:r>
              <w:rPr>
                <w:b/>
                <w:sz w:val="16"/>
              </w:rPr>
              <w:t>Reapresentado</w:t>
            </w:r>
          </w:p>
        </w:tc>
      </w:tr>
      <w:tr>
        <w:trPr>
          <w:trHeight w:val="184" w:hRule="atLeast"/>
        </w:trPr>
        <w:tc>
          <w:tcPr>
            <w:tcW w:w="4440" w:type="dxa"/>
          </w:tcPr>
          <w:p>
            <w:pPr>
              <w:pStyle w:val="TableParagraph"/>
              <w:spacing w:line="164" w:lineRule="exact"/>
              <w:ind w:left="71"/>
              <w:jc w:val="left"/>
              <w:rPr>
                <w:b/>
                <w:sz w:val="16"/>
              </w:rPr>
            </w:pPr>
            <w:r>
              <w:rPr>
                <w:b/>
                <w:sz w:val="16"/>
              </w:rPr>
              <w:t>Outras Despesas Administrativas</w:t>
            </w:r>
          </w:p>
        </w:tc>
        <w:tc>
          <w:tcPr>
            <w:tcW w:w="1226" w:type="dxa"/>
          </w:tcPr>
          <w:p>
            <w:pPr>
              <w:pStyle w:val="TableParagraph"/>
              <w:spacing w:line="164" w:lineRule="exact"/>
              <w:ind w:right="54"/>
              <w:rPr>
                <w:b/>
                <w:sz w:val="16"/>
              </w:rPr>
            </w:pPr>
            <w:r>
              <w:rPr>
                <w:b/>
                <w:sz w:val="16"/>
              </w:rPr>
              <w:t>(632.692)</w:t>
            </w:r>
          </w:p>
        </w:tc>
        <w:tc>
          <w:tcPr>
            <w:tcW w:w="1137" w:type="dxa"/>
          </w:tcPr>
          <w:p>
            <w:pPr>
              <w:pStyle w:val="TableParagraph"/>
              <w:spacing w:line="164" w:lineRule="exact"/>
              <w:ind w:right="56"/>
              <w:rPr>
                <w:b/>
                <w:sz w:val="16"/>
              </w:rPr>
            </w:pPr>
            <w:r>
              <w:rPr>
                <w:b/>
                <w:sz w:val="16"/>
              </w:rPr>
              <w:t>10.306</w:t>
            </w:r>
          </w:p>
        </w:tc>
        <w:tc>
          <w:tcPr>
            <w:tcW w:w="1295" w:type="dxa"/>
          </w:tcPr>
          <w:p>
            <w:pPr>
              <w:pStyle w:val="TableParagraph"/>
              <w:spacing w:line="164" w:lineRule="exact"/>
              <w:ind w:right="52"/>
              <w:rPr>
                <w:b/>
                <w:sz w:val="16"/>
              </w:rPr>
            </w:pPr>
            <w:r>
              <w:rPr>
                <w:b/>
                <w:sz w:val="16"/>
              </w:rPr>
              <w:t>(622.386)</w:t>
            </w:r>
          </w:p>
        </w:tc>
      </w:tr>
      <w:tr>
        <w:trPr>
          <w:trHeight w:val="182" w:hRule="atLeast"/>
        </w:trPr>
        <w:tc>
          <w:tcPr>
            <w:tcW w:w="4440" w:type="dxa"/>
          </w:tcPr>
          <w:p>
            <w:pPr>
              <w:pStyle w:val="TableParagraph"/>
              <w:spacing w:line="162" w:lineRule="exact"/>
              <w:ind w:left="71"/>
              <w:jc w:val="left"/>
              <w:rPr>
                <w:b/>
                <w:sz w:val="16"/>
              </w:rPr>
            </w:pPr>
            <w:r>
              <w:rPr>
                <w:b/>
                <w:sz w:val="16"/>
              </w:rPr>
              <w:t>Imposto de Renda e Contribuição Social</w:t>
            </w:r>
          </w:p>
        </w:tc>
        <w:tc>
          <w:tcPr>
            <w:tcW w:w="1226" w:type="dxa"/>
          </w:tcPr>
          <w:p>
            <w:pPr>
              <w:pStyle w:val="TableParagraph"/>
              <w:spacing w:line="162" w:lineRule="exact"/>
              <w:ind w:right="54"/>
              <w:rPr>
                <w:b/>
                <w:sz w:val="16"/>
              </w:rPr>
            </w:pPr>
            <w:r>
              <w:rPr>
                <w:b/>
                <w:sz w:val="16"/>
              </w:rPr>
              <w:t>(193.011)</w:t>
            </w:r>
          </w:p>
        </w:tc>
        <w:tc>
          <w:tcPr>
            <w:tcW w:w="1137" w:type="dxa"/>
          </w:tcPr>
          <w:p>
            <w:pPr>
              <w:pStyle w:val="TableParagraph"/>
              <w:spacing w:line="162" w:lineRule="exact"/>
              <w:ind w:right="56"/>
              <w:rPr>
                <w:b/>
                <w:sz w:val="16"/>
              </w:rPr>
            </w:pPr>
            <w:r>
              <w:rPr>
                <w:b/>
                <w:sz w:val="16"/>
              </w:rPr>
              <w:t>(11.489)</w:t>
            </w:r>
          </w:p>
        </w:tc>
        <w:tc>
          <w:tcPr>
            <w:tcW w:w="1295" w:type="dxa"/>
          </w:tcPr>
          <w:p>
            <w:pPr>
              <w:pStyle w:val="TableParagraph"/>
              <w:spacing w:line="162" w:lineRule="exact"/>
              <w:ind w:right="52"/>
              <w:rPr>
                <w:b/>
                <w:sz w:val="16"/>
              </w:rPr>
            </w:pPr>
            <w:r>
              <w:rPr>
                <w:b/>
                <w:sz w:val="16"/>
              </w:rPr>
              <w:t>(204.500)</w:t>
            </w:r>
          </w:p>
        </w:tc>
      </w:tr>
      <w:tr>
        <w:trPr>
          <w:trHeight w:val="184" w:hRule="atLeast"/>
        </w:trPr>
        <w:tc>
          <w:tcPr>
            <w:tcW w:w="4440" w:type="dxa"/>
          </w:tcPr>
          <w:p>
            <w:pPr>
              <w:pStyle w:val="TableParagraph"/>
              <w:spacing w:line="164" w:lineRule="exact"/>
              <w:ind w:left="71"/>
              <w:jc w:val="left"/>
              <w:rPr>
                <w:sz w:val="16"/>
              </w:rPr>
            </w:pPr>
            <w:r>
              <w:rPr>
                <w:sz w:val="16"/>
              </w:rPr>
              <w:t>Provisão para Imposto de Renda</w:t>
            </w:r>
          </w:p>
        </w:tc>
        <w:tc>
          <w:tcPr>
            <w:tcW w:w="1226" w:type="dxa"/>
          </w:tcPr>
          <w:p>
            <w:pPr>
              <w:pStyle w:val="TableParagraph"/>
              <w:spacing w:line="164" w:lineRule="exact"/>
              <w:ind w:right="55"/>
              <w:rPr>
                <w:sz w:val="16"/>
              </w:rPr>
            </w:pPr>
            <w:r>
              <w:rPr>
                <w:sz w:val="16"/>
              </w:rPr>
              <w:t>(129.825)</w:t>
            </w:r>
          </w:p>
        </w:tc>
        <w:tc>
          <w:tcPr>
            <w:tcW w:w="1137" w:type="dxa"/>
          </w:tcPr>
          <w:p>
            <w:pPr>
              <w:pStyle w:val="TableParagraph"/>
              <w:spacing w:line="164" w:lineRule="exact"/>
              <w:ind w:right="56"/>
              <w:rPr>
                <w:sz w:val="16"/>
              </w:rPr>
            </w:pPr>
            <w:r>
              <w:rPr>
                <w:sz w:val="16"/>
              </w:rPr>
              <w:t>(2.509)</w:t>
            </w:r>
          </w:p>
        </w:tc>
        <w:tc>
          <w:tcPr>
            <w:tcW w:w="1295" w:type="dxa"/>
          </w:tcPr>
          <w:p>
            <w:pPr>
              <w:pStyle w:val="TableParagraph"/>
              <w:spacing w:line="164" w:lineRule="exact"/>
              <w:ind w:right="53"/>
              <w:rPr>
                <w:sz w:val="16"/>
              </w:rPr>
            </w:pPr>
            <w:r>
              <w:rPr>
                <w:sz w:val="16"/>
              </w:rPr>
              <w:t>(132.334)</w:t>
            </w:r>
          </w:p>
        </w:tc>
      </w:tr>
      <w:tr>
        <w:trPr>
          <w:trHeight w:val="184" w:hRule="atLeast"/>
        </w:trPr>
        <w:tc>
          <w:tcPr>
            <w:tcW w:w="4440" w:type="dxa"/>
          </w:tcPr>
          <w:p>
            <w:pPr>
              <w:pStyle w:val="TableParagraph"/>
              <w:spacing w:line="164" w:lineRule="exact"/>
              <w:ind w:left="71"/>
              <w:jc w:val="left"/>
              <w:rPr>
                <w:sz w:val="16"/>
              </w:rPr>
            </w:pPr>
            <w:r>
              <w:rPr>
                <w:sz w:val="16"/>
              </w:rPr>
              <w:t>Provisão para Contribuição Social</w:t>
            </w:r>
          </w:p>
        </w:tc>
        <w:tc>
          <w:tcPr>
            <w:tcW w:w="1226" w:type="dxa"/>
          </w:tcPr>
          <w:p>
            <w:pPr>
              <w:pStyle w:val="TableParagraph"/>
              <w:spacing w:line="164" w:lineRule="exact"/>
              <w:ind w:right="55"/>
              <w:rPr>
                <w:sz w:val="16"/>
              </w:rPr>
            </w:pPr>
            <w:r>
              <w:rPr>
                <w:sz w:val="16"/>
              </w:rPr>
              <w:t>(107.226)</w:t>
            </w:r>
          </w:p>
        </w:tc>
        <w:tc>
          <w:tcPr>
            <w:tcW w:w="1137" w:type="dxa"/>
          </w:tcPr>
          <w:p>
            <w:pPr>
              <w:pStyle w:val="TableParagraph"/>
              <w:spacing w:line="164" w:lineRule="exact"/>
              <w:ind w:right="56"/>
              <w:rPr>
                <w:sz w:val="16"/>
              </w:rPr>
            </w:pPr>
            <w:r>
              <w:rPr>
                <w:sz w:val="16"/>
              </w:rPr>
              <w:t>(1.505)</w:t>
            </w:r>
          </w:p>
        </w:tc>
        <w:tc>
          <w:tcPr>
            <w:tcW w:w="1295" w:type="dxa"/>
          </w:tcPr>
          <w:p>
            <w:pPr>
              <w:pStyle w:val="TableParagraph"/>
              <w:spacing w:line="164" w:lineRule="exact"/>
              <w:ind w:right="53"/>
              <w:rPr>
                <w:sz w:val="16"/>
              </w:rPr>
            </w:pPr>
            <w:r>
              <w:rPr>
                <w:sz w:val="16"/>
              </w:rPr>
              <w:t>(108.731)</w:t>
            </w:r>
          </w:p>
        </w:tc>
      </w:tr>
      <w:tr>
        <w:trPr>
          <w:trHeight w:val="184" w:hRule="atLeast"/>
        </w:trPr>
        <w:tc>
          <w:tcPr>
            <w:tcW w:w="4440" w:type="dxa"/>
          </w:tcPr>
          <w:p>
            <w:pPr>
              <w:pStyle w:val="TableParagraph"/>
              <w:spacing w:line="164" w:lineRule="exact"/>
              <w:ind w:left="71"/>
              <w:jc w:val="left"/>
              <w:rPr>
                <w:sz w:val="16"/>
              </w:rPr>
            </w:pPr>
            <w:r>
              <w:rPr>
                <w:sz w:val="16"/>
              </w:rPr>
              <w:t>Ativo Fiscal Diferido</w:t>
            </w:r>
          </w:p>
        </w:tc>
        <w:tc>
          <w:tcPr>
            <w:tcW w:w="1226" w:type="dxa"/>
          </w:tcPr>
          <w:p>
            <w:pPr>
              <w:pStyle w:val="TableParagraph"/>
              <w:spacing w:line="164" w:lineRule="exact"/>
              <w:ind w:right="56"/>
              <w:rPr>
                <w:sz w:val="16"/>
              </w:rPr>
            </w:pPr>
            <w:r>
              <w:rPr>
                <w:sz w:val="16"/>
              </w:rPr>
              <w:t>44.040</w:t>
            </w:r>
          </w:p>
        </w:tc>
        <w:tc>
          <w:tcPr>
            <w:tcW w:w="1137" w:type="dxa"/>
          </w:tcPr>
          <w:p>
            <w:pPr>
              <w:pStyle w:val="TableParagraph"/>
              <w:spacing w:line="164" w:lineRule="exact"/>
              <w:ind w:right="56"/>
              <w:rPr>
                <w:sz w:val="16"/>
              </w:rPr>
            </w:pPr>
            <w:r>
              <w:rPr>
                <w:sz w:val="16"/>
              </w:rPr>
              <w:t>(7.475)</w:t>
            </w:r>
          </w:p>
        </w:tc>
        <w:tc>
          <w:tcPr>
            <w:tcW w:w="1295" w:type="dxa"/>
          </w:tcPr>
          <w:p>
            <w:pPr>
              <w:pStyle w:val="TableParagraph"/>
              <w:spacing w:line="164" w:lineRule="exact"/>
              <w:ind w:right="53"/>
              <w:rPr>
                <w:b/>
                <w:sz w:val="16"/>
              </w:rPr>
            </w:pPr>
            <w:r>
              <w:rPr>
                <w:b/>
                <w:sz w:val="16"/>
              </w:rPr>
              <w:t>36.565</w:t>
            </w:r>
          </w:p>
        </w:tc>
      </w:tr>
      <w:tr>
        <w:trPr>
          <w:trHeight w:val="184" w:hRule="atLeast"/>
        </w:trPr>
        <w:tc>
          <w:tcPr>
            <w:tcW w:w="4440" w:type="dxa"/>
          </w:tcPr>
          <w:p>
            <w:pPr>
              <w:pStyle w:val="TableParagraph"/>
              <w:spacing w:line="164" w:lineRule="exact"/>
              <w:ind w:left="71"/>
              <w:jc w:val="left"/>
              <w:rPr>
                <w:b/>
                <w:sz w:val="16"/>
              </w:rPr>
            </w:pPr>
            <w:r>
              <w:rPr>
                <w:b/>
                <w:sz w:val="16"/>
              </w:rPr>
              <w:t>Lucro Líquido</w:t>
            </w:r>
          </w:p>
        </w:tc>
        <w:tc>
          <w:tcPr>
            <w:tcW w:w="1226" w:type="dxa"/>
          </w:tcPr>
          <w:p>
            <w:pPr>
              <w:pStyle w:val="TableParagraph"/>
              <w:spacing w:line="164" w:lineRule="exact"/>
              <w:ind w:right="55"/>
              <w:rPr>
                <w:b/>
                <w:sz w:val="16"/>
              </w:rPr>
            </w:pPr>
            <w:r>
              <w:rPr>
                <w:b/>
                <w:sz w:val="16"/>
              </w:rPr>
              <w:t>231.818</w:t>
            </w:r>
          </w:p>
        </w:tc>
        <w:tc>
          <w:tcPr>
            <w:tcW w:w="1137" w:type="dxa"/>
          </w:tcPr>
          <w:p>
            <w:pPr>
              <w:pStyle w:val="TableParagraph"/>
              <w:spacing w:line="164" w:lineRule="exact"/>
              <w:ind w:right="56"/>
              <w:rPr>
                <w:b/>
                <w:sz w:val="16"/>
              </w:rPr>
            </w:pPr>
            <w:r>
              <w:rPr>
                <w:b/>
                <w:sz w:val="16"/>
              </w:rPr>
              <w:t>(1.183)</w:t>
            </w:r>
          </w:p>
        </w:tc>
        <w:tc>
          <w:tcPr>
            <w:tcW w:w="1295" w:type="dxa"/>
          </w:tcPr>
          <w:p>
            <w:pPr>
              <w:pStyle w:val="TableParagraph"/>
              <w:spacing w:line="164" w:lineRule="exact"/>
              <w:ind w:right="53"/>
              <w:rPr>
                <w:b/>
                <w:sz w:val="16"/>
              </w:rPr>
            </w:pPr>
            <w:r>
              <w:rPr>
                <w:b/>
                <w:sz w:val="16"/>
              </w:rPr>
              <w:t>230.635</w:t>
            </w:r>
          </w:p>
        </w:tc>
      </w:tr>
      <w:tr>
        <w:trPr>
          <w:trHeight w:val="184" w:hRule="atLeast"/>
        </w:trPr>
        <w:tc>
          <w:tcPr>
            <w:tcW w:w="4440" w:type="dxa"/>
          </w:tcPr>
          <w:p>
            <w:pPr>
              <w:pStyle w:val="TableParagraph"/>
              <w:spacing w:line="164" w:lineRule="exact"/>
              <w:ind w:left="117"/>
              <w:jc w:val="left"/>
              <w:rPr>
                <w:b/>
                <w:sz w:val="16"/>
              </w:rPr>
            </w:pPr>
            <w:r>
              <w:rPr>
                <w:b/>
                <w:sz w:val="16"/>
              </w:rPr>
              <w:t>Lucro Líquido por Ação (Básico/Diluído) – em R$</w:t>
            </w:r>
          </w:p>
        </w:tc>
        <w:tc>
          <w:tcPr>
            <w:tcW w:w="1226" w:type="dxa"/>
          </w:tcPr>
          <w:p>
            <w:pPr>
              <w:pStyle w:val="TableParagraph"/>
              <w:spacing w:line="164" w:lineRule="exact"/>
              <w:ind w:right="55"/>
              <w:rPr>
                <w:b/>
                <w:sz w:val="16"/>
              </w:rPr>
            </w:pPr>
            <w:r>
              <w:rPr>
                <w:b/>
                <w:sz w:val="16"/>
              </w:rPr>
              <w:t>2,68</w:t>
            </w:r>
          </w:p>
        </w:tc>
        <w:tc>
          <w:tcPr>
            <w:tcW w:w="1137" w:type="dxa"/>
          </w:tcPr>
          <w:p>
            <w:pPr>
              <w:pStyle w:val="TableParagraph"/>
              <w:spacing w:line="164" w:lineRule="exact"/>
              <w:ind w:right="56"/>
              <w:rPr>
                <w:b/>
                <w:sz w:val="16"/>
              </w:rPr>
            </w:pPr>
            <w:r>
              <w:rPr>
                <w:b/>
                <w:sz w:val="16"/>
              </w:rPr>
              <w:t>(0,01)</w:t>
            </w:r>
          </w:p>
        </w:tc>
        <w:tc>
          <w:tcPr>
            <w:tcW w:w="1295" w:type="dxa"/>
          </w:tcPr>
          <w:p>
            <w:pPr>
              <w:pStyle w:val="TableParagraph"/>
              <w:spacing w:line="164" w:lineRule="exact"/>
              <w:ind w:right="52"/>
              <w:rPr>
                <w:b/>
                <w:sz w:val="16"/>
              </w:rPr>
            </w:pPr>
            <w:r>
              <w:rPr>
                <w:b/>
                <w:sz w:val="16"/>
              </w:rPr>
              <w:t>2,67</w:t>
            </w:r>
          </w:p>
        </w:tc>
      </w:tr>
    </w:tbl>
    <w:p>
      <w:pPr>
        <w:pStyle w:val="BodyText"/>
        <w:spacing w:before="11"/>
        <w:rPr>
          <w:sz w:val="27"/>
        </w:rPr>
      </w:pPr>
    </w:p>
    <w:tbl>
      <w:tblPr>
        <w:tblW w:w="0" w:type="auto"/>
        <w:jc w:val="left"/>
        <w:tblInd w:w="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0"/>
        <w:gridCol w:w="991"/>
        <w:gridCol w:w="991"/>
        <w:gridCol w:w="993"/>
        <w:gridCol w:w="1274"/>
        <w:gridCol w:w="993"/>
        <w:gridCol w:w="1274"/>
      </w:tblGrid>
      <w:tr>
        <w:trPr>
          <w:trHeight w:val="356" w:hRule="atLeast"/>
        </w:trPr>
        <w:tc>
          <w:tcPr>
            <w:tcW w:w="3120" w:type="dxa"/>
            <w:vMerge w:val="restart"/>
            <w:tcBorders>
              <w:right w:val="single" w:sz="4" w:space="0" w:color="000000"/>
            </w:tcBorders>
          </w:tcPr>
          <w:p>
            <w:pPr>
              <w:pStyle w:val="TableParagraph"/>
              <w:spacing w:before="6"/>
              <w:jc w:val="left"/>
              <w:rPr>
                <w:sz w:val="16"/>
              </w:rPr>
            </w:pPr>
          </w:p>
          <w:p>
            <w:pPr>
              <w:pStyle w:val="TableParagraph"/>
              <w:ind w:left="71" w:right="97"/>
              <w:jc w:val="left"/>
              <w:rPr>
                <w:b/>
                <w:sz w:val="15"/>
              </w:rPr>
            </w:pPr>
            <w:r>
              <w:rPr>
                <w:b/>
                <w:sz w:val="15"/>
              </w:rPr>
              <w:t>DEMONSTRAÇÕES DAS MUTAÇÕES DO PATRIMÔNIO LÍQUIDO</w:t>
            </w:r>
          </w:p>
        </w:tc>
        <w:tc>
          <w:tcPr>
            <w:tcW w:w="297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89"/>
              <w:ind w:left="1097" w:right="1077"/>
              <w:jc w:val="center"/>
              <w:rPr>
                <w:b/>
                <w:sz w:val="15"/>
              </w:rPr>
            </w:pPr>
            <w:r>
              <w:rPr>
                <w:b/>
                <w:sz w:val="15"/>
              </w:rPr>
              <w:t>01.01.2018</w:t>
            </w:r>
          </w:p>
        </w:tc>
        <w:tc>
          <w:tcPr>
            <w:tcW w:w="3541" w:type="dxa"/>
            <w:gridSpan w:val="3"/>
            <w:tcBorders>
              <w:top w:val="single" w:sz="4" w:space="0" w:color="000000"/>
              <w:left w:val="single" w:sz="4" w:space="0" w:color="000000"/>
              <w:bottom w:val="single" w:sz="4" w:space="0" w:color="000000"/>
              <w:right w:val="single" w:sz="4" w:space="0" w:color="000000"/>
            </w:tcBorders>
          </w:tcPr>
          <w:p>
            <w:pPr>
              <w:pStyle w:val="TableParagraph"/>
              <w:spacing w:before="89"/>
              <w:ind w:left="1383" w:right="1356"/>
              <w:jc w:val="center"/>
              <w:rPr>
                <w:b/>
                <w:sz w:val="15"/>
              </w:rPr>
            </w:pPr>
            <w:r>
              <w:rPr>
                <w:b/>
                <w:sz w:val="15"/>
              </w:rPr>
              <w:t>30.06.2018</w:t>
            </w:r>
          </w:p>
        </w:tc>
      </w:tr>
      <w:tr>
        <w:trPr>
          <w:trHeight w:val="359" w:hRule="atLeast"/>
        </w:trPr>
        <w:tc>
          <w:tcPr>
            <w:tcW w:w="3120" w:type="dxa"/>
            <w:vMerge/>
            <w:tcBorders>
              <w:top w:val="nil"/>
              <w:right w:val="single" w:sz="4" w:space="0" w:color="000000"/>
            </w:tcBorders>
          </w:tcPr>
          <w:p>
            <w:pPr>
              <w:rPr>
                <w:sz w:val="2"/>
                <w:szCs w:val="2"/>
              </w:rPr>
            </w:pPr>
          </w:p>
        </w:tc>
        <w:tc>
          <w:tcPr>
            <w:tcW w:w="991" w:type="dxa"/>
            <w:tcBorders>
              <w:top w:val="single" w:sz="4" w:space="0" w:color="000000"/>
              <w:left w:val="single" w:sz="4" w:space="0" w:color="000000"/>
              <w:bottom w:val="single" w:sz="4" w:space="0" w:color="000000"/>
              <w:right w:val="single" w:sz="4" w:space="0" w:color="000000"/>
            </w:tcBorders>
          </w:tcPr>
          <w:p>
            <w:pPr>
              <w:pStyle w:val="TableParagraph"/>
              <w:spacing w:before="84"/>
              <w:ind w:left="215"/>
              <w:jc w:val="left"/>
              <w:rPr>
                <w:b/>
                <w:sz w:val="15"/>
              </w:rPr>
            </w:pPr>
            <w:r>
              <w:rPr>
                <w:b/>
                <w:sz w:val="15"/>
              </w:rPr>
              <w:t>Original</w:t>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pacing w:before="84"/>
              <w:ind w:left="348"/>
              <w:jc w:val="left"/>
              <w:rPr>
                <w:b/>
                <w:sz w:val="15"/>
              </w:rPr>
            </w:pPr>
            <w:r>
              <w:rPr>
                <w:b/>
                <w:sz w:val="15"/>
              </w:rPr>
              <w:t>Ajuste</w:t>
            </w:r>
          </w:p>
        </w:tc>
        <w:tc>
          <w:tcPr>
            <w:tcW w:w="993" w:type="dxa"/>
            <w:tcBorders>
              <w:top w:val="single" w:sz="4" w:space="0" w:color="000000"/>
              <w:left w:val="single" w:sz="4" w:space="0" w:color="000000"/>
              <w:bottom w:val="single" w:sz="4" w:space="0" w:color="000000"/>
              <w:right w:val="single" w:sz="4" w:space="0" w:color="000000"/>
            </w:tcBorders>
          </w:tcPr>
          <w:p>
            <w:pPr>
              <w:pStyle w:val="TableParagraph"/>
              <w:spacing w:before="84"/>
              <w:ind w:left="182"/>
              <w:jc w:val="left"/>
              <w:rPr>
                <w:b/>
                <w:sz w:val="15"/>
              </w:rPr>
            </w:pPr>
            <w:r>
              <w:rPr>
                <w:b/>
                <w:sz w:val="15"/>
              </w:rPr>
              <w:t>Ajustado</w:t>
            </w:r>
          </w:p>
        </w:tc>
        <w:tc>
          <w:tcPr>
            <w:tcW w:w="1274" w:type="dxa"/>
            <w:tcBorders>
              <w:top w:val="single" w:sz="4" w:space="0" w:color="000000"/>
              <w:left w:val="single" w:sz="4" w:space="0" w:color="000000"/>
              <w:bottom w:val="single" w:sz="4" w:space="0" w:color="000000"/>
              <w:right w:val="single" w:sz="4" w:space="0" w:color="000000"/>
            </w:tcBorders>
          </w:tcPr>
          <w:p>
            <w:pPr>
              <w:pStyle w:val="TableParagraph"/>
              <w:spacing w:before="84"/>
              <w:ind w:left="125"/>
              <w:jc w:val="left"/>
              <w:rPr>
                <w:b/>
                <w:sz w:val="15"/>
              </w:rPr>
            </w:pPr>
            <w:r>
              <w:rPr>
                <w:b/>
                <w:sz w:val="15"/>
              </w:rPr>
              <w:t>Saldo Inicial </w:t>
            </w:r>
            <w:r>
              <w:rPr>
                <w:b/>
                <w:sz w:val="15"/>
                <w:vertAlign w:val="superscript"/>
              </w:rPr>
              <w:t>(1)</w:t>
            </w:r>
          </w:p>
        </w:tc>
        <w:tc>
          <w:tcPr>
            <w:tcW w:w="993" w:type="dxa"/>
            <w:tcBorders>
              <w:top w:val="single" w:sz="4" w:space="0" w:color="000000"/>
              <w:left w:val="single" w:sz="4" w:space="0" w:color="000000"/>
              <w:bottom w:val="single" w:sz="4" w:space="0" w:color="000000"/>
              <w:right w:val="single" w:sz="4" w:space="0" w:color="000000"/>
            </w:tcBorders>
          </w:tcPr>
          <w:p>
            <w:pPr>
              <w:pStyle w:val="TableParagraph"/>
              <w:spacing w:before="84"/>
              <w:ind w:left="349"/>
              <w:jc w:val="left"/>
              <w:rPr>
                <w:b/>
                <w:sz w:val="15"/>
              </w:rPr>
            </w:pPr>
            <w:r>
              <w:rPr>
                <w:b/>
                <w:sz w:val="15"/>
              </w:rPr>
              <w:t>Ajuste</w:t>
            </w:r>
          </w:p>
        </w:tc>
        <w:tc>
          <w:tcPr>
            <w:tcW w:w="1274" w:type="dxa"/>
            <w:tcBorders>
              <w:top w:val="single" w:sz="4" w:space="0" w:color="000000"/>
              <w:left w:val="single" w:sz="4" w:space="0" w:color="000000"/>
              <w:bottom w:val="single" w:sz="4" w:space="0" w:color="000000"/>
              <w:right w:val="single" w:sz="4" w:space="0" w:color="000000"/>
            </w:tcBorders>
          </w:tcPr>
          <w:p>
            <w:pPr>
              <w:pStyle w:val="TableParagraph"/>
              <w:spacing w:before="84"/>
              <w:ind w:right="74"/>
              <w:rPr>
                <w:b/>
                <w:sz w:val="15"/>
              </w:rPr>
            </w:pPr>
            <w:r>
              <w:rPr>
                <w:b/>
                <w:sz w:val="15"/>
              </w:rPr>
              <w:t>Reapresentado</w:t>
            </w:r>
          </w:p>
        </w:tc>
      </w:tr>
      <w:tr>
        <w:trPr>
          <w:trHeight w:val="201" w:hRule="atLeast"/>
        </w:trPr>
        <w:tc>
          <w:tcPr>
            <w:tcW w:w="3120" w:type="dxa"/>
            <w:tcBorders>
              <w:left w:val="single" w:sz="4" w:space="0" w:color="000000"/>
              <w:bottom w:val="single" w:sz="4" w:space="0" w:color="000000"/>
              <w:right w:val="single" w:sz="4" w:space="0" w:color="000000"/>
            </w:tcBorders>
          </w:tcPr>
          <w:p>
            <w:pPr>
              <w:pStyle w:val="TableParagraph"/>
              <w:spacing w:before="7"/>
              <w:ind w:left="76"/>
              <w:jc w:val="left"/>
              <w:rPr>
                <w:b/>
                <w:sz w:val="15"/>
              </w:rPr>
            </w:pPr>
            <w:r>
              <w:rPr>
                <w:b/>
                <w:sz w:val="15"/>
              </w:rPr>
              <w:t>Patrimônio Líquido</w:t>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pacing w:line="178" w:lineRule="exact" w:before="3"/>
              <w:ind w:right="52"/>
              <w:rPr>
                <w:b/>
                <w:sz w:val="16"/>
              </w:rPr>
            </w:pPr>
            <w:r>
              <w:rPr>
                <w:b/>
                <w:sz w:val="16"/>
              </w:rPr>
              <w:t>3.750.711</w:t>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pacing w:line="178" w:lineRule="exact" w:before="3"/>
              <w:ind w:right="50"/>
              <w:rPr>
                <w:b/>
                <w:sz w:val="16"/>
              </w:rPr>
            </w:pPr>
            <w:r>
              <w:rPr>
                <w:b/>
                <w:sz w:val="16"/>
              </w:rPr>
              <w:t>19.343</w:t>
            </w:r>
          </w:p>
        </w:tc>
        <w:tc>
          <w:tcPr>
            <w:tcW w:w="993" w:type="dxa"/>
            <w:tcBorders>
              <w:top w:val="single" w:sz="4" w:space="0" w:color="000000"/>
              <w:left w:val="single" w:sz="4" w:space="0" w:color="000000"/>
              <w:bottom w:val="single" w:sz="4" w:space="0" w:color="000000"/>
              <w:right w:val="single" w:sz="4" w:space="0" w:color="000000"/>
            </w:tcBorders>
          </w:tcPr>
          <w:p>
            <w:pPr>
              <w:pStyle w:val="TableParagraph"/>
              <w:spacing w:line="178" w:lineRule="exact" w:before="3"/>
              <w:ind w:right="52"/>
              <w:rPr>
                <w:b/>
                <w:sz w:val="16"/>
              </w:rPr>
            </w:pPr>
            <w:r>
              <w:rPr>
                <w:b/>
                <w:sz w:val="16"/>
              </w:rPr>
              <w:t>3.770.054</w:t>
            </w:r>
          </w:p>
        </w:tc>
        <w:tc>
          <w:tcPr>
            <w:tcW w:w="1274" w:type="dxa"/>
            <w:tcBorders>
              <w:top w:val="single" w:sz="4" w:space="0" w:color="000000"/>
              <w:left w:val="single" w:sz="4" w:space="0" w:color="000000"/>
              <w:bottom w:val="single" w:sz="4" w:space="0" w:color="000000"/>
              <w:right w:val="single" w:sz="4" w:space="0" w:color="000000"/>
            </w:tcBorders>
          </w:tcPr>
          <w:p>
            <w:pPr>
              <w:pStyle w:val="TableParagraph"/>
              <w:spacing w:line="178" w:lineRule="exact" w:before="3"/>
              <w:ind w:right="49"/>
              <w:rPr>
                <w:b/>
                <w:sz w:val="16"/>
              </w:rPr>
            </w:pPr>
            <w:r>
              <w:rPr>
                <w:b/>
                <w:sz w:val="16"/>
              </w:rPr>
              <w:t>3.772.385</w:t>
            </w:r>
          </w:p>
        </w:tc>
        <w:tc>
          <w:tcPr>
            <w:tcW w:w="993" w:type="dxa"/>
            <w:tcBorders>
              <w:top w:val="single" w:sz="4" w:space="0" w:color="000000"/>
              <w:left w:val="single" w:sz="4" w:space="0" w:color="000000"/>
              <w:bottom w:val="single" w:sz="4" w:space="0" w:color="000000"/>
              <w:right w:val="single" w:sz="4" w:space="0" w:color="000000"/>
            </w:tcBorders>
          </w:tcPr>
          <w:p>
            <w:pPr>
              <w:pStyle w:val="TableParagraph"/>
              <w:spacing w:line="178" w:lineRule="exact" w:before="3"/>
              <w:ind w:right="51"/>
              <w:rPr>
                <w:b/>
                <w:sz w:val="16"/>
              </w:rPr>
            </w:pPr>
            <w:r>
              <w:rPr>
                <w:b/>
                <w:sz w:val="16"/>
              </w:rPr>
              <w:t>211.996</w:t>
            </w:r>
          </w:p>
        </w:tc>
        <w:tc>
          <w:tcPr>
            <w:tcW w:w="1274" w:type="dxa"/>
            <w:tcBorders>
              <w:top w:val="single" w:sz="4" w:space="0" w:color="000000"/>
              <w:left w:val="single" w:sz="4" w:space="0" w:color="000000"/>
              <w:bottom w:val="single" w:sz="4" w:space="0" w:color="000000"/>
              <w:right w:val="single" w:sz="4" w:space="0" w:color="000000"/>
            </w:tcBorders>
          </w:tcPr>
          <w:p>
            <w:pPr>
              <w:pStyle w:val="TableParagraph"/>
              <w:spacing w:line="178" w:lineRule="exact" w:before="3"/>
              <w:ind w:right="48"/>
              <w:rPr>
                <w:b/>
                <w:sz w:val="16"/>
              </w:rPr>
            </w:pPr>
            <w:r>
              <w:rPr>
                <w:b/>
                <w:sz w:val="16"/>
              </w:rPr>
              <w:t>3.984.381</w:t>
            </w:r>
          </w:p>
        </w:tc>
      </w:tr>
      <w:tr>
        <w:trPr>
          <w:trHeight w:val="182" w:hRule="atLeast"/>
        </w:trPr>
        <w:tc>
          <w:tcPr>
            <w:tcW w:w="3120" w:type="dxa"/>
            <w:tcBorders>
              <w:top w:val="single" w:sz="4" w:space="0" w:color="000000"/>
              <w:left w:val="single" w:sz="4" w:space="0" w:color="000000"/>
              <w:bottom w:val="single" w:sz="4" w:space="0" w:color="000000"/>
              <w:right w:val="single" w:sz="4" w:space="0" w:color="000000"/>
            </w:tcBorders>
          </w:tcPr>
          <w:p>
            <w:pPr>
              <w:pStyle w:val="TableParagraph"/>
              <w:spacing w:line="162" w:lineRule="exact"/>
              <w:ind w:left="76"/>
              <w:jc w:val="left"/>
              <w:rPr>
                <w:b/>
                <w:sz w:val="15"/>
              </w:rPr>
            </w:pPr>
            <w:r>
              <w:rPr>
                <w:b/>
                <w:sz w:val="15"/>
              </w:rPr>
              <w:t>Reserva de Reavaliação</w:t>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pacing w:line="162" w:lineRule="exact"/>
              <w:ind w:right="52"/>
              <w:rPr>
                <w:b/>
                <w:sz w:val="16"/>
              </w:rPr>
            </w:pPr>
            <w:r>
              <w:rPr>
                <w:b/>
                <w:sz w:val="16"/>
              </w:rPr>
              <w:t>11.769</w:t>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pacing w:line="162" w:lineRule="exact"/>
              <w:ind w:right="50"/>
              <w:rPr>
                <w:b/>
                <w:sz w:val="16"/>
              </w:rPr>
            </w:pPr>
            <w:r>
              <w:rPr>
                <w:b/>
                <w:sz w:val="16"/>
              </w:rPr>
              <w:t>2.254</w:t>
            </w:r>
          </w:p>
        </w:tc>
        <w:tc>
          <w:tcPr>
            <w:tcW w:w="993" w:type="dxa"/>
            <w:tcBorders>
              <w:top w:val="single" w:sz="4" w:space="0" w:color="000000"/>
              <w:left w:val="single" w:sz="4" w:space="0" w:color="000000"/>
              <w:bottom w:val="single" w:sz="4" w:space="0" w:color="000000"/>
              <w:right w:val="single" w:sz="4" w:space="0" w:color="000000"/>
            </w:tcBorders>
          </w:tcPr>
          <w:p>
            <w:pPr>
              <w:pStyle w:val="TableParagraph"/>
              <w:spacing w:line="162" w:lineRule="exact"/>
              <w:ind w:right="52"/>
              <w:rPr>
                <w:b/>
                <w:sz w:val="16"/>
              </w:rPr>
            </w:pPr>
            <w:r>
              <w:rPr>
                <w:b/>
                <w:sz w:val="16"/>
              </w:rPr>
              <w:t>14.023</w:t>
            </w:r>
          </w:p>
        </w:tc>
        <w:tc>
          <w:tcPr>
            <w:tcW w:w="1274" w:type="dxa"/>
            <w:tcBorders>
              <w:top w:val="single" w:sz="4" w:space="0" w:color="000000"/>
              <w:left w:val="single" w:sz="4" w:space="0" w:color="000000"/>
              <w:bottom w:val="single" w:sz="4" w:space="0" w:color="000000"/>
              <w:right w:val="single" w:sz="4" w:space="0" w:color="000000"/>
            </w:tcBorders>
          </w:tcPr>
          <w:p>
            <w:pPr>
              <w:pStyle w:val="TableParagraph"/>
              <w:spacing w:line="162" w:lineRule="exact"/>
              <w:ind w:right="49"/>
              <w:rPr>
                <w:b/>
                <w:sz w:val="16"/>
              </w:rPr>
            </w:pPr>
            <w:r>
              <w:rPr>
                <w:b/>
                <w:sz w:val="16"/>
              </w:rPr>
              <w:t>11.592</w:t>
            </w:r>
          </w:p>
        </w:tc>
        <w:tc>
          <w:tcPr>
            <w:tcW w:w="993" w:type="dxa"/>
            <w:tcBorders>
              <w:top w:val="single" w:sz="4" w:space="0" w:color="000000"/>
              <w:left w:val="single" w:sz="4" w:space="0" w:color="000000"/>
              <w:bottom w:val="single" w:sz="4" w:space="0" w:color="000000"/>
              <w:right w:val="single" w:sz="4" w:space="0" w:color="000000"/>
            </w:tcBorders>
          </w:tcPr>
          <w:p>
            <w:pPr>
              <w:pStyle w:val="TableParagraph"/>
              <w:spacing w:line="162" w:lineRule="exact"/>
              <w:ind w:right="51"/>
              <w:rPr>
                <w:b/>
                <w:sz w:val="16"/>
              </w:rPr>
            </w:pPr>
            <w:r>
              <w:rPr>
                <w:b/>
                <w:sz w:val="16"/>
              </w:rPr>
              <w:t>2.416</w:t>
            </w:r>
          </w:p>
        </w:tc>
        <w:tc>
          <w:tcPr>
            <w:tcW w:w="1274" w:type="dxa"/>
            <w:tcBorders>
              <w:top w:val="single" w:sz="4" w:space="0" w:color="000000"/>
              <w:left w:val="single" w:sz="4" w:space="0" w:color="000000"/>
              <w:bottom w:val="single" w:sz="4" w:space="0" w:color="000000"/>
              <w:right w:val="single" w:sz="4" w:space="0" w:color="000000"/>
            </w:tcBorders>
          </w:tcPr>
          <w:p>
            <w:pPr>
              <w:pStyle w:val="TableParagraph"/>
              <w:spacing w:line="162" w:lineRule="exact"/>
              <w:ind w:right="48"/>
              <w:rPr>
                <w:b/>
                <w:sz w:val="16"/>
              </w:rPr>
            </w:pPr>
            <w:r>
              <w:rPr>
                <w:b/>
                <w:sz w:val="16"/>
              </w:rPr>
              <w:t>14.008</w:t>
            </w:r>
          </w:p>
        </w:tc>
      </w:tr>
      <w:tr>
        <w:trPr>
          <w:trHeight w:val="184" w:hRule="atLeast"/>
        </w:trPr>
        <w:tc>
          <w:tcPr>
            <w:tcW w:w="3120" w:type="dxa"/>
            <w:tcBorders>
              <w:top w:val="single" w:sz="4" w:space="0" w:color="000000"/>
              <w:left w:val="single" w:sz="4" w:space="0" w:color="000000"/>
              <w:bottom w:val="single" w:sz="4" w:space="0" w:color="000000"/>
              <w:right w:val="single" w:sz="4" w:space="0" w:color="000000"/>
            </w:tcBorders>
          </w:tcPr>
          <w:p>
            <w:pPr>
              <w:pStyle w:val="TableParagraph"/>
              <w:spacing w:line="164" w:lineRule="exact"/>
              <w:ind w:left="76"/>
              <w:jc w:val="left"/>
              <w:rPr>
                <w:b/>
                <w:sz w:val="15"/>
              </w:rPr>
            </w:pPr>
            <w:r>
              <w:rPr>
                <w:b/>
                <w:sz w:val="15"/>
              </w:rPr>
              <w:t>Ajustes de Avaliação Patrimonial</w:t>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pacing w:line="164" w:lineRule="exact"/>
              <w:ind w:right="52"/>
              <w:rPr>
                <w:b/>
                <w:sz w:val="15"/>
              </w:rPr>
            </w:pPr>
            <w:r>
              <w:rPr>
                <w:b/>
                <w:sz w:val="16"/>
              </w:rPr>
              <w:t>(850.954</w:t>
            </w:r>
            <w:r>
              <w:rPr>
                <w:b/>
                <w:sz w:val="15"/>
              </w:rPr>
              <w:t>)</w:t>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pacing w:line="164" w:lineRule="exact"/>
              <w:ind w:right="49"/>
              <w:rPr>
                <w:b/>
                <w:sz w:val="16"/>
              </w:rPr>
            </w:pPr>
            <w:r>
              <w:rPr>
                <w:b/>
                <w:w w:val="100"/>
                <w:sz w:val="16"/>
              </w:rPr>
              <w:t>-</w:t>
            </w:r>
          </w:p>
        </w:tc>
        <w:tc>
          <w:tcPr>
            <w:tcW w:w="993" w:type="dxa"/>
            <w:tcBorders>
              <w:top w:val="single" w:sz="4" w:space="0" w:color="000000"/>
              <w:left w:val="single" w:sz="4" w:space="0" w:color="000000"/>
              <w:bottom w:val="single" w:sz="4" w:space="0" w:color="000000"/>
              <w:right w:val="single" w:sz="4" w:space="0" w:color="000000"/>
            </w:tcBorders>
          </w:tcPr>
          <w:p>
            <w:pPr>
              <w:pStyle w:val="TableParagraph"/>
              <w:spacing w:line="164" w:lineRule="exact"/>
              <w:ind w:right="52"/>
              <w:rPr>
                <w:b/>
                <w:sz w:val="15"/>
              </w:rPr>
            </w:pPr>
            <w:r>
              <w:rPr>
                <w:b/>
                <w:sz w:val="16"/>
              </w:rPr>
              <w:t>(850.954</w:t>
            </w:r>
            <w:r>
              <w:rPr>
                <w:b/>
                <w:sz w:val="15"/>
              </w:rPr>
              <w:t>)</w:t>
            </w:r>
          </w:p>
        </w:tc>
        <w:tc>
          <w:tcPr>
            <w:tcW w:w="1274" w:type="dxa"/>
            <w:tcBorders>
              <w:top w:val="single" w:sz="4" w:space="0" w:color="000000"/>
              <w:left w:val="single" w:sz="4" w:space="0" w:color="000000"/>
              <w:bottom w:val="single" w:sz="4" w:space="0" w:color="000000"/>
              <w:right w:val="single" w:sz="4" w:space="0" w:color="000000"/>
            </w:tcBorders>
          </w:tcPr>
          <w:p>
            <w:pPr>
              <w:pStyle w:val="TableParagraph"/>
              <w:spacing w:line="164" w:lineRule="exact"/>
              <w:ind w:right="49"/>
              <w:rPr>
                <w:b/>
                <w:sz w:val="15"/>
              </w:rPr>
            </w:pPr>
            <w:r>
              <w:rPr>
                <w:b/>
                <w:sz w:val="16"/>
              </w:rPr>
              <w:t>(939.768</w:t>
            </w:r>
            <w:r>
              <w:rPr>
                <w:b/>
                <w:sz w:val="15"/>
              </w:rPr>
              <w:t>)</w:t>
            </w:r>
          </w:p>
        </w:tc>
        <w:tc>
          <w:tcPr>
            <w:tcW w:w="993" w:type="dxa"/>
            <w:tcBorders>
              <w:top w:val="single" w:sz="4" w:space="0" w:color="000000"/>
              <w:left w:val="single" w:sz="4" w:space="0" w:color="000000"/>
              <w:bottom w:val="single" w:sz="4" w:space="0" w:color="000000"/>
              <w:right w:val="single" w:sz="4" w:space="0" w:color="000000"/>
            </w:tcBorders>
          </w:tcPr>
          <w:p>
            <w:pPr>
              <w:pStyle w:val="TableParagraph"/>
              <w:spacing w:line="164" w:lineRule="exact"/>
              <w:ind w:right="51"/>
              <w:rPr>
                <w:b/>
                <w:sz w:val="16"/>
              </w:rPr>
            </w:pPr>
            <w:r>
              <w:rPr>
                <w:b/>
                <w:sz w:val="16"/>
              </w:rPr>
              <w:t>132.821</w:t>
            </w:r>
          </w:p>
        </w:tc>
        <w:tc>
          <w:tcPr>
            <w:tcW w:w="1274" w:type="dxa"/>
            <w:tcBorders>
              <w:top w:val="single" w:sz="4" w:space="0" w:color="000000"/>
              <w:left w:val="single" w:sz="4" w:space="0" w:color="000000"/>
              <w:bottom w:val="single" w:sz="4" w:space="0" w:color="000000"/>
              <w:right w:val="single" w:sz="4" w:space="0" w:color="000000"/>
            </w:tcBorders>
          </w:tcPr>
          <w:p>
            <w:pPr>
              <w:pStyle w:val="TableParagraph"/>
              <w:spacing w:line="164" w:lineRule="exact"/>
              <w:ind w:right="48"/>
              <w:rPr>
                <w:b/>
                <w:sz w:val="15"/>
              </w:rPr>
            </w:pPr>
            <w:r>
              <w:rPr>
                <w:b/>
                <w:sz w:val="16"/>
              </w:rPr>
              <w:t>(806.947</w:t>
            </w:r>
            <w:r>
              <w:rPr>
                <w:b/>
                <w:sz w:val="15"/>
              </w:rPr>
              <w:t>)</w:t>
            </w:r>
          </w:p>
        </w:tc>
      </w:tr>
      <w:tr>
        <w:trPr>
          <w:trHeight w:val="215" w:hRule="atLeast"/>
        </w:trPr>
        <w:tc>
          <w:tcPr>
            <w:tcW w:w="3120" w:type="dxa"/>
            <w:tcBorders>
              <w:top w:val="single" w:sz="4" w:space="0" w:color="000000"/>
              <w:left w:val="single" w:sz="4" w:space="0" w:color="000000"/>
              <w:bottom w:val="single" w:sz="4" w:space="0" w:color="000000"/>
              <w:right w:val="single" w:sz="4" w:space="0" w:color="000000"/>
            </w:tcBorders>
          </w:tcPr>
          <w:p>
            <w:pPr>
              <w:pStyle w:val="TableParagraph"/>
              <w:spacing w:before="15"/>
              <w:ind w:left="76"/>
              <w:jc w:val="left"/>
              <w:rPr>
                <w:b/>
                <w:sz w:val="15"/>
              </w:rPr>
            </w:pPr>
            <w:r>
              <w:rPr>
                <w:b/>
                <w:sz w:val="15"/>
              </w:rPr>
              <w:t>Lucros ou Prejuízos Acumulados</w:t>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pacing w:before="10"/>
              <w:ind w:right="52"/>
              <w:rPr>
                <w:b/>
                <w:sz w:val="16"/>
              </w:rPr>
            </w:pPr>
            <w:r>
              <w:rPr>
                <w:b/>
                <w:sz w:val="16"/>
              </w:rPr>
              <w:t>60.870</w:t>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pacing w:before="10"/>
              <w:ind w:right="50"/>
              <w:rPr>
                <w:b/>
                <w:sz w:val="16"/>
              </w:rPr>
            </w:pPr>
            <w:r>
              <w:rPr>
                <w:b/>
                <w:sz w:val="16"/>
              </w:rPr>
              <w:t>17.089</w:t>
            </w:r>
          </w:p>
        </w:tc>
        <w:tc>
          <w:tcPr>
            <w:tcW w:w="993" w:type="dxa"/>
            <w:tcBorders>
              <w:top w:val="single" w:sz="4" w:space="0" w:color="000000"/>
              <w:left w:val="single" w:sz="4" w:space="0" w:color="000000"/>
              <w:bottom w:val="single" w:sz="4" w:space="0" w:color="000000"/>
              <w:right w:val="single" w:sz="4" w:space="0" w:color="000000"/>
            </w:tcBorders>
          </w:tcPr>
          <w:p>
            <w:pPr>
              <w:pStyle w:val="TableParagraph"/>
              <w:spacing w:before="10"/>
              <w:ind w:right="52"/>
              <w:rPr>
                <w:b/>
                <w:sz w:val="16"/>
              </w:rPr>
            </w:pPr>
            <w:r>
              <w:rPr>
                <w:b/>
                <w:sz w:val="16"/>
              </w:rPr>
              <w:t>77.959</w:t>
            </w:r>
          </w:p>
        </w:tc>
        <w:tc>
          <w:tcPr>
            <w:tcW w:w="1274" w:type="dxa"/>
            <w:tcBorders>
              <w:top w:val="single" w:sz="4" w:space="0" w:color="000000"/>
              <w:left w:val="single" w:sz="4" w:space="0" w:color="000000"/>
              <w:bottom w:val="single" w:sz="4" w:space="0" w:color="000000"/>
              <w:right w:val="single" w:sz="4" w:space="0" w:color="000000"/>
            </w:tcBorders>
          </w:tcPr>
          <w:p>
            <w:pPr>
              <w:pStyle w:val="TableParagraph"/>
              <w:spacing w:before="10"/>
              <w:ind w:right="138"/>
              <w:rPr>
                <w:b/>
                <w:sz w:val="16"/>
              </w:rPr>
            </w:pPr>
            <w:r>
              <w:rPr>
                <w:b/>
                <w:sz w:val="16"/>
              </w:rPr>
              <w:t>77.959</w:t>
            </w:r>
          </w:p>
        </w:tc>
        <w:tc>
          <w:tcPr>
            <w:tcW w:w="993" w:type="dxa"/>
            <w:tcBorders>
              <w:top w:val="single" w:sz="4" w:space="0" w:color="000000"/>
              <w:left w:val="single" w:sz="4" w:space="0" w:color="000000"/>
              <w:bottom w:val="single" w:sz="4" w:space="0" w:color="000000"/>
              <w:right w:val="single" w:sz="4" w:space="0" w:color="000000"/>
            </w:tcBorders>
          </w:tcPr>
          <w:p>
            <w:pPr>
              <w:pStyle w:val="TableParagraph"/>
              <w:spacing w:before="10"/>
              <w:ind w:right="51"/>
              <w:rPr>
                <w:i/>
                <w:sz w:val="16"/>
              </w:rPr>
            </w:pPr>
            <w:r>
              <w:rPr>
                <w:b/>
                <w:sz w:val="16"/>
              </w:rPr>
              <w:t>(1.200)</w:t>
            </w:r>
            <w:r>
              <w:rPr>
                <w:i/>
                <w:sz w:val="16"/>
                <w:vertAlign w:val="superscript"/>
              </w:rPr>
              <w:t>(2)</w:t>
            </w:r>
          </w:p>
        </w:tc>
        <w:tc>
          <w:tcPr>
            <w:tcW w:w="1274" w:type="dxa"/>
            <w:tcBorders>
              <w:top w:val="single" w:sz="4" w:space="0" w:color="000000"/>
              <w:left w:val="single" w:sz="4" w:space="0" w:color="000000"/>
              <w:bottom w:val="single" w:sz="4" w:space="0" w:color="000000"/>
              <w:right w:val="single" w:sz="4" w:space="0" w:color="000000"/>
            </w:tcBorders>
          </w:tcPr>
          <w:p>
            <w:pPr>
              <w:pStyle w:val="TableParagraph"/>
              <w:spacing w:before="10"/>
              <w:ind w:right="48"/>
              <w:rPr>
                <w:b/>
                <w:sz w:val="16"/>
              </w:rPr>
            </w:pPr>
            <w:r>
              <w:rPr>
                <w:b/>
                <w:sz w:val="16"/>
              </w:rPr>
              <w:t>76.759</w:t>
            </w:r>
          </w:p>
        </w:tc>
      </w:tr>
    </w:tbl>
    <w:p>
      <w:pPr>
        <w:spacing w:before="0"/>
        <w:ind w:left="551" w:right="0" w:firstLine="0"/>
        <w:jc w:val="left"/>
        <w:rPr>
          <w:sz w:val="14"/>
        </w:rPr>
      </w:pPr>
      <w:r>
        <w:rPr>
          <w:i/>
          <w:sz w:val="14"/>
          <w:vertAlign w:val="superscript"/>
        </w:rPr>
        <w:t>(1)</w:t>
      </w:r>
      <w:r>
        <w:rPr>
          <w:sz w:val="14"/>
          <w:vertAlign w:val="baseline"/>
        </w:rPr>
        <w:t>Saldo Inicial é constituído pelo valor ajustado acrescido da movimentação do 1º semestre de 2018.</w:t>
      </w:r>
    </w:p>
    <w:p>
      <w:pPr>
        <w:spacing w:before="2"/>
        <w:ind w:left="541" w:right="0" w:firstLine="0"/>
        <w:jc w:val="left"/>
        <w:rPr>
          <w:sz w:val="14"/>
        </w:rPr>
      </w:pPr>
      <w:r>
        <w:rPr>
          <w:i/>
          <w:sz w:val="14"/>
          <w:vertAlign w:val="superscript"/>
        </w:rPr>
        <w:t>(2)</w:t>
      </w:r>
      <w:r>
        <w:rPr>
          <w:i/>
          <w:sz w:val="14"/>
          <w:vertAlign w:val="baseline"/>
        </w:rPr>
        <w:t> </w:t>
      </w:r>
      <w:r>
        <w:rPr>
          <w:sz w:val="14"/>
          <w:vertAlign w:val="baseline"/>
        </w:rPr>
        <w:t>Ajuste Resolução CMN Nº 4.535, Líquido dos Efeitos Tributários.</w:t>
      </w:r>
    </w:p>
    <w:p>
      <w:pPr>
        <w:pStyle w:val="BodyText"/>
        <w:spacing w:before="8"/>
        <w:rPr>
          <w:sz w:val="13"/>
        </w:rPr>
      </w:pPr>
    </w:p>
    <w:tbl>
      <w:tblPr>
        <w:tblW w:w="0" w:type="auto"/>
        <w:jc w:val="left"/>
        <w:tblInd w:w="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62"/>
        <w:gridCol w:w="1272"/>
        <w:gridCol w:w="852"/>
        <w:gridCol w:w="1277"/>
        <w:gridCol w:w="994"/>
        <w:gridCol w:w="848"/>
        <w:gridCol w:w="1369"/>
      </w:tblGrid>
      <w:tr>
        <w:trPr>
          <w:trHeight w:val="366" w:hRule="atLeast"/>
        </w:trPr>
        <w:tc>
          <w:tcPr>
            <w:tcW w:w="3262" w:type="dxa"/>
            <w:vMerge w:val="restart"/>
          </w:tcPr>
          <w:p>
            <w:pPr>
              <w:pStyle w:val="TableParagraph"/>
              <w:spacing w:before="4"/>
              <w:jc w:val="left"/>
              <w:rPr>
                <w:sz w:val="16"/>
              </w:rPr>
            </w:pPr>
          </w:p>
          <w:p>
            <w:pPr>
              <w:pStyle w:val="TableParagraph"/>
              <w:ind w:left="71" w:right="325"/>
              <w:jc w:val="left"/>
              <w:rPr>
                <w:b/>
                <w:sz w:val="16"/>
              </w:rPr>
            </w:pPr>
            <w:r>
              <w:rPr>
                <w:b/>
                <w:sz w:val="16"/>
              </w:rPr>
              <w:t>DEMONSTRAÇÕES DOS FLUXOS DE CAIXA</w:t>
            </w:r>
          </w:p>
        </w:tc>
        <w:tc>
          <w:tcPr>
            <w:tcW w:w="3401" w:type="dxa"/>
            <w:gridSpan w:val="3"/>
          </w:tcPr>
          <w:p>
            <w:pPr>
              <w:pStyle w:val="TableParagraph"/>
              <w:spacing w:before="96"/>
              <w:ind w:left="1081"/>
              <w:jc w:val="left"/>
              <w:rPr>
                <w:b/>
                <w:sz w:val="15"/>
              </w:rPr>
            </w:pPr>
            <w:r>
              <w:rPr>
                <w:b/>
                <w:sz w:val="15"/>
              </w:rPr>
              <w:t>01.01.2018</w:t>
            </w:r>
          </w:p>
        </w:tc>
        <w:tc>
          <w:tcPr>
            <w:tcW w:w="3211" w:type="dxa"/>
            <w:gridSpan w:val="3"/>
          </w:tcPr>
          <w:p>
            <w:pPr>
              <w:pStyle w:val="TableParagraph"/>
              <w:spacing w:before="89"/>
              <w:ind w:left="959"/>
              <w:jc w:val="left"/>
              <w:rPr>
                <w:b/>
                <w:sz w:val="16"/>
              </w:rPr>
            </w:pPr>
            <w:r>
              <w:rPr>
                <w:b/>
                <w:sz w:val="16"/>
              </w:rPr>
              <w:t>30.06.2018</w:t>
            </w:r>
          </w:p>
        </w:tc>
      </w:tr>
      <w:tr>
        <w:trPr>
          <w:trHeight w:val="369" w:hRule="atLeast"/>
        </w:trPr>
        <w:tc>
          <w:tcPr>
            <w:tcW w:w="3262" w:type="dxa"/>
            <w:vMerge/>
            <w:tcBorders>
              <w:top w:val="nil"/>
            </w:tcBorders>
          </w:tcPr>
          <w:p>
            <w:pPr>
              <w:rPr>
                <w:sz w:val="2"/>
                <w:szCs w:val="2"/>
              </w:rPr>
            </w:pPr>
          </w:p>
        </w:tc>
        <w:tc>
          <w:tcPr>
            <w:tcW w:w="1272" w:type="dxa"/>
          </w:tcPr>
          <w:p>
            <w:pPr>
              <w:pStyle w:val="TableParagraph"/>
              <w:spacing w:before="92"/>
              <w:ind w:left="56"/>
              <w:jc w:val="left"/>
              <w:rPr>
                <w:b/>
                <w:sz w:val="16"/>
              </w:rPr>
            </w:pPr>
            <w:r>
              <w:rPr>
                <w:b/>
                <w:sz w:val="16"/>
              </w:rPr>
              <w:t>Reapresentado</w:t>
            </w:r>
          </w:p>
        </w:tc>
        <w:tc>
          <w:tcPr>
            <w:tcW w:w="852" w:type="dxa"/>
          </w:tcPr>
          <w:p>
            <w:pPr>
              <w:pStyle w:val="TableParagraph"/>
              <w:spacing w:before="92"/>
              <w:ind w:left="181"/>
              <w:jc w:val="left"/>
              <w:rPr>
                <w:b/>
                <w:sz w:val="16"/>
              </w:rPr>
            </w:pPr>
            <w:r>
              <w:rPr>
                <w:b/>
                <w:sz w:val="16"/>
              </w:rPr>
              <w:t>Ajuste</w:t>
            </w:r>
          </w:p>
        </w:tc>
        <w:tc>
          <w:tcPr>
            <w:tcW w:w="1277" w:type="dxa"/>
          </w:tcPr>
          <w:p>
            <w:pPr>
              <w:pStyle w:val="TableParagraph"/>
              <w:spacing w:before="92"/>
              <w:ind w:left="59"/>
              <w:jc w:val="left"/>
              <w:rPr>
                <w:b/>
                <w:sz w:val="16"/>
              </w:rPr>
            </w:pPr>
            <w:r>
              <w:rPr>
                <w:b/>
                <w:sz w:val="16"/>
              </w:rPr>
              <w:t>Reapresentado</w:t>
            </w:r>
          </w:p>
        </w:tc>
        <w:tc>
          <w:tcPr>
            <w:tcW w:w="994" w:type="dxa"/>
          </w:tcPr>
          <w:p>
            <w:pPr>
              <w:pStyle w:val="TableParagraph"/>
              <w:spacing w:before="92"/>
              <w:ind w:left="191"/>
              <w:jc w:val="left"/>
              <w:rPr>
                <w:b/>
                <w:sz w:val="16"/>
              </w:rPr>
            </w:pPr>
            <w:r>
              <w:rPr>
                <w:b/>
                <w:sz w:val="16"/>
              </w:rPr>
              <w:t>Original</w:t>
            </w:r>
          </w:p>
        </w:tc>
        <w:tc>
          <w:tcPr>
            <w:tcW w:w="848" w:type="dxa"/>
          </w:tcPr>
          <w:p>
            <w:pPr>
              <w:pStyle w:val="TableParagraph"/>
              <w:spacing w:before="92"/>
              <w:ind w:left="176"/>
              <w:jc w:val="left"/>
              <w:rPr>
                <w:b/>
                <w:sz w:val="16"/>
              </w:rPr>
            </w:pPr>
            <w:r>
              <w:rPr>
                <w:b/>
                <w:sz w:val="16"/>
              </w:rPr>
              <w:t>Ajuste</w:t>
            </w:r>
          </w:p>
        </w:tc>
        <w:tc>
          <w:tcPr>
            <w:tcW w:w="1369" w:type="dxa"/>
          </w:tcPr>
          <w:p>
            <w:pPr>
              <w:pStyle w:val="TableParagraph"/>
              <w:spacing w:before="92"/>
              <w:ind w:right="97"/>
              <w:rPr>
                <w:b/>
                <w:sz w:val="16"/>
              </w:rPr>
            </w:pPr>
            <w:r>
              <w:rPr>
                <w:b/>
                <w:sz w:val="16"/>
              </w:rPr>
              <w:t>Reapresentado</w:t>
            </w:r>
          </w:p>
        </w:tc>
      </w:tr>
      <w:tr>
        <w:trPr>
          <w:trHeight w:val="366" w:hRule="atLeast"/>
        </w:trPr>
        <w:tc>
          <w:tcPr>
            <w:tcW w:w="3262" w:type="dxa"/>
          </w:tcPr>
          <w:p>
            <w:pPr>
              <w:pStyle w:val="TableParagraph"/>
              <w:spacing w:line="184" w:lineRule="exact" w:before="1"/>
              <w:ind w:left="71" w:right="307"/>
              <w:jc w:val="left"/>
              <w:rPr>
                <w:b/>
                <w:sz w:val="16"/>
              </w:rPr>
            </w:pPr>
            <w:r>
              <w:rPr>
                <w:b/>
                <w:sz w:val="16"/>
              </w:rPr>
              <w:t>FLUXOS DE CAIXA DAS ATIVIDADES OPERACIONAIS</w:t>
            </w:r>
          </w:p>
        </w:tc>
        <w:tc>
          <w:tcPr>
            <w:tcW w:w="1272" w:type="dxa"/>
          </w:tcPr>
          <w:p>
            <w:pPr>
              <w:pStyle w:val="TableParagraph"/>
              <w:jc w:val="left"/>
              <w:rPr>
                <w:rFonts w:ascii="Times New Roman"/>
                <w:sz w:val="16"/>
              </w:rPr>
            </w:pPr>
          </w:p>
        </w:tc>
        <w:tc>
          <w:tcPr>
            <w:tcW w:w="852" w:type="dxa"/>
          </w:tcPr>
          <w:p>
            <w:pPr>
              <w:pStyle w:val="TableParagraph"/>
              <w:jc w:val="left"/>
              <w:rPr>
                <w:rFonts w:ascii="Times New Roman"/>
                <w:sz w:val="16"/>
              </w:rPr>
            </w:pPr>
          </w:p>
        </w:tc>
        <w:tc>
          <w:tcPr>
            <w:tcW w:w="1277" w:type="dxa"/>
          </w:tcPr>
          <w:p>
            <w:pPr>
              <w:pStyle w:val="TableParagraph"/>
              <w:jc w:val="left"/>
              <w:rPr>
                <w:rFonts w:ascii="Times New Roman"/>
                <w:sz w:val="16"/>
              </w:rPr>
            </w:pPr>
          </w:p>
        </w:tc>
        <w:tc>
          <w:tcPr>
            <w:tcW w:w="994" w:type="dxa"/>
          </w:tcPr>
          <w:p>
            <w:pPr>
              <w:pStyle w:val="TableParagraph"/>
              <w:jc w:val="left"/>
              <w:rPr>
                <w:rFonts w:ascii="Times New Roman"/>
                <w:sz w:val="16"/>
              </w:rPr>
            </w:pPr>
          </w:p>
        </w:tc>
        <w:tc>
          <w:tcPr>
            <w:tcW w:w="848" w:type="dxa"/>
          </w:tcPr>
          <w:p>
            <w:pPr>
              <w:pStyle w:val="TableParagraph"/>
              <w:jc w:val="left"/>
              <w:rPr>
                <w:rFonts w:ascii="Times New Roman"/>
                <w:sz w:val="16"/>
              </w:rPr>
            </w:pPr>
          </w:p>
        </w:tc>
        <w:tc>
          <w:tcPr>
            <w:tcW w:w="1369" w:type="dxa"/>
          </w:tcPr>
          <w:p>
            <w:pPr>
              <w:pStyle w:val="TableParagraph"/>
              <w:jc w:val="left"/>
              <w:rPr>
                <w:rFonts w:ascii="Times New Roman"/>
                <w:sz w:val="16"/>
              </w:rPr>
            </w:pPr>
          </w:p>
        </w:tc>
      </w:tr>
      <w:tr>
        <w:trPr>
          <w:trHeight w:val="182" w:hRule="atLeast"/>
        </w:trPr>
        <w:tc>
          <w:tcPr>
            <w:tcW w:w="3262" w:type="dxa"/>
          </w:tcPr>
          <w:p>
            <w:pPr>
              <w:pStyle w:val="TableParagraph"/>
              <w:spacing w:line="162" w:lineRule="exact"/>
              <w:ind w:left="71"/>
              <w:jc w:val="left"/>
              <w:rPr>
                <w:b/>
                <w:sz w:val="16"/>
              </w:rPr>
            </w:pPr>
            <w:r>
              <w:rPr>
                <w:b/>
                <w:sz w:val="16"/>
              </w:rPr>
              <w:t>Lucro Líquido do Exercício</w:t>
            </w:r>
          </w:p>
        </w:tc>
        <w:tc>
          <w:tcPr>
            <w:tcW w:w="1272" w:type="dxa"/>
          </w:tcPr>
          <w:p>
            <w:pPr>
              <w:pStyle w:val="TableParagraph"/>
              <w:spacing w:line="162" w:lineRule="exact"/>
              <w:ind w:left="481"/>
              <w:jc w:val="left"/>
              <w:rPr>
                <w:b/>
                <w:sz w:val="16"/>
              </w:rPr>
            </w:pPr>
            <w:r>
              <w:rPr>
                <w:b/>
                <w:sz w:val="16"/>
              </w:rPr>
              <w:t>716.385</w:t>
            </w:r>
          </w:p>
        </w:tc>
        <w:tc>
          <w:tcPr>
            <w:tcW w:w="852" w:type="dxa"/>
          </w:tcPr>
          <w:p>
            <w:pPr>
              <w:pStyle w:val="TableParagraph"/>
              <w:spacing w:line="162" w:lineRule="exact"/>
              <w:ind w:right="57"/>
              <w:rPr>
                <w:b/>
                <w:sz w:val="16"/>
              </w:rPr>
            </w:pPr>
            <w:r>
              <w:rPr>
                <w:b/>
                <w:w w:val="100"/>
                <w:sz w:val="16"/>
              </w:rPr>
              <w:t>-</w:t>
            </w:r>
          </w:p>
        </w:tc>
        <w:tc>
          <w:tcPr>
            <w:tcW w:w="1277" w:type="dxa"/>
          </w:tcPr>
          <w:p>
            <w:pPr>
              <w:pStyle w:val="TableParagraph"/>
              <w:spacing w:line="162" w:lineRule="exact"/>
              <w:ind w:left="486"/>
              <w:jc w:val="left"/>
              <w:rPr>
                <w:b/>
                <w:sz w:val="16"/>
              </w:rPr>
            </w:pPr>
            <w:r>
              <w:rPr>
                <w:b/>
                <w:sz w:val="16"/>
              </w:rPr>
              <w:t>716.385</w:t>
            </w:r>
          </w:p>
        </w:tc>
        <w:tc>
          <w:tcPr>
            <w:tcW w:w="994" w:type="dxa"/>
          </w:tcPr>
          <w:p>
            <w:pPr>
              <w:pStyle w:val="TableParagraph"/>
              <w:spacing w:line="162" w:lineRule="exact"/>
              <w:ind w:right="61"/>
              <w:rPr>
                <w:b/>
                <w:sz w:val="16"/>
              </w:rPr>
            </w:pPr>
            <w:r>
              <w:rPr>
                <w:b/>
                <w:sz w:val="16"/>
              </w:rPr>
              <w:t>231.818</w:t>
            </w:r>
          </w:p>
        </w:tc>
        <w:tc>
          <w:tcPr>
            <w:tcW w:w="848" w:type="dxa"/>
          </w:tcPr>
          <w:p>
            <w:pPr>
              <w:pStyle w:val="TableParagraph"/>
              <w:spacing w:line="162" w:lineRule="exact"/>
              <w:ind w:right="58"/>
              <w:rPr>
                <w:sz w:val="16"/>
              </w:rPr>
            </w:pPr>
            <w:r>
              <w:rPr>
                <w:b/>
                <w:sz w:val="16"/>
              </w:rPr>
              <w:t>(1.183</w:t>
            </w:r>
            <w:r>
              <w:rPr>
                <w:sz w:val="16"/>
              </w:rPr>
              <w:t>)</w:t>
            </w:r>
          </w:p>
        </w:tc>
        <w:tc>
          <w:tcPr>
            <w:tcW w:w="1369" w:type="dxa"/>
          </w:tcPr>
          <w:p>
            <w:pPr>
              <w:pStyle w:val="TableParagraph"/>
              <w:spacing w:line="162" w:lineRule="exact"/>
              <w:ind w:right="60"/>
              <w:rPr>
                <w:b/>
                <w:sz w:val="16"/>
              </w:rPr>
            </w:pPr>
            <w:r>
              <w:rPr>
                <w:b/>
                <w:sz w:val="16"/>
              </w:rPr>
              <w:t>230.635</w:t>
            </w:r>
          </w:p>
        </w:tc>
      </w:tr>
      <w:tr>
        <w:trPr>
          <w:trHeight w:val="184" w:hRule="atLeast"/>
        </w:trPr>
        <w:tc>
          <w:tcPr>
            <w:tcW w:w="3262" w:type="dxa"/>
          </w:tcPr>
          <w:p>
            <w:pPr>
              <w:pStyle w:val="TableParagraph"/>
              <w:spacing w:line="163" w:lineRule="exact" w:before="1"/>
              <w:ind w:left="71"/>
              <w:jc w:val="left"/>
              <w:rPr>
                <w:sz w:val="16"/>
              </w:rPr>
            </w:pPr>
            <w:r>
              <w:rPr>
                <w:sz w:val="16"/>
              </w:rPr>
              <w:t>Depreciação, Amortização e Exaustão</w:t>
            </w:r>
          </w:p>
        </w:tc>
        <w:tc>
          <w:tcPr>
            <w:tcW w:w="1272" w:type="dxa"/>
          </w:tcPr>
          <w:p>
            <w:pPr>
              <w:pStyle w:val="TableParagraph"/>
              <w:spacing w:line="163" w:lineRule="exact" w:before="1"/>
              <w:ind w:left="570"/>
              <w:jc w:val="left"/>
              <w:rPr>
                <w:sz w:val="16"/>
              </w:rPr>
            </w:pPr>
            <w:r>
              <w:rPr>
                <w:sz w:val="16"/>
              </w:rPr>
              <w:t>39.835</w:t>
            </w:r>
          </w:p>
        </w:tc>
        <w:tc>
          <w:tcPr>
            <w:tcW w:w="852" w:type="dxa"/>
          </w:tcPr>
          <w:p>
            <w:pPr>
              <w:pStyle w:val="TableParagraph"/>
              <w:spacing w:line="163" w:lineRule="exact" w:before="1"/>
              <w:ind w:right="57"/>
              <w:rPr>
                <w:sz w:val="16"/>
              </w:rPr>
            </w:pPr>
            <w:r>
              <w:rPr>
                <w:w w:val="100"/>
                <w:sz w:val="16"/>
              </w:rPr>
              <w:t>-</w:t>
            </w:r>
          </w:p>
        </w:tc>
        <w:tc>
          <w:tcPr>
            <w:tcW w:w="1277" w:type="dxa"/>
          </w:tcPr>
          <w:p>
            <w:pPr>
              <w:pStyle w:val="TableParagraph"/>
              <w:spacing w:line="163" w:lineRule="exact" w:before="1"/>
              <w:ind w:left="575"/>
              <w:jc w:val="left"/>
              <w:rPr>
                <w:sz w:val="16"/>
              </w:rPr>
            </w:pPr>
            <w:r>
              <w:rPr>
                <w:sz w:val="16"/>
              </w:rPr>
              <w:t>39.835</w:t>
            </w:r>
          </w:p>
        </w:tc>
        <w:tc>
          <w:tcPr>
            <w:tcW w:w="994" w:type="dxa"/>
          </w:tcPr>
          <w:p>
            <w:pPr>
              <w:pStyle w:val="TableParagraph"/>
              <w:spacing w:line="163" w:lineRule="exact" w:before="1"/>
              <w:ind w:right="61"/>
              <w:rPr>
                <w:sz w:val="16"/>
              </w:rPr>
            </w:pPr>
            <w:r>
              <w:rPr>
                <w:sz w:val="16"/>
              </w:rPr>
              <w:t>15.234</w:t>
            </w:r>
          </w:p>
        </w:tc>
        <w:tc>
          <w:tcPr>
            <w:tcW w:w="848" w:type="dxa"/>
          </w:tcPr>
          <w:p>
            <w:pPr>
              <w:pStyle w:val="TableParagraph"/>
              <w:spacing w:line="163" w:lineRule="exact" w:before="1"/>
              <w:ind w:right="59"/>
              <w:rPr>
                <w:sz w:val="16"/>
              </w:rPr>
            </w:pPr>
            <w:r>
              <w:rPr>
                <w:sz w:val="16"/>
              </w:rPr>
              <w:t>(10.306)</w:t>
            </w:r>
          </w:p>
        </w:tc>
        <w:tc>
          <w:tcPr>
            <w:tcW w:w="1369" w:type="dxa"/>
          </w:tcPr>
          <w:p>
            <w:pPr>
              <w:pStyle w:val="TableParagraph"/>
              <w:spacing w:line="163" w:lineRule="exact" w:before="1"/>
              <w:ind w:right="60"/>
              <w:rPr>
                <w:sz w:val="16"/>
              </w:rPr>
            </w:pPr>
            <w:r>
              <w:rPr>
                <w:sz w:val="16"/>
              </w:rPr>
              <w:t>4.928</w:t>
            </w:r>
          </w:p>
        </w:tc>
      </w:tr>
      <w:tr>
        <w:trPr>
          <w:trHeight w:val="184" w:hRule="atLeast"/>
        </w:trPr>
        <w:tc>
          <w:tcPr>
            <w:tcW w:w="3262" w:type="dxa"/>
          </w:tcPr>
          <w:p>
            <w:pPr>
              <w:pStyle w:val="TableParagraph"/>
              <w:spacing w:line="163" w:lineRule="exact" w:before="1"/>
              <w:ind w:left="71"/>
              <w:jc w:val="left"/>
              <w:rPr>
                <w:sz w:val="16"/>
              </w:rPr>
            </w:pPr>
            <w:r>
              <w:rPr>
                <w:sz w:val="16"/>
              </w:rPr>
              <w:t>Ativo Fiscal Diferido</w:t>
            </w:r>
          </w:p>
        </w:tc>
        <w:tc>
          <w:tcPr>
            <w:tcW w:w="1272" w:type="dxa"/>
          </w:tcPr>
          <w:p>
            <w:pPr>
              <w:pStyle w:val="TableParagraph"/>
              <w:spacing w:line="163" w:lineRule="exact" w:before="1"/>
              <w:ind w:right="199"/>
              <w:rPr>
                <w:sz w:val="16"/>
              </w:rPr>
            </w:pPr>
            <w:r>
              <w:rPr>
                <w:w w:val="100"/>
                <w:sz w:val="16"/>
              </w:rPr>
              <w:t>-</w:t>
            </w:r>
          </w:p>
        </w:tc>
        <w:tc>
          <w:tcPr>
            <w:tcW w:w="852" w:type="dxa"/>
          </w:tcPr>
          <w:p>
            <w:pPr>
              <w:pStyle w:val="TableParagraph"/>
              <w:spacing w:line="163" w:lineRule="exact" w:before="1"/>
              <w:ind w:right="57"/>
              <w:rPr>
                <w:sz w:val="16"/>
              </w:rPr>
            </w:pPr>
            <w:r>
              <w:rPr>
                <w:w w:val="100"/>
                <w:sz w:val="16"/>
              </w:rPr>
              <w:t>-</w:t>
            </w:r>
          </w:p>
        </w:tc>
        <w:tc>
          <w:tcPr>
            <w:tcW w:w="1277" w:type="dxa"/>
          </w:tcPr>
          <w:p>
            <w:pPr>
              <w:pStyle w:val="TableParagraph"/>
              <w:spacing w:line="163" w:lineRule="exact" w:before="1"/>
              <w:ind w:right="199"/>
              <w:rPr>
                <w:sz w:val="16"/>
              </w:rPr>
            </w:pPr>
            <w:r>
              <w:rPr>
                <w:w w:val="100"/>
                <w:sz w:val="16"/>
              </w:rPr>
              <w:t>-</w:t>
            </w:r>
          </w:p>
        </w:tc>
        <w:tc>
          <w:tcPr>
            <w:tcW w:w="994" w:type="dxa"/>
          </w:tcPr>
          <w:p>
            <w:pPr>
              <w:pStyle w:val="TableParagraph"/>
              <w:spacing w:line="163" w:lineRule="exact" w:before="1"/>
              <w:ind w:right="61"/>
              <w:rPr>
                <w:sz w:val="16"/>
              </w:rPr>
            </w:pPr>
            <w:r>
              <w:rPr>
                <w:sz w:val="16"/>
              </w:rPr>
              <w:t>44.040</w:t>
            </w:r>
          </w:p>
        </w:tc>
        <w:tc>
          <w:tcPr>
            <w:tcW w:w="848" w:type="dxa"/>
          </w:tcPr>
          <w:p>
            <w:pPr>
              <w:pStyle w:val="TableParagraph"/>
              <w:spacing w:line="163" w:lineRule="exact" w:before="1"/>
              <w:ind w:right="59"/>
              <w:rPr>
                <w:sz w:val="16"/>
              </w:rPr>
            </w:pPr>
            <w:r>
              <w:rPr>
                <w:sz w:val="16"/>
              </w:rPr>
              <w:t>(80.605)</w:t>
            </w:r>
          </w:p>
        </w:tc>
        <w:tc>
          <w:tcPr>
            <w:tcW w:w="1369" w:type="dxa"/>
          </w:tcPr>
          <w:p>
            <w:pPr>
              <w:pStyle w:val="TableParagraph"/>
              <w:spacing w:line="163" w:lineRule="exact" w:before="1"/>
              <w:ind w:right="60"/>
              <w:rPr>
                <w:sz w:val="16"/>
              </w:rPr>
            </w:pPr>
            <w:r>
              <w:rPr>
                <w:sz w:val="16"/>
              </w:rPr>
              <w:t>(36.565)</w:t>
            </w:r>
          </w:p>
        </w:tc>
      </w:tr>
      <w:tr>
        <w:trPr>
          <w:trHeight w:val="184" w:hRule="atLeast"/>
        </w:trPr>
        <w:tc>
          <w:tcPr>
            <w:tcW w:w="3262" w:type="dxa"/>
          </w:tcPr>
          <w:p>
            <w:pPr>
              <w:pStyle w:val="TableParagraph"/>
              <w:spacing w:line="164" w:lineRule="exact"/>
              <w:ind w:left="71"/>
              <w:jc w:val="left"/>
              <w:rPr>
                <w:b/>
                <w:sz w:val="16"/>
              </w:rPr>
            </w:pPr>
            <w:r>
              <w:rPr>
                <w:b/>
                <w:sz w:val="16"/>
              </w:rPr>
              <w:t>Lucro Líquido Ajustado</w:t>
            </w:r>
          </w:p>
        </w:tc>
        <w:tc>
          <w:tcPr>
            <w:tcW w:w="1272" w:type="dxa"/>
          </w:tcPr>
          <w:p>
            <w:pPr>
              <w:pStyle w:val="TableParagraph"/>
              <w:spacing w:line="164" w:lineRule="exact"/>
              <w:ind w:right="199"/>
              <w:rPr>
                <w:b/>
                <w:sz w:val="16"/>
              </w:rPr>
            </w:pPr>
            <w:r>
              <w:rPr>
                <w:b/>
                <w:w w:val="100"/>
                <w:sz w:val="16"/>
              </w:rPr>
              <w:t>-</w:t>
            </w:r>
          </w:p>
        </w:tc>
        <w:tc>
          <w:tcPr>
            <w:tcW w:w="852" w:type="dxa"/>
          </w:tcPr>
          <w:p>
            <w:pPr>
              <w:pStyle w:val="TableParagraph"/>
              <w:spacing w:line="164" w:lineRule="exact"/>
              <w:ind w:right="57"/>
              <w:rPr>
                <w:b/>
                <w:sz w:val="16"/>
              </w:rPr>
            </w:pPr>
            <w:r>
              <w:rPr>
                <w:b/>
                <w:w w:val="100"/>
                <w:sz w:val="16"/>
              </w:rPr>
              <w:t>-</w:t>
            </w:r>
          </w:p>
        </w:tc>
        <w:tc>
          <w:tcPr>
            <w:tcW w:w="1277" w:type="dxa"/>
          </w:tcPr>
          <w:p>
            <w:pPr>
              <w:pStyle w:val="TableParagraph"/>
              <w:spacing w:line="164" w:lineRule="exact"/>
              <w:ind w:right="199"/>
              <w:rPr>
                <w:b/>
                <w:sz w:val="16"/>
              </w:rPr>
            </w:pPr>
            <w:r>
              <w:rPr>
                <w:b/>
                <w:w w:val="100"/>
                <w:sz w:val="16"/>
              </w:rPr>
              <w:t>-</w:t>
            </w:r>
          </w:p>
        </w:tc>
        <w:tc>
          <w:tcPr>
            <w:tcW w:w="994" w:type="dxa"/>
          </w:tcPr>
          <w:p>
            <w:pPr>
              <w:pStyle w:val="TableParagraph"/>
              <w:spacing w:line="164" w:lineRule="exact"/>
              <w:ind w:right="61"/>
              <w:rPr>
                <w:b/>
                <w:sz w:val="16"/>
              </w:rPr>
            </w:pPr>
            <w:r>
              <w:rPr>
                <w:b/>
                <w:sz w:val="16"/>
              </w:rPr>
              <w:t>1.187.834</w:t>
            </w:r>
          </w:p>
        </w:tc>
        <w:tc>
          <w:tcPr>
            <w:tcW w:w="848" w:type="dxa"/>
          </w:tcPr>
          <w:p>
            <w:pPr>
              <w:pStyle w:val="TableParagraph"/>
              <w:spacing w:line="164" w:lineRule="exact"/>
              <w:ind w:right="59"/>
              <w:rPr>
                <w:b/>
                <w:sz w:val="16"/>
              </w:rPr>
            </w:pPr>
            <w:r>
              <w:rPr>
                <w:b/>
                <w:sz w:val="16"/>
              </w:rPr>
              <w:t>(98.400)</w:t>
            </w:r>
          </w:p>
        </w:tc>
        <w:tc>
          <w:tcPr>
            <w:tcW w:w="1369" w:type="dxa"/>
          </w:tcPr>
          <w:p>
            <w:pPr>
              <w:pStyle w:val="TableParagraph"/>
              <w:spacing w:line="164" w:lineRule="exact"/>
              <w:ind w:right="60"/>
              <w:rPr>
                <w:b/>
                <w:sz w:val="16"/>
              </w:rPr>
            </w:pPr>
            <w:r>
              <w:rPr>
                <w:b/>
                <w:sz w:val="16"/>
              </w:rPr>
              <w:t>1.089.434</w:t>
            </w:r>
          </w:p>
        </w:tc>
      </w:tr>
      <w:tr>
        <w:trPr>
          <w:trHeight w:val="181" w:hRule="atLeast"/>
        </w:trPr>
        <w:tc>
          <w:tcPr>
            <w:tcW w:w="3262" w:type="dxa"/>
          </w:tcPr>
          <w:p>
            <w:pPr>
              <w:pStyle w:val="TableParagraph"/>
              <w:spacing w:line="161" w:lineRule="exact" w:before="1"/>
              <w:ind w:left="71"/>
              <w:jc w:val="left"/>
              <w:rPr>
                <w:sz w:val="16"/>
              </w:rPr>
            </w:pPr>
            <w:r>
              <w:rPr>
                <w:sz w:val="16"/>
              </w:rPr>
              <w:t>Outros Créditos </w:t>
            </w:r>
            <w:r>
              <w:rPr>
                <w:sz w:val="16"/>
                <w:vertAlign w:val="superscript"/>
              </w:rPr>
              <w:t>(1)</w:t>
            </w:r>
          </w:p>
        </w:tc>
        <w:tc>
          <w:tcPr>
            <w:tcW w:w="1272" w:type="dxa"/>
          </w:tcPr>
          <w:p>
            <w:pPr>
              <w:pStyle w:val="TableParagraph"/>
              <w:spacing w:line="161" w:lineRule="exact" w:before="1"/>
              <w:ind w:left="481"/>
              <w:jc w:val="left"/>
              <w:rPr>
                <w:sz w:val="16"/>
              </w:rPr>
            </w:pPr>
            <w:r>
              <w:rPr>
                <w:sz w:val="16"/>
              </w:rPr>
              <w:t>157.857</w:t>
            </w:r>
          </w:p>
        </w:tc>
        <w:tc>
          <w:tcPr>
            <w:tcW w:w="852" w:type="dxa"/>
          </w:tcPr>
          <w:p>
            <w:pPr>
              <w:pStyle w:val="TableParagraph"/>
              <w:spacing w:line="161" w:lineRule="exact" w:before="1"/>
              <w:ind w:right="58"/>
              <w:rPr>
                <w:sz w:val="16"/>
              </w:rPr>
            </w:pPr>
            <w:r>
              <w:rPr>
                <w:sz w:val="16"/>
              </w:rPr>
              <w:t>208.674</w:t>
            </w:r>
          </w:p>
        </w:tc>
        <w:tc>
          <w:tcPr>
            <w:tcW w:w="1277" w:type="dxa"/>
          </w:tcPr>
          <w:p>
            <w:pPr>
              <w:pStyle w:val="TableParagraph"/>
              <w:spacing w:line="161" w:lineRule="exact" w:before="1"/>
              <w:ind w:left="486"/>
              <w:jc w:val="left"/>
              <w:rPr>
                <w:sz w:val="16"/>
              </w:rPr>
            </w:pPr>
            <w:r>
              <w:rPr>
                <w:sz w:val="16"/>
              </w:rPr>
              <w:t>366.531</w:t>
            </w:r>
          </w:p>
        </w:tc>
        <w:tc>
          <w:tcPr>
            <w:tcW w:w="994" w:type="dxa"/>
          </w:tcPr>
          <w:p>
            <w:pPr>
              <w:pStyle w:val="TableParagraph"/>
              <w:spacing w:line="161" w:lineRule="exact" w:before="1"/>
              <w:ind w:right="60"/>
              <w:rPr>
                <w:sz w:val="16"/>
              </w:rPr>
            </w:pPr>
            <w:r>
              <w:rPr>
                <w:sz w:val="16"/>
              </w:rPr>
              <w:t>(62.925)</w:t>
            </w:r>
          </w:p>
        </w:tc>
        <w:tc>
          <w:tcPr>
            <w:tcW w:w="848" w:type="dxa"/>
          </w:tcPr>
          <w:p>
            <w:pPr>
              <w:pStyle w:val="TableParagraph"/>
              <w:spacing w:line="161" w:lineRule="exact" w:before="1"/>
              <w:ind w:right="59"/>
              <w:rPr>
                <w:sz w:val="16"/>
              </w:rPr>
            </w:pPr>
            <w:r>
              <w:rPr>
                <w:sz w:val="16"/>
              </w:rPr>
              <w:t>109.369</w:t>
            </w:r>
          </w:p>
        </w:tc>
        <w:tc>
          <w:tcPr>
            <w:tcW w:w="1369" w:type="dxa"/>
          </w:tcPr>
          <w:p>
            <w:pPr>
              <w:pStyle w:val="TableParagraph"/>
              <w:spacing w:line="161" w:lineRule="exact" w:before="1"/>
              <w:ind w:right="60"/>
              <w:rPr>
                <w:sz w:val="16"/>
              </w:rPr>
            </w:pPr>
            <w:r>
              <w:rPr>
                <w:sz w:val="16"/>
              </w:rPr>
              <w:t>46.444</w:t>
            </w:r>
          </w:p>
        </w:tc>
      </w:tr>
      <w:tr>
        <w:trPr>
          <w:trHeight w:val="184" w:hRule="atLeast"/>
        </w:trPr>
        <w:tc>
          <w:tcPr>
            <w:tcW w:w="3262" w:type="dxa"/>
          </w:tcPr>
          <w:p>
            <w:pPr>
              <w:pStyle w:val="TableParagraph"/>
              <w:spacing w:line="161" w:lineRule="exact" w:before="3"/>
              <w:ind w:left="71"/>
              <w:jc w:val="left"/>
              <w:rPr>
                <w:sz w:val="16"/>
              </w:rPr>
            </w:pPr>
            <w:r>
              <w:rPr>
                <w:sz w:val="16"/>
              </w:rPr>
              <w:t>Outras Obrigações</w:t>
            </w:r>
          </w:p>
        </w:tc>
        <w:tc>
          <w:tcPr>
            <w:tcW w:w="1272" w:type="dxa"/>
          </w:tcPr>
          <w:p>
            <w:pPr>
              <w:pStyle w:val="TableParagraph"/>
              <w:spacing w:line="161" w:lineRule="exact" w:before="3"/>
              <w:ind w:left="347"/>
              <w:jc w:val="left"/>
              <w:rPr>
                <w:sz w:val="16"/>
              </w:rPr>
            </w:pPr>
            <w:r>
              <w:rPr>
                <w:sz w:val="16"/>
              </w:rPr>
              <w:t>5.416.384</w:t>
            </w:r>
          </w:p>
        </w:tc>
        <w:tc>
          <w:tcPr>
            <w:tcW w:w="852" w:type="dxa"/>
          </w:tcPr>
          <w:p>
            <w:pPr>
              <w:pStyle w:val="TableParagraph"/>
              <w:spacing w:line="161" w:lineRule="exact" w:before="3"/>
              <w:ind w:right="58"/>
              <w:rPr>
                <w:sz w:val="16"/>
              </w:rPr>
            </w:pPr>
            <w:r>
              <w:rPr>
                <w:sz w:val="16"/>
              </w:rPr>
              <w:t>158.196</w:t>
            </w:r>
          </w:p>
        </w:tc>
        <w:tc>
          <w:tcPr>
            <w:tcW w:w="1277" w:type="dxa"/>
          </w:tcPr>
          <w:p>
            <w:pPr>
              <w:pStyle w:val="TableParagraph"/>
              <w:spacing w:line="161" w:lineRule="exact" w:before="3"/>
              <w:ind w:left="352"/>
              <w:jc w:val="left"/>
              <w:rPr>
                <w:sz w:val="16"/>
              </w:rPr>
            </w:pPr>
            <w:r>
              <w:rPr>
                <w:sz w:val="16"/>
              </w:rPr>
              <w:t>5.574.580</w:t>
            </w:r>
          </w:p>
        </w:tc>
        <w:tc>
          <w:tcPr>
            <w:tcW w:w="994" w:type="dxa"/>
          </w:tcPr>
          <w:p>
            <w:pPr>
              <w:pStyle w:val="TableParagraph"/>
              <w:spacing w:line="161" w:lineRule="exact" w:before="3"/>
              <w:ind w:right="61"/>
              <w:rPr>
                <w:sz w:val="16"/>
              </w:rPr>
            </w:pPr>
            <w:r>
              <w:rPr>
                <w:sz w:val="16"/>
              </w:rPr>
              <w:t>3.131.447</w:t>
            </w:r>
          </w:p>
        </w:tc>
        <w:tc>
          <w:tcPr>
            <w:tcW w:w="848" w:type="dxa"/>
          </w:tcPr>
          <w:p>
            <w:pPr>
              <w:pStyle w:val="TableParagraph"/>
              <w:spacing w:line="161" w:lineRule="exact" w:before="3"/>
              <w:ind w:right="59"/>
              <w:rPr>
                <w:sz w:val="16"/>
              </w:rPr>
            </w:pPr>
            <w:r>
              <w:rPr>
                <w:sz w:val="16"/>
              </w:rPr>
              <w:t>(11.114)</w:t>
            </w:r>
          </w:p>
        </w:tc>
        <w:tc>
          <w:tcPr>
            <w:tcW w:w="1369" w:type="dxa"/>
          </w:tcPr>
          <w:p>
            <w:pPr>
              <w:pStyle w:val="TableParagraph"/>
              <w:spacing w:line="161" w:lineRule="exact" w:before="3"/>
              <w:ind w:right="60"/>
              <w:rPr>
                <w:sz w:val="16"/>
              </w:rPr>
            </w:pPr>
            <w:r>
              <w:rPr>
                <w:sz w:val="16"/>
              </w:rPr>
              <w:t>3.120.333</w:t>
            </w:r>
          </w:p>
        </w:tc>
      </w:tr>
      <w:tr>
        <w:trPr>
          <w:trHeight w:val="184" w:hRule="atLeast"/>
        </w:trPr>
        <w:tc>
          <w:tcPr>
            <w:tcW w:w="3262" w:type="dxa"/>
          </w:tcPr>
          <w:p>
            <w:pPr>
              <w:pStyle w:val="TableParagraph"/>
              <w:spacing w:line="163" w:lineRule="exact" w:before="1"/>
              <w:ind w:left="71"/>
              <w:jc w:val="left"/>
              <w:rPr>
                <w:sz w:val="16"/>
              </w:rPr>
            </w:pPr>
            <w:r>
              <w:rPr>
                <w:sz w:val="16"/>
              </w:rPr>
              <w:t>Reversão da Reserva de Reavaliação</w:t>
            </w:r>
          </w:p>
        </w:tc>
        <w:tc>
          <w:tcPr>
            <w:tcW w:w="1272" w:type="dxa"/>
          </w:tcPr>
          <w:p>
            <w:pPr>
              <w:pStyle w:val="TableParagraph"/>
              <w:spacing w:line="163" w:lineRule="exact" w:before="1"/>
              <w:ind w:left="793"/>
              <w:jc w:val="left"/>
              <w:rPr>
                <w:sz w:val="16"/>
              </w:rPr>
            </w:pPr>
            <w:r>
              <w:rPr>
                <w:sz w:val="16"/>
              </w:rPr>
              <w:t>407</w:t>
            </w:r>
          </w:p>
        </w:tc>
        <w:tc>
          <w:tcPr>
            <w:tcW w:w="852" w:type="dxa"/>
          </w:tcPr>
          <w:p>
            <w:pPr>
              <w:pStyle w:val="TableParagraph"/>
              <w:spacing w:line="163" w:lineRule="exact" w:before="1"/>
              <w:ind w:right="57"/>
              <w:rPr>
                <w:sz w:val="16"/>
              </w:rPr>
            </w:pPr>
            <w:r>
              <w:rPr>
                <w:w w:val="100"/>
                <w:sz w:val="16"/>
              </w:rPr>
              <w:t>-</w:t>
            </w:r>
          </w:p>
        </w:tc>
        <w:tc>
          <w:tcPr>
            <w:tcW w:w="1277" w:type="dxa"/>
          </w:tcPr>
          <w:p>
            <w:pPr>
              <w:pStyle w:val="TableParagraph"/>
              <w:spacing w:line="163" w:lineRule="exact" w:before="1"/>
              <w:ind w:left="798"/>
              <w:jc w:val="left"/>
              <w:rPr>
                <w:sz w:val="16"/>
              </w:rPr>
            </w:pPr>
            <w:r>
              <w:rPr>
                <w:sz w:val="16"/>
              </w:rPr>
              <w:t>407</w:t>
            </w:r>
          </w:p>
        </w:tc>
        <w:tc>
          <w:tcPr>
            <w:tcW w:w="994" w:type="dxa"/>
          </w:tcPr>
          <w:p>
            <w:pPr>
              <w:pStyle w:val="TableParagraph"/>
              <w:spacing w:line="163" w:lineRule="exact" w:before="1"/>
              <w:ind w:right="60"/>
              <w:rPr>
                <w:sz w:val="16"/>
              </w:rPr>
            </w:pPr>
            <w:r>
              <w:rPr>
                <w:w w:val="100"/>
                <w:sz w:val="16"/>
              </w:rPr>
              <w:t>-</w:t>
            </w:r>
          </w:p>
        </w:tc>
        <w:tc>
          <w:tcPr>
            <w:tcW w:w="848" w:type="dxa"/>
          </w:tcPr>
          <w:p>
            <w:pPr>
              <w:pStyle w:val="TableParagraph"/>
              <w:spacing w:line="163" w:lineRule="exact" w:before="1"/>
              <w:ind w:right="59"/>
              <w:rPr>
                <w:sz w:val="16"/>
              </w:rPr>
            </w:pPr>
            <w:r>
              <w:rPr>
                <w:sz w:val="16"/>
              </w:rPr>
              <w:t>145</w:t>
            </w:r>
          </w:p>
        </w:tc>
        <w:tc>
          <w:tcPr>
            <w:tcW w:w="1369" w:type="dxa"/>
          </w:tcPr>
          <w:p>
            <w:pPr>
              <w:pStyle w:val="TableParagraph"/>
              <w:spacing w:line="163" w:lineRule="exact" w:before="1"/>
              <w:ind w:right="60"/>
              <w:rPr>
                <w:sz w:val="16"/>
              </w:rPr>
            </w:pPr>
            <w:r>
              <w:rPr>
                <w:sz w:val="16"/>
              </w:rPr>
              <w:t>145</w:t>
            </w:r>
          </w:p>
        </w:tc>
      </w:tr>
    </w:tbl>
    <w:p>
      <w:pPr>
        <w:spacing w:before="0"/>
        <w:ind w:left="400" w:right="0" w:firstLine="0"/>
        <w:jc w:val="left"/>
        <w:rPr>
          <w:sz w:val="14"/>
        </w:rPr>
      </w:pPr>
      <w:r>
        <w:rPr>
          <w:position w:val="7"/>
          <w:sz w:val="9"/>
        </w:rPr>
        <w:t>(1</w:t>
      </w:r>
      <w:r>
        <w:rPr>
          <w:position w:val="6"/>
          <w:sz w:val="8"/>
        </w:rPr>
        <w:t>) </w:t>
      </w:r>
      <w:r>
        <w:rPr>
          <w:sz w:val="14"/>
        </w:rPr>
        <w:t>Inclui reapresentação referente à atualização monetária de depósitos recursais, no valor de R$ 6.306</w:t>
      </w:r>
    </w:p>
    <w:p>
      <w:pPr>
        <w:spacing w:after="0"/>
        <w:jc w:val="left"/>
        <w:rPr>
          <w:sz w:val="14"/>
        </w:rPr>
        <w:sectPr>
          <w:pgSz w:w="11900" w:h="16840"/>
          <w:pgMar w:header="0" w:footer="826" w:top="1340" w:bottom="1020" w:left="620" w:right="880"/>
        </w:sectPr>
      </w:pPr>
    </w:p>
    <w:p>
      <w:pPr>
        <w:pStyle w:val="BodyText"/>
      </w:pPr>
    </w:p>
    <w:p>
      <w:pPr>
        <w:pStyle w:val="BodyText"/>
        <w:spacing w:before="3"/>
      </w:pPr>
    </w:p>
    <w:tbl>
      <w:tblPr>
        <w:tblW w:w="0" w:type="auto"/>
        <w:jc w:val="left"/>
        <w:tblInd w:w="6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111"/>
        <w:gridCol w:w="1229"/>
        <w:gridCol w:w="737"/>
        <w:gridCol w:w="1296"/>
      </w:tblGrid>
      <w:tr>
        <w:trPr>
          <w:trHeight w:val="369" w:hRule="atLeast"/>
        </w:trPr>
        <w:tc>
          <w:tcPr>
            <w:tcW w:w="4111" w:type="dxa"/>
            <w:vMerge w:val="restart"/>
          </w:tcPr>
          <w:p>
            <w:pPr>
              <w:pStyle w:val="TableParagraph"/>
              <w:spacing w:before="10"/>
              <w:jc w:val="left"/>
              <w:rPr>
                <w:sz w:val="23"/>
              </w:rPr>
            </w:pPr>
          </w:p>
          <w:p>
            <w:pPr>
              <w:pStyle w:val="TableParagraph"/>
              <w:ind w:left="71"/>
              <w:jc w:val="left"/>
              <w:rPr>
                <w:b/>
                <w:sz w:val="16"/>
              </w:rPr>
            </w:pPr>
            <w:r>
              <w:rPr>
                <w:b/>
                <w:sz w:val="16"/>
              </w:rPr>
              <w:t>DEMONSTRAÇÕES DO VALOR ADICIONADO</w:t>
            </w:r>
          </w:p>
        </w:tc>
        <w:tc>
          <w:tcPr>
            <w:tcW w:w="3262" w:type="dxa"/>
            <w:gridSpan w:val="3"/>
          </w:tcPr>
          <w:p>
            <w:pPr>
              <w:pStyle w:val="TableParagraph"/>
              <w:spacing w:before="87"/>
              <w:ind w:left="1211" w:right="1200"/>
              <w:jc w:val="center"/>
              <w:rPr>
                <w:b/>
                <w:sz w:val="16"/>
              </w:rPr>
            </w:pPr>
            <w:r>
              <w:rPr>
                <w:b/>
                <w:sz w:val="16"/>
              </w:rPr>
              <w:t>30.06.2018</w:t>
            </w:r>
          </w:p>
        </w:tc>
      </w:tr>
      <w:tr>
        <w:trPr>
          <w:trHeight w:val="366" w:hRule="atLeast"/>
        </w:trPr>
        <w:tc>
          <w:tcPr>
            <w:tcW w:w="4111" w:type="dxa"/>
            <w:vMerge/>
            <w:tcBorders>
              <w:top w:val="nil"/>
            </w:tcBorders>
          </w:tcPr>
          <w:p>
            <w:pPr>
              <w:rPr>
                <w:sz w:val="2"/>
                <w:szCs w:val="2"/>
              </w:rPr>
            </w:pPr>
          </w:p>
        </w:tc>
        <w:tc>
          <w:tcPr>
            <w:tcW w:w="1229" w:type="dxa"/>
          </w:tcPr>
          <w:p>
            <w:pPr>
              <w:pStyle w:val="TableParagraph"/>
              <w:spacing w:before="85"/>
              <w:ind w:left="311"/>
              <w:jc w:val="left"/>
              <w:rPr>
                <w:b/>
                <w:sz w:val="16"/>
              </w:rPr>
            </w:pPr>
            <w:r>
              <w:rPr>
                <w:b/>
                <w:sz w:val="16"/>
              </w:rPr>
              <w:t>Original</w:t>
            </w:r>
          </w:p>
        </w:tc>
        <w:tc>
          <w:tcPr>
            <w:tcW w:w="737" w:type="dxa"/>
          </w:tcPr>
          <w:p>
            <w:pPr>
              <w:pStyle w:val="TableParagraph"/>
              <w:spacing w:before="85"/>
              <w:ind w:right="115"/>
              <w:rPr>
                <w:b/>
                <w:sz w:val="16"/>
              </w:rPr>
            </w:pPr>
            <w:r>
              <w:rPr>
                <w:b/>
                <w:sz w:val="16"/>
              </w:rPr>
              <w:t>Ajuste</w:t>
            </w:r>
          </w:p>
        </w:tc>
        <w:tc>
          <w:tcPr>
            <w:tcW w:w="1296" w:type="dxa"/>
          </w:tcPr>
          <w:p>
            <w:pPr>
              <w:pStyle w:val="TableParagraph"/>
              <w:spacing w:before="85"/>
              <w:ind w:right="59"/>
              <w:rPr>
                <w:b/>
                <w:sz w:val="16"/>
              </w:rPr>
            </w:pPr>
            <w:r>
              <w:rPr>
                <w:b/>
                <w:sz w:val="16"/>
              </w:rPr>
              <w:t>Reapresentado</w:t>
            </w:r>
          </w:p>
        </w:tc>
      </w:tr>
      <w:tr>
        <w:trPr>
          <w:trHeight w:val="184" w:hRule="atLeast"/>
        </w:trPr>
        <w:tc>
          <w:tcPr>
            <w:tcW w:w="4111" w:type="dxa"/>
          </w:tcPr>
          <w:p>
            <w:pPr>
              <w:pStyle w:val="TableParagraph"/>
              <w:spacing w:line="164" w:lineRule="exact"/>
              <w:ind w:left="71"/>
              <w:jc w:val="left"/>
              <w:rPr>
                <w:b/>
                <w:sz w:val="16"/>
              </w:rPr>
            </w:pPr>
            <w:r>
              <w:rPr>
                <w:b/>
                <w:sz w:val="16"/>
              </w:rPr>
              <w:t>Retenções</w:t>
            </w:r>
          </w:p>
        </w:tc>
        <w:tc>
          <w:tcPr>
            <w:tcW w:w="1229" w:type="dxa"/>
          </w:tcPr>
          <w:p>
            <w:pPr>
              <w:pStyle w:val="TableParagraph"/>
              <w:spacing w:line="164" w:lineRule="exact"/>
              <w:ind w:right="57"/>
              <w:rPr>
                <w:b/>
                <w:sz w:val="16"/>
              </w:rPr>
            </w:pPr>
            <w:r>
              <w:rPr>
                <w:b/>
                <w:sz w:val="16"/>
              </w:rPr>
              <w:t>(15.234)</w:t>
            </w:r>
          </w:p>
        </w:tc>
        <w:tc>
          <w:tcPr>
            <w:tcW w:w="737" w:type="dxa"/>
          </w:tcPr>
          <w:p>
            <w:pPr>
              <w:pStyle w:val="TableParagraph"/>
              <w:spacing w:line="164" w:lineRule="exact"/>
              <w:ind w:right="60"/>
              <w:rPr>
                <w:b/>
                <w:sz w:val="16"/>
              </w:rPr>
            </w:pPr>
            <w:r>
              <w:rPr>
                <w:b/>
                <w:sz w:val="16"/>
              </w:rPr>
              <w:t>10.306</w:t>
            </w:r>
          </w:p>
        </w:tc>
        <w:tc>
          <w:tcPr>
            <w:tcW w:w="1296" w:type="dxa"/>
          </w:tcPr>
          <w:p>
            <w:pPr>
              <w:pStyle w:val="TableParagraph"/>
              <w:spacing w:line="164" w:lineRule="exact"/>
              <w:ind w:right="58"/>
              <w:rPr>
                <w:b/>
                <w:sz w:val="16"/>
              </w:rPr>
            </w:pPr>
            <w:r>
              <w:rPr>
                <w:b/>
                <w:sz w:val="16"/>
              </w:rPr>
              <w:t>(4.928)</w:t>
            </w:r>
          </w:p>
        </w:tc>
      </w:tr>
      <w:tr>
        <w:trPr>
          <w:trHeight w:val="184" w:hRule="atLeast"/>
        </w:trPr>
        <w:tc>
          <w:tcPr>
            <w:tcW w:w="4111" w:type="dxa"/>
          </w:tcPr>
          <w:p>
            <w:pPr>
              <w:pStyle w:val="TableParagraph"/>
              <w:spacing w:line="164" w:lineRule="exact"/>
              <w:ind w:left="71"/>
              <w:jc w:val="left"/>
              <w:rPr>
                <w:b/>
                <w:sz w:val="16"/>
              </w:rPr>
            </w:pPr>
            <w:r>
              <w:rPr>
                <w:b/>
                <w:sz w:val="16"/>
              </w:rPr>
              <w:t>Depreciação, Amortização e Exaustão</w:t>
            </w:r>
          </w:p>
        </w:tc>
        <w:tc>
          <w:tcPr>
            <w:tcW w:w="1229" w:type="dxa"/>
          </w:tcPr>
          <w:p>
            <w:pPr>
              <w:pStyle w:val="TableParagraph"/>
              <w:spacing w:line="164" w:lineRule="exact"/>
              <w:ind w:right="57"/>
              <w:rPr>
                <w:b/>
                <w:sz w:val="16"/>
              </w:rPr>
            </w:pPr>
            <w:r>
              <w:rPr>
                <w:b/>
                <w:sz w:val="16"/>
              </w:rPr>
              <w:t>(15.234)</w:t>
            </w:r>
          </w:p>
        </w:tc>
        <w:tc>
          <w:tcPr>
            <w:tcW w:w="737" w:type="dxa"/>
          </w:tcPr>
          <w:p>
            <w:pPr>
              <w:pStyle w:val="TableParagraph"/>
              <w:spacing w:line="164" w:lineRule="exact"/>
              <w:ind w:right="60"/>
              <w:rPr>
                <w:b/>
                <w:sz w:val="16"/>
              </w:rPr>
            </w:pPr>
            <w:r>
              <w:rPr>
                <w:b/>
                <w:sz w:val="16"/>
              </w:rPr>
              <w:t>10.306</w:t>
            </w:r>
          </w:p>
        </w:tc>
        <w:tc>
          <w:tcPr>
            <w:tcW w:w="1296" w:type="dxa"/>
          </w:tcPr>
          <w:p>
            <w:pPr>
              <w:pStyle w:val="TableParagraph"/>
              <w:spacing w:line="164" w:lineRule="exact"/>
              <w:ind w:right="58"/>
              <w:rPr>
                <w:b/>
                <w:sz w:val="16"/>
              </w:rPr>
            </w:pPr>
            <w:r>
              <w:rPr>
                <w:b/>
                <w:sz w:val="16"/>
              </w:rPr>
              <w:t>(4.928)</w:t>
            </w:r>
          </w:p>
        </w:tc>
      </w:tr>
      <w:tr>
        <w:trPr>
          <w:trHeight w:val="184" w:hRule="atLeast"/>
        </w:trPr>
        <w:tc>
          <w:tcPr>
            <w:tcW w:w="4111" w:type="dxa"/>
          </w:tcPr>
          <w:p>
            <w:pPr>
              <w:pStyle w:val="TableParagraph"/>
              <w:spacing w:line="164" w:lineRule="exact"/>
              <w:ind w:left="71"/>
              <w:jc w:val="left"/>
              <w:rPr>
                <w:b/>
                <w:sz w:val="16"/>
              </w:rPr>
            </w:pPr>
            <w:r>
              <w:rPr>
                <w:b/>
                <w:sz w:val="16"/>
              </w:rPr>
              <w:t>IMPOSTOS, TAXAS E CONTRIBUIÇÕES</w:t>
            </w:r>
          </w:p>
        </w:tc>
        <w:tc>
          <w:tcPr>
            <w:tcW w:w="1229" w:type="dxa"/>
          </w:tcPr>
          <w:p>
            <w:pPr>
              <w:pStyle w:val="TableParagraph"/>
              <w:spacing w:line="164" w:lineRule="exact"/>
              <w:ind w:right="57"/>
              <w:rPr>
                <w:b/>
                <w:sz w:val="16"/>
              </w:rPr>
            </w:pPr>
            <w:r>
              <w:rPr>
                <w:b/>
                <w:sz w:val="16"/>
              </w:rPr>
              <w:t>475.675</w:t>
            </w:r>
          </w:p>
        </w:tc>
        <w:tc>
          <w:tcPr>
            <w:tcW w:w="737" w:type="dxa"/>
          </w:tcPr>
          <w:p>
            <w:pPr>
              <w:pStyle w:val="TableParagraph"/>
              <w:spacing w:line="164" w:lineRule="exact"/>
              <w:ind w:right="59"/>
              <w:rPr>
                <w:b/>
                <w:sz w:val="16"/>
              </w:rPr>
            </w:pPr>
            <w:r>
              <w:rPr>
                <w:b/>
                <w:sz w:val="16"/>
              </w:rPr>
              <w:t>11.489</w:t>
            </w:r>
          </w:p>
        </w:tc>
        <w:tc>
          <w:tcPr>
            <w:tcW w:w="1296" w:type="dxa"/>
          </w:tcPr>
          <w:p>
            <w:pPr>
              <w:pStyle w:val="TableParagraph"/>
              <w:spacing w:line="164" w:lineRule="exact"/>
              <w:ind w:right="58"/>
              <w:rPr>
                <w:b/>
                <w:sz w:val="16"/>
              </w:rPr>
            </w:pPr>
            <w:r>
              <w:rPr>
                <w:b/>
                <w:sz w:val="16"/>
              </w:rPr>
              <w:t>487.274</w:t>
            </w:r>
          </w:p>
        </w:tc>
      </w:tr>
      <w:tr>
        <w:trPr>
          <w:trHeight w:val="182" w:hRule="atLeast"/>
        </w:trPr>
        <w:tc>
          <w:tcPr>
            <w:tcW w:w="4111" w:type="dxa"/>
          </w:tcPr>
          <w:p>
            <w:pPr>
              <w:pStyle w:val="TableParagraph"/>
              <w:spacing w:line="162" w:lineRule="exact"/>
              <w:ind w:left="117"/>
              <w:jc w:val="left"/>
              <w:rPr>
                <w:sz w:val="16"/>
              </w:rPr>
            </w:pPr>
            <w:r>
              <w:rPr>
                <w:sz w:val="16"/>
              </w:rPr>
              <w:t>Federais</w:t>
            </w:r>
          </w:p>
        </w:tc>
        <w:tc>
          <w:tcPr>
            <w:tcW w:w="1229" w:type="dxa"/>
          </w:tcPr>
          <w:p>
            <w:pPr>
              <w:pStyle w:val="TableParagraph"/>
              <w:spacing w:line="162" w:lineRule="exact"/>
              <w:ind w:right="57"/>
              <w:rPr>
                <w:sz w:val="16"/>
              </w:rPr>
            </w:pPr>
            <w:r>
              <w:rPr>
                <w:sz w:val="16"/>
              </w:rPr>
              <w:t>458.152</w:t>
            </w:r>
          </w:p>
        </w:tc>
        <w:tc>
          <w:tcPr>
            <w:tcW w:w="737" w:type="dxa"/>
          </w:tcPr>
          <w:p>
            <w:pPr>
              <w:pStyle w:val="TableParagraph"/>
              <w:spacing w:line="162" w:lineRule="exact"/>
              <w:ind w:right="60"/>
              <w:rPr>
                <w:sz w:val="16"/>
              </w:rPr>
            </w:pPr>
            <w:r>
              <w:rPr>
                <w:sz w:val="16"/>
              </w:rPr>
              <w:t>11.489</w:t>
            </w:r>
          </w:p>
        </w:tc>
        <w:tc>
          <w:tcPr>
            <w:tcW w:w="1296" w:type="dxa"/>
          </w:tcPr>
          <w:p>
            <w:pPr>
              <w:pStyle w:val="TableParagraph"/>
              <w:spacing w:line="162" w:lineRule="exact"/>
              <w:ind w:right="59"/>
              <w:rPr>
                <w:sz w:val="16"/>
              </w:rPr>
            </w:pPr>
            <w:r>
              <w:rPr>
                <w:sz w:val="16"/>
              </w:rPr>
              <w:t>469.641</w:t>
            </w:r>
          </w:p>
        </w:tc>
      </w:tr>
      <w:tr>
        <w:trPr>
          <w:trHeight w:val="184" w:hRule="atLeast"/>
        </w:trPr>
        <w:tc>
          <w:tcPr>
            <w:tcW w:w="4111" w:type="dxa"/>
          </w:tcPr>
          <w:p>
            <w:pPr>
              <w:pStyle w:val="TableParagraph"/>
              <w:spacing w:line="164" w:lineRule="exact"/>
              <w:ind w:left="71"/>
              <w:jc w:val="left"/>
              <w:rPr>
                <w:b/>
                <w:sz w:val="16"/>
              </w:rPr>
            </w:pPr>
            <w:r>
              <w:rPr>
                <w:b/>
                <w:sz w:val="16"/>
              </w:rPr>
              <w:t>REMUNERAÇÃO DE CAPITAIS PRÓPRIOS</w:t>
            </w:r>
          </w:p>
        </w:tc>
        <w:tc>
          <w:tcPr>
            <w:tcW w:w="1229" w:type="dxa"/>
          </w:tcPr>
          <w:p>
            <w:pPr>
              <w:pStyle w:val="TableParagraph"/>
              <w:spacing w:line="164" w:lineRule="exact"/>
              <w:ind w:right="57"/>
              <w:rPr>
                <w:b/>
                <w:sz w:val="16"/>
              </w:rPr>
            </w:pPr>
            <w:r>
              <w:rPr>
                <w:b/>
                <w:sz w:val="16"/>
              </w:rPr>
              <w:t>231.818</w:t>
            </w:r>
          </w:p>
        </w:tc>
        <w:tc>
          <w:tcPr>
            <w:tcW w:w="737" w:type="dxa"/>
          </w:tcPr>
          <w:p>
            <w:pPr>
              <w:pStyle w:val="TableParagraph"/>
              <w:spacing w:line="164" w:lineRule="exact"/>
              <w:ind w:right="59"/>
              <w:rPr>
                <w:b/>
                <w:sz w:val="16"/>
              </w:rPr>
            </w:pPr>
            <w:r>
              <w:rPr>
                <w:b/>
                <w:sz w:val="16"/>
              </w:rPr>
              <w:t>(1.183)</w:t>
            </w:r>
          </w:p>
        </w:tc>
        <w:tc>
          <w:tcPr>
            <w:tcW w:w="1296" w:type="dxa"/>
          </w:tcPr>
          <w:p>
            <w:pPr>
              <w:pStyle w:val="TableParagraph"/>
              <w:spacing w:line="164" w:lineRule="exact"/>
              <w:ind w:right="59"/>
              <w:rPr>
                <w:b/>
                <w:sz w:val="16"/>
              </w:rPr>
            </w:pPr>
            <w:r>
              <w:rPr>
                <w:b/>
                <w:sz w:val="16"/>
              </w:rPr>
              <w:t>230.635</w:t>
            </w:r>
          </w:p>
        </w:tc>
      </w:tr>
      <w:tr>
        <w:trPr>
          <w:trHeight w:val="184" w:hRule="atLeast"/>
        </w:trPr>
        <w:tc>
          <w:tcPr>
            <w:tcW w:w="4111" w:type="dxa"/>
          </w:tcPr>
          <w:p>
            <w:pPr>
              <w:pStyle w:val="TableParagraph"/>
              <w:spacing w:line="164" w:lineRule="exact"/>
              <w:ind w:left="117"/>
              <w:jc w:val="left"/>
              <w:rPr>
                <w:b/>
                <w:sz w:val="16"/>
              </w:rPr>
            </w:pPr>
            <w:r>
              <w:rPr>
                <w:b/>
                <w:sz w:val="16"/>
              </w:rPr>
              <w:t>LUCROS RETIDOS NO PERÍODO</w:t>
            </w:r>
          </w:p>
        </w:tc>
        <w:tc>
          <w:tcPr>
            <w:tcW w:w="1229" w:type="dxa"/>
          </w:tcPr>
          <w:p>
            <w:pPr>
              <w:pStyle w:val="TableParagraph"/>
              <w:spacing w:line="164" w:lineRule="exact"/>
              <w:ind w:right="57"/>
              <w:rPr>
                <w:b/>
                <w:sz w:val="16"/>
              </w:rPr>
            </w:pPr>
            <w:r>
              <w:rPr>
                <w:b/>
                <w:sz w:val="16"/>
              </w:rPr>
              <w:t>178.281</w:t>
            </w:r>
          </w:p>
        </w:tc>
        <w:tc>
          <w:tcPr>
            <w:tcW w:w="737" w:type="dxa"/>
          </w:tcPr>
          <w:p>
            <w:pPr>
              <w:pStyle w:val="TableParagraph"/>
              <w:spacing w:line="164" w:lineRule="exact"/>
              <w:ind w:right="59"/>
              <w:rPr>
                <w:b/>
                <w:sz w:val="16"/>
              </w:rPr>
            </w:pPr>
            <w:r>
              <w:rPr>
                <w:b/>
                <w:sz w:val="16"/>
              </w:rPr>
              <w:t>(1.183)</w:t>
            </w:r>
          </w:p>
        </w:tc>
        <w:tc>
          <w:tcPr>
            <w:tcW w:w="1296" w:type="dxa"/>
          </w:tcPr>
          <w:p>
            <w:pPr>
              <w:pStyle w:val="TableParagraph"/>
              <w:spacing w:line="164" w:lineRule="exact"/>
              <w:ind w:right="59"/>
              <w:rPr>
                <w:b/>
                <w:sz w:val="16"/>
              </w:rPr>
            </w:pPr>
            <w:r>
              <w:rPr>
                <w:b/>
                <w:sz w:val="16"/>
              </w:rPr>
              <w:t>177.098</w:t>
            </w:r>
          </w:p>
        </w:tc>
      </w:tr>
    </w:tbl>
    <w:p>
      <w:pPr>
        <w:pStyle w:val="BodyText"/>
      </w:pPr>
    </w:p>
    <w:tbl>
      <w:tblPr>
        <w:tblW w:w="0" w:type="auto"/>
        <w:jc w:val="left"/>
        <w:tblInd w:w="6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253"/>
        <w:gridCol w:w="1135"/>
        <w:gridCol w:w="991"/>
        <w:gridCol w:w="1418"/>
      </w:tblGrid>
      <w:tr>
        <w:trPr>
          <w:trHeight w:val="369" w:hRule="atLeast"/>
        </w:trPr>
        <w:tc>
          <w:tcPr>
            <w:tcW w:w="4253" w:type="dxa"/>
            <w:vMerge w:val="restart"/>
          </w:tcPr>
          <w:p>
            <w:pPr>
              <w:pStyle w:val="TableParagraph"/>
              <w:spacing w:before="10"/>
              <w:jc w:val="left"/>
              <w:rPr>
                <w:sz w:val="23"/>
              </w:rPr>
            </w:pPr>
          </w:p>
          <w:p>
            <w:pPr>
              <w:pStyle w:val="TableParagraph"/>
              <w:ind w:left="71"/>
              <w:jc w:val="left"/>
              <w:rPr>
                <w:b/>
                <w:sz w:val="16"/>
              </w:rPr>
            </w:pPr>
            <w:r>
              <w:rPr>
                <w:b/>
                <w:sz w:val="16"/>
              </w:rPr>
              <w:t>DEMONSTRAÇÃO DE RESULTADO ABRANGENTE</w:t>
            </w:r>
          </w:p>
        </w:tc>
        <w:tc>
          <w:tcPr>
            <w:tcW w:w="3544" w:type="dxa"/>
            <w:gridSpan w:val="3"/>
          </w:tcPr>
          <w:p>
            <w:pPr>
              <w:pStyle w:val="TableParagraph"/>
              <w:spacing w:before="87"/>
              <w:ind w:left="1352" w:right="1340"/>
              <w:jc w:val="center"/>
              <w:rPr>
                <w:b/>
                <w:sz w:val="16"/>
              </w:rPr>
            </w:pPr>
            <w:r>
              <w:rPr>
                <w:b/>
                <w:sz w:val="16"/>
              </w:rPr>
              <w:t>30.06.2018</w:t>
            </w:r>
          </w:p>
        </w:tc>
      </w:tr>
      <w:tr>
        <w:trPr>
          <w:trHeight w:val="366" w:hRule="atLeast"/>
        </w:trPr>
        <w:tc>
          <w:tcPr>
            <w:tcW w:w="4253" w:type="dxa"/>
            <w:vMerge/>
            <w:tcBorders>
              <w:top w:val="nil"/>
            </w:tcBorders>
          </w:tcPr>
          <w:p>
            <w:pPr>
              <w:rPr>
                <w:sz w:val="2"/>
                <w:szCs w:val="2"/>
              </w:rPr>
            </w:pPr>
          </w:p>
        </w:tc>
        <w:tc>
          <w:tcPr>
            <w:tcW w:w="1135" w:type="dxa"/>
          </w:tcPr>
          <w:p>
            <w:pPr>
              <w:pStyle w:val="TableParagraph"/>
              <w:spacing w:before="85"/>
              <w:ind w:left="266"/>
              <w:jc w:val="left"/>
              <w:rPr>
                <w:b/>
                <w:sz w:val="16"/>
              </w:rPr>
            </w:pPr>
            <w:r>
              <w:rPr>
                <w:b/>
                <w:sz w:val="16"/>
              </w:rPr>
              <w:t>Original</w:t>
            </w:r>
          </w:p>
        </w:tc>
        <w:tc>
          <w:tcPr>
            <w:tcW w:w="991" w:type="dxa"/>
          </w:tcPr>
          <w:p>
            <w:pPr>
              <w:pStyle w:val="TableParagraph"/>
              <w:spacing w:before="85"/>
              <w:ind w:left="249"/>
              <w:jc w:val="left"/>
              <w:rPr>
                <w:b/>
                <w:sz w:val="16"/>
              </w:rPr>
            </w:pPr>
            <w:r>
              <w:rPr>
                <w:b/>
                <w:sz w:val="16"/>
              </w:rPr>
              <w:t>Ajuste</w:t>
            </w:r>
          </w:p>
        </w:tc>
        <w:tc>
          <w:tcPr>
            <w:tcW w:w="1418" w:type="dxa"/>
          </w:tcPr>
          <w:p>
            <w:pPr>
              <w:pStyle w:val="TableParagraph"/>
              <w:spacing w:before="85"/>
              <w:ind w:right="118"/>
              <w:rPr>
                <w:b/>
                <w:sz w:val="16"/>
              </w:rPr>
            </w:pPr>
            <w:r>
              <w:rPr>
                <w:b/>
                <w:sz w:val="16"/>
              </w:rPr>
              <w:t>Reapresentado</w:t>
            </w:r>
          </w:p>
        </w:tc>
      </w:tr>
      <w:tr>
        <w:trPr>
          <w:trHeight w:val="184" w:hRule="atLeast"/>
        </w:trPr>
        <w:tc>
          <w:tcPr>
            <w:tcW w:w="4253" w:type="dxa"/>
          </w:tcPr>
          <w:p>
            <w:pPr>
              <w:pStyle w:val="TableParagraph"/>
              <w:spacing w:line="164" w:lineRule="exact"/>
              <w:ind w:left="71"/>
              <w:jc w:val="left"/>
              <w:rPr>
                <w:sz w:val="16"/>
              </w:rPr>
            </w:pPr>
            <w:r>
              <w:rPr>
                <w:sz w:val="16"/>
              </w:rPr>
              <w:t>Lucro Líquido</w:t>
            </w:r>
          </w:p>
        </w:tc>
        <w:tc>
          <w:tcPr>
            <w:tcW w:w="1135" w:type="dxa"/>
          </w:tcPr>
          <w:p>
            <w:pPr>
              <w:pStyle w:val="TableParagraph"/>
              <w:spacing w:line="164" w:lineRule="exact"/>
              <w:ind w:right="57"/>
              <w:rPr>
                <w:b/>
                <w:sz w:val="16"/>
              </w:rPr>
            </w:pPr>
            <w:r>
              <w:rPr>
                <w:b/>
                <w:sz w:val="16"/>
              </w:rPr>
              <w:t>231.818</w:t>
            </w:r>
          </w:p>
        </w:tc>
        <w:tc>
          <w:tcPr>
            <w:tcW w:w="991" w:type="dxa"/>
          </w:tcPr>
          <w:p>
            <w:pPr>
              <w:pStyle w:val="TableParagraph"/>
              <w:spacing w:line="164" w:lineRule="exact"/>
              <w:ind w:right="56"/>
              <w:rPr>
                <w:sz w:val="16"/>
              </w:rPr>
            </w:pPr>
            <w:r>
              <w:rPr>
                <w:b/>
                <w:sz w:val="16"/>
              </w:rPr>
              <w:t>(1.183</w:t>
            </w:r>
            <w:r>
              <w:rPr>
                <w:sz w:val="16"/>
              </w:rPr>
              <w:t>)</w:t>
            </w:r>
          </w:p>
        </w:tc>
        <w:tc>
          <w:tcPr>
            <w:tcW w:w="1418" w:type="dxa"/>
          </w:tcPr>
          <w:p>
            <w:pPr>
              <w:pStyle w:val="TableParagraph"/>
              <w:spacing w:line="164" w:lineRule="exact"/>
              <w:ind w:right="57"/>
              <w:rPr>
                <w:b/>
                <w:sz w:val="16"/>
              </w:rPr>
            </w:pPr>
            <w:r>
              <w:rPr>
                <w:b/>
                <w:sz w:val="16"/>
              </w:rPr>
              <w:t>230.635</w:t>
            </w:r>
          </w:p>
        </w:tc>
      </w:tr>
      <w:tr>
        <w:trPr>
          <w:trHeight w:val="184" w:hRule="atLeast"/>
        </w:trPr>
        <w:tc>
          <w:tcPr>
            <w:tcW w:w="4253" w:type="dxa"/>
          </w:tcPr>
          <w:p>
            <w:pPr>
              <w:pStyle w:val="TableParagraph"/>
              <w:spacing w:line="164" w:lineRule="exact"/>
              <w:ind w:left="71"/>
              <w:jc w:val="left"/>
              <w:rPr>
                <w:b/>
                <w:sz w:val="16"/>
              </w:rPr>
            </w:pPr>
            <w:r>
              <w:rPr>
                <w:b/>
                <w:sz w:val="16"/>
              </w:rPr>
              <w:t>Outros Resultados Abrangentes</w:t>
            </w:r>
          </w:p>
        </w:tc>
        <w:tc>
          <w:tcPr>
            <w:tcW w:w="1135" w:type="dxa"/>
          </w:tcPr>
          <w:p>
            <w:pPr>
              <w:pStyle w:val="TableParagraph"/>
              <w:spacing w:line="164" w:lineRule="exact"/>
              <w:ind w:right="57"/>
              <w:rPr>
                <w:b/>
                <w:sz w:val="16"/>
              </w:rPr>
            </w:pPr>
            <w:r>
              <w:rPr>
                <w:b/>
                <w:sz w:val="16"/>
              </w:rPr>
              <w:t>59.167</w:t>
            </w:r>
          </w:p>
        </w:tc>
        <w:tc>
          <w:tcPr>
            <w:tcW w:w="991" w:type="dxa"/>
          </w:tcPr>
          <w:p>
            <w:pPr>
              <w:pStyle w:val="TableParagraph"/>
              <w:spacing w:line="164" w:lineRule="exact"/>
              <w:ind w:right="57"/>
              <w:rPr>
                <w:b/>
                <w:sz w:val="16"/>
              </w:rPr>
            </w:pPr>
            <w:r>
              <w:rPr>
                <w:b/>
                <w:sz w:val="16"/>
              </w:rPr>
              <w:t>(15.000)</w:t>
            </w:r>
          </w:p>
        </w:tc>
        <w:tc>
          <w:tcPr>
            <w:tcW w:w="1418" w:type="dxa"/>
          </w:tcPr>
          <w:p>
            <w:pPr>
              <w:pStyle w:val="TableParagraph"/>
              <w:spacing w:line="164" w:lineRule="exact"/>
              <w:ind w:right="57"/>
              <w:rPr>
                <w:b/>
                <w:sz w:val="16"/>
              </w:rPr>
            </w:pPr>
            <w:r>
              <w:rPr>
                <w:b/>
                <w:sz w:val="16"/>
              </w:rPr>
              <w:t>44.167</w:t>
            </w:r>
          </w:p>
        </w:tc>
      </w:tr>
      <w:tr>
        <w:trPr>
          <w:trHeight w:val="184" w:hRule="atLeast"/>
        </w:trPr>
        <w:tc>
          <w:tcPr>
            <w:tcW w:w="4253" w:type="dxa"/>
          </w:tcPr>
          <w:p>
            <w:pPr>
              <w:pStyle w:val="TableParagraph"/>
              <w:spacing w:line="164" w:lineRule="exact"/>
              <w:ind w:left="71"/>
              <w:jc w:val="left"/>
              <w:rPr>
                <w:sz w:val="16"/>
              </w:rPr>
            </w:pPr>
            <w:r>
              <w:rPr>
                <w:sz w:val="16"/>
              </w:rPr>
              <w:t>Reserva de Reavaliação</w:t>
            </w:r>
          </w:p>
        </w:tc>
        <w:tc>
          <w:tcPr>
            <w:tcW w:w="1135" w:type="dxa"/>
          </w:tcPr>
          <w:p>
            <w:pPr>
              <w:pStyle w:val="TableParagraph"/>
              <w:spacing w:line="164" w:lineRule="exact"/>
              <w:ind w:right="60"/>
              <w:rPr>
                <w:sz w:val="16"/>
              </w:rPr>
            </w:pPr>
            <w:r>
              <w:rPr>
                <w:sz w:val="16"/>
              </w:rPr>
              <w:t>(145)</w:t>
            </w:r>
          </w:p>
        </w:tc>
        <w:tc>
          <w:tcPr>
            <w:tcW w:w="991" w:type="dxa"/>
          </w:tcPr>
          <w:p>
            <w:pPr>
              <w:pStyle w:val="TableParagraph"/>
              <w:spacing w:line="164" w:lineRule="exact"/>
              <w:ind w:right="60"/>
              <w:rPr>
                <w:sz w:val="16"/>
              </w:rPr>
            </w:pPr>
            <w:r>
              <w:rPr>
                <w:sz w:val="16"/>
              </w:rPr>
              <w:t>(17)</w:t>
            </w:r>
          </w:p>
        </w:tc>
        <w:tc>
          <w:tcPr>
            <w:tcW w:w="1418" w:type="dxa"/>
          </w:tcPr>
          <w:p>
            <w:pPr>
              <w:pStyle w:val="TableParagraph"/>
              <w:spacing w:line="164" w:lineRule="exact"/>
              <w:ind w:right="60"/>
              <w:rPr>
                <w:sz w:val="16"/>
              </w:rPr>
            </w:pPr>
            <w:r>
              <w:rPr>
                <w:sz w:val="16"/>
              </w:rPr>
              <w:t>(162)</w:t>
            </w:r>
          </w:p>
        </w:tc>
      </w:tr>
      <w:tr>
        <w:trPr>
          <w:trHeight w:val="182" w:hRule="atLeast"/>
        </w:trPr>
        <w:tc>
          <w:tcPr>
            <w:tcW w:w="4253" w:type="dxa"/>
          </w:tcPr>
          <w:p>
            <w:pPr>
              <w:pStyle w:val="TableParagraph"/>
              <w:spacing w:line="162" w:lineRule="exact"/>
              <w:ind w:left="71"/>
              <w:jc w:val="left"/>
              <w:rPr>
                <w:sz w:val="16"/>
              </w:rPr>
            </w:pPr>
            <w:r>
              <w:rPr>
                <w:sz w:val="16"/>
              </w:rPr>
              <w:t>Efeito Tributário sobre Ganhos ou Perdas Atuariais</w:t>
            </w:r>
          </w:p>
        </w:tc>
        <w:tc>
          <w:tcPr>
            <w:tcW w:w="1135" w:type="dxa"/>
          </w:tcPr>
          <w:p>
            <w:pPr>
              <w:pStyle w:val="TableParagraph"/>
              <w:spacing w:line="162" w:lineRule="exact"/>
              <w:ind w:right="57"/>
              <w:rPr>
                <w:sz w:val="16"/>
              </w:rPr>
            </w:pPr>
            <w:r>
              <w:rPr>
                <w:sz w:val="16"/>
              </w:rPr>
              <w:t>(59.609)</w:t>
            </w:r>
          </w:p>
        </w:tc>
        <w:tc>
          <w:tcPr>
            <w:tcW w:w="991" w:type="dxa"/>
          </w:tcPr>
          <w:p>
            <w:pPr>
              <w:pStyle w:val="TableParagraph"/>
              <w:spacing w:line="162" w:lineRule="exact"/>
              <w:ind w:right="57"/>
              <w:rPr>
                <w:sz w:val="16"/>
              </w:rPr>
            </w:pPr>
            <w:r>
              <w:rPr>
                <w:sz w:val="16"/>
              </w:rPr>
              <w:t>(14.983)</w:t>
            </w:r>
          </w:p>
        </w:tc>
        <w:tc>
          <w:tcPr>
            <w:tcW w:w="1418" w:type="dxa"/>
          </w:tcPr>
          <w:p>
            <w:pPr>
              <w:pStyle w:val="TableParagraph"/>
              <w:spacing w:line="162" w:lineRule="exact"/>
              <w:ind w:right="57"/>
              <w:rPr>
                <w:sz w:val="16"/>
              </w:rPr>
            </w:pPr>
            <w:r>
              <w:rPr>
                <w:sz w:val="16"/>
              </w:rPr>
              <w:t>(74.592)</w:t>
            </w:r>
          </w:p>
        </w:tc>
      </w:tr>
      <w:tr>
        <w:trPr>
          <w:trHeight w:val="184" w:hRule="atLeast"/>
        </w:trPr>
        <w:tc>
          <w:tcPr>
            <w:tcW w:w="4253" w:type="dxa"/>
          </w:tcPr>
          <w:p>
            <w:pPr>
              <w:pStyle w:val="TableParagraph"/>
              <w:spacing w:line="164" w:lineRule="exact"/>
              <w:ind w:left="71"/>
              <w:jc w:val="left"/>
              <w:rPr>
                <w:b/>
                <w:sz w:val="16"/>
              </w:rPr>
            </w:pPr>
            <w:r>
              <w:rPr>
                <w:b/>
                <w:sz w:val="16"/>
              </w:rPr>
              <w:t>Resultado Abrangente</w:t>
            </w:r>
          </w:p>
        </w:tc>
        <w:tc>
          <w:tcPr>
            <w:tcW w:w="1135" w:type="dxa"/>
          </w:tcPr>
          <w:p>
            <w:pPr>
              <w:pStyle w:val="TableParagraph"/>
              <w:spacing w:line="164" w:lineRule="exact"/>
              <w:ind w:right="57"/>
              <w:rPr>
                <w:b/>
                <w:sz w:val="16"/>
              </w:rPr>
            </w:pPr>
            <w:r>
              <w:rPr>
                <w:b/>
                <w:sz w:val="16"/>
              </w:rPr>
              <w:t>290.985</w:t>
            </w:r>
          </w:p>
        </w:tc>
        <w:tc>
          <w:tcPr>
            <w:tcW w:w="991" w:type="dxa"/>
          </w:tcPr>
          <w:p>
            <w:pPr>
              <w:pStyle w:val="TableParagraph"/>
              <w:spacing w:line="164" w:lineRule="exact"/>
              <w:ind w:right="56"/>
              <w:rPr>
                <w:b/>
                <w:sz w:val="16"/>
              </w:rPr>
            </w:pPr>
            <w:r>
              <w:rPr>
                <w:b/>
                <w:sz w:val="16"/>
              </w:rPr>
              <w:t>(16.183)</w:t>
            </w:r>
          </w:p>
        </w:tc>
        <w:tc>
          <w:tcPr>
            <w:tcW w:w="1418" w:type="dxa"/>
          </w:tcPr>
          <w:p>
            <w:pPr>
              <w:pStyle w:val="TableParagraph"/>
              <w:spacing w:line="164" w:lineRule="exact"/>
              <w:ind w:right="57"/>
              <w:rPr>
                <w:b/>
                <w:sz w:val="16"/>
              </w:rPr>
            </w:pPr>
            <w:r>
              <w:rPr>
                <w:b/>
                <w:sz w:val="16"/>
              </w:rPr>
              <w:t>274.802</w:t>
            </w:r>
          </w:p>
        </w:tc>
      </w:tr>
    </w:tbl>
    <w:p>
      <w:pPr>
        <w:pStyle w:val="BodyText"/>
        <w:spacing w:before="5"/>
        <w:rPr>
          <w:sz w:val="11"/>
        </w:rPr>
      </w:pPr>
    </w:p>
    <w:p>
      <w:pPr>
        <w:pStyle w:val="Heading5"/>
        <w:spacing w:before="93"/>
        <w:ind w:left="400"/>
      </w:pPr>
      <w:r>
        <w:rPr/>
        <w:t>NOTA 4 – Informações por Segmento</w:t>
      </w:r>
    </w:p>
    <w:p>
      <w:pPr>
        <w:pStyle w:val="BodyText"/>
        <w:spacing w:before="3"/>
        <w:rPr>
          <w:b/>
        </w:rPr>
      </w:pPr>
    </w:p>
    <w:p>
      <w:pPr>
        <w:pStyle w:val="BodyText"/>
        <w:spacing w:before="1"/>
        <w:ind w:left="400"/>
      </w:pPr>
      <w:r>
        <w:rPr/>
        <w:t>Para fins de gerenciamento, o Banco é organizado em dois segmentos operacionais, baseados em produtos e serviços:</w:t>
      </w:r>
    </w:p>
    <w:p>
      <w:pPr>
        <w:pStyle w:val="BodyText"/>
        <w:spacing w:before="10"/>
        <w:rPr>
          <w:sz w:val="19"/>
        </w:rPr>
      </w:pPr>
    </w:p>
    <w:p>
      <w:pPr>
        <w:pStyle w:val="ListParagraph"/>
        <w:numPr>
          <w:ilvl w:val="0"/>
          <w:numId w:val="12"/>
        </w:numPr>
        <w:tabs>
          <w:tab w:pos="684" w:val="left" w:leader="none"/>
        </w:tabs>
        <w:spacing w:line="240" w:lineRule="auto" w:before="0" w:after="0"/>
        <w:ind w:left="683" w:right="122" w:hanging="284"/>
        <w:jc w:val="both"/>
        <w:rPr>
          <w:sz w:val="20"/>
        </w:rPr>
      </w:pPr>
      <w:r>
        <w:rPr>
          <w:sz w:val="20"/>
        </w:rPr>
        <w:t>Carteira Própria – compreende os produtos e serviços de sua própria carteira, tais como: operações de crédito e de mercado, administração de fundos e prestação de outros serviços bancários e de garantias;</w:t>
      </w:r>
      <w:r>
        <w:rPr>
          <w:spacing w:val="-3"/>
          <w:sz w:val="20"/>
        </w:rPr>
        <w:t> </w:t>
      </w:r>
      <w:r>
        <w:rPr>
          <w:sz w:val="20"/>
        </w:rPr>
        <w:t>e</w:t>
      </w:r>
    </w:p>
    <w:p>
      <w:pPr>
        <w:pStyle w:val="ListParagraph"/>
        <w:numPr>
          <w:ilvl w:val="0"/>
          <w:numId w:val="12"/>
        </w:numPr>
        <w:tabs>
          <w:tab w:pos="684" w:val="left" w:leader="none"/>
        </w:tabs>
        <w:spacing w:line="240" w:lineRule="auto" w:before="1" w:after="0"/>
        <w:ind w:left="683" w:right="0" w:hanging="285"/>
        <w:jc w:val="both"/>
        <w:rPr>
          <w:sz w:val="20"/>
        </w:rPr>
      </w:pPr>
      <w:r>
        <w:rPr>
          <w:sz w:val="20"/>
        </w:rPr>
        <w:t>FNE – compreende as operações de crédito do âmbito do</w:t>
      </w:r>
      <w:r>
        <w:rPr>
          <w:spacing w:val="-2"/>
          <w:sz w:val="20"/>
        </w:rPr>
        <w:t> </w:t>
      </w:r>
      <w:r>
        <w:rPr>
          <w:sz w:val="20"/>
        </w:rPr>
        <w:t>FNE.</w:t>
      </w:r>
    </w:p>
    <w:p>
      <w:pPr>
        <w:pStyle w:val="BodyText"/>
        <w:ind w:left="683" w:right="118"/>
        <w:jc w:val="both"/>
      </w:pPr>
      <w:r>
        <w:rPr/>
        <w:t>A Administração do Banco gerencia os resultados operacionais separadamente para fins de tomada de decisões sobre a alocação de recursos e avaliação de desempenho. A </w:t>
      </w:r>
      <w:r>
        <w:rPr>
          <w:i/>
        </w:rPr>
        <w:t>performance </w:t>
      </w:r>
      <w:r>
        <w:rPr/>
        <w:t>de cada segmento é avaliada com base na margem financeira acrescida das tarifas.</w:t>
      </w:r>
    </w:p>
    <w:p>
      <w:pPr>
        <w:pStyle w:val="BodyText"/>
        <w:ind w:left="683" w:right="122"/>
        <w:jc w:val="both"/>
      </w:pPr>
      <w:r>
        <w:rPr/>
        <w:t>Nenhuma receita de transações com um único cliente atingiu 10% ou mais da receita total do Banco, durante os períodos findos em 30.06.2019 e 30.06.2018.</w:t>
      </w:r>
    </w:p>
    <w:p>
      <w:pPr>
        <w:pStyle w:val="BodyText"/>
        <w:ind w:left="683" w:right="117"/>
        <w:jc w:val="both"/>
      </w:pPr>
      <w:r>
        <w:rPr/>
        <w:t>A tabela a seguir apresenta informações sobre receitas, custos, despesas e margem financeira dos segmentos operacionais. Despesas administrativas, assim como outras despesas não apropriáveis diretamente a cada segmento operacional, são consideradas corporativas e figuram somente na coluna “Total”:</w:t>
      </w:r>
    </w:p>
    <w:p>
      <w:pPr>
        <w:spacing w:after="0"/>
        <w:jc w:val="both"/>
        <w:sectPr>
          <w:pgSz w:w="11900" w:h="16840"/>
          <w:pgMar w:header="0" w:footer="826" w:top="1600" w:bottom="1060" w:left="620" w:right="880"/>
        </w:sectPr>
      </w:pPr>
    </w:p>
    <w:p>
      <w:pPr>
        <w:pStyle w:val="BodyText"/>
        <w:spacing w:before="1"/>
        <w:rPr>
          <w:sz w:val="27"/>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096"/>
        <w:gridCol w:w="1133"/>
        <w:gridCol w:w="994"/>
        <w:gridCol w:w="1133"/>
        <w:gridCol w:w="1135"/>
        <w:gridCol w:w="1133"/>
        <w:gridCol w:w="1135"/>
      </w:tblGrid>
      <w:tr>
        <w:trPr>
          <w:trHeight w:val="460" w:hRule="atLeast"/>
        </w:trPr>
        <w:tc>
          <w:tcPr>
            <w:tcW w:w="6096" w:type="dxa"/>
            <w:vMerge w:val="restart"/>
          </w:tcPr>
          <w:p>
            <w:pPr>
              <w:pStyle w:val="TableParagraph"/>
              <w:jc w:val="left"/>
              <w:rPr>
                <w:sz w:val="30"/>
              </w:rPr>
            </w:pPr>
          </w:p>
          <w:p>
            <w:pPr>
              <w:pStyle w:val="TableParagraph"/>
              <w:ind w:left="71"/>
              <w:jc w:val="left"/>
              <w:rPr>
                <w:b/>
                <w:sz w:val="20"/>
              </w:rPr>
            </w:pPr>
            <w:r>
              <w:rPr>
                <w:b/>
                <w:sz w:val="20"/>
              </w:rPr>
              <w:t>Especificação</w:t>
            </w:r>
          </w:p>
        </w:tc>
        <w:tc>
          <w:tcPr>
            <w:tcW w:w="3260" w:type="dxa"/>
            <w:gridSpan w:val="3"/>
          </w:tcPr>
          <w:p>
            <w:pPr>
              <w:pStyle w:val="TableParagraph"/>
              <w:spacing w:before="110"/>
              <w:ind w:left="767"/>
              <w:jc w:val="left"/>
              <w:rPr>
                <w:b/>
                <w:sz w:val="20"/>
              </w:rPr>
            </w:pPr>
            <w:r>
              <w:rPr>
                <w:b/>
                <w:sz w:val="20"/>
              </w:rPr>
              <w:t>01.01 a 30.06.2019</w:t>
            </w:r>
          </w:p>
        </w:tc>
        <w:tc>
          <w:tcPr>
            <w:tcW w:w="3403" w:type="dxa"/>
            <w:gridSpan w:val="3"/>
          </w:tcPr>
          <w:p>
            <w:pPr>
              <w:pStyle w:val="TableParagraph"/>
              <w:spacing w:line="225" w:lineRule="exact"/>
              <w:ind w:left="818" w:right="811"/>
              <w:jc w:val="center"/>
              <w:rPr>
                <w:b/>
                <w:sz w:val="20"/>
              </w:rPr>
            </w:pPr>
            <w:r>
              <w:rPr>
                <w:b/>
                <w:sz w:val="20"/>
              </w:rPr>
              <w:t>01.01 a 30.06.2018</w:t>
            </w:r>
          </w:p>
          <w:p>
            <w:pPr>
              <w:pStyle w:val="TableParagraph"/>
              <w:spacing w:line="215" w:lineRule="exact"/>
              <w:ind w:left="817" w:right="811"/>
              <w:jc w:val="center"/>
              <w:rPr>
                <w:b/>
                <w:sz w:val="20"/>
              </w:rPr>
            </w:pPr>
            <w:r>
              <w:rPr>
                <w:b/>
                <w:sz w:val="20"/>
              </w:rPr>
              <w:t>Reapresentado</w:t>
            </w:r>
          </w:p>
        </w:tc>
      </w:tr>
      <w:tr>
        <w:trPr>
          <w:trHeight w:val="457" w:hRule="atLeast"/>
        </w:trPr>
        <w:tc>
          <w:tcPr>
            <w:tcW w:w="6096" w:type="dxa"/>
            <w:vMerge/>
            <w:tcBorders>
              <w:top w:val="nil"/>
            </w:tcBorders>
          </w:tcPr>
          <w:p>
            <w:pPr>
              <w:rPr>
                <w:sz w:val="2"/>
                <w:szCs w:val="2"/>
              </w:rPr>
            </w:pPr>
          </w:p>
        </w:tc>
        <w:tc>
          <w:tcPr>
            <w:tcW w:w="1133" w:type="dxa"/>
          </w:tcPr>
          <w:p>
            <w:pPr>
              <w:pStyle w:val="TableParagraph"/>
              <w:spacing w:line="225" w:lineRule="exact"/>
              <w:ind w:left="189"/>
              <w:jc w:val="left"/>
              <w:rPr>
                <w:b/>
                <w:sz w:val="20"/>
              </w:rPr>
            </w:pPr>
            <w:r>
              <w:rPr>
                <w:b/>
                <w:sz w:val="20"/>
              </w:rPr>
              <w:t>Carteira</w:t>
            </w:r>
          </w:p>
          <w:p>
            <w:pPr>
              <w:pStyle w:val="TableParagraph"/>
              <w:spacing w:line="213" w:lineRule="exact"/>
              <w:ind w:left="215"/>
              <w:jc w:val="left"/>
              <w:rPr>
                <w:b/>
                <w:sz w:val="20"/>
              </w:rPr>
            </w:pPr>
            <w:r>
              <w:rPr>
                <w:b/>
                <w:sz w:val="20"/>
              </w:rPr>
              <w:t>Própria</w:t>
            </w:r>
          </w:p>
        </w:tc>
        <w:tc>
          <w:tcPr>
            <w:tcW w:w="994" w:type="dxa"/>
          </w:tcPr>
          <w:p>
            <w:pPr>
              <w:pStyle w:val="TableParagraph"/>
              <w:spacing w:before="110"/>
              <w:ind w:left="297"/>
              <w:jc w:val="left"/>
              <w:rPr>
                <w:b/>
                <w:sz w:val="20"/>
              </w:rPr>
            </w:pPr>
            <w:r>
              <w:rPr>
                <w:b/>
                <w:sz w:val="20"/>
              </w:rPr>
              <w:t>FNE</w:t>
            </w:r>
          </w:p>
        </w:tc>
        <w:tc>
          <w:tcPr>
            <w:tcW w:w="1133" w:type="dxa"/>
          </w:tcPr>
          <w:p>
            <w:pPr>
              <w:pStyle w:val="TableParagraph"/>
              <w:spacing w:before="110"/>
              <w:ind w:left="325"/>
              <w:jc w:val="left"/>
              <w:rPr>
                <w:b/>
                <w:sz w:val="20"/>
              </w:rPr>
            </w:pPr>
            <w:r>
              <w:rPr>
                <w:b/>
                <w:sz w:val="20"/>
              </w:rPr>
              <w:t>Total</w:t>
            </w:r>
          </w:p>
        </w:tc>
        <w:tc>
          <w:tcPr>
            <w:tcW w:w="1135" w:type="dxa"/>
          </w:tcPr>
          <w:p>
            <w:pPr>
              <w:pStyle w:val="TableParagraph"/>
              <w:spacing w:line="225" w:lineRule="exact"/>
              <w:ind w:left="191"/>
              <w:jc w:val="left"/>
              <w:rPr>
                <w:b/>
                <w:sz w:val="20"/>
              </w:rPr>
            </w:pPr>
            <w:r>
              <w:rPr>
                <w:b/>
                <w:sz w:val="20"/>
              </w:rPr>
              <w:t>Carteira</w:t>
            </w:r>
          </w:p>
          <w:p>
            <w:pPr>
              <w:pStyle w:val="TableParagraph"/>
              <w:spacing w:line="213" w:lineRule="exact"/>
              <w:ind w:left="217"/>
              <w:jc w:val="left"/>
              <w:rPr>
                <w:b/>
                <w:sz w:val="20"/>
              </w:rPr>
            </w:pPr>
            <w:r>
              <w:rPr>
                <w:b/>
                <w:sz w:val="20"/>
              </w:rPr>
              <w:t>Própria</w:t>
            </w:r>
          </w:p>
        </w:tc>
        <w:tc>
          <w:tcPr>
            <w:tcW w:w="1133" w:type="dxa"/>
          </w:tcPr>
          <w:p>
            <w:pPr>
              <w:pStyle w:val="TableParagraph"/>
              <w:spacing w:before="110"/>
              <w:ind w:left="364"/>
              <w:jc w:val="left"/>
              <w:rPr>
                <w:b/>
                <w:sz w:val="20"/>
              </w:rPr>
            </w:pPr>
            <w:r>
              <w:rPr>
                <w:b/>
                <w:sz w:val="20"/>
              </w:rPr>
              <w:t>FNE</w:t>
            </w:r>
          </w:p>
        </w:tc>
        <w:tc>
          <w:tcPr>
            <w:tcW w:w="1135" w:type="dxa"/>
          </w:tcPr>
          <w:p>
            <w:pPr>
              <w:pStyle w:val="TableParagraph"/>
              <w:spacing w:before="110"/>
              <w:ind w:left="327"/>
              <w:jc w:val="left"/>
              <w:rPr>
                <w:b/>
                <w:sz w:val="20"/>
              </w:rPr>
            </w:pPr>
            <w:r>
              <w:rPr>
                <w:b/>
                <w:sz w:val="20"/>
              </w:rPr>
              <w:t>Total</w:t>
            </w:r>
          </w:p>
        </w:tc>
      </w:tr>
      <w:tr>
        <w:trPr>
          <w:trHeight w:val="184" w:hRule="atLeast"/>
        </w:trPr>
        <w:tc>
          <w:tcPr>
            <w:tcW w:w="6096" w:type="dxa"/>
          </w:tcPr>
          <w:p>
            <w:pPr>
              <w:pStyle w:val="TableParagraph"/>
              <w:spacing w:line="164" w:lineRule="exact"/>
              <w:ind w:left="117"/>
              <w:jc w:val="left"/>
              <w:rPr>
                <w:b/>
                <w:sz w:val="16"/>
              </w:rPr>
            </w:pPr>
            <w:r>
              <w:rPr>
                <w:b/>
                <w:sz w:val="16"/>
              </w:rPr>
              <w:t>Receitas</w:t>
            </w:r>
          </w:p>
        </w:tc>
        <w:tc>
          <w:tcPr>
            <w:tcW w:w="1133" w:type="dxa"/>
          </w:tcPr>
          <w:p>
            <w:pPr>
              <w:pStyle w:val="TableParagraph"/>
              <w:spacing w:line="164" w:lineRule="exact"/>
              <w:ind w:right="58"/>
              <w:rPr>
                <w:b/>
                <w:sz w:val="16"/>
              </w:rPr>
            </w:pPr>
            <w:r>
              <w:rPr>
                <w:b/>
                <w:sz w:val="16"/>
              </w:rPr>
              <w:t>2.303.954</w:t>
            </w:r>
          </w:p>
        </w:tc>
        <w:tc>
          <w:tcPr>
            <w:tcW w:w="994" w:type="dxa"/>
          </w:tcPr>
          <w:p>
            <w:pPr>
              <w:pStyle w:val="TableParagraph"/>
              <w:spacing w:line="164" w:lineRule="exact"/>
              <w:ind w:right="58"/>
              <w:rPr>
                <w:b/>
                <w:sz w:val="16"/>
              </w:rPr>
            </w:pPr>
            <w:r>
              <w:rPr>
                <w:b/>
                <w:sz w:val="16"/>
              </w:rPr>
              <w:t>1.590.133</w:t>
            </w:r>
          </w:p>
        </w:tc>
        <w:tc>
          <w:tcPr>
            <w:tcW w:w="1133" w:type="dxa"/>
          </w:tcPr>
          <w:p>
            <w:pPr>
              <w:pStyle w:val="TableParagraph"/>
              <w:spacing w:line="164" w:lineRule="exact"/>
              <w:ind w:right="58"/>
              <w:rPr>
                <w:b/>
                <w:sz w:val="16"/>
              </w:rPr>
            </w:pPr>
            <w:r>
              <w:rPr>
                <w:b/>
                <w:sz w:val="16"/>
              </w:rPr>
              <w:t>3.894.087</w:t>
            </w:r>
          </w:p>
        </w:tc>
        <w:tc>
          <w:tcPr>
            <w:tcW w:w="1135" w:type="dxa"/>
          </w:tcPr>
          <w:p>
            <w:pPr>
              <w:pStyle w:val="TableParagraph"/>
              <w:spacing w:line="164" w:lineRule="exact"/>
              <w:ind w:right="58"/>
              <w:rPr>
                <w:b/>
                <w:sz w:val="16"/>
              </w:rPr>
            </w:pPr>
            <w:r>
              <w:rPr>
                <w:b/>
                <w:sz w:val="16"/>
              </w:rPr>
              <w:t>2.136.469</w:t>
            </w:r>
          </w:p>
        </w:tc>
        <w:tc>
          <w:tcPr>
            <w:tcW w:w="1133" w:type="dxa"/>
          </w:tcPr>
          <w:p>
            <w:pPr>
              <w:pStyle w:val="TableParagraph"/>
              <w:spacing w:line="164" w:lineRule="exact"/>
              <w:ind w:right="58"/>
              <w:rPr>
                <w:b/>
                <w:sz w:val="16"/>
              </w:rPr>
            </w:pPr>
            <w:r>
              <w:rPr>
                <w:b/>
                <w:sz w:val="16"/>
              </w:rPr>
              <w:t>1.482.170</w:t>
            </w:r>
          </w:p>
        </w:tc>
        <w:tc>
          <w:tcPr>
            <w:tcW w:w="1135" w:type="dxa"/>
          </w:tcPr>
          <w:p>
            <w:pPr>
              <w:pStyle w:val="TableParagraph"/>
              <w:spacing w:line="164" w:lineRule="exact"/>
              <w:ind w:right="58"/>
              <w:rPr>
                <w:b/>
                <w:sz w:val="16"/>
              </w:rPr>
            </w:pPr>
            <w:r>
              <w:rPr>
                <w:b/>
                <w:sz w:val="16"/>
              </w:rPr>
              <w:t>3.618.639</w:t>
            </w:r>
          </w:p>
        </w:tc>
      </w:tr>
      <w:tr>
        <w:trPr>
          <w:trHeight w:val="184" w:hRule="atLeast"/>
        </w:trPr>
        <w:tc>
          <w:tcPr>
            <w:tcW w:w="6096" w:type="dxa"/>
          </w:tcPr>
          <w:p>
            <w:pPr>
              <w:pStyle w:val="TableParagraph"/>
              <w:spacing w:line="164" w:lineRule="exact"/>
              <w:ind w:left="143"/>
              <w:jc w:val="left"/>
              <w:rPr>
                <w:sz w:val="16"/>
              </w:rPr>
            </w:pPr>
            <w:r>
              <w:rPr>
                <w:sz w:val="16"/>
              </w:rPr>
              <w:t>Receitas de Operações de Crédito</w:t>
            </w:r>
          </w:p>
        </w:tc>
        <w:tc>
          <w:tcPr>
            <w:tcW w:w="1133" w:type="dxa"/>
          </w:tcPr>
          <w:p>
            <w:pPr>
              <w:pStyle w:val="TableParagraph"/>
              <w:spacing w:line="164" w:lineRule="exact"/>
              <w:ind w:right="59"/>
              <w:rPr>
                <w:sz w:val="16"/>
              </w:rPr>
            </w:pPr>
            <w:r>
              <w:rPr>
                <w:sz w:val="16"/>
              </w:rPr>
              <w:t>1.319.292</w:t>
            </w:r>
          </w:p>
        </w:tc>
        <w:tc>
          <w:tcPr>
            <w:tcW w:w="994" w:type="dxa"/>
          </w:tcPr>
          <w:p>
            <w:pPr>
              <w:pStyle w:val="TableParagraph"/>
              <w:spacing w:line="164" w:lineRule="exact"/>
              <w:ind w:right="57"/>
              <w:rPr>
                <w:sz w:val="16"/>
              </w:rPr>
            </w:pPr>
            <w:r>
              <w:rPr>
                <w:w w:val="100"/>
                <w:sz w:val="16"/>
              </w:rPr>
              <w:t>-</w:t>
            </w:r>
          </w:p>
        </w:tc>
        <w:tc>
          <w:tcPr>
            <w:tcW w:w="1133" w:type="dxa"/>
          </w:tcPr>
          <w:p>
            <w:pPr>
              <w:pStyle w:val="TableParagraph"/>
              <w:spacing w:line="164" w:lineRule="exact"/>
              <w:ind w:right="58"/>
              <w:rPr>
                <w:sz w:val="16"/>
              </w:rPr>
            </w:pPr>
            <w:r>
              <w:rPr>
                <w:sz w:val="16"/>
              </w:rPr>
              <w:t>1.319.292</w:t>
            </w:r>
          </w:p>
        </w:tc>
        <w:tc>
          <w:tcPr>
            <w:tcW w:w="1135" w:type="dxa"/>
          </w:tcPr>
          <w:p>
            <w:pPr>
              <w:pStyle w:val="TableParagraph"/>
              <w:spacing w:line="164" w:lineRule="exact"/>
              <w:ind w:right="58"/>
              <w:rPr>
                <w:sz w:val="16"/>
              </w:rPr>
            </w:pPr>
            <w:r>
              <w:rPr>
                <w:sz w:val="16"/>
              </w:rPr>
              <w:t>931.527</w:t>
            </w:r>
          </w:p>
        </w:tc>
        <w:tc>
          <w:tcPr>
            <w:tcW w:w="1133" w:type="dxa"/>
          </w:tcPr>
          <w:p>
            <w:pPr>
              <w:pStyle w:val="TableParagraph"/>
              <w:spacing w:line="164" w:lineRule="exact"/>
              <w:ind w:right="57"/>
              <w:rPr>
                <w:sz w:val="16"/>
              </w:rPr>
            </w:pPr>
            <w:r>
              <w:rPr>
                <w:w w:val="100"/>
                <w:sz w:val="16"/>
              </w:rPr>
              <w:t>-</w:t>
            </w:r>
          </w:p>
        </w:tc>
        <w:tc>
          <w:tcPr>
            <w:tcW w:w="1135" w:type="dxa"/>
          </w:tcPr>
          <w:p>
            <w:pPr>
              <w:pStyle w:val="TableParagraph"/>
              <w:spacing w:line="164" w:lineRule="exact"/>
              <w:ind w:right="58"/>
              <w:rPr>
                <w:sz w:val="16"/>
              </w:rPr>
            </w:pPr>
            <w:r>
              <w:rPr>
                <w:sz w:val="16"/>
              </w:rPr>
              <w:t>931.527</w:t>
            </w:r>
          </w:p>
        </w:tc>
      </w:tr>
      <w:tr>
        <w:trPr>
          <w:trHeight w:val="184" w:hRule="atLeast"/>
        </w:trPr>
        <w:tc>
          <w:tcPr>
            <w:tcW w:w="6096" w:type="dxa"/>
          </w:tcPr>
          <w:p>
            <w:pPr>
              <w:pStyle w:val="TableParagraph"/>
              <w:spacing w:line="164" w:lineRule="exact"/>
              <w:ind w:left="143"/>
              <w:jc w:val="left"/>
              <w:rPr>
                <w:sz w:val="16"/>
              </w:rPr>
            </w:pPr>
            <w:r>
              <w:rPr>
                <w:sz w:val="16"/>
              </w:rPr>
              <w:t>Resultado de Operações com Títulos e Valores Mobiliários</w:t>
            </w:r>
          </w:p>
        </w:tc>
        <w:tc>
          <w:tcPr>
            <w:tcW w:w="1133" w:type="dxa"/>
          </w:tcPr>
          <w:p>
            <w:pPr>
              <w:pStyle w:val="TableParagraph"/>
              <w:spacing w:line="164" w:lineRule="exact"/>
              <w:ind w:right="59"/>
              <w:rPr>
                <w:sz w:val="16"/>
              </w:rPr>
            </w:pPr>
            <w:r>
              <w:rPr>
                <w:sz w:val="16"/>
              </w:rPr>
              <w:t>587.034</w:t>
            </w:r>
          </w:p>
        </w:tc>
        <w:tc>
          <w:tcPr>
            <w:tcW w:w="994" w:type="dxa"/>
          </w:tcPr>
          <w:p>
            <w:pPr>
              <w:pStyle w:val="TableParagraph"/>
              <w:spacing w:line="164" w:lineRule="exact"/>
              <w:ind w:right="58"/>
              <w:rPr>
                <w:sz w:val="16"/>
              </w:rPr>
            </w:pPr>
            <w:r>
              <w:rPr>
                <w:sz w:val="16"/>
              </w:rPr>
              <w:t>821.170</w:t>
            </w:r>
          </w:p>
        </w:tc>
        <w:tc>
          <w:tcPr>
            <w:tcW w:w="1133" w:type="dxa"/>
          </w:tcPr>
          <w:p>
            <w:pPr>
              <w:pStyle w:val="TableParagraph"/>
              <w:spacing w:line="164" w:lineRule="exact"/>
              <w:ind w:right="58"/>
              <w:rPr>
                <w:sz w:val="16"/>
              </w:rPr>
            </w:pPr>
            <w:r>
              <w:rPr>
                <w:sz w:val="16"/>
              </w:rPr>
              <w:t>1.408.204</w:t>
            </w:r>
          </w:p>
        </w:tc>
        <w:tc>
          <w:tcPr>
            <w:tcW w:w="1135" w:type="dxa"/>
          </w:tcPr>
          <w:p>
            <w:pPr>
              <w:pStyle w:val="TableParagraph"/>
              <w:spacing w:line="164" w:lineRule="exact"/>
              <w:ind w:right="58"/>
              <w:rPr>
                <w:sz w:val="16"/>
              </w:rPr>
            </w:pPr>
            <w:r>
              <w:rPr>
                <w:sz w:val="16"/>
              </w:rPr>
              <w:t>524.353</w:t>
            </w:r>
          </w:p>
        </w:tc>
        <w:tc>
          <w:tcPr>
            <w:tcW w:w="1133" w:type="dxa"/>
          </w:tcPr>
          <w:p>
            <w:pPr>
              <w:pStyle w:val="TableParagraph"/>
              <w:spacing w:line="164" w:lineRule="exact"/>
              <w:ind w:right="58"/>
              <w:rPr>
                <w:sz w:val="16"/>
              </w:rPr>
            </w:pPr>
            <w:r>
              <w:rPr>
                <w:sz w:val="16"/>
              </w:rPr>
              <w:t>824.194</w:t>
            </w:r>
          </w:p>
        </w:tc>
        <w:tc>
          <w:tcPr>
            <w:tcW w:w="1135" w:type="dxa"/>
          </w:tcPr>
          <w:p>
            <w:pPr>
              <w:pStyle w:val="TableParagraph"/>
              <w:spacing w:line="164" w:lineRule="exact"/>
              <w:ind w:right="58"/>
              <w:rPr>
                <w:sz w:val="16"/>
              </w:rPr>
            </w:pPr>
            <w:r>
              <w:rPr>
                <w:sz w:val="16"/>
              </w:rPr>
              <w:t>1.348.547</w:t>
            </w:r>
          </w:p>
        </w:tc>
      </w:tr>
      <w:tr>
        <w:trPr>
          <w:trHeight w:val="184" w:hRule="atLeast"/>
        </w:trPr>
        <w:tc>
          <w:tcPr>
            <w:tcW w:w="6096" w:type="dxa"/>
          </w:tcPr>
          <w:p>
            <w:pPr>
              <w:pStyle w:val="TableParagraph"/>
              <w:spacing w:line="164" w:lineRule="exact"/>
              <w:ind w:left="143"/>
              <w:jc w:val="left"/>
              <w:rPr>
                <w:sz w:val="16"/>
              </w:rPr>
            </w:pPr>
            <w:r>
              <w:rPr>
                <w:sz w:val="16"/>
              </w:rPr>
              <w:t>Resultado de Operações com Instrumentos Financeiros Derivativos</w:t>
            </w:r>
          </w:p>
        </w:tc>
        <w:tc>
          <w:tcPr>
            <w:tcW w:w="1133" w:type="dxa"/>
          </w:tcPr>
          <w:p>
            <w:pPr>
              <w:pStyle w:val="TableParagraph"/>
              <w:spacing w:line="164" w:lineRule="exact"/>
              <w:ind w:right="59"/>
              <w:rPr>
                <w:sz w:val="16"/>
              </w:rPr>
            </w:pPr>
            <w:r>
              <w:rPr>
                <w:sz w:val="16"/>
              </w:rPr>
              <w:t>47.343</w:t>
            </w:r>
          </w:p>
        </w:tc>
        <w:tc>
          <w:tcPr>
            <w:tcW w:w="994" w:type="dxa"/>
          </w:tcPr>
          <w:p>
            <w:pPr>
              <w:pStyle w:val="TableParagraph"/>
              <w:spacing w:line="164" w:lineRule="exact"/>
              <w:ind w:right="57"/>
              <w:rPr>
                <w:sz w:val="16"/>
              </w:rPr>
            </w:pPr>
            <w:r>
              <w:rPr>
                <w:w w:val="100"/>
                <w:sz w:val="16"/>
              </w:rPr>
              <w:t>-</w:t>
            </w:r>
          </w:p>
        </w:tc>
        <w:tc>
          <w:tcPr>
            <w:tcW w:w="1133" w:type="dxa"/>
          </w:tcPr>
          <w:p>
            <w:pPr>
              <w:pStyle w:val="TableParagraph"/>
              <w:spacing w:line="164" w:lineRule="exact"/>
              <w:ind w:right="58"/>
              <w:rPr>
                <w:sz w:val="16"/>
              </w:rPr>
            </w:pPr>
            <w:r>
              <w:rPr>
                <w:sz w:val="16"/>
              </w:rPr>
              <w:t>47.343</w:t>
            </w:r>
          </w:p>
        </w:tc>
        <w:tc>
          <w:tcPr>
            <w:tcW w:w="1135" w:type="dxa"/>
          </w:tcPr>
          <w:p>
            <w:pPr>
              <w:pStyle w:val="TableParagraph"/>
              <w:spacing w:line="164" w:lineRule="exact"/>
              <w:ind w:right="58"/>
              <w:rPr>
                <w:sz w:val="16"/>
              </w:rPr>
            </w:pPr>
            <w:r>
              <w:rPr>
                <w:sz w:val="16"/>
              </w:rPr>
              <w:t>156.219</w:t>
            </w:r>
          </w:p>
        </w:tc>
        <w:tc>
          <w:tcPr>
            <w:tcW w:w="1133" w:type="dxa"/>
          </w:tcPr>
          <w:p>
            <w:pPr>
              <w:pStyle w:val="TableParagraph"/>
              <w:spacing w:line="164" w:lineRule="exact"/>
              <w:ind w:right="57"/>
              <w:rPr>
                <w:sz w:val="16"/>
              </w:rPr>
            </w:pPr>
            <w:r>
              <w:rPr>
                <w:w w:val="100"/>
                <w:sz w:val="16"/>
              </w:rPr>
              <w:t>-</w:t>
            </w:r>
          </w:p>
        </w:tc>
        <w:tc>
          <w:tcPr>
            <w:tcW w:w="1135" w:type="dxa"/>
          </w:tcPr>
          <w:p>
            <w:pPr>
              <w:pStyle w:val="TableParagraph"/>
              <w:spacing w:line="164" w:lineRule="exact"/>
              <w:ind w:right="58"/>
              <w:rPr>
                <w:sz w:val="16"/>
              </w:rPr>
            </w:pPr>
            <w:r>
              <w:rPr>
                <w:sz w:val="16"/>
              </w:rPr>
              <w:t>156.219</w:t>
            </w:r>
          </w:p>
        </w:tc>
      </w:tr>
      <w:tr>
        <w:trPr>
          <w:trHeight w:val="184" w:hRule="atLeast"/>
        </w:trPr>
        <w:tc>
          <w:tcPr>
            <w:tcW w:w="6096" w:type="dxa"/>
          </w:tcPr>
          <w:p>
            <w:pPr>
              <w:pStyle w:val="TableParagraph"/>
              <w:spacing w:line="164" w:lineRule="exact"/>
              <w:ind w:left="146"/>
              <w:jc w:val="left"/>
              <w:rPr>
                <w:sz w:val="16"/>
              </w:rPr>
            </w:pPr>
            <w:r>
              <w:rPr>
                <w:sz w:val="16"/>
              </w:rPr>
              <w:t>Resultado de Operações de Câmbio</w:t>
            </w:r>
          </w:p>
        </w:tc>
        <w:tc>
          <w:tcPr>
            <w:tcW w:w="1133" w:type="dxa"/>
          </w:tcPr>
          <w:p>
            <w:pPr>
              <w:pStyle w:val="TableParagraph"/>
              <w:spacing w:line="164" w:lineRule="exact"/>
              <w:ind w:right="59"/>
              <w:rPr>
                <w:sz w:val="16"/>
              </w:rPr>
            </w:pPr>
            <w:r>
              <w:rPr>
                <w:sz w:val="16"/>
              </w:rPr>
              <w:t>69.486</w:t>
            </w:r>
          </w:p>
        </w:tc>
        <w:tc>
          <w:tcPr>
            <w:tcW w:w="994" w:type="dxa"/>
          </w:tcPr>
          <w:p>
            <w:pPr>
              <w:pStyle w:val="TableParagraph"/>
              <w:spacing w:line="164" w:lineRule="exact"/>
              <w:ind w:right="57"/>
              <w:rPr>
                <w:sz w:val="16"/>
              </w:rPr>
            </w:pPr>
            <w:r>
              <w:rPr>
                <w:w w:val="100"/>
                <w:sz w:val="16"/>
              </w:rPr>
              <w:t>-</w:t>
            </w:r>
          </w:p>
        </w:tc>
        <w:tc>
          <w:tcPr>
            <w:tcW w:w="1133" w:type="dxa"/>
          </w:tcPr>
          <w:p>
            <w:pPr>
              <w:pStyle w:val="TableParagraph"/>
              <w:spacing w:line="164" w:lineRule="exact"/>
              <w:ind w:right="58"/>
              <w:rPr>
                <w:sz w:val="16"/>
              </w:rPr>
            </w:pPr>
            <w:r>
              <w:rPr>
                <w:sz w:val="16"/>
              </w:rPr>
              <w:t>69.486</w:t>
            </w:r>
          </w:p>
        </w:tc>
        <w:tc>
          <w:tcPr>
            <w:tcW w:w="1135" w:type="dxa"/>
          </w:tcPr>
          <w:p>
            <w:pPr>
              <w:pStyle w:val="TableParagraph"/>
              <w:spacing w:line="164" w:lineRule="exact"/>
              <w:ind w:right="58"/>
              <w:rPr>
                <w:sz w:val="16"/>
              </w:rPr>
            </w:pPr>
            <w:r>
              <w:rPr>
                <w:sz w:val="16"/>
              </w:rPr>
              <w:t>220.038</w:t>
            </w:r>
          </w:p>
        </w:tc>
        <w:tc>
          <w:tcPr>
            <w:tcW w:w="1133" w:type="dxa"/>
          </w:tcPr>
          <w:p>
            <w:pPr>
              <w:pStyle w:val="TableParagraph"/>
              <w:spacing w:line="164" w:lineRule="exact"/>
              <w:ind w:right="57"/>
              <w:rPr>
                <w:sz w:val="16"/>
              </w:rPr>
            </w:pPr>
            <w:r>
              <w:rPr>
                <w:w w:val="100"/>
                <w:sz w:val="16"/>
              </w:rPr>
              <w:t>-</w:t>
            </w:r>
          </w:p>
        </w:tc>
        <w:tc>
          <w:tcPr>
            <w:tcW w:w="1135" w:type="dxa"/>
          </w:tcPr>
          <w:p>
            <w:pPr>
              <w:pStyle w:val="TableParagraph"/>
              <w:spacing w:line="164" w:lineRule="exact"/>
              <w:ind w:right="58"/>
              <w:rPr>
                <w:sz w:val="16"/>
              </w:rPr>
            </w:pPr>
            <w:r>
              <w:rPr>
                <w:sz w:val="16"/>
              </w:rPr>
              <w:t>220.038</w:t>
            </w:r>
          </w:p>
        </w:tc>
      </w:tr>
      <w:tr>
        <w:trPr>
          <w:trHeight w:val="181" w:hRule="atLeast"/>
        </w:trPr>
        <w:tc>
          <w:tcPr>
            <w:tcW w:w="6096" w:type="dxa"/>
          </w:tcPr>
          <w:p>
            <w:pPr>
              <w:pStyle w:val="TableParagraph"/>
              <w:spacing w:line="162" w:lineRule="exact"/>
              <w:ind w:left="146"/>
              <w:jc w:val="left"/>
              <w:rPr>
                <w:sz w:val="16"/>
              </w:rPr>
            </w:pPr>
            <w:r>
              <w:rPr>
                <w:sz w:val="16"/>
              </w:rPr>
              <w:t>Resultado de Aplicações Compulsórias</w:t>
            </w:r>
          </w:p>
        </w:tc>
        <w:tc>
          <w:tcPr>
            <w:tcW w:w="1133" w:type="dxa"/>
          </w:tcPr>
          <w:p>
            <w:pPr>
              <w:pStyle w:val="TableParagraph"/>
              <w:spacing w:line="162" w:lineRule="exact"/>
              <w:ind w:right="59"/>
              <w:rPr>
                <w:sz w:val="16"/>
              </w:rPr>
            </w:pPr>
            <w:r>
              <w:rPr>
                <w:sz w:val="16"/>
              </w:rPr>
              <w:t>12.805</w:t>
            </w:r>
          </w:p>
        </w:tc>
        <w:tc>
          <w:tcPr>
            <w:tcW w:w="994" w:type="dxa"/>
          </w:tcPr>
          <w:p>
            <w:pPr>
              <w:pStyle w:val="TableParagraph"/>
              <w:spacing w:line="162" w:lineRule="exact"/>
              <w:ind w:right="57"/>
              <w:rPr>
                <w:sz w:val="16"/>
              </w:rPr>
            </w:pPr>
            <w:r>
              <w:rPr>
                <w:w w:val="100"/>
                <w:sz w:val="16"/>
              </w:rPr>
              <w:t>-</w:t>
            </w:r>
          </w:p>
        </w:tc>
        <w:tc>
          <w:tcPr>
            <w:tcW w:w="1133" w:type="dxa"/>
          </w:tcPr>
          <w:p>
            <w:pPr>
              <w:pStyle w:val="TableParagraph"/>
              <w:spacing w:line="162" w:lineRule="exact"/>
              <w:ind w:right="58"/>
              <w:rPr>
                <w:sz w:val="16"/>
              </w:rPr>
            </w:pPr>
            <w:r>
              <w:rPr>
                <w:sz w:val="16"/>
              </w:rPr>
              <w:t>12.805</w:t>
            </w:r>
          </w:p>
        </w:tc>
        <w:tc>
          <w:tcPr>
            <w:tcW w:w="1135" w:type="dxa"/>
          </w:tcPr>
          <w:p>
            <w:pPr>
              <w:pStyle w:val="TableParagraph"/>
              <w:spacing w:line="162" w:lineRule="exact"/>
              <w:ind w:right="58"/>
              <w:rPr>
                <w:sz w:val="16"/>
              </w:rPr>
            </w:pPr>
            <w:r>
              <w:rPr>
                <w:sz w:val="16"/>
              </w:rPr>
              <w:t>12.508</w:t>
            </w:r>
          </w:p>
        </w:tc>
        <w:tc>
          <w:tcPr>
            <w:tcW w:w="1133" w:type="dxa"/>
          </w:tcPr>
          <w:p>
            <w:pPr>
              <w:pStyle w:val="TableParagraph"/>
              <w:spacing w:line="162" w:lineRule="exact"/>
              <w:ind w:right="57"/>
              <w:rPr>
                <w:sz w:val="16"/>
              </w:rPr>
            </w:pPr>
            <w:r>
              <w:rPr>
                <w:w w:val="100"/>
                <w:sz w:val="16"/>
              </w:rPr>
              <w:t>-</w:t>
            </w:r>
          </w:p>
        </w:tc>
        <w:tc>
          <w:tcPr>
            <w:tcW w:w="1135" w:type="dxa"/>
          </w:tcPr>
          <w:p>
            <w:pPr>
              <w:pStyle w:val="TableParagraph"/>
              <w:spacing w:line="162" w:lineRule="exact"/>
              <w:ind w:right="58"/>
              <w:rPr>
                <w:sz w:val="16"/>
              </w:rPr>
            </w:pPr>
            <w:r>
              <w:rPr>
                <w:sz w:val="16"/>
              </w:rPr>
              <w:t>12.508</w:t>
            </w:r>
          </w:p>
        </w:tc>
      </w:tr>
      <w:tr>
        <w:trPr>
          <w:trHeight w:val="184" w:hRule="atLeast"/>
        </w:trPr>
        <w:tc>
          <w:tcPr>
            <w:tcW w:w="6096" w:type="dxa"/>
          </w:tcPr>
          <w:p>
            <w:pPr>
              <w:pStyle w:val="TableParagraph"/>
              <w:spacing w:line="164" w:lineRule="exact"/>
              <w:ind w:left="146"/>
              <w:jc w:val="left"/>
              <w:rPr>
                <w:sz w:val="16"/>
              </w:rPr>
            </w:pPr>
            <w:r>
              <w:rPr>
                <w:sz w:val="16"/>
              </w:rPr>
              <w:t>Outras Receitas</w:t>
            </w:r>
          </w:p>
        </w:tc>
        <w:tc>
          <w:tcPr>
            <w:tcW w:w="1133" w:type="dxa"/>
          </w:tcPr>
          <w:p>
            <w:pPr>
              <w:pStyle w:val="TableParagraph"/>
              <w:spacing w:line="164" w:lineRule="exact"/>
              <w:ind w:right="59"/>
              <w:rPr>
                <w:sz w:val="16"/>
              </w:rPr>
            </w:pPr>
            <w:r>
              <w:rPr>
                <w:sz w:val="16"/>
              </w:rPr>
              <w:t>267.994</w:t>
            </w:r>
          </w:p>
        </w:tc>
        <w:tc>
          <w:tcPr>
            <w:tcW w:w="994" w:type="dxa"/>
          </w:tcPr>
          <w:p>
            <w:pPr>
              <w:pStyle w:val="TableParagraph"/>
              <w:spacing w:line="164" w:lineRule="exact"/>
              <w:ind w:right="58"/>
              <w:rPr>
                <w:sz w:val="16"/>
              </w:rPr>
            </w:pPr>
            <w:r>
              <w:rPr>
                <w:sz w:val="16"/>
              </w:rPr>
              <w:t>768.963</w:t>
            </w:r>
          </w:p>
        </w:tc>
        <w:tc>
          <w:tcPr>
            <w:tcW w:w="1133" w:type="dxa"/>
          </w:tcPr>
          <w:p>
            <w:pPr>
              <w:pStyle w:val="TableParagraph"/>
              <w:spacing w:line="164" w:lineRule="exact"/>
              <w:ind w:right="58"/>
              <w:rPr>
                <w:sz w:val="16"/>
              </w:rPr>
            </w:pPr>
            <w:r>
              <w:rPr>
                <w:sz w:val="16"/>
              </w:rPr>
              <w:t>1.036.957</w:t>
            </w:r>
          </w:p>
        </w:tc>
        <w:tc>
          <w:tcPr>
            <w:tcW w:w="1135" w:type="dxa"/>
          </w:tcPr>
          <w:p>
            <w:pPr>
              <w:pStyle w:val="TableParagraph"/>
              <w:spacing w:line="164" w:lineRule="exact"/>
              <w:ind w:right="58"/>
              <w:rPr>
                <w:sz w:val="16"/>
              </w:rPr>
            </w:pPr>
            <w:r>
              <w:rPr>
                <w:sz w:val="16"/>
              </w:rPr>
              <w:t>291.824</w:t>
            </w:r>
          </w:p>
        </w:tc>
        <w:tc>
          <w:tcPr>
            <w:tcW w:w="1133" w:type="dxa"/>
          </w:tcPr>
          <w:p>
            <w:pPr>
              <w:pStyle w:val="TableParagraph"/>
              <w:spacing w:line="164" w:lineRule="exact"/>
              <w:ind w:right="58"/>
              <w:rPr>
                <w:sz w:val="16"/>
              </w:rPr>
            </w:pPr>
            <w:r>
              <w:rPr>
                <w:sz w:val="16"/>
              </w:rPr>
              <w:t>657.976</w:t>
            </w:r>
          </w:p>
        </w:tc>
        <w:tc>
          <w:tcPr>
            <w:tcW w:w="1135" w:type="dxa"/>
          </w:tcPr>
          <w:p>
            <w:pPr>
              <w:pStyle w:val="TableParagraph"/>
              <w:spacing w:line="164" w:lineRule="exact"/>
              <w:ind w:right="58"/>
              <w:rPr>
                <w:sz w:val="16"/>
              </w:rPr>
            </w:pPr>
            <w:r>
              <w:rPr>
                <w:sz w:val="16"/>
              </w:rPr>
              <w:t>949.800</w:t>
            </w:r>
          </w:p>
        </w:tc>
      </w:tr>
      <w:tr>
        <w:trPr>
          <w:trHeight w:val="184" w:hRule="atLeast"/>
        </w:trPr>
        <w:tc>
          <w:tcPr>
            <w:tcW w:w="6096" w:type="dxa"/>
          </w:tcPr>
          <w:p>
            <w:pPr>
              <w:pStyle w:val="TableParagraph"/>
              <w:spacing w:line="164" w:lineRule="exact"/>
              <w:ind w:left="117"/>
              <w:jc w:val="left"/>
              <w:rPr>
                <w:b/>
                <w:sz w:val="16"/>
              </w:rPr>
            </w:pPr>
            <w:r>
              <w:rPr>
                <w:b/>
                <w:sz w:val="16"/>
              </w:rPr>
              <w:t>Despesas</w:t>
            </w:r>
          </w:p>
        </w:tc>
        <w:tc>
          <w:tcPr>
            <w:tcW w:w="1133" w:type="dxa"/>
          </w:tcPr>
          <w:p>
            <w:pPr>
              <w:pStyle w:val="TableParagraph"/>
              <w:spacing w:line="164" w:lineRule="exact"/>
              <w:ind w:right="58"/>
              <w:rPr>
                <w:b/>
                <w:sz w:val="16"/>
              </w:rPr>
            </w:pPr>
            <w:r>
              <w:rPr>
                <w:b/>
                <w:sz w:val="16"/>
              </w:rPr>
              <w:t>(779.255)</w:t>
            </w:r>
          </w:p>
        </w:tc>
        <w:tc>
          <w:tcPr>
            <w:tcW w:w="994" w:type="dxa"/>
          </w:tcPr>
          <w:p>
            <w:pPr>
              <w:pStyle w:val="TableParagraph"/>
              <w:spacing w:line="164" w:lineRule="exact"/>
              <w:ind w:right="58"/>
              <w:rPr>
                <w:b/>
                <w:sz w:val="16"/>
              </w:rPr>
            </w:pPr>
            <w:r>
              <w:rPr>
                <w:b/>
                <w:sz w:val="16"/>
              </w:rPr>
              <w:t>(973.242)</w:t>
            </w:r>
          </w:p>
        </w:tc>
        <w:tc>
          <w:tcPr>
            <w:tcW w:w="1133" w:type="dxa"/>
          </w:tcPr>
          <w:p>
            <w:pPr>
              <w:pStyle w:val="TableParagraph"/>
              <w:spacing w:line="164" w:lineRule="exact"/>
              <w:ind w:right="58"/>
              <w:rPr>
                <w:b/>
                <w:sz w:val="16"/>
              </w:rPr>
            </w:pPr>
            <w:r>
              <w:rPr>
                <w:b/>
                <w:sz w:val="16"/>
              </w:rPr>
              <w:t>(1.752.497)</w:t>
            </w:r>
          </w:p>
        </w:tc>
        <w:tc>
          <w:tcPr>
            <w:tcW w:w="1135" w:type="dxa"/>
          </w:tcPr>
          <w:p>
            <w:pPr>
              <w:pStyle w:val="TableParagraph"/>
              <w:spacing w:line="164" w:lineRule="exact"/>
              <w:ind w:right="58"/>
              <w:rPr>
                <w:b/>
                <w:sz w:val="16"/>
              </w:rPr>
            </w:pPr>
            <w:r>
              <w:rPr>
                <w:b/>
                <w:sz w:val="16"/>
              </w:rPr>
              <w:t>(1.146.316)</w:t>
            </w:r>
          </w:p>
        </w:tc>
        <w:tc>
          <w:tcPr>
            <w:tcW w:w="1133" w:type="dxa"/>
          </w:tcPr>
          <w:p>
            <w:pPr>
              <w:pStyle w:val="TableParagraph"/>
              <w:spacing w:line="164" w:lineRule="exact"/>
              <w:ind w:right="58"/>
              <w:rPr>
                <w:b/>
                <w:sz w:val="16"/>
              </w:rPr>
            </w:pPr>
            <w:r>
              <w:rPr>
                <w:b/>
                <w:sz w:val="16"/>
              </w:rPr>
              <w:t>(1.220.858)</w:t>
            </w:r>
          </w:p>
        </w:tc>
        <w:tc>
          <w:tcPr>
            <w:tcW w:w="1135" w:type="dxa"/>
          </w:tcPr>
          <w:p>
            <w:pPr>
              <w:pStyle w:val="TableParagraph"/>
              <w:spacing w:line="164" w:lineRule="exact"/>
              <w:ind w:right="58"/>
              <w:rPr>
                <w:b/>
                <w:sz w:val="16"/>
              </w:rPr>
            </w:pPr>
            <w:r>
              <w:rPr>
                <w:b/>
                <w:sz w:val="16"/>
              </w:rPr>
              <w:t>(2.367.174)</w:t>
            </w:r>
          </w:p>
        </w:tc>
      </w:tr>
      <w:tr>
        <w:trPr>
          <w:trHeight w:val="184" w:hRule="atLeast"/>
        </w:trPr>
        <w:tc>
          <w:tcPr>
            <w:tcW w:w="6096" w:type="dxa"/>
          </w:tcPr>
          <w:p>
            <w:pPr>
              <w:pStyle w:val="TableParagraph"/>
              <w:spacing w:line="164" w:lineRule="exact"/>
              <w:ind w:left="208"/>
              <w:jc w:val="left"/>
              <w:rPr>
                <w:sz w:val="16"/>
              </w:rPr>
            </w:pPr>
            <w:r>
              <w:rPr>
                <w:sz w:val="16"/>
              </w:rPr>
              <w:t>Despesas de Captação no Mercado</w:t>
            </w:r>
          </w:p>
        </w:tc>
        <w:tc>
          <w:tcPr>
            <w:tcW w:w="1133" w:type="dxa"/>
          </w:tcPr>
          <w:p>
            <w:pPr>
              <w:pStyle w:val="TableParagraph"/>
              <w:spacing w:line="164" w:lineRule="exact"/>
              <w:ind w:right="58"/>
              <w:rPr>
                <w:sz w:val="16"/>
              </w:rPr>
            </w:pPr>
            <w:r>
              <w:rPr>
                <w:sz w:val="16"/>
              </w:rPr>
              <w:t>(489.654)</w:t>
            </w:r>
          </w:p>
        </w:tc>
        <w:tc>
          <w:tcPr>
            <w:tcW w:w="994" w:type="dxa"/>
          </w:tcPr>
          <w:p>
            <w:pPr>
              <w:pStyle w:val="TableParagraph"/>
              <w:spacing w:line="164" w:lineRule="exact"/>
              <w:ind w:right="57"/>
              <w:rPr>
                <w:sz w:val="16"/>
              </w:rPr>
            </w:pPr>
            <w:r>
              <w:rPr>
                <w:w w:val="100"/>
                <w:sz w:val="16"/>
              </w:rPr>
              <w:t>-</w:t>
            </w:r>
          </w:p>
        </w:tc>
        <w:tc>
          <w:tcPr>
            <w:tcW w:w="1133" w:type="dxa"/>
          </w:tcPr>
          <w:p>
            <w:pPr>
              <w:pStyle w:val="TableParagraph"/>
              <w:spacing w:line="164" w:lineRule="exact"/>
              <w:ind w:right="58"/>
              <w:rPr>
                <w:sz w:val="16"/>
              </w:rPr>
            </w:pPr>
            <w:r>
              <w:rPr>
                <w:sz w:val="16"/>
              </w:rPr>
              <w:t>(489.654)</w:t>
            </w:r>
          </w:p>
        </w:tc>
        <w:tc>
          <w:tcPr>
            <w:tcW w:w="1135" w:type="dxa"/>
          </w:tcPr>
          <w:p>
            <w:pPr>
              <w:pStyle w:val="TableParagraph"/>
              <w:spacing w:line="164" w:lineRule="exact"/>
              <w:ind w:right="58"/>
              <w:rPr>
                <w:sz w:val="16"/>
              </w:rPr>
            </w:pPr>
            <w:r>
              <w:rPr>
                <w:sz w:val="16"/>
              </w:rPr>
              <w:t>(564.181)</w:t>
            </w:r>
          </w:p>
        </w:tc>
        <w:tc>
          <w:tcPr>
            <w:tcW w:w="1133" w:type="dxa"/>
          </w:tcPr>
          <w:p>
            <w:pPr>
              <w:pStyle w:val="TableParagraph"/>
              <w:spacing w:line="164" w:lineRule="exact"/>
              <w:ind w:right="57"/>
              <w:rPr>
                <w:sz w:val="16"/>
              </w:rPr>
            </w:pPr>
            <w:r>
              <w:rPr>
                <w:w w:val="100"/>
                <w:sz w:val="16"/>
              </w:rPr>
              <w:t>-</w:t>
            </w:r>
          </w:p>
        </w:tc>
        <w:tc>
          <w:tcPr>
            <w:tcW w:w="1135" w:type="dxa"/>
          </w:tcPr>
          <w:p>
            <w:pPr>
              <w:pStyle w:val="TableParagraph"/>
              <w:spacing w:line="164" w:lineRule="exact"/>
              <w:ind w:right="58"/>
              <w:rPr>
                <w:sz w:val="16"/>
              </w:rPr>
            </w:pPr>
            <w:r>
              <w:rPr>
                <w:sz w:val="16"/>
              </w:rPr>
              <w:t>(564.181)</w:t>
            </w:r>
          </w:p>
        </w:tc>
      </w:tr>
      <w:tr>
        <w:trPr>
          <w:trHeight w:val="184" w:hRule="atLeast"/>
        </w:trPr>
        <w:tc>
          <w:tcPr>
            <w:tcW w:w="6096" w:type="dxa"/>
          </w:tcPr>
          <w:p>
            <w:pPr>
              <w:pStyle w:val="TableParagraph"/>
              <w:spacing w:line="164" w:lineRule="exact"/>
              <w:ind w:left="208"/>
              <w:jc w:val="left"/>
              <w:rPr>
                <w:sz w:val="16"/>
              </w:rPr>
            </w:pPr>
            <w:r>
              <w:rPr>
                <w:sz w:val="16"/>
              </w:rPr>
              <w:t>Despesas com Operações de Empréstimos e Repasses</w:t>
            </w:r>
          </w:p>
        </w:tc>
        <w:tc>
          <w:tcPr>
            <w:tcW w:w="1133" w:type="dxa"/>
          </w:tcPr>
          <w:p>
            <w:pPr>
              <w:pStyle w:val="TableParagraph"/>
              <w:spacing w:line="164" w:lineRule="exact"/>
              <w:ind w:right="58"/>
              <w:rPr>
                <w:sz w:val="16"/>
              </w:rPr>
            </w:pPr>
            <w:r>
              <w:rPr>
                <w:sz w:val="16"/>
              </w:rPr>
              <w:t>(73.102)</w:t>
            </w:r>
          </w:p>
        </w:tc>
        <w:tc>
          <w:tcPr>
            <w:tcW w:w="994" w:type="dxa"/>
          </w:tcPr>
          <w:p>
            <w:pPr>
              <w:pStyle w:val="TableParagraph"/>
              <w:spacing w:line="164" w:lineRule="exact"/>
              <w:ind w:right="58"/>
              <w:rPr>
                <w:sz w:val="16"/>
              </w:rPr>
            </w:pPr>
            <w:r>
              <w:rPr>
                <w:sz w:val="16"/>
              </w:rPr>
              <w:t>(831.231)</w:t>
            </w:r>
          </w:p>
        </w:tc>
        <w:tc>
          <w:tcPr>
            <w:tcW w:w="1133" w:type="dxa"/>
          </w:tcPr>
          <w:p>
            <w:pPr>
              <w:pStyle w:val="TableParagraph"/>
              <w:spacing w:line="164" w:lineRule="exact"/>
              <w:ind w:right="58"/>
              <w:rPr>
                <w:sz w:val="16"/>
              </w:rPr>
            </w:pPr>
            <w:r>
              <w:rPr>
                <w:sz w:val="16"/>
              </w:rPr>
              <w:t>(904.333)</w:t>
            </w:r>
          </w:p>
        </w:tc>
        <w:tc>
          <w:tcPr>
            <w:tcW w:w="1135" w:type="dxa"/>
          </w:tcPr>
          <w:p>
            <w:pPr>
              <w:pStyle w:val="TableParagraph"/>
              <w:spacing w:line="164" w:lineRule="exact"/>
              <w:ind w:right="58"/>
              <w:rPr>
                <w:sz w:val="16"/>
              </w:rPr>
            </w:pPr>
            <w:r>
              <w:rPr>
                <w:sz w:val="16"/>
              </w:rPr>
              <w:t>(357.990)</w:t>
            </w:r>
          </w:p>
        </w:tc>
        <w:tc>
          <w:tcPr>
            <w:tcW w:w="1133" w:type="dxa"/>
          </w:tcPr>
          <w:p>
            <w:pPr>
              <w:pStyle w:val="TableParagraph"/>
              <w:spacing w:line="164" w:lineRule="exact"/>
              <w:ind w:right="58"/>
              <w:rPr>
                <w:sz w:val="16"/>
              </w:rPr>
            </w:pPr>
            <w:r>
              <w:rPr>
                <w:sz w:val="16"/>
              </w:rPr>
              <w:t>(814.079)</w:t>
            </w:r>
          </w:p>
        </w:tc>
        <w:tc>
          <w:tcPr>
            <w:tcW w:w="1135" w:type="dxa"/>
          </w:tcPr>
          <w:p>
            <w:pPr>
              <w:pStyle w:val="TableParagraph"/>
              <w:spacing w:line="164" w:lineRule="exact"/>
              <w:ind w:right="58"/>
              <w:rPr>
                <w:sz w:val="16"/>
              </w:rPr>
            </w:pPr>
            <w:r>
              <w:rPr>
                <w:sz w:val="16"/>
              </w:rPr>
              <w:t>(1.172.069)</w:t>
            </w:r>
          </w:p>
        </w:tc>
      </w:tr>
      <w:tr>
        <w:trPr>
          <w:trHeight w:val="263" w:hRule="atLeast"/>
        </w:trPr>
        <w:tc>
          <w:tcPr>
            <w:tcW w:w="6096" w:type="dxa"/>
          </w:tcPr>
          <w:p>
            <w:pPr>
              <w:pStyle w:val="TableParagraph"/>
              <w:spacing w:before="37"/>
              <w:ind w:left="206"/>
              <w:jc w:val="left"/>
              <w:rPr>
                <w:sz w:val="16"/>
              </w:rPr>
            </w:pPr>
            <w:r>
              <w:rPr>
                <w:sz w:val="16"/>
              </w:rPr>
              <w:t>Provisão para Créditos de Liquidação Duvidosa (Nota 9.e e 19.g)</w:t>
            </w:r>
          </w:p>
        </w:tc>
        <w:tc>
          <w:tcPr>
            <w:tcW w:w="1133" w:type="dxa"/>
          </w:tcPr>
          <w:p>
            <w:pPr>
              <w:pStyle w:val="TableParagraph"/>
              <w:spacing w:before="37"/>
              <w:ind w:right="58"/>
              <w:rPr>
                <w:sz w:val="16"/>
              </w:rPr>
            </w:pPr>
            <w:r>
              <w:rPr>
                <w:sz w:val="16"/>
              </w:rPr>
              <w:t>(216.499)</w:t>
            </w:r>
          </w:p>
        </w:tc>
        <w:tc>
          <w:tcPr>
            <w:tcW w:w="994" w:type="dxa"/>
          </w:tcPr>
          <w:p>
            <w:pPr>
              <w:pStyle w:val="TableParagraph"/>
              <w:spacing w:before="37"/>
              <w:ind w:right="58"/>
              <w:rPr>
                <w:sz w:val="16"/>
              </w:rPr>
            </w:pPr>
            <w:r>
              <w:rPr>
                <w:sz w:val="16"/>
              </w:rPr>
              <w:t>(142.011)</w:t>
            </w:r>
          </w:p>
        </w:tc>
        <w:tc>
          <w:tcPr>
            <w:tcW w:w="1133" w:type="dxa"/>
          </w:tcPr>
          <w:p>
            <w:pPr>
              <w:pStyle w:val="TableParagraph"/>
              <w:spacing w:before="37"/>
              <w:ind w:right="58"/>
              <w:rPr>
                <w:sz w:val="16"/>
              </w:rPr>
            </w:pPr>
            <w:r>
              <w:rPr>
                <w:sz w:val="16"/>
              </w:rPr>
              <w:t>(358.510)</w:t>
            </w:r>
          </w:p>
        </w:tc>
        <w:tc>
          <w:tcPr>
            <w:tcW w:w="1135" w:type="dxa"/>
          </w:tcPr>
          <w:p>
            <w:pPr>
              <w:pStyle w:val="TableParagraph"/>
              <w:spacing w:before="37"/>
              <w:ind w:right="58"/>
              <w:rPr>
                <w:sz w:val="16"/>
              </w:rPr>
            </w:pPr>
            <w:r>
              <w:rPr>
                <w:sz w:val="16"/>
              </w:rPr>
              <w:t>(224.145)</w:t>
            </w:r>
          </w:p>
        </w:tc>
        <w:tc>
          <w:tcPr>
            <w:tcW w:w="1133" w:type="dxa"/>
          </w:tcPr>
          <w:p>
            <w:pPr>
              <w:pStyle w:val="TableParagraph"/>
              <w:spacing w:before="37"/>
              <w:ind w:right="58"/>
              <w:rPr>
                <w:sz w:val="16"/>
              </w:rPr>
            </w:pPr>
            <w:r>
              <w:rPr>
                <w:sz w:val="16"/>
              </w:rPr>
              <w:t>(406.772)</w:t>
            </w:r>
          </w:p>
        </w:tc>
        <w:tc>
          <w:tcPr>
            <w:tcW w:w="1135" w:type="dxa"/>
          </w:tcPr>
          <w:p>
            <w:pPr>
              <w:pStyle w:val="TableParagraph"/>
              <w:spacing w:before="37"/>
              <w:ind w:right="58"/>
              <w:rPr>
                <w:sz w:val="16"/>
              </w:rPr>
            </w:pPr>
            <w:r>
              <w:rPr>
                <w:sz w:val="16"/>
              </w:rPr>
              <w:t>(630.917)</w:t>
            </w:r>
          </w:p>
        </w:tc>
      </w:tr>
      <w:tr>
        <w:trPr>
          <w:trHeight w:val="184" w:hRule="atLeast"/>
        </w:trPr>
        <w:tc>
          <w:tcPr>
            <w:tcW w:w="6096" w:type="dxa"/>
          </w:tcPr>
          <w:p>
            <w:pPr>
              <w:pStyle w:val="TableParagraph"/>
              <w:spacing w:line="164" w:lineRule="exact"/>
              <w:ind w:left="206"/>
              <w:jc w:val="left"/>
              <w:rPr>
                <w:sz w:val="16"/>
              </w:rPr>
            </w:pPr>
            <w:r>
              <w:rPr>
                <w:sz w:val="16"/>
              </w:rPr>
              <w:t>Provisão Proagro a Receber</w:t>
            </w:r>
          </w:p>
        </w:tc>
        <w:tc>
          <w:tcPr>
            <w:tcW w:w="1133" w:type="dxa"/>
          </w:tcPr>
          <w:p>
            <w:pPr>
              <w:pStyle w:val="TableParagraph"/>
              <w:spacing w:line="164" w:lineRule="exact"/>
              <w:ind w:right="57"/>
              <w:rPr>
                <w:sz w:val="16"/>
              </w:rPr>
            </w:pPr>
            <w:r>
              <w:rPr>
                <w:w w:val="100"/>
                <w:sz w:val="16"/>
              </w:rPr>
              <w:t>-</w:t>
            </w:r>
          </w:p>
        </w:tc>
        <w:tc>
          <w:tcPr>
            <w:tcW w:w="994" w:type="dxa"/>
          </w:tcPr>
          <w:p>
            <w:pPr>
              <w:pStyle w:val="TableParagraph"/>
              <w:spacing w:line="164" w:lineRule="exact"/>
              <w:ind w:right="57"/>
              <w:rPr>
                <w:sz w:val="16"/>
              </w:rPr>
            </w:pPr>
            <w:r>
              <w:rPr>
                <w:w w:val="100"/>
                <w:sz w:val="16"/>
              </w:rPr>
              <w:t>-</w:t>
            </w:r>
          </w:p>
        </w:tc>
        <w:tc>
          <w:tcPr>
            <w:tcW w:w="1133" w:type="dxa"/>
          </w:tcPr>
          <w:p>
            <w:pPr>
              <w:pStyle w:val="TableParagraph"/>
              <w:spacing w:line="164" w:lineRule="exact"/>
              <w:ind w:right="57"/>
              <w:rPr>
                <w:sz w:val="16"/>
              </w:rPr>
            </w:pPr>
            <w:r>
              <w:rPr>
                <w:w w:val="100"/>
                <w:sz w:val="16"/>
              </w:rPr>
              <w:t>-</w:t>
            </w:r>
          </w:p>
        </w:tc>
        <w:tc>
          <w:tcPr>
            <w:tcW w:w="1135" w:type="dxa"/>
          </w:tcPr>
          <w:p>
            <w:pPr>
              <w:pStyle w:val="TableParagraph"/>
              <w:spacing w:line="164" w:lineRule="exact"/>
              <w:ind w:right="57"/>
              <w:rPr>
                <w:sz w:val="16"/>
              </w:rPr>
            </w:pPr>
            <w:r>
              <w:rPr>
                <w:w w:val="100"/>
                <w:sz w:val="16"/>
              </w:rPr>
              <w:t>-</w:t>
            </w:r>
          </w:p>
        </w:tc>
        <w:tc>
          <w:tcPr>
            <w:tcW w:w="1133" w:type="dxa"/>
          </w:tcPr>
          <w:p>
            <w:pPr>
              <w:pStyle w:val="TableParagraph"/>
              <w:spacing w:line="164" w:lineRule="exact"/>
              <w:ind w:right="58"/>
              <w:rPr>
                <w:sz w:val="16"/>
              </w:rPr>
            </w:pPr>
            <w:r>
              <w:rPr>
                <w:sz w:val="16"/>
              </w:rPr>
              <w:t>(7)</w:t>
            </w:r>
          </w:p>
        </w:tc>
        <w:tc>
          <w:tcPr>
            <w:tcW w:w="1135" w:type="dxa"/>
          </w:tcPr>
          <w:p>
            <w:pPr>
              <w:pStyle w:val="TableParagraph"/>
              <w:spacing w:line="164" w:lineRule="exact"/>
              <w:ind w:right="58"/>
              <w:rPr>
                <w:sz w:val="16"/>
              </w:rPr>
            </w:pPr>
            <w:r>
              <w:rPr>
                <w:sz w:val="16"/>
              </w:rPr>
              <w:t>(7)</w:t>
            </w:r>
          </w:p>
        </w:tc>
      </w:tr>
      <w:tr>
        <w:trPr>
          <w:trHeight w:val="184" w:hRule="atLeast"/>
        </w:trPr>
        <w:tc>
          <w:tcPr>
            <w:tcW w:w="6096" w:type="dxa"/>
          </w:tcPr>
          <w:p>
            <w:pPr>
              <w:pStyle w:val="TableParagraph"/>
              <w:spacing w:line="164" w:lineRule="exact"/>
              <w:ind w:left="115"/>
              <w:jc w:val="left"/>
              <w:rPr>
                <w:b/>
                <w:sz w:val="16"/>
              </w:rPr>
            </w:pPr>
            <w:r>
              <w:rPr>
                <w:b/>
                <w:sz w:val="16"/>
              </w:rPr>
              <w:t>Margem Financeira</w:t>
            </w:r>
          </w:p>
        </w:tc>
        <w:tc>
          <w:tcPr>
            <w:tcW w:w="1133" w:type="dxa"/>
          </w:tcPr>
          <w:p>
            <w:pPr>
              <w:pStyle w:val="TableParagraph"/>
              <w:spacing w:line="164" w:lineRule="exact"/>
              <w:ind w:right="58"/>
              <w:rPr>
                <w:b/>
                <w:sz w:val="16"/>
              </w:rPr>
            </w:pPr>
            <w:r>
              <w:rPr>
                <w:b/>
                <w:sz w:val="16"/>
              </w:rPr>
              <w:t>1.524.699</w:t>
            </w:r>
          </w:p>
        </w:tc>
        <w:tc>
          <w:tcPr>
            <w:tcW w:w="994" w:type="dxa"/>
          </w:tcPr>
          <w:p>
            <w:pPr>
              <w:pStyle w:val="TableParagraph"/>
              <w:spacing w:line="164" w:lineRule="exact"/>
              <w:ind w:right="58"/>
              <w:rPr>
                <w:b/>
                <w:sz w:val="16"/>
              </w:rPr>
            </w:pPr>
            <w:r>
              <w:rPr>
                <w:b/>
                <w:sz w:val="16"/>
              </w:rPr>
              <w:t>616.891</w:t>
            </w:r>
          </w:p>
        </w:tc>
        <w:tc>
          <w:tcPr>
            <w:tcW w:w="1133" w:type="dxa"/>
          </w:tcPr>
          <w:p>
            <w:pPr>
              <w:pStyle w:val="TableParagraph"/>
              <w:spacing w:line="164" w:lineRule="exact"/>
              <w:ind w:right="58"/>
              <w:rPr>
                <w:b/>
                <w:sz w:val="16"/>
              </w:rPr>
            </w:pPr>
            <w:r>
              <w:rPr>
                <w:b/>
                <w:sz w:val="16"/>
              </w:rPr>
              <w:t>2.141.590</w:t>
            </w:r>
          </w:p>
        </w:tc>
        <w:tc>
          <w:tcPr>
            <w:tcW w:w="1135" w:type="dxa"/>
          </w:tcPr>
          <w:p>
            <w:pPr>
              <w:pStyle w:val="TableParagraph"/>
              <w:spacing w:line="164" w:lineRule="exact"/>
              <w:ind w:right="58"/>
              <w:rPr>
                <w:b/>
                <w:sz w:val="16"/>
              </w:rPr>
            </w:pPr>
            <w:r>
              <w:rPr>
                <w:b/>
                <w:sz w:val="16"/>
              </w:rPr>
              <w:t>990.153</w:t>
            </w:r>
          </w:p>
        </w:tc>
        <w:tc>
          <w:tcPr>
            <w:tcW w:w="1133" w:type="dxa"/>
          </w:tcPr>
          <w:p>
            <w:pPr>
              <w:pStyle w:val="TableParagraph"/>
              <w:spacing w:line="164" w:lineRule="exact"/>
              <w:ind w:right="58"/>
              <w:rPr>
                <w:b/>
                <w:sz w:val="16"/>
              </w:rPr>
            </w:pPr>
            <w:r>
              <w:rPr>
                <w:b/>
                <w:sz w:val="16"/>
              </w:rPr>
              <w:t>261.312</w:t>
            </w:r>
          </w:p>
        </w:tc>
        <w:tc>
          <w:tcPr>
            <w:tcW w:w="1135" w:type="dxa"/>
          </w:tcPr>
          <w:p>
            <w:pPr>
              <w:pStyle w:val="TableParagraph"/>
              <w:spacing w:line="164" w:lineRule="exact"/>
              <w:ind w:right="58"/>
              <w:rPr>
                <w:b/>
                <w:sz w:val="16"/>
              </w:rPr>
            </w:pPr>
            <w:r>
              <w:rPr>
                <w:b/>
                <w:sz w:val="16"/>
              </w:rPr>
              <w:t>1.251.465</w:t>
            </w:r>
          </w:p>
        </w:tc>
      </w:tr>
      <w:tr>
        <w:trPr>
          <w:trHeight w:val="184" w:hRule="atLeast"/>
        </w:trPr>
        <w:tc>
          <w:tcPr>
            <w:tcW w:w="6096" w:type="dxa"/>
          </w:tcPr>
          <w:p>
            <w:pPr>
              <w:pStyle w:val="TableParagraph"/>
              <w:spacing w:line="164" w:lineRule="exact"/>
              <w:ind w:left="208"/>
              <w:jc w:val="left"/>
              <w:rPr>
                <w:sz w:val="16"/>
              </w:rPr>
            </w:pPr>
            <w:r>
              <w:rPr>
                <w:sz w:val="16"/>
              </w:rPr>
              <w:t>Rendas de Prestação de Serviços</w:t>
            </w:r>
          </w:p>
        </w:tc>
        <w:tc>
          <w:tcPr>
            <w:tcW w:w="1133" w:type="dxa"/>
          </w:tcPr>
          <w:p>
            <w:pPr>
              <w:pStyle w:val="TableParagraph"/>
              <w:spacing w:line="164" w:lineRule="exact"/>
              <w:ind w:right="59"/>
              <w:rPr>
                <w:sz w:val="16"/>
              </w:rPr>
            </w:pPr>
            <w:r>
              <w:rPr>
                <w:sz w:val="16"/>
              </w:rPr>
              <w:t>308.083</w:t>
            </w:r>
          </w:p>
        </w:tc>
        <w:tc>
          <w:tcPr>
            <w:tcW w:w="994" w:type="dxa"/>
          </w:tcPr>
          <w:p>
            <w:pPr>
              <w:pStyle w:val="TableParagraph"/>
              <w:spacing w:line="164" w:lineRule="exact"/>
              <w:ind w:right="58"/>
              <w:rPr>
                <w:sz w:val="16"/>
              </w:rPr>
            </w:pPr>
            <w:r>
              <w:rPr>
                <w:sz w:val="16"/>
              </w:rPr>
              <w:t>924.932</w:t>
            </w:r>
          </w:p>
        </w:tc>
        <w:tc>
          <w:tcPr>
            <w:tcW w:w="1133" w:type="dxa"/>
          </w:tcPr>
          <w:p>
            <w:pPr>
              <w:pStyle w:val="TableParagraph"/>
              <w:spacing w:line="164" w:lineRule="exact"/>
              <w:ind w:right="58"/>
              <w:rPr>
                <w:sz w:val="16"/>
              </w:rPr>
            </w:pPr>
            <w:r>
              <w:rPr>
                <w:sz w:val="16"/>
              </w:rPr>
              <w:t>1.233.015</w:t>
            </w:r>
          </w:p>
        </w:tc>
        <w:tc>
          <w:tcPr>
            <w:tcW w:w="1135" w:type="dxa"/>
          </w:tcPr>
          <w:p>
            <w:pPr>
              <w:pStyle w:val="TableParagraph"/>
              <w:spacing w:line="164" w:lineRule="exact"/>
              <w:ind w:right="58"/>
              <w:rPr>
                <w:sz w:val="16"/>
              </w:rPr>
            </w:pPr>
            <w:r>
              <w:rPr>
                <w:sz w:val="16"/>
              </w:rPr>
              <w:t>278.185</w:t>
            </w:r>
          </w:p>
        </w:tc>
        <w:tc>
          <w:tcPr>
            <w:tcW w:w="1133" w:type="dxa"/>
          </w:tcPr>
          <w:p>
            <w:pPr>
              <w:pStyle w:val="TableParagraph"/>
              <w:spacing w:line="164" w:lineRule="exact"/>
              <w:ind w:right="58"/>
              <w:rPr>
                <w:sz w:val="16"/>
              </w:rPr>
            </w:pPr>
            <w:r>
              <w:rPr>
                <w:sz w:val="16"/>
              </w:rPr>
              <w:t>902.395</w:t>
            </w:r>
          </w:p>
        </w:tc>
        <w:tc>
          <w:tcPr>
            <w:tcW w:w="1135" w:type="dxa"/>
          </w:tcPr>
          <w:p>
            <w:pPr>
              <w:pStyle w:val="TableParagraph"/>
              <w:spacing w:line="164" w:lineRule="exact"/>
              <w:ind w:right="58"/>
              <w:rPr>
                <w:sz w:val="16"/>
              </w:rPr>
            </w:pPr>
            <w:r>
              <w:rPr>
                <w:sz w:val="16"/>
              </w:rPr>
              <w:t>1.180.580</w:t>
            </w:r>
          </w:p>
        </w:tc>
      </w:tr>
      <w:tr>
        <w:trPr>
          <w:trHeight w:val="184" w:hRule="atLeast"/>
        </w:trPr>
        <w:tc>
          <w:tcPr>
            <w:tcW w:w="6096" w:type="dxa"/>
          </w:tcPr>
          <w:p>
            <w:pPr>
              <w:pStyle w:val="TableParagraph"/>
              <w:spacing w:line="164" w:lineRule="exact"/>
              <w:ind w:left="208"/>
              <w:jc w:val="left"/>
              <w:rPr>
                <w:sz w:val="16"/>
              </w:rPr>
            </w:pPr>
            <w:r>
              <w:rPr>
                <w:sz w:val="16"/>
              </w:rPr>
              <w:t>Rendas com Tarifas, Taxas e Comissões</w:t>
            </w:r>
          </w:p>
        </w:tc>
        <w:tc>
          <w:tcPr>
            <w:tcW w:w="1133" w:type="dxa"/>
          </w:tcPr>
          <w:p>
            <w:pPr>
              <w:pStyle w:val="TableParagraph"/>
              <w:spacing w:line="164" w:lineRule="exact"/>
              <w:ind w:right="59"/>
              <w:rPr>
                <w:sz w:val="16"/>
              </w:rPr>
            </w:pPr>
            <w:r>
              <w:rPr>
                <w:sz w:val="16"/>
              </w:rPr>
              <w:t>44.745</w:t>
            </w:r>
          </w:p>
        </w:tc>
        <w:tc>
          <w:tcPr>
            <w:tcW w:w="994" w:type="dxa"/>
          </w:tcPr>
          <w:p>
            <w:pPr>
              <w:pStyle w:val="TableParagraph"/>
              <w:spacing w:line="164" w:lineRule="exact"/>
              <w:ind w:right="57"/>
              <w:rPr>
                <w:sz w:val="16"/>
              </w:rPr>
            </w:pPr>
            <w:r>
              <w:rPr>
                <w:w w:val="100"/>
                <w:sz w:val="16"/>
              </w:rPr>
              <w:t>-</w:t>
            </w:r>
          </w:p>
        </w:tc>
        <w:tc>
          <w:tcPr>
            <w:tcW w:w="1133" w:type="dxa"/>
          </w:tcPr>
          <w:p>
            <w:pPr>
              <w:pStyle w:val="TableParagraph"/>
              <w:spacing w:line="164" w:lineRule="exact"/>
              <w:ind w:right="58"/>
              <w:rPr>
                <w:sz w:val="16"/>
              </w:rPr>
            </w:pPr>
            <w:r>
              <w:rPr>
                <w:sz w:val="16"/>
              </w:rPr>
              <w:t>44.745</w:t>
            </w:r>
          </w:p>
        </w:tc>
        <w:tc>
          <w:tcPr>
            <w:tcW w:w="1135" w:type="dxa"/>
          </w:tcPr>
          <w:p>
            <w:pPr>
              <w:pStyle w:val="TableParagraph"/>
              <w:spacing w:line="164" w:lineRule="exact"/>
              <w:ind w:right="58"/>
              <w:rPr>
                <w:sz w:val="16"/>
              </w:rPr>
            </w:pPr>
            <w:r>
              <w:rPr>
                <w:sz w:val="16"/>
              </w:rPr>
              <w:t>36.379</w:t>
            </w:r>
          </w:p>
        </w:tc>
        <w:tc>
          <w:tcPr>
            <w:tcW w:w="1133" w:type="dxa"/>
          </w:tcPr>
          <w:p>
            <w:pPr>
              <w:pStyle w:val="TableParagraph"/>
              <w:spacing w:line="164" w:lineRule="exact"/>
              <w:ind w:right="57"/>
              <w:rPr>
                <w:sz w:val="16"/>
              </w:rPr>
            </w:pPr>
            <w:r>
              <w:rPr>
                <w:w w:val="100"/>
                <w:sz w:val="16"/>
              </w:rPr>
              <w:t>-</w:t>
            </w:r>
          </w:p>
        </w:tc>
        <w:tc>
          <w:tcPr>
            <w:tcW w:w="1135" w:type="dxa"/>
          </w:tcPr>
          <w:p>
            <w:pPr>
              <w:pStyle w:val="TableParagraph"/>
              <w:spacing w:line="164" w:lineRule="exact"/>
              <w:ind w:right="58"/>
              <w:rPr>
                <w:sz w:val="16"/>
              </w:rPr>
            </w:pPr>
            <w:r>
              <w:rPr>
                <w:sz w:val="16"/>
              </w:rPr>
              <w:t>36.379</w:t>
            </w:r>
          </w:p>
        </w:tc>
      </w:tr>
      <w:tr>
        <w:trPr>
          <w:trHeight w:val="182" w:hRule="atLeast"/>
        </w:trPr>
        <w:tc>
          <w:tcPr>
            <w:tcW w:w="6096" w:type="dxa"/>
          </w:tcPr>
          <w:p>
            <w:pPr>
              <w:pStyle w:val="TableParagraph"/>
              <w:spacing w:line="162" w:lineRule="exact"/>
              <w:ind w:left="117"/>
              <w:jc w:val="left"/>
              <w:rPr>
                <w:b/>
                <w:sz w:val="16"/>
              </w:rPr>
            </w:pPr>
            <w:r>
              <w:rPr>
                <w:b/>
                <w:sz w:val="16"/>
              </w:rPr>
              <w:t>Pasep e Cofins</w:t>
            </w:r>
          </w:p>
        </w:tc>
        <w:tc>
          <w:tcPr>
            <w:tcW w:w="1133" w:type="dxa"/>
          </w:tcPr>
          <w:p>
            <w:pPr>
              <w:pStyle w:val="TableParagraph"/>
              <w:spacing w:line="162" w:lineRule="exact"/>
              <w:ind w:right="58"/>
              <w:rPr>
                <w:b/>
                <w:sz w:val="16"/>
              </w:rPr>
            </w:pPr>
            <w:r>
              <w:rPr>
                <w:b/>
                <w:sz w:val="16"/>
              </w:rPr>
              <w:t>(45.816)</w:t>
            </w:r>
          </w:p>
        </w:tc>
        <w:tc>
          <w:tcPr>
            <w:tcW w:w="994" w:type="dxa"/>
          </w:tcPr>
          <w:p>
            <w:pPr>
              <w:pStyle w:val="TableParagraph"/>
              <w:spacing w:line="162" w:lineRule="exact"/>
              <w:ind w:right="58"/>
              <w:rPr>
                <w:b/>
                <w:sz w:val="16"/>
              </w:rPr>
            </w:pPr>
            <w:r>
              <w:rPr>
                <w:b/>
                <w:sz w:val="16"/>
              </w:rPr>
              <w:t>(111.479)</w:t>
            </w:r>
          </w:p>
        </w:tc>
        <w:tc>
          <w:tcPr>
            <w:tcW w:w="1133" w:type="dxa"/>
          </w:tcPr>
          <w:p>
            <w:pPr>
              <w:pStyle w:val="TableParagraph"/>
              <w:spacing w:line="162" w:lineRule="exact"/>
              <w:ind w:right="58"/>
              <w:rPr>
                <w:b/>
                <w:sz w:val="16"/>
              </w:rPr>
            </w:pPr>
            <w:r>
              <w:rPr>
                <w:b/>
                <w:sz w:val="16"/>
              </w:rPr>
              <w:t>(157.295)</w:t>
            </w:r>
          </w:p>
        </w:tc>
        <w:tc>
          <w:tcPr>
            <w:tcW w:w="1135" w:type="dxa"/>
          </w:tcPr>
          <w:p>
            <w:pPr>
              <w:pStyle w:val="TableParagraph"/>
              <w:spacing w:line="162" w:lineRule="exact"/>
              <w:ind w:right="58"/>
              <w:rPr>
                <w:b/>
                <w:sz w:val="16"/>
              </w:rPr>
            </w:pPr>
            <w:r>
              <w:rPr>
                <w:b/>
                <w:sz w:val="16"/>
              </w:rPr>
              <w:t>(28.842)</w:t>
            </w:r>
          </w:p>
        </w:tc>
        <w:tc>
          <w:tcPr>
            <w:tcW w:w="1133" w:type="dxa"/>
          </w:tcPr>
          <w:p>
            <w:pPr>
              <w:pStyle w:val="TableParagraph"/>
              <w:spacing w:line="162" w:lineRule="exact"/>
              <w:ind w:right="58"/>
              <w:rPr>
                <w:b/>
                <w:sz w:val="16"/>
              </w:rPr>
            </w:pPr>
            <w:r>
              <w:rPr>
                <w:b/>
                <w:sz w:val="16"/>
              </w:rPr>
              <w:t>(106.509)</w:t>
            </w:r>
          </w:p>
        </w:tc>
        <w:tc>
          <w:tcPr>
            <w:tcW w:w="1135" w:type="dxa"/>
          </w:tcPr>
          <w:p>
            <w:pPr>
              <w:pStyle w:val="TableParagraph"/>
              <w:spacing w:line="162" w:lineRule="exact"/>
              <w:ind w:right="58"/>
              <w:rPr>
                <w:b/>
                <w:sz w:val="16"/>
              </w:rPr>
            </w:pPr>
            <w:r>
              <w:rPr>
                <w:b/>
                <w:sz w:val="16"/>
              </w:rPr>
              <w:t>(135.351)</w:t>
            </w:r>
          </w:p>
        </w:tc>
      </w:tr>
      <w:tr>
        <w:trPr>
          <w:trHeight w:val="184" w:hRule="atLeast"/>
        </w:trPr>
        <w:tc>
          <w:tcPr>
            <w:tcW w:w="6096" w:type="dxa"/>
          </w:tcPr>
          <w:p>
            <w:pPr>
              <w:pStyle w:val="TableParagraph"/>
              <w:spacing w:line="164" w:lineRule="exact"/>
              <w:ind w:left="117"/>
              <w:jc w:val="left"/>
              <w:rPr>
                <w:b/>
                <w:sz w:val="16"/>
              </w:rPr>
            </w:pPr>
            <w:r>
              <w:rPr>
                <w:b/>
                <w:sz w:val="16"/>
              </w:rPr>
              <w:t>Resultado após Tarifas e Comissões</w:t>
            </w:r>
          </w:p>
        </w:tc>
        <w:tc>
          <w:tcPr>
            <w:tcW w:w="1133" w:type="dxa"/>
          </w:tcPr>
          <w:p>
            <w:pPr>
              <w:pStyle w:val="TableParagraph"/>
              <w:spacing w:line="164" w:lineRule="exact"/>
              <w:ind w:right="58"/>
              <w:rPr>
                <w:b/>
                <w:sz w:val="16"/>
              </w:rPr>
            </w:pPr>
            <w:r>
              <w:rPr>
                <w:b/>
                <w:sz w:val="16"/>
              </w:rPr>
              <w:t>1.831.711</w:t>
            </w:r>
          </w:p>
        </w:tc>
        <w:tc>
          <w:tcPr>
            <w:tcW w:w="994" w:type="dxa"/>
          </w:tcPr>
          <w:p>
            <w:pPr>
              <w:pStyle w:val="TableParagraph"/>
              <w:spacing w:line="164" w:lineRule="exact"/>
              <w:ind w:right="58"/>
              <w:rPr>
                <w:b/>
                <w:sz w:val="16"/>
              </w:rPr>
            </w:pPr>
            <w:r>
              <w:rPr>
                <w:b/>
                <w:sz w:val="16"/>
              </w:rPr>
              <w:t>1.430.344</w:t>
            </w:r>
          </w:p>
        </w:tc>
        <w:tc>
          <w:tcPr>
            <w:tcW w:w="1133" w:type="dxa"/>
          </w:tcPr>
          <w:p>
            <w:pPr>
              <w:pStyle w:val="TableParagraph"/>
              <w:spacing w:line="164" w:lineRule="exact"/>
              <w:ind w:right="58"/>
              <w:rPr>
                <w:b/>
                <w:sz w:val="16"/>
              </w:rPr>
            </w:pPr>
            <w:r>
              <w:rPr>
                <w:b/>
                <w:sz w:val="16"/>
              </w:rPr>
              <w:t>3.262.055</w:t>
            </w:r>
          </w:p>
        </w:tc>
        <w:tc>
          <w:tcPr>
            <w:tcW w:w="1135" w:type="dxa"/>
          </w:tcPr>
          <w:p>
            <w:pPr>
              <w:pStyle w:val="TableParagraph"/>
              <w:spacing w:line="164" w:lineRule="exact"/>
              <w:ind w:right="58"/>
              <w:rPr>
                <w:b/>
                <w:sz w:val="16"/>
              </w:rPr>
            </w:pPr>
            <w:r>
              <w:rPr>
                <w:b/>
                <w:sz w:val="16"/>
              </w:rPr>
              <w:t>1.275.875</w:t>
            </w:r>
          </w:p>
        </w:tc>
        <w:tc>
          <w:tcPr>
            <w:tcW w:w="1133" w:type="dxa"/>
          </w:tcPr>
          <w:p>
            <w:pPr>
              <w:pStyle w:val="TableParagraph"/>
              <w:spacing w:line="164" w:lineRule="exact"/>
              <w:ind w:right="58"/>
              <w:rPr>
                <w:b/>
                <w:sz w:val="16"/>
              </w:rPr>
            </w:pPr>
            <w:r>
              <w:rPr>
                <w:b/>
                <w:sz w:val="16"/>
              </w:rPr>
              <w:t>1.057.198</w:t>
            </w:r>
          </w:p>
        </w:tc>
        <w:tc>
          <w:tcPr>
            <w:tcW w:w="1135" w:type="dxa"/>
          </w:tcPr>
          <w:p>
            <w:pPr>
              <w:pStyle w:val="TableParagraph"/>
              <w:spacing w:line="164" w:lineRule="exact"/>
              <w:ind w:right="58"/>
              <w:rPr>
                <w:b/>
                <w:sz w:val="16"/>
              </w:rPr>
            </w:pPr>
            <w:r>
              <w:rPr>
                <w:b/>
                <w:sz w:val="16"/>
              </w:rPr>
              <w:t>2.333.073</w:t>
            </w:r>
          </w:p>
        </w:tc>
      </w:tr>
      <w:tr>
        <w:trPr>
          <w:trHeight w:val="184" w:hRule="atLeast"/>
        </w:trPr>
        <w:tc>
          <w:tcPr>
            <w:tcW w:w="6096" w:type="dxa"/>
          </w:tcPr>
          <w:p>
            <w:pPr>
              <w:pStyle w:val="TableParagraph"/>
              <w:spacing w:line="164" w:lineRule="exact"/>
              <w:ind w:left="117"/>
              <w:jc w:val="left"/>
              <w:rPr>
                <w:b/>
                <w:sz w:val="16"/>
              </w:rPr>
            </w:pPr>
            <w:r>
              <w:rPr>
                <w:b/>
                <w:sz w:val="16"/>
              </w:rPr>
              <w:t>Despesas Administrativas</w:t>
            </w:r>
          </w:p>
        </w:tc>
        <w:tc>
          <w:tcPr>
            <w:tcW w:w="1133" w:type="dxa"/>
            <w:vMerge w:val="restart"/>
          </w:tcPr>
          <w:p>
            <w:pPr>
              <w:pStyle w:val="TableParagraph"/>
              <w:jc w:val="left"/>
              <w:rPr>
                <w:rFonts w:ascii="Times New Roman"/>
                <w:sz w:val="16"/>
              </w:rPr>
            </w:pPr>
          </w:p>
        </w:tc>
        <w:tc>
          <w:tcPr>
            <w:tcW w:w="994" w:type="dxa"/>
            <w:vMerge w:val="restart"/>
          </w:tcPr>
          <w:p>
            <w:pPr>
              <w:pStyle w:val="TableParagraph"/>
              <w:jc w:val="left"/>
              <w:rPr>
                <w:rFonts w:ascii="Times New Roman"/>
                <w:sz w:val="16"/>
              </w:rPr>
            </w:pPr>
          </w:p>
        </w:tc>
        <w:tc>
          <w:tcPr>
            <w:tcW w:w="1133" w:type="dxa"/>
          </w:tcPr>
          <w:p>
            <w:pPr>
              <w:pStyle w:val="TableParagraph"/>
              <w:spacing w:line="164" w:lineRule="exact"/>
              <w:ind w:right="58"/>
              <w:rPr>
                <w:b/>
                <w:sz w:val="16"/>
              </w:rPr>
            </w:pPr>
            <w:r>
              <w:rPr>
                <w:b/>
                <w:sz w:val="16"/>
              </w:rPr>
              <w:t>(1.621.279)</w:t>
            </w:r>
          </w:p>
        </w:tc>
        <w:tc>
          <w:tcPr>
            <w:tcW w:w="1135" w:type="dxa"/>
            <w:vMerge w:val="restart"/>
          </w:tcPr>
          <w:p>
            <w:pPr>
              <w:pStyle w:val="TableParagraph"/>
              <w:jc w:val="left"/>
              <w:rPr>
                <w:rFonts w:ascii="Times New Roman"/>
                <w:sz w:val="16"/>
              </w:rPr>
            </w:pPr>
          </w:p>
        </w:tc>
        <w:tc>
          <w:tcPr>
            <w:tcW w:w="1133" w:type="dxa"/>
            <w:vMerge w:val="restart"/>
          </w:tcPr>
          <w:p>
            <w:pPr>
              <w:pStyle w:val="TableParagraph"/>
              <w:jc w:val="left"/>
              <w:rPr>
                <w:rFonts w:ascii="Times New Roman"/>
                <w:sz w:val="16"/>
              </w:rPr>
            </w:pPr>
          </w:p>
        </w:tc>
        <w:tc>
          <w:tcPr>
            <w:tcW w:w="1135" w:type="dxa"/>
          </w:tcPr>
          <w:p>
            <w:pPr>
              <w:pStyle w:val="TableParagraph"/>
              <w:spacing w:line="164" w:lineRule="exact"/>
              <w:ind w:right="57"/>
              <w:rPr>
                <w:b/>
                <w:sz w:val="16"/>
              </w:rPr>
            </w:pPr>
            <w:r>
              <w:rPr>
                <w:b/>
                <w:sz w:val="16"/>
              </w:rPr>
              <w:t>(1.565.376)</w:t>
            </w:r>
          </w:p>
        </w:tc>
      </w:tr>
      <w:tr>
        <w:trPr>
          <w:trHeight w:val="184" w:hRule="atLeast"/>
        </w:trPr>
        <w:tc>
          <w:tcPr>
            <w:tcW w:w="6096" w:type="dxa"/>
          </w:tcPr>
          <w:p>
            <w:pPr>
              <w:pStyle w:val="TableParagraph"/>
              <w:spacing w:line="164" w:lineRule="exact"/>
              <w:ind w:left="208"/>
              <w:jc w:val="left"/>
              <w:rPr>
                <w:sz w:val="16"/>
              </w:rPr>
            </w:pPr>
            <w:r>
              <w:rPr>
                <w:sz w:val="16"/>
              </w:rPr>
              <w:t>Despesas de Pessoal</w:t>
            </w:r>
          </w:p>
        </w:tc>
        <w:tc>
          <w:tcPr>
            <w:tcW w:w="1133" w:type="dxa"/>
            <w:vMerge/>
            <w:tcBorders>
              <w:top w:val="nil"/>
            </w:tcBorders>
          </w:tcPr>
          <w:p>
            <w:pPr>
              <w:rPr>
                <w:sz w:val="2"/>
                <w:szCs w:val="2"/>
              </w:rPr>
            </w:pPr>
          </w:p>
        </w:tc>
        <w:tc>
          <w:tcPr>
            <w:tcW w:w="994" w:type="dxa"/>
            <w:vMerge/>
            <w:tcBorders>
              <w:top w:val="nil"/>
            </w:tcBorders>
          </w:tcPr>
          <w:p>
            <w:pPr>
              <w:rPr>
                <w:sz w:val="2"/>
                <w:szCs w:val="2"/>
              </w:rPr>
            </w:pPr>
          </w:p>
        </w:tc>
        <w:tc>
          <w:tcPr>
            <w:tcW w:w="1133" w:type="dxa"/>
          </w:tcPr>
          <w:p>
            <w:pPr>
              <w:pStyle w:val="TableParagraph"/>
              <w:spacing w:line="164" w:lineRule="exact"/>
              <w:ind w:right="58"/>
              <w:rPr>
                <w:sz w:val="16"/>
              </w:rPr>
            </w:pPr>
            <w:r>
              <w:rPr>
                <w:sz w:val="16"/>
              </w:rPr>
              <w:t>(999.790)</w:t>
            </w:r>
          </w:p>
        </w:tc>
        <w:tc>
          <w:tcPr>
            <w:tcW w:w="1135" w:type="dxa"/>
            <w:vMerge/>
            <w:tcBorders>
              <w:top w:val="nil"/>
            </w:tcBorders>
          </w:tcPr>
          <w:p>
            <w:pPr>
              <w:rPr>
                <w:sz w:val="2"/>
                <w:szCs w:val="2"/>
              </w:rPr>
            </w:pPr>
          </w:p>
        </w:tc>
        <w:tc>
          <w:tcPr>
            <w:tcW w:w="1133" w:type="dxa"/>
            <w:vMerge/>
            <w:tcBorders>
              <w:top w:val="nil"/>
            </w:tcBorders>
          </w:tcPr>
          <w:p>
            <w:pPr>
              <w:rPr>
                <w:sz w:val="2"/>
                <w:szCs w:val="2"/>
              </w:rPr>
            </w:pPr>
          </w:p>
        </w:tc>
        <w:tc>
          <w:tcPr>
            <w:tcW w:w="1135" w:type="dxa"/>
          </w:tcPr>
          <w:p>
            <w:pPr>
              <w:pStyle w:val="TableParagraph"/>
              <w:spacing w:line="164" w:lineRule="exact"/>
              <w:ind w:right="58"/>
              <w:rPr>
                <w:sz w:val="16"/>
              </w:rPr>
            </w:pPr>
            <w:r>
              <w:rPr>
                <w:sz w:val="16"/>
              </w:rPr>
              <w:t>(942.990)</w:t>
            </w:r>
          </w:p>
        </w:tc>
      </w:tr>
      <w:tr>
        <w:trPr>
          <w:trHeight w:val="184" w:hRule="atLeast"/>
        </w:trPr>
        <w:tc>
          <w:tcPr>
            <w:tcW w:w="6096" w:type="dxa"/>
          </w:tcPr>
          <w:p>
            <w:pPr>
              <w:pStyle w:val="TableParagraph"/>
              <w:spacing w:line="164" w:lineRule="exact"/>
              <w:ind w:left="208"/>
              <w:jc w:val="left"/>
              <w:rPr>
                <w:sz w:val="16"/>
              </w:rPr>
            </w:pPr>
            <w:r>
              <w:rPr>
                <w:sz w:val="16"/>
              </w:rPr>
              <w:t>Depreciação e Amortização</w:t>
            </w:r>
          </w:p>
        </w:tc>
        <w:tc>
          <w:tcPr>
            <w:tcW w:w="1133" w:type="dxa"/>
            <w:vMerge/>
            <w:tcBorders>
              <w:top w:val="nil"/>
            </w:tcBorders>
          </w:tcPr>
          <w:p>
            <w:pPr>
              <w:rPr>
                <w:sz w:val="2"/>
                <w:szCs w:val="2"/>
              </w:rPr>
            </w:pPr>
          </w:p>
        </w:tc>
        <w:tc>
          <w:tcPr>
            <w:tcW w:w="994" w:type="dxa"/>
            <w:vMerge/>
            <w:tcBorders>
              <w:top w:val="nil"/>
            </w:tcBorders>
          </w:tcPr>
          <w:p>
            <w:pPr>
              <w:rPr>
                <w:sz w:val="2"/>
                <w:szCs w:val="2"/>
              </w:rPr>
            </w:pPr>
          </w:p>
        </w:tc>
        <w:tc>
          <w:tcPr>
            <w:tcW w:w="1133" w:type="dxa"/>
          </w:tcPr>
          <w:p>
            <w:pPr>
              <w:pStyle w:val="TableParagraph"/>
              <w:spacing w:line="164" w:lineRule="exact"/>
              <w:ind w:right="58"/>
              <w:rPr>
                <w:sz w:val="16"/>
              </w:rPr>
            </w:pPr>
            <w:r>
              <w:rPr>
                <w:sz w:val="16"/>
              </w:rPr>
              <w:t>(5.736)</w:t>
            </w:r>
          </w:p>
        </w:tc>
        <w:tc>
          <w:tcPr>
            <w:tcW w:w="1135" w:type="dxa"/>
            <w:vMerge/>
            <w:tcBorders>
              <w:top w:val="nil"/>
            </w:tcBorders>
          </w:tcPr>
          <w:p>
            <w:pPr>
              <w:rPr>
                <w:sz w:val="2"/>
                <w:szCs w:val="2"/>
              </w:rPr>
            </w:pPr>
          </w:p>
        </w:tc>
        <w:tc>
          <w:tcPr>
            <w:tcW w:w="1133" w:type="dxa"/>
            <w:vMerge/>
            <w:tcBorders>
              <w:top w:val="nil"/>
            </w:tcBorders>
          </w:tcPr>
          <w:p>
            <w:pPr>
              <w:rPr>
                <w:sz w:val="2"/>
                <w:szCs w:val="2"/>
              </w:rPr>
            </w:pPr>
          </w:p>
        </w:tc>
        <w:tc>
          <w:tcPr>
            <w:tcW w:w="1135" w:type="dxa"/>
          </w:tcPr>
          <w:p>
            <w:pPr>
              <w:pStyle w:val="TableParagraph"/>
              <w:spacing w:line="164" w:lineRule="exact"/>
              <w:ind w:right="58"/>
              <w:rPr>
                <w:sz w:val="16"/>
              </w:rPr>
            </w:pPr>
            <w:r>
              <w:rPr>
                <w:sz w:val="16"/>
              </w:rPr>
              <w:t>(4.928)</w:t>
            </w:r>
          </w:p>
        </w:tc>
      </w:tr>
      <w:tr>
        <w:trPr>
          <w:trHeight w:val="184" w:hRule="atLeast"/>
        </w:trPr>
        <w:tc>
          <w:tcPr>
            <w:tcW w:w="6096" w:type="dxa"/>
          </w:tcPr>
          <w:p>
            <w:pPr>
              <w:pStyle w:val="TableParagraph"/>
              <w:spacing w:line="164" w:lineRule="exact"/>
              <w:ind w:left="206"/>
              <w:jc w:val="left"/>
              <w:rPr>
                <w:sz w:val="16"/>
              </w:rPr>
            </w:pPr>
            <w:r>
              <w:rPr>
                <w:sz w:val="16"/>
              </w:rPr>
              <w:t>Outras Despesas Administrativas</w:t>
            </w:r>
          </w:p>
        </w:tc>
        <w:tc>
          <w:tcPr>
            <w:tcW w:w="1133" w:type="dxa"/>
            <w:vMerge/>
            <w:tcBorders>
              <w:top w:val="nil"/>
            </w:tcBorders>
          </w:tcPr>
          <w:p>
            <w:pPr>
              <w:rPr>
                <w:sz w:val="2"/>
                <w:szCs w:val="2"/>
              </w:rPr>
            </w:pPr>
          </w:p>
        </w:tc>
        <w:tc>
          <w:tcPr>
            <w:tcW w:w="994" w:type="dxa"/>
            <w:vMerge/>
            <w:tcBorders>
              <w:top w:val="nil"/>
            </w:tcBorders>
          </w:tcPr>
          <w:p>
            <w:pPr>
              <w:rPr>
                <w:sz w:val="2"/>
                <w:szCs w:val="2"/>
              </w:rPr>
            </w:pPr>
          </w:p>
        </w:tc>
        <w:tc>
          <w:tcPr>
            <w:tcW w:w="1133" w:type="dxa"/>
          </w:tcPr>
          <w:p>
            <w:pPr>
              <w:pStyle w:val="TableParagraph"/>
              <w:spacing w:line="164" w:lineRule="exact"/>
              <w:ind w:right="58"/>
              <w:rPr>
                <w:sz w:val="16"/>
              </w:rPr>
            </w:pPr>
            <w:r>
              <w:rPr>
                <w:sz w:val="16"/>
              </w:rPr>
              <w:t>(615.753)</w:t>
            </w:r>
          </w:p>
        </w:tc>
        <w:tc>
          <w:tcPr>
            <w:tcW w:w="1135" w:type="dxa"/>
            <w:vMerge/>
            <w:tcBorders>
              <w:top w:val="nil"/>
            </w:tcBorders>
          </w:tcPr>
          <w:p>
            <w:pPr>
              <w:rPr>
                <w:sz w:val="2"/>
                <w:szCs w:val="2"/>
              </w:rPr>
            </w:pPr>
          </w:p>
        </w:tc>
        <w:tc>
          <w:tcPr>
            <w:tcW w:w="1133" w:type="dxa"/>
            <w:vMerge/>
            <w:tcBorders>
              <w:top w:val="nil"/>
            </w:tcBorders>
          </w:tcPr>
          <w:p>
            <w:pPr>
              <w:rPr>
                <w:sz w:val="2"/>
                <w:szCs w:val="2"/>
              </w:rPr>
            </w:pPr>
          </w:p>
        </w:tc>
        <w:tc>
          <w:tcPr>
            <w:tcW w:w="1135" w:type="dxa"/>
          </w:tcPr>
          <w:p>
            <w:pPr>
              <w:pStyle w:val="TableParagraph"/>
              <w:spacing w:line="164" w:lineRule="exact"/>
              <w:ind w:right="58"/>
              <w:rPr>
                <w:sz w:val="16"/>
              </w:rPr>
            </w:pPr>
            <w:r>
              <w:rPr>
                <w:sz w:val="16"/>
              </w:rPr>
              <w:t>(617.452)</w:t>
            </w:r>
          </w:p>
        </w:tc>
      </w:tr>
      <w:tr>
        <w:trPr>
          <w:trHeight w:val="182" w:hRule="atLeast"/>
        </w:trPr>
        <w:tc>
          <w:tcPr>
            <w:tcW w:w="6096" w:type="dxa"/>
          </w:tcPr>
          <w:p>
            <w:pPr>
              <w:pStyle w:val="TableParagraph"/>
              <w:spacing w:line="162" w:lineRule="exact"/>
              <w:ind w:left="117"/>
              <w:jc w:val="left"/>
              <w:rPr>
                <w:b/>
                <w:sz w:val="16"/>
              </w:rPr>
            </w:pPr>
            <w:r>
              <w:rPr>
                <w:b/>
                <w:sz w:val="16"/>
              </w:rPr>
              <w:t>Outras Despesas</w:t>
            </w:r>
          </w:p>
        </w:tc>
        <w:tc>
          <w:tcPr>
            <w:tcW w:w="1133" w:type="dxa"/>
            <w:vMerge/>
            <w:tcBorders>
              <w:top w:val="nil"/>
            </w:tcBorders>
          </w:tcPr>
          <w:p>
            <w:pPr>
              <w:rPr>
                <w:sz w:val="2"/>
                <w:szCs w:val="2"/>
              </w:rPr>
            </w:pPr>
          </w:p>
        </w:tc>
        <w:tc>
          <w:tcPr>
            <w:tcW w:w="994" w:type="dxa"/>
            <w:vMerge/>
            <w:tcBorders>
              <w:top w:val="nil"/>
            </w:tcBorders>
          </w:tcPr>
          <w:p>
            <w:pPr>
              <w:rPr>
                <w:sz w:val="2"/>
                <w:szCs w:val="2"/>
              </w:rPr>
            </w:pPr>
          </w:p>
        </w:tc>
        <w:tc>
          <w:tcPr>
            <w:tcW w:w="1133" w:type="dxa"/>
          </w:tcPr>
          <w:p>
            <w:pPr>
              <w:pStyle w:val="TableParagraph"/>
              <w:spacing w:line="162" w:lineRule="exact"/>
              <w:ind w:right="58"/>
              <w:rPr>
                <w:b/>
                <w:sz w:val="16"/>
              </w:rPr>
            </w:pPr>
            <w:r>
              <w:rPr>
                <w:b/>
                <w:sz w:val="16"/>
              </w:rPr>
              <w:t>(392.095)</w:t>
            </w:r>
          </w:p>
        </w:tc>
        <w:tc>
          <w:tcPr>
            <w:tcW w:w="1135" w:type="dxa"/>
            <w:vMerge/>
            <w:tcBorders>
              <w:top w:val="nil"/>
            </w:tcBorders>
          </w:tcPr>
          <w:p>
            <w:pPr>
              <w:rPr>
                <w:sz w:val="2"/>
                <w:szCs w:val="2"/>
              </w:rPr>
            </w:pPr>
          </w:p>
        </w:tc>
        <w:tc>
          <w:tcPr>
            <w:tcW w:w="1133" w:type="dxa"/>
            <w:vMerge/>
            <w:tcBorders>
              <w:top w:val="nil"/>
            </w:tcBorders>
          </w:tcPr>
          <w:p>
            <w:pPr>
              <w:rPr>
                <w:sz w:val="2"/>
                <w:szCs w:val="2"/>
              </w:rPr>
            </w:pPr>
          </w:p>
        </w:tc>
        <w:tc>
          <w:tcPr>
            <w:tcW w:w="1135" w:type="dxa"/>
          </w:tcPr>
          <w:p>
            <w:pPr>
              <w:pStyle w:val="TableParagraph"/>
              <w:spacing w:line="162" w:lineRule="exact"/>
              <w:ind w:right="58"/>
              <w:rPr>
                <w:b/>
                <w:sz w:val="16"/>
              </w:rPr>
            </w:pPr>
            <w:r>
              <w:rPr>
                <w:b/>
                <w:sz w:val="16"/>
              </w:rPr>
              <w:t>(265.434)</w:t>
            </w:r>
          </w:p>
        </w:tc>
      </w:tr>
      <w:tr>
        <w:trPr>
          <w:trHeight w:val="184" w:hRule="atLeast"/>
        </w:trPr>
        <w:tc>
          <w:tcPr>
            <w:tcW w:w="6096" w:type="dxa"/>
          </w:tcPr>
          <w:p>
            <w:pPr>
              <w:pStyle w:val="TableParagraph"/>
              <w:spacing w:line="164" w:lineRule="exact"/>
              <w:ind w:left="117"/>
              <w:jc w:val="left"/>
              <w:rPr>
                <w:b/>
                <w:sz w:val="16"/>
              </w:rPr>
            </w:pPr>
            <w:r>
              <w:rPr>
                <w:b/>
                <w:sz w:val="16"/>
              </w:rPr>
              <w:t>Despesas de Provisões, exceto Crédito</w:t>
            </w:r>
          </w:p>
        </w:tc>
        <w:tc>
          <w:tcPr>
            <w:tcW w:w="1133" w:type="dxa"/>
            <w:vMerge/>
            <w:tcBorders>
              <w:top w:val="nil"/>
            </w:tcBorders>
          </w:tcPr>
          <w:p>
            <w:pPr>
              <w:rPr>
                <w:sz w:val="2"/>
                <w:szCs w:val="2"/>
              </w:rPr>
            </w:pPr>
          </w:p>
        </w:tc>
        <w:tc>
          <w:tcPr>
            <w:tcW w:w="994" w:type="dxa"/>
            <w:vMerge/>
            <w:tcBorders>
              <w:top w:val="nil"/>
            </w:tcBorders>
          </w:tcPr>
          <w:p>
            <w:pPr>
              <w:rPr>
                <w:sz w:val="2"/>
                <w:szCs w:val="2"/>
              </w:rPr>
            </w:pPr>
          </w:p>
        </w:tc>
        <w:tc>
          <w:tcPr>
            <w:tcW w:w="1133" w:type="dxa"/>
          </w:tcPr>
          <w:p>
            <w:pPr>
              <w:pStyle w:val="TableParagraph"/>
              <w:spacing w:line="164" w:lineRule="exact"/>
              <w:ind w:right="58"/>
              <w:rPr>
                <w:b/>
                <w:sz w:val="16"/>
              </w:rPr>
            </w:pPr>
            <w:r>
              <w:rPr>
                <w:b/>
                <w:sz w:val="16"/>
              </w:rPr>
              <w:t>(84.679)</w:t>
            </w:r>
          </w:p>
        </w:tc>
        <w:tc>
          <w:tcPr>
            <w:tcW w:w="1135" w:type="dxa"/>
            <w:vMerge/>
            <w:tcBorders>
              <w:top w:val="nil"/>
            </w:tcBorders>
          </w:tcPr>
          <w:p>
            <w:pPr>
              <w:rPr>
                <w:sz w:val="2"/>
                <w:szCs w:val="2"/>
              </w:rPr>
            </w:pPr>
          </w:p>
        </w:tc>
        <w:tc>
          <w:tcPr>
            <w:tcW w:w="1133" w:type="dxa"/>
            <w:vMerge/>
            <w:tcBorders>
              <w:top w:val="nil"/>
            </w:tcBorders>
          </w:tcPr>
          <w:p>
            <w:pPr>
              <w:rPr>
                <w:sz w:val="2"/>
                <w:szCs w:val="2"/>
              </w:rPr>
            </w:pPr>
          </w:p>
        </w:tc>
        <w:tc>
          <w:tcPr>
            <w:tcW w:w="1135" w:type="dxa"/>
          </w:tcPr>
          <w:p>
            <w:pPr>
              <w:pStyle w:val="TableParagraph"/>
              <w:spacing w:line="164" w:lineRule="exact"/>
              <w:ind w:right="58"/>
              <w:rPr>
                <w:b/>
                <w:sz w:val="16"/>
              </w:rPr>
            </w:pPr>
            <w:r>
              <w:rPr>
                <w:b/>
                <w:sz w:val="16"/>
              </w:rPr>
              <w:t>(53.068)</w:t>
            </w:r>
          </w:p>
        </w:tc>
      </w:tr>
      <w:tr>
        <w:trPr>
          <w:trHeight w:val="184" w:hRule="atLeast"/>
        </w:trPr>
        <w:tc>
          <w:tcPr>
            <w:tcW w:w="6096" w:type="dxa"/>
          </w:tcPr>
          <w:p>
            <w:pPr>
              <w:pStyle w:val="TableParagraph"/>
              <w:spacing w:line="164" w:lineRule="exact"/>
              <w:ind w:left="117"/>
              <w:jc w:val="left"/>
              <w:rPr>
                <w:b/>
                <w:sz w:val="16"/>
              </w:rPr>
            </w:pPr>
            <w:r>
              <w:rPr>
                <w:b/>
                <w:sz w:val="16"/>
              </w:rPr>
              <w:t>Lucro antes da Tributação e Participações</w:t>
            </w:r>
          </w:p>
        </w:tc>
        <w:tc>
          <w:tcPr>
            <w:tcW w:w="1133" w:type="dxa"/>
            <w:vMerge/>
            <w:tcBorders>
              <w:top w:val="nil"/>
            </w:tcBorders>
          </w:tcPr>
          <w:p>
            <w:pPr>
              <w:rPr>
                <w:sz w:val="2"/>
                <w:szCs w:val="2"/>
              </w:rPr>
            </w:pPr>
          </w:p>
        </w:tc>
        <w:tc>
          <w:tcPr>
            <w:tcW w:w="994" w:type="dxa"/>
            <w:vMerge/>
            <w:tcBorders>
              <w:top w:val="nil"/>
            </w:tcBorders>
          </w:tcPr>
          <w:p>
            <w:pPr>
              <w:rPr>
                <w:sz w:val="2"/>
                <w:szCs w:val="2"/>
              </w:rPr>
            </w:pPr>
          </w:p>
        </w:tc>
        <w:tc>
          <w:tcPr>
            <w:tcW w:w="1133" w:type="dxa"/>
          </w:tcPr>
          <w:p>
            <w:pPr>
              <w:pStyle w:val="TableParagraph"/>
              <w:spacing w:line="164" w:lineRule="exact"/>
              <w:ind w:right="58"/>
              <w:rPr>
                <w:b/>
                <w:sz w:val="16"/>
              </w:rPr>
            </w:pPr>
            <w:r>
              <w:rPr>
                <w:b/>
                <w:sz w:val="16"/>
              </w:rPr>
              <w:t>1.164.002</w:t>
            </w:r>
          </w:p>
        </w:tc>
        <w:tc>
          <w:tcPr>
            <w:tcW w:w="1135" w:type="dxa"/>
            <w:vMerge/>
            <w:tcBorders>
              <w:top w:val="nil"/>
            </w:tcBorders>
          </w:tcPr>
          <w:p>
            <w:pPr>
              <w:rPr>
                <w:sz w:val="2"/>
                <w:szCs w:val="2"/>
              </w:rPr>
            </w:pPr>
          </w:p>
        </w:tc>
        <w:tc>
          <w:tcPr>
            <w:tcW w:w="1133" w:type="dxa"/>
            <w:vMerge/>
            <w:tcBorders>
              <w:top w:val="nil"/>
            </w:tcBorders>
          </w:tcPr>
          <w:p>
            <w:pPr>
              <w:rPr>
                <w:sz w:val="2"/>
                <w:szCs w:val="2"/>
              </w:rPr>
            </w:pPr>
          </w:p>
        </w:tc>
        <w:tc>
          <w:tcPr>
            <w:tcW w:w="1135" w:type="dxa"/>
          </w:tcPr>
          <w:p>
            <w:pPr>
              <w:pStyle w:val="TableParagraph"/>
              <w:spacing w:line="164" w:lineRule="exact"/>
              <w:ind w:right="58"/>
              <w:rPr>
                <w:b/>
                <w:sz w:val="16"/>
              </w:rPr>
            </w:pPr>
            <w:r>
              <w:rPr>
                <w:b/>
                <w:sz w:val="16"/>
              </w:rPr>
              <w:t>449.195</w:t>
            </w:r>
          </w:p>
        </w:tc>
      </w:tr>
      <w:tr>
        <w:trPr>
          <w:trHeight w:val="184" w:hRule="atLeast"/>
        </w:trPr>
        <w:tc>
          <w:tcPr>
            <w:tcW w:w="6096" w:type="dxa"/>
          </w:tcPr>
          <w:p>
            <w:pPr>
              <w:pStyle w:val="TableParagraph"/>
              <w:spacing w:line="164" w:lineRule="exact"/>
              <w:ind w:left="206"/>
              <w:jc w:val="left"/>
              <w:rPr>
                <w:sz w:val="16"/>
              </w:rPr>
            </w:pPr>
            <w:r>
              <w:rPr>
                <w:sz w:val="16"/>
              </w:rPr>
              <w:t>Imposto de Renda e Contribuição Social sobre o Lucro</w:t>
            </w:r>
          </w:p>
        </w:tc>
        <w:tc>
          <w:tcPr>
            <w:tcW w:w="1133" w:type="dxa"/>
            <w:vMerge/>
            <w:tcBorders>
              <w:top w:val="nil"/>
            </w:tcBorders>
          </w:tcPr>
          <w:p>
            <w:pPr>
              <w:rPr>
                <w:sz w:val="2"/>
                <w:szCs w:val="2"/>
              </w:rPr>
            </w:pPr>
          </w:p>
        </w:tc>
        <w:tc>
          <w:tcPr>
            <w:tcW w:w="994" w:type="dxa"/>
            <w:vMerge/>
            <w:tcBorders>
              <w:top w:val="nil"/>
            </w:tcBorders>
          </w:tcPr>
          <w:p>
            <w:pPr>
              <w:rPr>
                <w:sz w:val="2"/>
                <w:szCs w:val="2"/>
              </w:rPr>
            </w:pPr>
          </w:p>
        </w:tc>
        <w:tc>
          <w:tcPr>
            <w:tcW w:w="1133" w:type="dxa"/>
          </w:tcPr>
          <w:p>
            <w:pPr>
              <w:pStyle w:val="TableParagraph"/>
              <w:spacing w:line="164" w:lineRule="exact"/>
              <w:ind w:right="58"/>
              <w:rPr>
                <w:sz w:val="16"/>
              </w:rPr>
            </w:pPr>
            <w:r>
              <w:rPr>
                <w:sz w:val="16"/>
              </w:rPr>
              <w:t>(372.895)</w:t>
            </w:r>
          </w:p>
        </w:tc>
        <w:tc>
          <w:tcPr>
            <w:tcW w:w="1135" w:type="dxa"/>
            <w:vMerge/>
            <w:tcBorders>
              <w:top w:val="nil"/>
            </w:tcBorders>
          </w:tcPr>
          <w:p>
            <w:pPr>
              <w:rPr>
                <w:sz w:val="2"/>
                <w:szCs w:val="2"/>
              </w:rPr>
            </w:pPr>
          </w:p>
        </w:tc>
        <w:tc>
          <w:tcPr>
            <w:tcW w:w="1133" w:type="dxa"/>
            <w:vMerge/>
            <w:tcBorders>
              <w:top w:val="nil"/>
            </w:tcBorders>
          </w:tcPr>
          <w:p>
            <w:pPr>
              <w:rPr>
                <w:sz w:val="2"/>
                <w:szCs w:val="2"/>
              </w:rPr>
            </w:pPr>
          </w:p>
        </w:tc>
        <w:tc>
          <w:tcPr>
            <w:tcW w:w="1135" w:type="dxa"/>
          </w:tcPr>
          <w:p>
            <w:pPr>
              <w:pStyle w:val="TableParagraph"/>
              <w:spacing w:line="164" w:lineRule="exact"/>
              <w:ind w:right="58"/>
              <w:rPr>
                <w:sz w:val="16"/>
              </w:rPr>
            </w:pPr>
            <w:r>
              <w:rPr>
                <w:sz w:val="16"/>
              </w:rPr>
              <w:t>(204.500)</w:t>
            </w:r>
          </w:p>
        </w:tc>
      </w:tr>
      <w:tr>
        <w:trPr>
          <w:trHeight w:val="184" w:hRule="atLeast"/>
        </w:trPr>
        <w:tc>
          <w:tcPr>
            <w:tcW w:w="6096" w:type="dxa"/>
          </w:tcPr>
          <w:p>
            <w:pPr>
              <w:pStyle w:val="TableParagraph"/>
              <w:spacing w:line="164" w:lineRule="exact"/>
              <w:ind w:left="206"/>
              <w:jc w:val="left"/>
              <w:rPr>
                <w:sz w:val="16"/>
              </w:rPr>
            </w:pPr>
            <w:r>
              <w:rPr>
                <w:sz w:val="16"/>
              </w:rPr>
              <w:t>Participações no Lucro</w:t>
            </w:r>
          </w:p>
        </w:tc>
        <w:tc>
          <w:tcPr>
            <w:tcW w:w="1133" w:type="dxa"/>
            <w:vMerge/>
            <w:tcBorders>
              <w:top w:val="nil"/>
            </w:tcBorders>
          </w:tcPr>
          <w:p>
            <w:pPr>
              <w:rPr>
                <w:sz w:val="2"/>
                <w:szCs w:val="2"/>
              </w:rPr>
            </w:pPr>
          </w:p>
        </w:tc>
        <w:tc>
          <w:tcPr>
            <w:tcW w:w="994" w:type="dxa"/>
            <w:vMerge/>
            <w:tcBorders>
              <w:top w:val="nil"/>
            </w:tcBorders>
          </w:tcPr>
          <w:p>
            <w:pPr>
              <w:rPr>
                <w:sz w:val="2"/>
                <w:szCs w:val="2"/>
              </w:rPr>
            </w:pPr>
          </w:p>
        </w:tc>
        <w:tc>
          <w:tcPr>
            <w:tcW w:w="1133" w:type="dxa"/>
          </w:tcPr>
          <w:p>
            <w:pPr>
              <w:pStyle w:val="TableParagraph"/>
              <w:spacing w:line="164" w:lineRule="exact"/>
              <w:ind w:right="58"/>
              <w:rPr>
                <w:sz w:val="16"/>
              </w:rPr>
            </w:pPr>
            <w:r>
              <w:rPr>
                <w:sz w:val="16"/>
              </w:rPr>
              <w:t>(46.330)</w:t>
            </w:r>
          </w:p>
        </w:tc>
        <w:tc>
          <w:tcPr>
            <w:tcW w:w="1135" w:type="dxa"/>
            <w:vMerge/>
            <w:tcBorders>
              <w:top w:val="nil"/>
            </w:tcBorders>
          </w:tcPr>
          <w:p>
            <w:pPr>
              <w:rPr>
                <w:sz w:val="2"/>
                <w:szCs w:val="2"/>
              </w:rPr>
            </w:pPr>
          </w:p>
        </w:tc>
        <w:tc>
          <w:tcPr>
            <w:tcW w:w="1133" w:type="dxa"/>
            <w:vMerge/>
            <w:tcBorders>
              <w:top w:val="nil"/>
            </w:tcBorders>
          </w:tcPr>
          <w:p>
            <w:pPr>
              <w:rPr>
                <w:sz w:val="2"/>
                <w:szCs w:val="2"/>
              </w:rPr>
            </w:pPr>
          </w:p>
        </w:tc>
        <w:tc>
          <w:tcPr>
            <w:tcW w:w="1135" w:type="dxa"/>
          </w:tcPr>
          <w:p>
            <w:pPr>
              <w:pStyle w:val="TableParagraph"/>
              <w:spacing w:line="164" w:lineRule="exact"/>
              <w:ind w:right="58"/>
              <w:rPr>
                <w:sz w:val="16"/>
              </w:rPr>
            </w:pPr>
            <w:r>
              <w:rPr>
                <w:sz w:val="16"/>
              </w:rPr>
              <w:t>(14.060)</w:t>
            </w:r>
          </w:p>
        </w:tc>
      </w:tr>
      <w:tr>
        <w:trPr>
          <w:trHeight w:val="184" w:hRule="atLeast"/>
        </w:trPr>
        <w:tc>
          <w:tcPr>
            <w:tcW w:w="6096" w:type="dxa"/>
          </w:tcPr>
          <w:p>
            <w:pPr>
              <w:pStyle w:val="TableParagraph"/>
              <w:spacing w:line="164" w:lineRule="exact"/>
              <w:ind w:left="117"/>
              <w:jc w:val="left"/>
              <w:rPr>
                <w:b/>
                <w:sz w:val="16"/>
              </w:rPr>
            </w:pPr>
            <w:r>
              <w:rPr>
                <w:b/>
                <w:sz w:val="16"/>
              </w:rPr>
              <w:t>Lucro Líquido</w:t>
            </w:r>
          </w:p>
        </w:tc>
        <w:tc>
          <w:tcPr>
            <w:tcW w:w="1133" w:type="dxa"/>
            <w:vMerge/>
            <w:tcBorders>
              <w:top w:val="nil"/>
            </w:tcBorders>
          </w:tcPr>
          <w:p>
            <w:pPr>
              <w:rPr>
                <w:sz w:val="2"/>
                <w:szCs w:val="2"/>
              </w:rPr>
            </w:pPr>
          </w:p>
        </w:tc>
        <w:tc>
          <w:tcPr>
            <w:tcW w:w="994" w:type="dxa"/>
            <w:vMerge/>
            <w:tcBorders>
              <w:top w:val="nil"/>
            </w:tcBorders>
          </w:tcPr>
          <w:p>
            <w:pPr>
              <w:rPr>
                <w:sz w:val="2"/>
                <w:szCs w:val="2"/>
              </w:rPr>
            </w:pPr>
          </w:p>
        </w:tc>
        <w:tc>
          <w:tcPr>
            <w:tcW w:w="1133" w:type="dxa"/>
          </w:tcPr>
          <w:p>
            <w:pPr>
              <w:pStyle w:val="TableParagraph"/>
              <w:spacing w:line="164" w:lineRule="exact"/>
              <w:ind w:right="58"/>
              <w:rPr>
                <w:b/>
                <w:sz w:val="16"/>
              </w:rPr>
            </w:pPr>
            <w:r>
              <w:rPr>
                <w:b/>
                <w:sz w:val="16"/>
              </w:rPr>
              <w:t>744.777</w:t>
            </w:r>
          </w:p>
        </w:tc>
        <w:tc>
          <w:tcPr>
            <w:tcW w:w="1135" w:type="dxa"/>
            <w:vMerge/>
            <w:tcBorders>
              <w:top w:val="nil"/>
            </w:tcBorders>
          </w:tcPr>
          <w:p>
            <w:pPr>
              <w:rPr>
                <w:sz w:val="2"/>
                <w:szCs w:val="2"/>
              </w:rPr>
            </w:pPr>
          </w:p>
        </w:tc>
        <w:tc>
          <w:tcPr>
            <w:tcW w:w="1133" w:type="dxa"/>
            <w:vMerge/>
            <w:tcBorders>
              <w:top w:val="nil"/>
            </w:tcBorders>
          </w:tcPr>
          <w:p>
            <w:pPr>
              <w:rPr>
                <w:sz w:val="2"/>
                <w:szCs w:val="2"/>
              </w:rPr>
            </w:pPr>
          </w:p>
        </w:tc>
        <w:tc>
          <w:tcPr>
            <w:tcW w:w="1135" w:type="dxa"/>
          </w:tcPr>
          <w:p>
            <w:pPr>
              <w:pStyle w:val="TableParagraph"/>
              <w:spacing w:line="164" w:lineRule="exact"/>
              <w:ind w:right="58"/>
              <w:rPr>
                <w:b/>
                <w:sz w:val="16"/>
              </w:rPr>
            </w:pPr>
            <w:r>
              <w:rPr>
                <w:b/>
                <w:sz w:val="16"/>
              </w:rPr>
              <w:t>230.635</w:t>
            </w:r>
          </w:p>
        </w:tc>
      </w:tr>
    </w:tbl>
    <w:p>
      <w:pPr>
        <w:spacing w:line="159" w:lineRule="exact" w:before="0"/>
        <w:ind w:left="121" w:right="0" w:firstLine="0"/>
        <w:jc w:val="left"/>
        <w:rPr>
          <w:sz w:val="14"/>
        </w:rPr>
      </w:pPr>
      <w:r>
        <w:rPr>
          <w:w w:val="99"/>
          <w:sz w:val="14"/>
        </w:rPr>
        <w:t>.</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4"/>
        <w:rPr>
          <w:sz w:val="18"/>
        </w:rPr>
      </w:pPr>
    </w:p>
    <w:p>
      <w:pPr>
        <w:pStyle w:val="BodyText"/>
        <w:ind w:right="100"/>
        <w:jc w:val="right"/>
        <w:rPr>
          <w:rFonts w:ascii="Times New Roman"/>
        </w:rPr>
      </w:pPr>
      <w:r>
        <w:rPr>
          <w:rFonts w:ascii="Times New Roman"/>
          <w:w w:val="99"/>
        </w:rPr>
        <w:t>9</w:t>
      </w:r>
    </w:p>
    <w:p>
      <w:pPr>
        <w:spacing w:after="0"/>
        <w:jc w:val="right"/>
        <w:rPr>
          <w:rFonts w:ascii="Times New Roman"/>
        </w:rPr>
        <w:sectPr>
          <w:footerReference w:type="default" r:id="rId22"/>
          <w:pgSz w:w="16840" w:h="11900" w:orient="landscape"/>
          <w:pgMar w:footer="0" w:header="0" w:top="1100" w:bottom="280" w:left="1040" w:right="920"/>
        </w:sectPr>
      </w:pPr>
    </w:p>
    <w:p>
      <w:pPr>
        <w:pStyle w:val="Heading5"/>
        <w:spacing w:before="98"/>
        <w:ind w:left="100"/>
      </w:pPr>
      <w:r>
        <w:rPr/>
        <w:t>NOTA 5 – Caixa e Equivalentes de Caixa</w:t>
      </w:r>
    </w:p>
    <w:p>
      <w:pPr>
        <w:pStyle w:val="BodyText"/>
        <w:spacing w:before="7"/>
        <w:rPr>
          <w:b/>
          <w:sz w:val="19"/>
        </w:rPr>
      </w:pPr>
    </w:p>
    <w:tbl>
      <w:tblPr>
        <w:tblW w:w="0" w:type="auto"/>
        <w:jc w:val="left"/>
        <w:tblInd w:w="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214"/>
        <w:gridCol w:w="1204"/>
        <w:gridCol w:w="1204"/>
      </w:tblGrid>
      <w:tr>
        <w:trPr>
          <w:trHeight w:val="184" w:hRule="atLeast"/>
        </w:trPr>
        <w:tc>
          <w:tcPr>
            <w:tcW w:w="4214" w:type="dxa"/>
          </w:tcPr>
          <w:p>
            <w:pPr>
              <w:pStyle w:val="TableParagraph"/>
              <w:spacing w:line="161" w:lineRule="exact" w:before="3"/>
              <w:ind w:left="165"/>
              <w:jc w:val="left"/>
              <w:rPr>
                <w:b/>
                <w:sz w:val="16"/>
              </w:rPr>
            </w:pPr>
            <w:r>
              <w:rPr>
                <w:b/>
                <w:sz w:val="16"/>
              </w:rPr>
              <w:t>Especificação</w:t>
            </w:r>
          </w:p>
        </w:tc>
        <w:tc>
          <w:tcPr>
            <w:tcW w:w="1204" w:type="dxa"/>
          </w:tcPr>
          <w:p>
            <w:pPr>
              <w:pStyle w:val="TableParagraph"/>
              <w:spacing w:line="161" w:lineRule="exact" w:before="3"/>
              <w:ind w:right="156"/>
              <w:rPr>
                <w:b/>
                <w:sz w:val="16"/>
              </w:rPr>
            </w:pPr>
            <w:r>
              <w:rPr>
                <w:b/>
                <w:sz w:val="16"/>
              </w:rPr>
              <w:t>30.06.2019</w:t>
            </w:r>
          </w:p>
        </w:tc>
        <w:tc>
          <w:tcPr>
            <w:tcW w:w="1204" w:type="dxa"/>
          </w:tcPr>
          <w:p>
            <w:pPr>
              <w:pStyle w:val="TableParagraph"/>
              <w:spacing w:line="161" w:lineRule="exact" w:before="3"/>
              <w:ind w:right="158"/>
              <w:rPr>
                <w:b/>
                <w:sz w:val="16"/>
              </w:rPr>
            </w:pPr>
            <w:r>
              <w:rPr>
                <w:b/>
                <w:sz w:val="16"/>
              </w:rPr>
              <w:t>30.06.2018</w:t>
            </w:r>
          </w:p>
        </w:tc>
      </w:tr>
      <w:tr>
        <w:trPr>
          <w:trHeight w:val="184" w:hRule="atLeast"/>
        </w:trPr>
        <w:tc>
          <w:tcPr>
            <w:tcW w:w="4214" w:type="dxa"/>
          </w:tcPr>
          <w:p>
            <w:pPr>
              <w:pStyle w:val="TableParagraph"/>
              <w:spacing w:line="161" w:lineRule="exact" w:before="3"/>
              <w:ind w:left="165"/>
              <w:jc w:val="left"/>
              <w:rPr>
                <w:sz w:val="16"/>
              </w:rPr>
            </w:pPr>
            <w:r>
              <w:rPr>
                <w:sz w:val="16"/>
              </w:rPr>
              <w:t>Disponibilidades em Moeda Nacional</w:t>
            </w:r>
          </w:p>
        </w:tc>
        <w:tc>
          <w:tcPr>
            <w:tcW w:w="1204" w:type="dxa"/>
          </w:tcPr>
          <w:p>
            <w:pPr>
              <w:pStyle w:val="TableParagraph"/>
              <w:spacing w:line="161" w:lineRule="exact" w:before="3"/>
              <w:ind w:right="92"/>
              <w:rPr>
                <w:sz w:val="16"/>
              </w:rPr>
            </w:pPr>
            <w:r>
              <w:rPr>
                <w:sz w:val="16"/>
              </w:rPr>
              <w:t>99.029</w:t>
            </w:r>
          </w:p>
        </w:tc>
        <w:tc>
          <w:tcPr>
            <w:tcW w:w="1204" w:type="dxa"/>
          </w:tcPr>
          <w:p>
            <w:pPr>
              <w:pStyle w:val="TableParagraph"/>
              <w:spacing w:line="161" w:lineRule="exact" w:before="3"/>
              <w:ind w:right="94"/>
              <w:rPr>
                <w:sz w:val="16"/>
              </w:rPr>
            </w:pPr>
            <w:r>
              <w:rPr>
                <w:sz w:val="16"/>
              </w:rPr>
              <w:t>95.149</w:t>
            </w:r>
          </w:p>
        </w:tc>
      </w:tr>
      <w:tr>
        <w:trPr>
          <w:trHeight w:val="184" w:hRule="atLeast"/>
        </w:trPr>
        <w:tc>
          <w:tcPr>
            <w:tcW w:w="4214" w:type="dxa"/>
          </w:tcPr>
          <w:p>
            <w:pPr>
              <w:pStyle w:val="TableParagraph"/>
              <w:spacing w:line="161" w:lineRule="exact" w:before="3"/>
              <w:ind w:left="165"/>
              <w:jc w:val="left"/>
              <w:rPr>
                <w:sz w:val="16"/>
              </w:rPr>
            </w:pPr>
            <w:r>
              <w:rPr>
                <w:sz w:val="16"/>
              </w:rPr>
              <w:t>Disponibilidades em Moeda Estrangeira</w:t>
            </w:r>
          </w:p>
        </w:tc>
        <w:tc>
          <w:tcPr>
            <w:tcW w:w="1204" w:type="dxa"/>
          </w:tcPr>
          <w:p>
            <w:pPr>
              <w:pStyle w:val="TableParagraph"/>
              <w:spacing w:line="161" w:lineRule="exact" w:before="3"/>
              <w:ind w:right="92"/>
              <w:rPr>
                <w:sz w:val="16"/>
              </w:rPr>
            </w:pPr>
            <w:r>
              <w:rPr>
                <w:sz w:val="16"/>
              </w:rPr>
              <w:t>7.297</w:t>
            </w:r>
          </w:p>
        </w:tc>
        <w:tc>
          <w:tcPr>
            <w:tcW w:w="1204" w:type="dxa"/>
          </w:tcPr>
          <w:p>
            <w:pPr>
              <w:pStyle w:val="TableParagraph"/>
              <w:spacing w:line="161" w:lineRule="exact" w:before="3"/>
              <w:ind w:right="94"/>
              <w:rPr>
                <w:sz w:val="16"/>
              </w:rPr>
            </w:pPr>
            <w:r>
              <w:rPr>
                <w:sz w:val="16"/>
              </w:rPr>
              <w:t>6.458</w:t>
            </w:r>
          </w:p>
        </w:tc>
      </w:tr>
      <w:tr>
        <w:trPr>
          <w:trHeight w:val="184" w:hRule="atLeast"/>
        </w:trPr>
        <w:tc>
          <w:tcPr>
            <w:tcW w:w="4214" w:type="dxa"/>
          </w:tcPr>
          <w:p>
            <w:pPr>
              <w:pStyle w:val="TableParagraph"/>
              <w:spacing w:line="163" w:lineRule="exact" w:before="1"/>
              <w:ind w:left="165"/>
              <w:jc w:val="left"/>
              <w:rPr>
                <w:b/>
                <w:sz w:val="16"/>
              </w:rPr>
            </w:pPr>
            <w:r>
              <w:rPr>
                <w:b/>
                <w:sz w:val="16"/>
              </w:rPr>
              <w:t>Total da Disponibilidade de Caixa</w:t>
            </w:r>
          </w:p>
        </w:tc>
        <w:tc>
          <w:tcPr>
            <w:tcW w:w="1204" w:type="dxa"/>
          </w:tcPr>
          <w:p>
            <w:pPr>
              <w:pStyle w:val="TableParagraph"/>
              <w:spacing w:line="163" w:lineRule="exact" w:before="1"/>
              <w:ind w:right="92"/>
              <w:rPr>
                <w:b/>
                <w:sz w:val="16"/>
              </w:rPr>
            </w:pPr>
            <w:r>
              <w:rPr>
                <w:b/>
                <w:sz w:val="16"/>
              </w:rPr>
              <w:t>106.326</w:t>
            </w:r>
          </w:p>
        </w:tc>
        <w:tc>
          <w:tcPr>
            <w:tcW w:w="1204" w:type="dxa"/>
          </w:tcPr>
          <w:p>
            <w:pPr>
              <w:pStyle w:val="TableParagraph"/>
              <w:spacing w:line="163" w:lineRule="exact" w:before="1"/>
              <w:ind w:right="94"/>
              <w:rPr>
                <w:b/>
                <w:sz w:val="16"/>
              </w:rPr>
            </w:pPr>
            <w:r>
              <w:rPr>
                <w:b/>
                <w:sz w:val="16"/>
              </w:rPr>
              <w:t>101.607</w:t>
            </w:r>
          </w:p>
        </w:tc>
      </w:tr>
      <w:tr>
        <w:trPr>
          <w:trHeight w:val="184" w:hRule="atLeast"/>
        </w:trPr>
        <w:tc>
          <w:tcPr>
            <w:tcW w:w="4214" w:type="dxa"/>
          </w:tcPr>
          <w:p>
            <w:pPr>
              <w:pStyle w:val="TableParagraph"/>
              <w:spacing w:line="161" w:lineRule="exact" w:before="3"/>
              <w:ind w:left="165"/>
              <w:jc w:val="left"/>
              <w:rPr>
                <w:i/>
                <w:sz w:val="16"/>
              </w:rPr>
            </w:pPr>
            <w:r>
              <w:rPr>
                <w:sz w:val="16"/>
              </w:rPr>
              <w:t>Aplicações Interfinanceiras de Liquidez </w:t>
            </w:r>
            <w:r>
              <w:rPr>
                <w:i/>
                <w:sz w:val="16"/>
                <w:vertAlign w:val="superscript"/>
              </w:rPr>
              <w:t>(1)</w:t>
            </w:r>
          </w:p>
        </w:tc>
        <w:tc>
          <w:tcPr>
            <w:tcW w:w="1204" w:type="dxa"/>
          </w:tcPr>
          <w:p>
            <w:pPr>
              <w:pStyle w:val="TableParagraph"/>
              <w:spacing w:line="161" w:lineRule="exact" w:before="3"/>
              <w:ind w:right="92"/>
              <w:rPr>
                <w:sz w:val="16"/>
              </w:rPr>
            </w:pPr>
            <w:r>
              <w:rPr>
                <w:sz w:val="16"/>
              </w:rPr>
              <w:t>6.830.926</w:t>
            </w:r>
          </w:p>
        </w:tc>
        <w:tc>
          <w:tcPr>
            <w:tcW w:w="1204" w:type="dxa"/>
          </w:tcPr>
          <w:p>
            <w:pPr>
              <w:pStyle w:val="TableParagraph"/>
              <w:spacing w:line="161" w:lineRule="exact" w:before="3"/>
              <w:ind w:right="94"/>
              <w:rPr>
                <w:sz w:val="16"/>
              </w:rPr>
            </w:pPr>
            <w:r>
              <w:rPr>
                <w:sz w:val="16"/>
              </w:rPr>
              <w:t>12.834.335</w:t>
            </w:r>
          </w:p>
        </w:tc>
      </w:tr>
      <w:tr>
        <w:trPr>
          <w:trHeight w:val="184" w:hRule="atLeast"/>
        </w:trPr>
        <w:tc>
          <w:tcPr>
            <w:tcW w:w="4214" w:type="dxa"/>
          </w:tcPr>
          <w:p>
            <w:pPr>
              <w:pStyle w:val="TableParagraph"/>
              <w:spacing w:line="163" w:lineRule="exact" w:before="1"/>
              <w:ind w:left="165"/>
              <w:jc w:val="left"/>
              <w:rPr>
                <w:b/>
                <w:sz w:val="16"/>
              </w:rPr>
            </w:pPr>
            <w:r>
              <w:rPr>
                <w:b/>
                <w:sz w:val="16"/>
              </w:rPr>
              <w:t>Total de Caixa e Equivalentes de Caixa</w:t>
            </w:r>
          </w:p>
        </w:tc>
        <w:tc>
          <w:tcPr>
            <w:tcW w:w="1204" w:type="dxa"/>
          </w:tcPr>
          <w:p>
            <w:pPr>
              <w:pStyle w:val="TableParagraph"/>
              <w:spacing w:line="163" w:lineRule="exact" w:before="1"/>
              <w:ind w:right="92"/>
              <w:rPr>
                <w:b/>
                <w:sz w:val="16"/>
              </w:rPr>
            </w:pPr>
            <w:r>
              <w:rPr>
                <w:b/>
                <w:sz w:val="16"/>
              </w:rPr>
              <w:t>6.937.252</w:t>
            </w:r>
          </w:p>
        </w:tc>
        <w:tc>
          <w:tcPr>
            <w:tcW w:w="1204" w:type="dxa"/>
          </w:tcPr>
          <w:p>
            <w:pPr>
              <w:pStyle w:val="TableParagraph"/>
              <w:spacing w:line="163" w:lineRule="exact" w:before="1"/>
              <w:ind w:right="94"/>
              <w:rPr>
                <w:b/>
                <w:sz w:val="16"/>
              </w:rPr>
            </w:pPr>
            <w:r>
              <w:rPr>
                <w:b/>
                <w:sz w:val="16"/>
              </w:rPr>
              <w:t>12.935.942</w:t>
            </w:r>
          </w:p>
        </w:tc>
      </w:tr>
    </w:tbl>
    <w:p>
      <w:pPr>
        <w:spacing w:before="0"/>
        <w:ind w:left="100" w:right="0" w:firstLine="0"/>
        <w:jc w:val="left"/>
        <w:rPr>
          <w:sz w:val="12"/>
        </w:rPr>
      </w:pPr>
      <w:r>
        <w:rPr>
          <w:position w:val="8"/>
          <w:sz w:val="10"/>
        </w:rPr>
        <w:t>(1)</w:t>
      </w:r>
      <w:r>
        <w:rPr>
          <w:sz w:val="12"/>
        </w:rPr>
        <w:t>Operações</w:t>
      </w:r>
      <w:r>
        <w:rPr>
          <w:spacing w:val="-5"/>
          <w:sz w:val="12"/>
        </w:rPr>
        <w:t> </w:t>
      </w:r>
      <w:r>
        <w:rPr>
          <w:sz w:val="12"/>
        </w:rPr>
        <w:t>cujo</w:t>
      </w:r>
      <w:r>
        <w:rPr>
          <w:spacing w:val="-1"/>
          <w:sz w:val="12"/>
        </w:rPr>
        <w:t> </w:t>
      </w:r>
      <w:r>
        <w:rPr>
          <w:sz w:val="12"/>
        </w:rPr>
        <w:t>vencimento</w:t>
      </w:r>
      <w:r>
        <w:rPr>
          <w:spacing w:val="-1"/>
          <w:sz w:val="12"/>
        </w:rPr>
        <w:t> </w:t>
      </w:r>
      <w:r>
        <w:rPr>
          <w:sz w:val="12"/>
        </w:rPr>
        <w:t>na</w:t>
      </w:r>
      <w:r>
        <w:rPr>
          <w:spacing w:val="-2"/>
          <w:sz w:val="12"/>
        </w:rPr>
        <w:t> </w:t>
      </w:r>
      <w:r>
        <w:rPr>
          <w:sz w:val="12"/>
        </w:rPr>
        <w:t>data</w:t>
      </w:r>
      <w:r>
        <w:rPr>
          <w:spacing w:val="-1"/>
          <w:sz w:val="12"/>
        </w:rPr>
        <w:t> </w:t>
      </w:r>
      <w:r>
        <w:rPr>
          <w:sz w:val="12"/>
        </w:rPr>
        <w:t>efetiva</w:t>
      </w:r>
      <w:r>
        <w:rPr>
          <w:spacing w:val="-4"/>
          <w:sz w:val="12"/>
        </w:rPr>
        <w:t> </w:t>
      </w:r>
      <w:r>
        <w:rPr>
          <w:sz w:val="12"/>
        </w:rPr>
        <w:t>da</w:t>
      </w:r>
      <w:r>
        <w:rPr>
          <w:spacing w:val="-1"/>
          <w:sz w:val="12"/>
        </w:rPr>
        <w:t> </w:t>
      </w:r>
      <w:r>
        <w:rPr>
          <w:sz w:val="12"/>
        </w:rPr>
        <w:t>aplicação</w:t>
      </w:r>
      <w:r>
        <w:rPr>
          <w:spacing w:val="-3"/>
          <w:sz w:val="12"/>
        </w:rPr>
        <w:t> </w:t>
      </w:r>
      <w:r>
        <w:rPr>
          <w:sz w:val="12"/>
        </w:rPr>
        <w:t>for</w:t>
      </w:r>
      <w:r>
        <w:rPr>
          <w:spacing w:val="-4"/>
          <w:sz w:val="12"/>
        </w:rPr>
        <w:t> </w:t>
      </w:r>
      <w:r>
        <w:rPr>
          <w:sz w:val="12"/>
        </w:rPr>
        <w:t>igual</w:t>
      </w:r>
      <w:r>
        <w:rPr>
          <w:spacing w:val="1"/>
          <w:sz w:val="12"/>
        </w:rPr>
        <w:t> </w:t>
      </w:r>
      <w:r>
        <w:rPr>
          <w:sz w:val="12"/>
        </w:rPr>
        <w:t>ou</w:t>
      </w:r>
      <w:r>
        <w:rPr>
          <w:spacing w:val="-3"/>
          <w:sz w:val="12"/>
        </w:rPr>
        <w:t> </w:t>
      </w:r>
      <w:r>
        <w:rPr>
          <w:sz w:val="12"/>
        </w:rPr>
        <w:t>inferior</w:t>
      </w:r>
      <w:r>
        <w:rPr>
          <w:spacing w:val="-4"/>
          <w:sz w:val="12"/>
        </w:rPr>
        <w:t> </w:t>
      </w:r>
      <w:r>
        <w:rPr>
          <w:sz w:val="12"/>
        </w:rPr>
        <w:t>a</w:t>
      </w:r>
      <w:r>
        <w:rPr>
          <w:spacing w:val="-1"/>
          <w:sz w:val="12"/>
        </w:rPr>
        <w:t> </w:t>
      </w:r>
      <w:r>
        <w:rPr>
          <w:sz w:val="12"/>
        </w:rPr>
        <w:t>90</w:t>
      </w:r>
      <w:r>
        <w:rPr>
          <w:spacing w:val="-1"/>
          <w:sz w:val="12"/>
        </w:rPr>
        <w:t> </w:t>
      </w:r>
      <w:r>
        <w:rPr>
          <w:sz w:val="12"/>
        </w:rPr>
        <w:t>dias.</w:t>
      </w:r>
    </w:p>
    <w:p>
      <w:pPr>
        <w:pStyle w:val="BodyText"/>
        <w:spacing w:before="5"/>
      </w:pPr>
    </w:p>
    <w:p>
      <w:pPr>
        <w:pStyle w:val="Heading5"/>
        <w:ind w:left="100"/>
      </w:pPr>
      <w:r>
        <w:rPr/>
        <w:t>NOTA 6 – Aplicações Interfinanceiras de</w:t>
      </w:r>
      <w:r>
        <w:rPr>
          <w:spacing w:val="-11"/>
        </w:rPr>
        <w:t> </w:t>
      </w:r>
      <w:r>
        <w:rPr/>
        <w:t>Liquidez</w:t>
      </w:r>
    </w:p>
    <w:p>
      <w:pPr>
        <w:pStyle w:val="BodyText"/>
        <w:spacing w:before="1"/>
        <w:rPr>
          <w:b/>
        </w:rPr>
      </w:pPr>
    </w:p>
    <w:p>
      <w:pPr>
        <w:pStyle w:val="ListParagraph"/>
        <w:numPr>
          <w:ilvl w:val="0"/>
          <w:numId w:val="13"/>
        </w:numPr>
        <w:tabs>
          <w:tab w:pos="334" w:val="left" w:leader="none"/>
        </w:tabs>
        <w:spacing w:line="240" w:lineRule="auto" w:before="0" w:after="0"/>
        <w:ind w:left="333" w:right="0" w:hanging="234"/>
        <w:jc w:val="left"/>
        <w:rPr>
          <w:b/>
          <w:sz w:val="20"/>
        </w:rPr>
      </w:pPr>
      <w:r>
        <w:rPr>
          <w:b/>
          <w:sz w:val="20"/>
        </w:rPr>
        <w:t>Composição</w:t>
      </w:r>
    </w:p>
    <w:p>
      <w:pPr>
        <w:pStyle w:val="BodyText"/>
        <w:spacing w:before="4"/>
        <w:rPr>
          <w:b/>
        </w:rPr>
      </w:pPr>
    </w:p>
    <w:tbl>
      <w:tblPr>
        <w:tblW w:w="0" w:type="auto"/>
        <w:jc w:val="left"/>
        <w:tblInd w:w="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98"/>
        <w:gridCol w:w="1080"/>
        <w:gridCol w:w="1080"/>
      </w:tblGrid>
      <w:tr>
        <w:trPr>
          <w:trHeight w:val="184" w:hRule="atLeast"/>
        </w:trPr>
        <w:tc>
          <w:tcPr>
            <w:tcW w:w="4498" w:type="dxa"/>
          </w:tcPr>
          <w:p>
            <w:pPr>
              <w:pStyle w:val="TableParagraph"/>
              <w:spacing w:line="164" w:lineRule="exact"/>
              <w:ind w:left="165"/>
              <w:jc w:val="left"/>
              <w:rPr>
                <w:b/>
                <w:sz w:val="16"/>
              </w:rPr>
            </w:pPr>
            <w:r>
              <w:rPr>
                <w:b/>
                <w:sz w:val="16"/>
              </w:rPr>
              <w:t>Especificação</w:t>
            </w:r>
          </w:p>
        </w:tc>
        <w:tc>
          <w:tcPr>
            <w:tcW w:w="1080" w:type="dxa"/>
          </w:tcPr>
          <w:p>
            <w:pPr>
              <w:pStyle w:val="TableParagraph"/>
              <w:spacing w:line="164" w:lineRule="exact"/>
              <w:ind w:right="96"/>
              <w:rPr>
                <w:b/>
                <w:sz w:val="16"/>
              </w:rPr>
            </w:pPr>
            <w:r>
              <w:rPr>
                <w:b/>
                <w:sz w:val="16"/>
              </w:rPr>
              <w:t>30.06.2019</w:t>
            </w:r>
          </w:p>
        </w:tc>
        <w:tc>
          <w:tcPr>
            <w:tcW w:w="1080" w:type="dxa"/>
          </w:tcPr>
          <w:p>
            <w:pPr>
              <w:pStyle w:val="TableParagraph"/>
              <w:spacing w:line="164" w:lineRule="exact"/>
              <w:ind w:right="96"/>
              <w:rPr>
                <w:b/>
                <w:sz w:val="16"/>
              </w:rPr>
            </w:pPr>
            <w:r>
              <w:rPr>
                <w:b/>
                <w:sz w:val="16"/>
              </w:rPr>
              <w:t>30.06.2018</w:t>
            </w:r>
          </w:p>
        </w:tc>
      </w:tr>
      <w:tr>
        <w:trPr>
          <w:trHeight w:val="184" w:hRule="atLeast"/>
        </w:trPr>
        <w:tc>
          <w:tcPr>
            <w:tcW w:w="4498" w:type="dxa"/>
          </w:tcPr>
          <w:p>
            <w:pPr>
              <w:pStyle w:val="TableParagraph"/>
              <w:spacing w:line="164" w:lineRule="exact"/>
              <w:ind w:left="165"/>
              <w:jc w:val="left"/>
              <w:rPr>
                <w:b/>
                <w:sz w:val="16"/>
              </w:rPr>
            </w:pPr>
            <w:r>
              <w:rPr>
                <w:b/>
                <w:sz w:val="16"/>
              </w:rPr>
              <w:t>a) Aplicações no Mercado Aberto</w:t>
            </w:r>
          </w:p>
        </w:tc>
        <w:tc>
          <w:tcPr>
            <w:tcW w:w="1080" w:type="dxa"/>
          </w:tcPr>
          <w:p>
            <w:pPr>
              <w:pStyle w:val="TableParagraph"/>
              <w:spacing w:line="164" w:lineRule="exact"/>
              <w:ind w:right="94"/>
              <w:rPr>
                <w:b/>
                <w:sz w:val="16"/>
              </w:rPr>
            </w:pPr>
            <w:r>
              <w:rPr>
                <w:b/>
                <w:sz w:val="16"/>
              </w:rPr>
              <w:t>6.830.926</w:t>
            </w:r>
          </w:p>
        </w:tc>
        <w:tc>
          <w:tcPr>
            <w:tcW w:w="1080" w:type="dxa"/>
          </w:tcPr>
          <w:p>
            <w:pPr>
              <w:pStyle w:val="TableParagraph"/>
              <w:spacing w:line="164" w:lineRule="exact"/>
              <w:ind w:right="94"/>
              <w:rPr>
                <w:b/>
                <w:sz w:val="16"/>
              </w:rPr>
            </w:pPr>
            <w:r>
              <w:rPr>
                <w:b/>
                <w:sz w:val="16"/>
              </w:rPr>
              <w:t>12.948.148</w:t>
            </w:r>
          </w:p>
        </w:tc>
      </w:tr>
      <w:tr>
        <w:trPr>
          <w:trHeight w:val="184" w:hRule="atLeast"/>
        </w:trPr>
        <w:tc>
          <w:tcPr>
            <w:tcW w:w="4498" w:type="dxa"/>
          </w:tcPr>
          <w:p>
            <w:pPr>
              <w:pStyle w:val="TableParagraph"/>
              <w:spacing w:line="164" w:lineRule="exact"/>
              <w:ind w:left="359"/>
              <w:jc w:val="left"/>
              <w:rPr>
                <w:sz w:val="16"/>
              </w:rPr>
            </w:pPr>
            <w:r>
              <w:rPr>
                <w:sz w:val="16"/>
              </w:rPr>
              <w:t>Revendas a Liquidar</w:t>
            </w:r>
          </w:p>
        </w:tc>
        <w:tc>
          <w:tcPr>
            <w:tcW w:w="1080" w:type="dxa"/>
          </w:tcPr>
          <w:p>
            <w:pPr>
              <w:pStyle w:val="TableParagraph"/>
              <w:spacing w:line="164" w:lineRule="exact"/>
              <w:ind w:right="94"/>
              <w:rPr>
                <w:sz w:val="16"/>
              </w:rPr>
            </w:pPr>
            <w:r>
              <w:rPr>
                <w:sz w:val="16"/>
              </w:rPr>
              <w:t>6.830.926</w:t>
            </w:r>
          </w:p>
        </w:tc>
        <w:tc>
          <w:tcPr>
            <w:tcW w:w="1080" w:type="dxa"/>
          </w:tcPr>
          <w:p>
            <w:pPr>
              <w:pStyle w:val="TableParagraph"/>
              <w:spacing w:line="164" w:lineRule="exact"/>
              <w:ind w:right="94"/>
              <w:rPr>
                <w:sz w:val="16"/>
              </w:rPr>
            </w:pPr>
            <w:r>
              <w:rPr>
                <w:sz w:val="16"/>
              </w:rPr>
              <w:t>12.834.335</w:t>
            </w:r>
          </w:p>
        </w:tc>
      </w:tr>
      <w:tr>
        <w:trPr>
          <w:trHeight w:val="184" w:hRule="atLeast"/>
        </w:trPr>
        <w:tc>
          <w:tcPr>
            <w:tcW w:w="4498" w:type="dxa"/>
          </w:tcPr>
          <w:p>
            <w:pPr>
              <w:pStyle w:val="TableParagraph"/>
              <w:spacing w:line="164" w:lineRule="exact"/>
              <w:ind w:left="359"/>
              <w:jc w:val="left"/>
              <w:rPr>
                <w:sz w:val="16"/>
              </w:rPr>
            </w:pPr>
            <w:r>
              <w:rPr>
                <w:sz w:val="16"/>
              </w:rPr>
              <w:t>Revendas a Liquidar-Posição Financiada</w:t>
            </w:r>
          </w:p>
        </w:tc>
        <w:tc>
          <w:tcPr>
            <w:tcW w:w="1080" w:type="dxa"/>
          </w:tcPr>
          <w:p>
            <w:pPr>
              <w:pStyle w:val="TableParagraph"/>
              <w:spacing w:line="164" w:lineRule="exact"/>
              <w:ind w:right="93"/>
              <w:rPr>
                <w:sz w:val="16"/>
              </w:rPr>
            </w:pPr>
            <w:r>
              <w:rPr>
                <w:w w:val="100"/>
                <w:sz w:val="16"/>
              </w:rPr>
              <w:t>-</w:t>
            </w:r>
          </w:p>
        </w:tc>
        <w:tc>
          <w:tcPr>
            <w:tcW w:w="1080" w:type="dxa"/>
          </w:tcPr>
          <w:p>
            <w:pPr>
              <w:pStyle w:val="TableParagraph"/>
              <w:spacing w:line="164" w:lineRule="exact"/>
              <w:ind w:right="94"/>
              <w:rPr>
                <w:sz w:val="16"/>
              </w:rPr>
            </w:pPr>
            <w:r>
              <w:rPr>
                <w:sz w:val="16"/>
              </w:rPr>
              <w:t>113.813</w:t>
            </w:r>
          </w:p>
        </w:tc>
      </w:tr>
      <w:tr>
        <w:trPr>
          <w:trHeight w:val="182" w:hRule="atLeast"/>
        </w:trPr>
        <w:tc>
          <w:tcPr>
            <w:tcW w:w="4498" w:type="dxa"/>
          </w:tcPr>
          <w:p>
            <w:pPr>
              <w:pStyle w:val="TableParagraph"/>
              <w:spacing w:line="162" w:lineRule="exact"/>
              <w:ind w:left="165"/>
              <w:jc w:val="left"/>
              <w:rPr>
                <w:b/>
                <w:sz w:val="16"/>
              </w:rPr>
            </w:pPr>
            <w:r>
              <w:rPr>
                <w:b/>
                <w:sz w:val="16"/>
              </w:rPr>
              <w:t>b) Aplicações em Depósitos Interfinanceiros</w:t>
            </w:r>
          </w:p>
        </w:tc>
        <w:tc>
          <w:tcPr>
            <w:tcW w:w="1080" w:type="dxa"/>
          </w:tcPr>
          <w:p>
            <w:pPr>
              <w:pStyle w:val="TableParagraph"/>
              <w:spacing w:line="162" w:lineRule="exact"/>
              <w:ind w:right="94"/>
              <w:rPr>
                <w:b/>
                <w:sz w:val="16"/>
              </w:rPr>
            </w:pPr>
            <w:r>
              <w:rPr>
                <w:b/>
                <w:sz w:val="16"/>
              </w:rPr>
              <w:t>209.451</w:t>
            </w:r>
          </w:p>
        </w:tc>
        <w:tc>
          <w:tcPr>
            <w:tcW w:w="1080" w:type="dxa"/>
          </w:tcPr>
          <w:p>
            <w:pPr>
              <w:pStyle w:val="TableParagraph"/>
              <w:spacing w:line="162" w:lineRule="exact"/>
              <w:ind w:right="94"/>
              <w:rPr>
                <w:b/>
                <w:sz w:val="16"/>
              </w:rPr>
            </w:pPr>
            <w:r>
              <w:rPr>
                <w:b/>
                <w:sz w:val="16"/>
              </w:rPr>
              <w:t>212.482</w:t>
            </w:r>
          </w:p>
        </w:tc>
      </w:tr>
      <w:tr>
        <w:trPr>
          <w:trHeight w:val="184" w:hRule="atLeast"/>
        </w:trPr>
        <w:tc>
          <w:tcPr>
            <w:tcW w:w="4498" w:type="dxa"/>
          </w:tcPr>
          <w:p>
            <w:pPr>
              <w:pStyle w:val="TableParagraph"/>
              <w:spacing w:line="164" w:lineRule="exact"/>
              <w:ind w:left="359"/>
              <w:jc w:val="left"/>
              <w:rPr>
                <w:sz w:val="16"/>
              </w:rPr>
            </w:pPr>
            <w:r>
              <w:rPr>
                <w:sz w:val="16"/>
              </w:rPr>
              <w:t>Aplicações em Moedas Estrangeiras</w:t>
            </w:r>
          </w:p>
        </w:tc>
        <w:tc>
          <w:tcPr>
            <w:tcW w:w="1080" w:type="dxa"/>
          </w:tcPr>
          <w:p>
            <w:pPr>
              <w:pStyle w:val="TableParagraph"/>
              <w:spacing w:line="164" w:lineRule="exact"/>
              <w:ind w:right="94"/>
              <w:rPr>
                <w:sz w:val="16"/>
              </w:rPr>
            </w:pPr>
            <w:r>
              <w:rPr>
                <w:sz w:val="16"/>
              </w:rPr>
              <w:t>43.477</w:t>
            </w:r>
          </w:p>
        </w:tc>
        <w:tc>
          <w:tcPr>
            <w:tcW w:w="1080" w:type="dxa"/>
          </w:tcPr>
          <w:p>
            <w:pPr>
              <w:pStyle w:val="TableParagraph"/>
              <w:spacing w:line="164" w:lineRule="exact"/>
              <w:ind w:right="94"/>
              <w:rPr>
                <w:sz w:val="16"/>
              </w:rPr>
            </w:pPr>
            <w:r>
              <w:rPr>
                <w:sz w:val="16"/>
              </w:rPr>
              <w:t>47.838</w:t>
            </w:r>
          </w:p>
        </w:tc>
      </w:tr>
      <w:tr>
        <w:trPr>
          <w:trHeight w:val="184" w:hRule="atLeast"/>
        </w:trPr>
        <w:tc>
          <w:tcPr>
            <w:tcW w:w="4498" w:type="dxa"/>
          </w:tcPr>
          <w:p>
            <w:pPr>
              <w:pStyle w:val="TableParagraph"/>
              <w:spacing w:line="164" w:lineRule="exact"/>
              <w:ind w:left="386"/>
              <w:jc w:val="left"/>
              <w:rPr>
                <w:sz w:val="16"/>
              </w:rPr>
            </w:pPr>
            <w:r>
              <w:rPr>
                <w:sz w:val="16"/>
              </w:rPr>
              <w:t>Aplicações em Depósitos Interfinanceiros</w:t>
            </w:r>
          </w:p>
        </w:tc>
        <w:tc>
          <w:tcPr>
            <w:tcW w:w="1080" w:type="dxa"/>
          </w:tcPr>
          <w:p>
            <w:pPr>
              <w:pStyle w:val="TableParagraph"/>
              <w:spacing w:line="164" w:lineRule="exact"/>
              <w:ind w:right="94"/>
              <w:rPr>
                <w:sz w:val="16"/>
              </w:rPr>
            </w:pPr>
            <w:r>
              <w:rPr>
                <w:sz w:val="16"/>
              </w:rPr>
              <w:t>165.974</w:t>
            </w:r>
          </w:p>
        </w:tc>
        <w:tc>
          <w:tcPr>
            <w:tcW w:w="1080" w:type="dxa"/>
          </w:tcPr>
          <w:p>
            <w:pPr>
              <w:pStyle w:val="TableParagraph"/>
              <w:spacing w:line="164" w:lineRule="exact"/>
              <w:ind w:right="94"/>
              <w:rPr>
                <w:sz w:val="16"/>
              </w:rPr>
            </w:pPr>
            <w:r>
              <w:rPr>
                <w:sz w:val="16"/>
              </w:rPr>
              <w:t>164.644</w:t>
            </w:r>
          </w:p>
        </w:tc>
      </w:tr>
      <w:tr>
        <w:trPr>
          <w:trHeight w:val="184" w:hRule="atLeast"/>
        </w:trPr>
        <w:tc>
          <w:tcPr>
            <w:tcW w:w="4498" w:type="dxa"/>
          </w:tcPr>
          <w:p>
            <w:pPr>
              <w:pStyle w:val="TableParagraph"/>
              <w:spacing w:line="164" w:lineRule="exact"/>
              <w:ind w:left="165"/>
              <w:jc w:val="left"/>
              <w:rPr>
                <w:b/>
                <w:sz w:val="16"/>
              </w:rPr>
            </w:pPr>
            <w:r>
              <w:rPr>
                <w:b/>
                <w:sz w:val="16"/>
              </w:rPr>
              <w:t>Total</w:t>
            </w:r>
          </w:p>
        </w:tc>
        <w:tc>
          <w:tcPr>
            <w:tcW w:w="1080" w:type="dxa"/>
          </w:tcPr>
          <w:p>
            <w:pPr>
              <w:pStyle w:val="TableParagraph"/>
              <w:spacing w:line="164" w:lineRule="exact"/>
              <w:ind w:right="94"/>
              <w:rPr>
                <w:b/>
                <w:sz w:val="16"/>
              </w:rPr>
            </w:pPr>
            <w:r>
              <w:rPr>
                <w:b/>
                <w:sz w:val="16"/>
              </w:rPr>
              <w:t>7.040.377</w:t>
            </w:r>
          </w:p>
        </w:tc>
        <w:tc>
          <w:tcPr>
            <w:tcW w:w="1080" w:type="dxa"/>
          </w:tcPr>
          <w:p>
            <w:pPr>
              <w:pStyle w:val="TableParagraph"/>
              <w:spacing w:line="164" w:lineRule="exact"/>
              <w:ind w:right="94"/>
              <w:rPr>
                <w:b/>
                <w:sz w:val="16"/>
              </w:rPr>
            </w:pPr>
            <w:r>
              <w:rPr>
                <w:b/>
                <w:sz w:val="16"/>
              </w:rPr>
              <w:t>13.160.630</w:t>
            </w:r>
          </w:p>
        </w:tc>
      </w:tr>
      <w:tr>
        <w:trPr>
          <w:trHeight w:val="184" w:hRule="atLeast"/>
        </w:trPr>
        <w:tc>
          <w:tcPr>
            <w:tcW w:w="4498" w:type="dxa"/>
          </w:tcPr>
          <w:p>
            <w:pPr>
              <w:pStyle w:val="TableParagraph"/>
              <w:spacing w:line="164" w:lineRule="exact"/>
              <w:ind w:left="388"/>
              <w:jc w:val="left"/>
              <w:rPr>
                <w:sz w:val="16"/>
              </w:rPr>
            </w:pPr>
            <w:r>
              <w:rPr>
                <w:sz w:val="16"/>
              </w:rPr>
              <w:t>Saldo de Curto Prazo</w:t>
            </w:r>
          </w:p>
        </w:tc>
        <w:tc>
          <w:tcPr>
            <w:tcW w:w="1080" w:type="dxa"/>
          </w:tcPr>
          <w:p>
            <w:pPr>
              <w:pStyle w:val="TableParagraph"/>
              <w:spacing w:line="164" w:lineRule="exact"/>
              <w:ind w:right="94"/>
              <w:rPr>
                <w:sz w:val="16"/>
              </w:rPr>
            </w:pPr>
            <w:r>
              <w:rPr>
                <w:sz w:val="16"/>
              </w:rPr>
              <w:t>7.040.377</w:t>
            </w:r>
          </w:p>
        </w:tc>
        <w:tc>
          <w:tcPr>
            <w:tcW w:w="1080" w:type="dxa"/>
          </w:tcPr>
          <w:p>
            <w:pPr>
              <w:pStyle w:val="TableParagraph"/>
              <w:spacing w:line="164" w:lineRule="exact"/>
              <w:ind w:right="94"/>
              <w:rPr>
                <w:sz w:val="16"/>
              </w:rPr>
            </w:pPr>
            <w:r>
              <w:rPr>
                <w:sz w:val="16"/>
              </w:rPr>
              <w:t>13.160.630</w:t>
            </w:r>
          </w:p>
        </w:tc>
      </w:tr>
    </w:tbl>
    <w:p>
      <w:pPr>
        <w:pStyle w:val="BodyText"/>
        <w:spacing w:before="6"/>
        <w:rPr>
          <w:b/>
          <w:sz w:val="19"/>
        </w:rPr>
      </w:pPr>
    </w:p>
    <w:p>
      <w:pPr>
        <w:pStyle w:val="ListParagraph"/>
        <w:numPr>
          <w:ilvl w:val="0"/>
          <w:numId w:val="13"/>
        </w:numPr>
        <w:tabs>
          <w:tab w:pos="403" w:val="left" w:leader="none"/>
        </w:tabs>
        <w:spacing w:line="240" w:lineRule="auto" w:before="0" w:after="0"/>
        <w:ind w:left="402" w:right="0" w:hanging="246"/>
        <w:jc w:val="left"/>
        <w:rPr>
          <w:b/>
          <w:sz w:val="20"/>
        </w:rPr>
      </w:pPr>
      <w:r>
        <w:rPr>
          <w:b/>
          <w:sz w:val="20"/>
        </w:rPr>
        <w:t>Rendas de Aplicações Interfinanceiras de</w:t>
      </w:r>
      <w:r>
        <w:rPr>
          <w:b/>
          <w:spacing w:val="3"/>
          <w:sz w:val="20"/>
        </w:rPr>
        <w:t> </w:t>
      </w:r>
      <w:r>
        <w:rPr>
          <w:b/>
          <w:sz w:val="20"/>
        </w:rPr>
        <w:t>Liquidez</w:t>
      </w:r>
    </w:p>
    <w:p>
      <w:pPr>
        <w:pStyle w:val="BodyText"/>
        <w:spacing w:before="4"/>
        <w:rPr>
          <w:b/>
        </w:rPr>
      </w:pPr>
    </w:p>
    <w:tbl>
      <w:tblPr>
        <w:tblW w:w="0" w:type="auto"/>
        <w:jc w:val="left"/>
        <w:tblInd w:w="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491"/>
        <w:gridCol w:w="1274"/>
        <w:gridCol w:w="1293"/>
      </w:tblGrid>
      <w:tr>
        <w:trPr>
          <w:trHeight w:val="369" w:hRule="atLeast"/>
        </w:trPr>
        <w:tc>
          <w:tcPr>
            <w:tcW w:w="5491" w:type="dxa"/>
          </w:tcPr>
          <w:p>
            <w:pPr>
              <w:pStyle w:val="TableParagraph"/>
              <w:spacing w:before="87"/>
              <w:ind w:left="165"/>
              <w:jc w:val="left"/>
              <w:rPr>
                <w:b/>
                <w:sz w:val="16"/>
              </w:rPr>
            </w:pPr>
            <w:r>
              <w:rPr>
                <w:b/>
                <w:sz w:val="16"/>
              </w:rPr>
              <w:t>Especificação</w:t>
            </w:r>
          </w:p>
        </w:tc>
        <w:tc>
          <w:tcPr>
            <w:tcW w:w="1274" w:type="dxa"/>
          </w:tcPr>
          <w:p>
            <w:pPr>
              <w:pStyle w:val="TableParagraph"/>
              <w:spacing w:line="182" w:lineRule="exact"/>
              <w:ind w:left="249" w:right="194" w:firstLine="132"/>
              <w:jc w:val="left"/>
              <w:rPr>
                <w:b/>
                <w:sz w:val="16"/>
              </w:rPr>
            </w:pPr>
            <w:r>
              <w:rPr>
                <w:b/>
                <w:sz w:val="16"/>
              </w:rPr>
              <w:t>01.01 a 30.06.2019</w:t>
            </w:r>
          </w:p>
        </w:tc>
        <w:tc>
          <w:tcPr>
            <w:tcW w:w="1293" w:type="dxa"/>
          </w:tcPr>
          <w:p>
            <w:pPr>
              <w:pStyle w:val="TableParagraph"/>
              <w:spacing w:line="182" w:lineRule="exact"/>
              <w:ind w:left="276" w:right="186" w:firstLine="134"/>
              <w:jc w:val="left"/>
              <w:rPr>
                <w:b/>
                <w:sz w:val="16"/>
              </w:rPr>
            </w:pPr>
            <w:r>
              <w:rPr>
                <w:b/>
                <w:sz w:val="16"/>
              </w:rPr>
              <w:t>01.01 a 30.06.2018</w:t>
            </w:r>
          </w:p>
        </w:tc>
      </w:tr>
      <w:tr>
        <w:trPr>
          <w:trHeight w:val="227" w:hRule="atLeast"/>
        </w:trPr>
        <w:tc>
          <w:tcPr>
            <w:tcW w:w="5491" w:type="dxa"/>
          </w:tcPr>
          <w:p>
            <w:pPr>
              <w:pStyle w:val="TableParagraph"/>
              <w:spacing w:before="15"/>
              <w:ind w:left="107"/>
              <w:jc w:val="left"/>
              <w:rPr>
                <w:b/>
                <w:sz w:val="16"/>
              </w:rPr>
            </w:pPr>
            <w:r>
              <w:rPr>
                <w:b/>
                <w:sz w:val="16"/>
              </w:rPr>
              <w:t>a) Rendas de Aplicações no Mercado Aberto (Nota 7.b)</w:t>
            </w:r>
          </w:p>
        </w:tc>
        <w:tc>
          <w:tcPr>
            <w:tcW w:w="1274" w:type="dxa"/>
          </w:tcPr>
          <w:p>
            <w:pPr>
              <w:pStyle w:val="TableParagraph"/>
              <w:spacing w:before="15"/>
              <w:ind w:right="93"/>
              <w:rPr>
                <w:b/>
                <w:sz w:val="16"/>
              </w:rPr>
            </w:pPr>
            <w:r>
              <w:rPr>
                <w:b/>
                <w:sz w:val="16"/>
              </w:rPr>
              <w:t>226.668</w:t>
            </w:r>
          </w:p>
        </w:tc>
        <w:tc>
          <w:tcPr>
            <w:tcW w:w="1293" w:type="dxa"/>
          </w:tcPr>
          <w:p>
            <w:pPr>
              <w:pStyle w:val="TableParagraph"/>
              <w:spacing w:before="15"/>
              <w:ind w:right="92"/>
              <w:rPr>
                <w:b/>
                <w:sz w:val="16"/>
              </w:rPr>
            </w:pPr>
            <w:r>
              <w:rPr>
                <w:b/>
                <w:sz w:val="16"/>
              </w:rPr>
              <w:t>406.951</w:t>
            </w:r>
          </w:p>
        </w:tc>
      </w:tr>
      <w:tr>
        <w:trPr>
          <w:trHeight w:val="182" w:hRule="atLeast"/>
        </w:trPr>
        <w:tc>
          <w:tcPr>
            <w:tcW w:w="5491" w:type="dxa"/>
          </w:tcPr>
          <w:p>
            <w:pPr>
              <w:pStyle w:val="TableParagraph"/>
              <w:spacing w:line="162" w:lineRule="exact"/>
              <w:ind w:left="359"/>
              <w:jc w:val="left"/>
              <w:rPr>
                <w:sz w:val="16"/>
              </w:rPr>
            </w:pPr>
            <w:r>
              <w:rPr>
                <w:sz w:val="16"/>
              </w:rPr>
              <w:t>Posição Bancada</w:t>
            </w:r>
          </w:p>
        </w:tc>
        <w:tc>
          <w:tcPr>
            <w:tcW w:w="1274" w:type="dxa"/>
          </w:tcPr>
          <w:p>
            <w:pPr>
              <w:pStyle w:val="TableParagraph"/>
              <w:spacing w:line="162" w:lineRule="exact"/>
              <w:ind w:right="93"/>
              <w:rPr>
                <w:sz w:val="16"/>
              </w:rPr>
            </w:pPr>
            <w:r>
              <w:rPr>
                <w:sz w:val="16"/>
              </w:rPr>
              <w:t>222.816</w:t>
            </w:r>
          </w:p>
        </w:tc>
        <w:tc>
          <w:tcPr>
            <w:tcW w:w="1293" w:type="dxa"/>
          </w:tcPr>
          <w:p>
            <w:pPr>
              <w:pStyle w:val="TableParagraph"/>
              <w:spacing w:line="162" w:lineRule="exact"/>
              <w:ind w:right="92"/>
              <w:rPr>
                <w:sz w:val="16"/>
              </w:rPr>
            </w:pPr>
            <w:r>
              <w:rPr>
                <w:sz w:val="16"/>
              </w:rPr>
              <w:t>403.555</w:t>
            </w:r>
          </w:p>
        </w:tc>
      </w:tr>
      <w:tr>
        <w:trPr>
          <w:trHeight w:val="184" w:hRule="atLeast"/>
        </w:trPr>
        <w:tc>
          <w:tcPr>
            <w:tcW w:w="5491" w:type="dxa"/>
          </w:tcPr>
          <w:p>
            <w:pPr>
              <w:pStyle w:val="TableParagraph"/>
              <w:spacing w:line="164" w:lineRule="exact"/>
              <w:ind w:left="359"/>
              <w:jc w:val="left"/>
              <w:rPr>
                <w:sz w:val="16"/>
              </w:rPr>
            </w:pPr>
            <w:r>
              <w:rPr>
                <w:sz w:val="16"/>
              </w:rPr>
              <w:t>Posição Financiada</w:t>
            </w:r>
          </w:p>
        </w:tc>
        <w:tc>
          <w:tcPr>
            <w:tcW w:w="1274" w:type="dxa"/>
          </w:tcPr>
          <w:p>
            <w:pPr>
              <w:pStyle w:val="TableParagraph"/>
              <w:spacing w:line="164" w:lineRule="exact"/>
              <w:ind w:right="93"/>
              <w:rPr>
                <w:sz w:val="16"/>
              </w:rPr>
            </w:pPr>
            <w:r>
              <w:rPr>
                <w:sz w:val="16"/>
              </w:rPr>
              <w:t>3.852</w:t>
            </w:r>
          </w:p>
        </w:tc>
        <w:tc>
          <w:tcPr>
            <w:tcW w:w="1293" w:type="dxa"/>
          </w:tcPr>
          <w:p>
            <w:pPr>
              <w:pStyle w:val="TableParagraph"/>
              <w:spacing w:line="164" w:lineRule="exact"/>
              <w:ind w:right="92"/>
              <w:rPr>
                <w:sz w:val="16"/>
              </w:rPr>
            </w:pPr>
            <w:r>
              <w:rPr>
                <w:sz w:val="16"/>
              </w:rPr>
              <w:t>3.396</w:t>
            </w:r>
          </w:p>
        </w:tc>
      </w:tr>
      <w:tr>
        <w:trPr>
          <w:trHeight w:val="184" w:hRule="atLeast"/>
        </w:trPr>
        <w:tc>
          <w:tcPr>
            <w:tcW w:w="5491" w:type="dxa"/>
          </w:tcPr>
          <w:p>
            <w:pPr>
              <w:pStyle w:val="TableParagraph"/>
              <w:spacing w:line="164" w:lineRule="exact"/>
              <w:ind w:left="107"/>
              <w:jc w:val="left"/>
              <w:rPr>
                <w:b/>
                <w:sz w:val="16"/>
              </w:rPr>
            </w:pPr>
            <w:r>
              <w:rPr>
                <w:b/>
                <w:sz w:val="16"/>
              </w:rPr>
              <w:t>b) Rendas de Aplicações em Depósitos Interfinanceiros (Nota 7.b)</w:t>
            </w:r>
          </w:p>
        </w:tc>
        <w:tc>
          <w:tcPr>
            <w:tcW w:w="1274" w:type="dxa"/>
          </w:tcPr>
          <w:p>
            <w:pPr>
              <w:pStyle w:val="TableParagraph"/>
              <w:spacing w:line="164" w:lineRule="exact"/>
              <w:ind w:right="93"/>
              <w:rPr>
                <w:b/>
                <w:sz w:val="16"/>
              </w:rPr>
            </w:pPr>
            <w:r>
              <w:rPr>
                <w:b/>
                <w:sz w:val="16"/>
              </w:rPr>
              <w:t>3.624</w:t>
            </w:r>
          </w:p>
        </w:tc>
        <w:tc>
          <w:tcPr>
            <w:tcW w:w="1293" w:type="dxa"/>
          </w:tcPr>
          <w:p>
            <w:pPr>
              <w:pStyle w:val="TableParagraph"/>
              <w:spacing w:line="164" w:lineRule="exact"/>
              <w:ind w:right="92"/>
              <w:rPr>
                <w:b/>
                <w:sz w:val="16"/>
              </w:rPr>
            </w:pPr>
            <w:r>
              <w:rPr>
                <w:b/>
                <w:sz w:val="16"/>
              </w:rPr>
              <w:t>4.090</w:t>
            </w:r>
          </w:p>
        </w:tc>
      </w:tr>
      <w:tr>
        <w:trPr>
          <w:trHeight w:val="184" w:hRule="atLeast"/>
        </w:trPr>
        <w:tc>
          <w:tcPr>
            <w:tcW w:w="5491" w:type="dxa"/>
          </w:tcPr>
          <w:p>
            <w:pPr>
              <w:pStyle w:val="TableParagraph"/>
              <w:spacing w:line="164" w:lineRule="exact"/>
              <w:ind w:left="165"/>
              <w:jc w:val="left"/>
              <w:rPr>
                <w:b/>
                <w:sz w:val="16"/>
              </w:rPr>
            </w:pPr>
            <w:r>
              <w:rPr>
                <w:b/>
                <w:sz w:val="16"/>
              </w:rPr>
              <w:t>Total</w:t>
            </w:r>
          </w:p>
        </w:tc>
        <w:tc>
          <w:tcPr>
            <w:tcW w:w="1274" w:type="dxa"/>
          </w:tcPr>
          <w:p>
            <w:pPr>
              <w:pStyle w:val="TableParagraph"/>
              <w:spacing w:line="164" w:lineRule="exact"/>
              <w:ind w:right="93"/>
              <w:rPr>
                <w:b/>
                <w:sz w:val="16"/>
              </w:rPr>
            </w:pPr>
            <w:r>
              <w:rPr>
                <w:b/>
                <w:sz w:val="16"/>
              </w:rPr>
              <w:t>230.292</w:t>
            </w:r>
          </w:p>
        </w:tc>
        <w:tc>
          <w:tcPr>
            <w:tcW w:w="1293" w:type="dxa"/>
          </w:tcPr>
          <w:p>
            <w:pPr>
              <w:pStyle w:val="TableParagraph"/>
              <w:spacing w:line="164" w:lineRule="exact"/>
              <w:ind w:right="92"/>
              <w:rPr>
                <w:b/>
                <w:sz w:val="16"/>
              </w:rPr>
            </w:pPr>
            <w:r>
              <w:rPr>
                <w:b/>
                <w:sz w:val="16"/>
              </w:rPr>
              <w:t>411.041</w:t>
            </w:r>
          </w:p>
        </w:tc>
      </w:tr>
    </w:tbl>
    <w:p>
      <w:pPr>
        <w:pStyle w:val="BodyText"/>
        <w:rPr>
          <w:b/>
          <w:sz w:val="22"/>
        </w:rPr>
      </w:pPr>
    </w:p>
    <w:p>
      <w:pPr>
        <w:pStyle w:val="BodyText"/>
        <w:rPr>
          <w:b/>
          <w:sz w:val="22"/>
        </w:rPr>
      </w:pPr>
    </w:p>
    <w:p>
      <w:pPr>
        <w:pStyle w:val="BodyText"/>
        <w:rPr>
          <w:b/>
          <w:sz w:val="22"/>
        </w:rPr>
      </w:pPr>
    </w:p>
    <w:p>
      <w:pPr>
        <w:pStyle w:val="BodyText"/>
        <w:rPr>
          <w:b/>
          <w:sz w:val="22"/>
        </w:rPr>
      </w:pPr>
    </w:p>
    <w:p>
      <w:pPr>
        <w:pStyle w:val="BodyText"/>
        <w:rPr>
          <w:b/>
          <w:sz w:val="22"/>
        </w:rPr>
      </w:pPr>
    </w:p>
    <w:p>
      <w:pPr>
        <w:pStyle w:val="BodyText"/>
        <w:rPr>
          <w:b/>
          <w:sz w:val="22"/>
        </w:rPr>
      </w:pPr>
    </w:p>
    <w:p>
      <w:pPr>
        <w:pStyle w:val="BodyText"/>
        <w:rPr>
          <w:b/>
          <w:sz w:val="22"/>
        </w:rPr>
      </w:pPr>
    </w:p>
    <w:p>
      <w:pPr>
        <w:pStyle w:val="BodyText"/>
        <w:rPr>
          <w:b/>
          <w:sz w:val="22"/>
        </w:rPr>
      </w:pPr>
    </w:p>
    <w:p>
      <w:pPr>
        <w:pStyle w:val="BodyText"/>
        <w:rPr>
          <w:b/>
          <w:sz w:val="22"/>
        </w:rPr>
      </w:pPr>
    </w:p>
    <w:p>
      <w:pPr>
        <w:pStyle w:val="BodyText"/>
        <w:rPr>
          <w:b/>
          <w:sz w:val="22"/>
        </w:rPr>
      </w:pPr>
    </w:p>
    <w:p>
      <w:pPr>
        <w:pStyle w:val="BodyText"/>
        <w:rPr>
          <w:b/>
          <w:sz w:val="22"/>
        </w:rPr>
      </w:pPr>
    </w:p>
    <w:p>
      <w:pPr>
        <w:pStyle w:val="BodyText"/>
        <w:rPr>
          <w:b/>
          <w:sz w:val="22"/>
        </w:rPr>
      </w:pPr>
    </w:p>
    <w:p>
      <w:pPr>
        <w:pStyle w:val="BodyText"/>
        <w:rPr>
          <w:b/>
          <w:sz w:val="22"/>
        </w:rPr>
      </w:pPr>
    </w:p>
    <w:p>
      <w:pPr>
        <w:pStyle w:val="BodyText"/>
        <w:rPr>
          <w:b/>
          <w:sz w:val="22"/>
        </w:rPr>
      </w:pPr>
    </w:p>
    <w:p>
      <w:pPr>
        <w:pStyle w:val="BodyText"/>
        <w:rPr>
          <w:b/>
          <w:sz w:val="22"/>
        </w:rPr>
      </w:pPr>
    </w:p>
    <w:p>
      <w:pPr>
        <w:pStyle w:val="BodyText"/>
        <w:rPr>
          <w:b/>
          <w:sz w:val="22"/>
        </w:rPr>
      </w:pPr>
    </w:p>
    <w:p>
      <w:pPr>
        <w:pStyle w:val="BodyText"/>
        <w:rPr>
          <w:b/>
          <w:sz w:val="22"/>
        </w:rPr>
      </w:pPr>
    </w:p>
    <w:p>
      <w:pPr>
        <w:pStyle w:val="BodyText"/>
        <w:rPr>
          <w:b/>
          <w:sz w:val="22"/>
        </w:rPr>
      </w:pPr>
    </w:p>
    <w:p>
      <w:pPr>
        <w:pStyle w:val="BodyText"/>
        <w:rPr>
          <w:b/>
          <w:sz w:val="22"/>
        </w:rPr>
      </w:pPr>
    </w:p>
    <w:p>
      <w:pPr>
        <w:pStyle w:val="BodyText"/>
        <w:rPr>
          <w:b/>
          <w:sz w:val="22"/>
        </w:rPr>
      </w:pPr>
    </w:p>
    <w:p>
      <w:pPr>
        <w:pStyle w:val="BodyText"/>
        <w:rPr>
          <w:b/>
          <w:sz w:val="22"/>
        </w:rPr>
      </w:pPr>
    </w:p>
    <w:p>
      <w:pPr>
        <w:pStyle w:val="BodyText"/>
        <w:rPr>
          <w:b/>
          <w:sz w:val="22"/>
        </w:rPr>
      </w:pPr>
    </w:p>
    <w:p>
      <w:pPr>
        <w:pStyle w:val="BodyText"/>
        <w:rPr>
          <w:b/>
          <w:sz w:val="22"/>
        </w:rPr>
      </w:pPr>
    </w:p>
    <w:p>
      <w:pPr>
        <w:pStyle w:val="BodyText"/>
        <w:rPr>
          <w:b/>
          <w:sz w:val="22"/>
        </w:rPr>
      </w:pPr>
    </w:p>
    <w:p>
      <w:pPr>
        <w:pStyle w:val="BodyText"/>
        <w:rPr>
          <w:b/>
          <w:sz w:val="22"/>
        </w:rPr>
      </w:pPr>
    </w:p>
    <w:p>
      <w:pPr>
        <w:pStyle w:val="BodyText"/>
        <w:rPr>
          <w:b/>
          <w:sz w:val="22"/>
        </w:rPr>
      </w:pPr>
    </w:p>
    <w:p>
      <w:pPr>
        <w:pStyle w:val="BodyText"/>
        <w:rPr>
          <w:b/>
          <w:sz w:val="22"/>
        </w:rPr>
      </w:pPr>
    </w:p>
    <w:p>
      <w:pPr>
        <w:pStyle w:val="BodyText"/>
        <w:rPr>
          <w:b/>
          <w:sz w:val="22"/>
        </w:rPr>
      </w:pPr>
    </w:p>
    <w:p>
      <w:pPr>
        <w:pStyle w:val="BodyText"/>
        <w:spacing w:before="150"/>
        <w:ind w:right="108"/>
        <w:jc w:val="right"/>
        <w:rPr>
          <w:rFonts w:ascii="Times New Roman"/>
        </w:rPr>
      </w:pPr>
      <w:r>
        <w:rPr>
          <w:rFonts w:ascii="Times New Roman"/>
        </w:rPr>
        <w:t>10</w:t>
      </w:r>
    </w:p>
    <w:p>
      <w:pPr>
        <w:spacing w:after="0"/>
        <w:jc w:val="right"/>
        <w:rPr>
          <w:rFonts w:ascii="Times New Roman"/>
        </w:rPr>
        <w:sectPr>
          <w:footerReference w:type="default" r:id="rId23"/>
          <w:pgSz w:w="11900" w:h="16840"/>
          <w:pgMar w:footer="0" w:header="0" w:top="1600" w:bottom="280" w:left="920" w:right="1300"/>
        </w:sectPr>
      </w:pPr>
    </w:p>
    <w:p>
      <w:pPr>
        <w:pStyle w:val="BodyText"/>
        <w:spacing w:before="7"/>
        <w:rPr>
          <w:rFonts w:ascii="Times New Roman"/>
          <w:sz w:val="18"/>
        </w:rPr>
      </w:pPr>
    </w:p>
    <w:p>
      <w:pPr>
        <w:pStyle w:val="Heading5"/>
        <w:spacing w:before="93"/>
        <w:ind w:left="101"/>
      </w:pPr>
      <w:r>
        <w:rPr/>
        <w:t>NOTA 7 - Títulos e Valores Mobiliários e Instrumentos Financeiros Derivativos</w:t>
      </w:r>
    </w:p>
    <w:p>
      <w:pPr>
        <w:pStyle w:val="BodyText"/>
        <w:spacing w:before="9"/>
        <w:rPr>
          <w:b/>
          <w:sz w:val="19"/>
        </w:rPr>
      </w:pPr>
    </w:p>
    <w:p>
      <w:pPr>
        <w:pStyle w:val="ListParagraph"/>
        <w:numPr>
          <w:ilvl w:val="0"/>
          <w:numId w:val="14"/>
        </w:numPr>
        <w:tabs>
          <w:tab w:pos="335" w:val="left" w:leader="none"/>
        </w:tabs>
        <w:spacing w:line="240" w:lineRule="auto" w:before="0" w:after="0"/>
        <w:ind w:left="334" w:right="0" w:hanging="234"/>
        <w:jc w:val="left"/>
        <w:rPr>
          <w:b/>
          <w:sz w:val="20"/>
        </w:rPr>
      </w:pPr>
      <w:r>
        <w:rPr>
          <w:b/>
          <w:sz w:val="20"/>
        </w:rPr>
        <w:t>Títulos e Valores</w:t>
      </w:r>
      <w:r>
        <w:rPr>
          <w:b/>
          <w:spacing w:val="-4"/>
          <w:sz w:val="20"/>
        </w:rPr>
        <w:t> </w:t>
      </w:r>
      <w:r>
        <w:rPr>
          <w:b/>
          <w:sz w:val="20"/>
        </w:rPr>
        <w:t>Mobiliários</w:t>
      </w:r>
    </w:p>
    <w:p>
      <w:pPr>
        <w:pStyle w:val="BodyText"/>
        <w:spacing w:before="3"/>
        <w:ind w:left="336"/>
      </w:pPr>
      <w:r>
        <w:rPr/>
        <w:t>O custo atualizado (acrescido dos rendimentos auferidos) e o valor de mercado dos títulos e valores mobiliários estão a seguir distribuídos:</w:t>
      </w:r>
    </w:p>
    <w:p>
      <w:pPr>
        <w:pStyle w:val="BodyText"/>
        <w:spacing w:before="10"/>
        <w:rPr>
          <w:sz w:val="19"/>
        </w:rPr>
      </w:pPr>
    </w:p>
    <w:p>
      <w:pPr>
        <w:pStyle w:val="Heading5"/>
        <w:numPr>
          <w:ilvl w:val="1"/>
          <w:numId w:val="14"/>
        </w:numPr>
        <w:tabs>
          <w:tab w:pos="559" w:val="left" w:leader="none"/>
        </w:tabs>
        <w:spacing w:line="240" w:lineRule="auto" w:before="0" w:after="0"/>
        <w:ind w:left="558" w:right="0" w:hanging="400"/>
        <w:jc w:val="left"/>
      </w:pPr>
      <w:r>
        <w:rPr/>
        <w:t>Carteira de Títulos e Valores</w:t>
      </w:r>
      <w:r>
        <w:rPr>
          <w:spacing w:val="-3"/>
        </w:rPr>
        <w:t> </w:t>
      </w:r>
      <w:r>
        <w:rPr/>
        <w:t>Mobiliários</w:t>
      </w:r>
    </w:p>
    <w:p>
      <w:pPr>
        <w:pStyle w:val="BodyText"/>
        <w:spacing w:before="6"/>
        <w:rPr>
          <w:b/>
          <w:sz w:val="18"/>
        </w:rPr>
      </w:pPr>
    </w:p>
    <w:tbl>
      <w:tblPr>
        <w:tblW w:w="0" w:type="auto"/>
        <w:jc w:val="left"/>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76"/>
        <w:gridCol w:w="1240"/>
        <w:gridCol w:w="554"/>
        <w:gridCol w:w="673"/>
        <w:gridCol w:w="752"/>
        <w:gridCol w:w="747"/>
        <w:gridCol w:w="1105"/>
        <w:gridCol w:w="709"/>
        <w:gridCol w:w="956"/>
        <w:gridCol w:w="812"/>
        <w:gridCol w:w="918"/>
        <w:gridCol w:w="889"/>
      </w:tblGrid>
      <w:tr>
        <w:trPr>
          <w:trHeight w:val="237" w:hRule="atLeast"/>
        </w:trPr>
        <w:tc>
          <w:tcPr>
            <w:tcW w:w="2976" w:type="dxa"/>
            <w:vMerge w:val="restart"/>
          </w:tcPr>
          <w:p>
            <w:pPr>
              <w:pStyle w:val="TableParagraph"/>
              <w:spacing w:before="193"/>
              <w:ind w:left="103" w:right="531"/>
              <w:jc w:val="left"/>
              <w:rPr>
                <w:b/>
                <w:sz w:val="20"/>
              </w:rPr>
            </w:pPr>
            <w:r>
              <w:rPr>
                <w:b/>
                <w:sz w:val="20"/>
              </w:rPr>
              <w:t>Títulos Disponíveis para Venda</w:t>
            </w:r>
          </w:p>
        </w:tc>
        <w:tc>
          <w:tcPr>
            <w:tcW w:w="7548" w:type="dxa"/>
            <w:gridSpan w:val="9"/>
          </w:tcPr>
          <w:p>
            <w:pPr>
              <w:pStyle w:val="TableParagraph"/>
              <w:spacing w:line="197" w:lineRule="exact" w:before="20"/>
              <w:ind w:left="3277" w:right="3220"/>
              <w:jc w:val="center"/>
              <w:rPr>
                <w:b/>
                <w:sz w:val="20"/>
              </w:rPr>
            </w:pPr>
            <w:r>
              <w:rPr>
                <w:b/>
                <w:sz w:val="20"/>
              </w:rPr>
              <w:t>30.06.2019</w:t>
            </w:r>
          </w:p>
        </w:tc>
        <w:tc>
          <w:tcPr>
            <w:tcW w:w="1807" w:type="dxa"/>
            <w:gridSpan w:val="2"/>
          </w:tcPr>
          <w:p>
            <w:pPr>
              <w:pStyle w:val="TableParagraph"/>
              <w:spacing w:line="197" w:lineRule="exact" w:before="20"/>
              <w:ind w:left="422"/>
              <w:jc w:val="left"/>
              <w:rPr>
                <w:b/>
                <w:sz w:val="20"/>
              </w:rPr>
            </w:pPr>
            <w:r>
              <w:rPr>
                <w:b/>
                <w:sz w:val="20"/>
              </w:rPr>
              <w:t>30.06.2018</w:t>
            </w:r>
          </w:p>
        </w:tc>
      </w:tr>
      <w:tr>
        <w:trPr>
          <w:trHeight w:val="278" w:hRule="atLeast"/>
        </w:trPr>
        <w:tc>
          <w:tcPr>
            <w:tcW w:w="2976" w:type="dxa"/>
            <w:vMerge/>
            <w:tcBorders>
              <w:top w:val="nil"/>
            </w:tcBorders>
          </w:tcPr>
          <w:p>
            <w:pPr>
              <w:rPr>
                <w:sz w:val="2"/>
                <w:szCs w:val="2"/>
              </w:rPr>
            </w:pPr>
          </w:p>
        </w:tc>
        <w:tc>
          <w:tcPr>
            <w:tcW w:w="3966" w:type="dxa"/>
            <w:gridSpan w:val="5"/>
          </w:tcPr>
          <w:p>
            <w:pPr>
              <w:pStyle w:val="TableParagraph"/>
              <w:spacing w:before="76"/>
              <w:ind w:left="1404" w:right="1344"/>
              <w:jc w:val="center"/>
              <w:rPr>
                <w:b/>
                <w:sz w:val="14"/>
              </w:rPr>
            </w:pPr>
            <w:r>
              <w:rPr>
                <w:b/>
                <w:sz w:val="14"/>
              </w:rPr>
              <w:t>Valor de Mercado</w:t>
            </w:r>
          </w:p>
        </w:tc>
        <w:tc>
          <w:tcPr>
            <w:tcW w:w="1105" w:type="dxa"/>
            <w:vMerge w:val="restart"/>
          </w:tcPr>
          <w:p>
            <w:pPr>
              <w:pStyle w:val="TableParagraph"/>
              <w:spacing w:before="141"/>
              <w:ind w:left="411" w:hanging="233"/>
              <w:jc w:val="left"/>
              <w:rPr>
                <w:b/>
                <w:sz w:val="14"/>
              </w:rPr>
            </w:pPr>
            <w:r>
              <w:rPr>
                <w:b/>
                <w:w w:val="95"/>
                <w:sz w:val="14"/>
              </w:rPr>
              <w:t>Vencimento </w:t>
            </w:r>
            <w:r>
              <w:rPr>
                <w:b/>
                <w:sz w:val="14"/>
              </w:rPr>
              <w:t>Final</w:t>
            </w:r>
          </w:p>
        </w:tc>
        <w:tc>
          <w:tcPr>
            <w:tcW w:w="709" w:type="dxa"/>
            <w:vMerge w:val="restart"/>
          </w:tcPr>
          <w:p>
            <w:pPr>
              <w:pStyle w:val="TableParagraph"/>
              <w:spacing w:before="59"/>
              <w:ind w:left="180" w:right="122"/>
              <w:jc w:val="center"/>
              <w:rPr>
                <w:b/>
                <w:sz w:val="14"/>
              </w:rPr>
            </w:pPr>
            <w:r>
              <w:rPr>
                <w:b/>
                <w:sz w:val="14"/>
              </w:rPr>
              <w:t>Valor de Custo</w:t>
            </w:r>
          </w:p>
        </w:tc>
        <w:tc>
          <w:tcPr>
            <w:tcW w:w="956" w:type="dxa"/>
            <w:vMerge w:val="restart"/>
          </w:tcPr>
          <w:p>
            <w:pPr>
              <w:pStyle w:val="TableParagraph"/>
              <w:spacing w:before="59"/>
              <w:ind w:left="171" w:right="121" w:firstLine="52"/>
              <w:jc w:val="both"/>
              <w:rPr>
                <w:b/>
                <w:sz w:val="14"/>
              </w:rPr>
            </w:pPr>
            <w:r>
              <w:rPr>
                <w:b/>
                <w:sz w:val="14"/>
              </w:rPr>
              <w:t>Valor de Mercado </w:t>
            </w:r>
            <w:r>
              <w:rPr>
                <w:b/>
                <w:w w:val="95"/>
                <w:sz w:val="14"/>
              </w:rPr>
              <w:t>(Contábil)</w:t>
            </w:r>
          </w:p>
        </w:tc>
        <w:tc>
          <w:tcPr>
            <w:tcW w:w="812" w:type="dxa"/>
            <w:vMerge w:val="restart"/>
          </w:tcPr>
          <w:p>
            <w:pPr>
              <w:pStyle w:val="TableParagraph"/>
              <w:spacing w:before="141"/>
              <w:ind w:left="139" w:right="67" w:firstLine="16"/>
              <w:jc w:val="left"/>
              <w:rPr>
                <w:b/>
                <w:sz w:val="14"/>
              </w:rPr>
            </w:pPr>
            <w:r>
              <w:rPr>
                <w:b/>
                <w:sz w:val="14"/>
              </w:rPr>
              <w:t>Ajuste a Mercado</w:t>
            </w:r>
          </w:p>
        </w:tc>
        <w:tc>
          <w:tcPr>
            <w:tcW w:w="918" w:type="dxa"/>
            <w:vMerge w:val="restart"/>
          </w:tcPr>
          <w:p>
            <w:pPr>
              <w:pStyle w:val="TableParagraph"/>
              <w:spacing w:before="59"/>
              <w:ind w:left="153" w:right="101" w:firstLine="50"/>
              <w:jc w:val="both"/>
              <w:rPr>
                <w:b/>
                <w:sz w:val="14"/>
              </w:rPr>
            </w:pPr>
            <w:r>
              <w:rPr>
                <w:b/>
                <w:sz w:val="14"/>
              </w:rPr>
              <w:t>Valor de Mercado </w:t>
            </w:r>
            <w:r>
              <w:rPr>
                <w:b/>
                <w:w w:val="95"/>
                <w:sz w:val="14"/>
              </w:rPr>
              <w:t>(Contábil)</w:t>
            </w:r>
          </w:p>
        </w:tc>
        <w:tc>
          <w:tcPr>
            <w:tcW w:w="889" w:type="dxa"/>
            <w:vMerge w:val="restart"/>
          </w:tcPr>
          <w:p>
            <w:pPr>
              <w:pStyle w:val="TableParagraph"/>
              <w:spacing w:before="141"/>
              <w:ind w:left="173" w:right="110" w:firstLine="16"/>
              <w:jc w:val="left"/>
              <w:rPr>
                <w:b/>
                <w:sz w:val="14"/>
              </w:rPr>
            </w:pPr>
            <w:r>
              <w:rPr>
                <w:b/>
                <w:sz w:val="14"/>
              </w:rPr>
              <w:t>Ajuste a Mercado</w:t>
            </w:r>
          </w:p>
        </w:tc>
      </w:tr>
      <w:tr>
        <w:trPr>
          <w:trHeight w:val="277" w:hRule="atLeast"/>
        </w:trPr>
        <w:tc>
          <w:tcPr>
            <w:tcW w:w="2976" w:type="dxa"/>
            <w:vMerge/>
            <w:tcBorders>
              <w:top w:val="nil"/>
            </w:tcBorders>
          </w:tcPr>
          <w:p>
            <w:pPr>
              <w:rPr>
                <w:sz w:val="2"/>
                <w:szCs w:val="2"/>
              </w:rPr>
            </w:pPr>
          </w:p>
        </w:tc>
        <w:tc>
          <w:tcPr>
            <w:tcW w:w="1240" w:type="dxa"/>
          </w:tcPr>
          <w:p>
            <w:pPr>
              <w:pStyle w:val="TableParagraph"/>
              <w:spacing w:before="88"/>
              <w:ind w:right="100"/>
              <w:rPr>
                <w:b/>
                <w:sz w:val="12"/>
              </w:rPr>
            </w:pPr>
            <w:r>
              <w:rPr>
                <w:b/>
                <w:sz w:val="12"/>
              </w:rPr>
              <w:t>Sem Vencimento</w:t>
            </w:r>
          </w:p>
        </w:tc>
        <w:tc>
          <w:tcPr>
            <w:tcW w:w="554" w:type="dxa"/>
          </w:tcPr>
          <w:p>
            <w:pPr>
              <w:pStyle w:val="TableParagraph"/>
              <w:spacing w:before="18"/>
              <w:ind w:left="130"/>
              <w:jc w:val="left"/>
              <w:rPr>
                <w:b/>
                <w:sz w:val="12"/>
              </w:rPr>
            </w:pPr>
            <w:r>
              <w:rPr>
                <w:b/>
                <w:sz w:val="12"/>
              </w:rPr>
              <w:t>0 a 30</w:t>
            </w:r>
          </w:p>
          <w:p>
            <w:pPr>
              <w:pStyle w:val="TableParagraph"/>
              <w:spacing w:line="100" w:lineRule="exact" w:before="1"/>
              <w:ind w:left="178"/>
              <w:jc w:val="left"/>
              <w:rPr>
                <w:b/>
                <w:sz w:val="12"/>
              </w:rPr>
            </w:pPr>
            <w:r>
              <w:rPr>
                <w:b/>
                <w:sz w:val="12"/>
              </w:rPr>
              <w:t>dias</w:t>
            </w:r>
          </w:p>
        </w:tc>
        <w:tc>
          <w:tcPr>
            <w:tcW w:w="673" w:type="dxa"/>
          </w:tcPr>
          <w:p>
            <w:pPr>
              <w:pStyle w:val="TableParagraph"/>
              <w:spacing w:before="18"/>
              <w:ind w:left="107" w:right="48"/>
              <w:jc w:val="center"/>
              <w:rPr>
                <w:b/>
                <w:sz w:val="12"/>
              </w:rPr>
            </w:pPr>
            <w:r>
              <w:rPr>
                <w:b/>
                <w:sz w:val="12"/>
              </w:rPr>
              <w:t>31 a 180</w:t>
            </w:r>
          </w:p>
          <w:p>
            <w:pPr>
              <w:pStyle w:val="TableParagraph"/>
              <w:spacing w:line="100" w:lineRule="exact" w:before="1"/>
              <w:ind w:left="107" w:right="47"/>
              <w:jc w:val="center"/>
              <w:rPr>
                <w:b/>
                <w:sz w:val="12"/>
              </w:rPr>
            </w:pPr>
            <w:r>
              <w:rPr>
                <w:b/>
                <w:sz w:val="12"/>
              </w:rPr>
              <w:t>dias</w:t>
            </w:r>
          </w:p>
        </w:tc>
        <w:tc>
          <w:tcPr>
            <w:tcW w:w="752" w:type="dxa"/>
          </w:tcPr>
          <w:p>
            <w:pPr>
              <w:pStyle w:val="TableParagraph"/>
              <w:spacing w:before="18"/>
              <w:ind w:left="112" w:right="55"/>
              <w:jc w:val="center"/>
              <w:rPr>
                <w:b/>
                <w:sz w:val="12"/>
              </w:rPr>
            </w:pPr>
            <w:r>
              <w:rPr>
                <w:b/>
                <w:sz w:val="12"/>
              </w:rPr>
              <w:t>181 a 360</w:t>
            </w:r>
          </w:p>
          <w:p>
            <w:pPr>
              <w:pStyle w:val="TableParagraph"/>
              <w:spacing w:line="100" w:lineRule="exact" w:before="1"/>
              <w:ind w:left="111" w:right="55"/>
              <w:jc w:val="center"/>
              <w:rPr>
                <w:b/>
                <w:sz w:val="12"/>
              </w:rPr>
            </w:pPr>
            <w:r>
              <w:rPr>
                <w:b/>
                <w:sz w:val="12"/>
              </w:rPr>
              <w:t>dias</w:t>
            </w:r>
          </w:p>
        </w:tc>
        <w:tc>
          <w:tcPr>
            <w:tcW w:w="747" w:type="dxa"/>
          </w:tcPr>
          <w:p>
            <w:pPr>
              <w:pStyle w:val="TableParagraph"/>
              <w:spacing w:line="140" w:lineRule="atLeast" w:before="16"/>
              <w:ind w:left="162" w:right="53" w:hanging="32"/>
              <w:jc w:val="left"/>
              <w:rPr>
                <w:b/>
                <w:sz w:val="12"/>
              </w:rPr>
            </w:pPr>
            <w:r>
              <w:rPr>
                <w:b/>
                <w:sz w:val="12"/>
              </w:rPr>
              <w:t>Acima de 360 dias</w:t>
            </w:r>
          </w:p>
        </w:tc>
        <w:tc>
          <w:tcPr>
            <w:tcW w:w="1105" w:type="dxa"/>
            <w:vMerge/>
            <w:tcBorders>
              <w:top w:val="nil"/>
            </w:tcBorders>
          </w:tcPr>
          <w:p>
            <w:pPr>
              <w:rPr>
                <w:sz w:val="2"/>
                <w:szCs w:val="2"/>
              </w:rPr>
            </w:pPr>
          </w:p>
        </w:tc>
        <w:tc>
          <w:tcPr>
            <w:tcW w:w="709" w:type="dxa"/>
            <w:vMerge/>
            <w:tcBorders>
              <w:top w:val="nil"/>
            </w:tcBorders>
          </w:tcPr>
          <w:p>
            <w:pPr>
              <w:rPr>
                <w:sz w:val="2"/>
                <w:szCs w:val="2"/>
              </w:rPr>
            </w:pPr>
          </w:p>
        </w:tc>
        <w:tc>
          <w:tcPr>
            <w:tcW w:w="956" w:type="dxa"/>
            <w:vMerge/>
            <w:tcBorders>
              <w:top w:val="nil"/>
            </w:tcBorders>
          </w:tcPr>
          <w:p>
            <w:pPr>
              <w:rPr>
                <w:sz w:val="2"/>
                <w:szCs w:val="2"/>
              </w:rPr>
            </w:pPr>
          </w:p>
        </w:tc>
        <w:tc>
          <w:tcPr>
            <w:tcW w:w="812" w:type="dxa"/>
            <w:vMerge/>
            <w:tcBorders>
              <w:top w:val="nil"/>
            </w:tcBorders>
          </w:tcPr>
          <w:p>
            <w:pPr>
              <w:rPr>
                <w:sz w:val="2"/>
                <w:szCs w:val="2"/>
              </w:rPr>
            </w:pPr>
          </w:p>
        </w:tc>
        <w:tc>
          <w:tcPr>
            <w:tcW w:w="918" w:type="dxa"/>
            <w:vMerge/>
            <w:tcBorders>
              <w:top w:val="nil"/>
            </w:tcBorders>
          </w:tcPr>
          <w:p>
            <w:pPr>
              <w:rPr>
                <w:sz w:val="2"/>
                <w:szCs w:val="2"/>
              </w:rPr>
            </w:pPr>
          </w:p>
        </w:tc>
        <w:tc>
          <w:tcPr>
            <w:tcW w:w="889" w:type="dxa"/>
            <w:vMerge/>
            <w:tcBorders>
              <w:top w:val="nil"/>
            </w:tcBorders>
          </w:tcPr>
          <w:p>
            <w:pPr>
              <w:rPr>
                <w:sz w:val="2"/>
                <w:szCs w:val="2"/>
              </w:rPr>
            </w:pPr>
          </w:p>
        </w:tc>
      </w:tr>
      <w:tr>
        <w:trPr>
          <w:trHeight w:val="209" w:hRule="atLeast"/>
        </w:trPr>
        <w:tc>
          <w:tcPr>
            <w:tcW w:w="2976" w:type="dxa"/>
          </w:tcPr>
          <w:p>
            <w:pPr>
              <w:pStyle w:val="TableParagraph"/>
              <w:spacing w:line="155" w:lineRule="exact" w:before="34"/>
              <w:ind w:left="76"/>
              <w:jc w:val="left"/>
              <w:rPr>
                <w:b/>
                <w:sz w:val="14"/>
              </w:rPr>
            </w:pPr>
            <w:r>
              <w:rPr>
                <w:b/>
                <w:sz w:val="14"/>
              </w:rPr>
              <w:t>Títulos de Renda Fixa</w:t>
            </w:r>
          </w:p>
        </w:tc>
        <w:tc>
          <w:tcPr>
            <w:tcW w:w="1240" w:type="dxa"/>
            <w:tcBorders>
              <w:right w:val="single" w:sz="6" w:space="0" w:color="000000"/>
            </w:tcBorders>
          </w:tcPr>
          <w:p>
            <w:pPr>
              <w:pStyle w:val="TableParagraph"/>
              <w:spacing w:before="50"/>
              <w:ind w:right="59"/>
              <w:rPr>
                <w:b/>
                <w:sz w:val="11"/>
              </w:rPr>
            </w:pPr>
            <w:r>
              <w:rPr>
                <w:b/>
                <w:sz w:val="11"/>
              </w:rPr>
              <w:t>13.000</w:t>
            </w:r>
          </w:p>
        </w:tc>
        <w:tc>
          <w:tcPr>
            <w:tcW w:w="554" w:type="dxa"/>
            <w:tcBorders>
              <w:left w:val="single" w:sz="6" w:space="0" w:color="000000"/>
            </w:tcBorders>
          </w:tcPr>
          <w:p>
            <w:pPr>
              <w:pStyle w:val="TableParagraph"/>
              <w:spacing w:before="50"/>
              <w:ind w:right="60"/>
              <w:rPr>
                <w:b/>
                <w:sz w:val="11"/>
              </w:rPr>
            </w:pPr>
            <w:r>
              <w:rPr>
                <w:b/>
                <w:w w:val="100"/>
                <w:sz w:val="11"/>
              </w:rPr>
              <w:t>-</w:t>
            </w:r>
          </w:p>
        </w:tc>
        <w:tc>
          <w:tcPr>
            <w:tcW w:w="673" w:type="dxa"/>
          </w:tcPr>
          <w:p>
            <w:pPr>
              <w:pStyle w:val="TableParagraph"/>
              <w:spacing w:before="50"/>
              <w:ind w:right="61"/>
              <w:rPr>
                <w:b/>
                <w:sz w:val="11"/>
              </w:rPr>
            </w:pPr>
            <w:r>
              <w:rPr>
                <w:b/>
                <w:sz w:val="11"/>
              </w:rPr>
              <w:t>2.574</w:t>
            </w:r>
          </w:p>
        </w:tc>
        <w:tc>
          <w:tcPr>
            <w:tcW w:w="752" w:type="dxa"/>
          </w:tcPr>
          <w:p>
            <w:pPr>
              <w:pStyle w:val="TableParagraph"/>
              <w:spacing w:before="50"/>
              <w:ind w:right="62"/>
              <w:rPr>
                <w:b/>
                <w:sz w:val="11"/>
              </w:rPr>
            </w:pPr>
            <w:r>
              <w:rPr>
                <w:b/>
                <w:w w:val="100"/>
                <w:sz w:val="11"/>
              </w:rPr>
              <w:t>-</w:t>
            </w:r>
          </w:p>
        </w:tc>
        <w:tc>
          <w:tcPr>
            <w:tcW w:w="747" w:type="dxa"/>
          </w:tcPr>
          <w:p>
            <w:pPr>
              <w:pStyle w:val="TableParagraph"/>
              <w:spacing w:before="50"/>
              <w:ind w:right="61"/>
              <w:rPr>
                <w:b/>
                <w:sz w:val="11"/>
              </w:rPr>
            </w:pPr>
            <w:r>
              <w:rPr>
                <w:b/>
                <w:sz w:val="11"/>
              </w:rPr>
              <w:t>37.254.409</w:t>
            </w:r>
          </w:p>
        </w:tc>
        <w:tc>
          <w:tcPr>
            <w:tcW w:w="1105" w:type="dxa"/>
          </w:tcPr>
          <w:p>
            <w:pPr>
              <w:pStyle w:val="TableParagraph"/>
              <w:jc w:val="left"/>
              <w:rPr>
                <w:rFonts w:ascii="Times New Roman"/>
                <w:sz w:val="12"/>
              </w:rPr>
            </w:pPr>
          </w:p>
        </w:tc>
        <w:tc>
          <w:tcPr>
            <w:tcW w:w="709" w:type="dxa"/>
          </w:tcPr>
          <w:p>
            <w:pPr>
              <w:pStyle w:val="TableParagraph"/>
              <w:spacing w:before="50"/>
              <w:ind w:right="77"/>
              <w:rPr>
                <w:b/>
                <w:sz w:val="11"/>
              </w:rPr>
            </w:pPr>
            <w:r>
              <w:rPr>
                <w:b/>
                <w:sz w:val="11"/>
              </w:rPr>
              <w:t>37.202.692</w:t>
            </w:r>
          </w:p>
        </w:tc>
        <w:tc>
          <w:tcPr>
            <w:tcW w:w="956" w:type="dxa"/>
          </w:tcPr>
          <w:p>
            <w:pPr>
              <w:pStyle w:val="TableParagraph"/>
              <w:spacing w:before="50"/>
              <w:ind w:right="81"/>
              <w:rPr>
                <w:b/>
                <w:sz w:val="11"/>
              </w:rPr>
            </w:pPr>
            <w:r>
              <w:rPr>
                <w:b/>
                <w:sz w:val="11"/>
              </w:rPr>
              <w:t>37.269.983</w:t>
            </w:r>
          </w:p>
        </w:tc>
        <w:tc>
          <w:tcPr>
            <w:tcW w:w="812" w:type="dxa"/>
          </w:tcPr>
          <w:p>
            <w:pPr>
              <w:pStyle w:val="TableParagraph"/>
              <w:spacing w:before="50"/>
              <w:ind w:right="65"/>
              <w:rPr>
                <w:b/>
                <w:sz w:val="11"/>
              </w:rPr>
            </w:pPr>
            <w:r>
              <w:rPr>
                <w:b/>
                <w:sz w:val="11"/>
              </w:rPr>
              <w:t>67.291</w:t>
            </w:r>
          </w:p>
        </w:tc>
        <w:tc>
          <w:tcPr>
            <w:tcW w:w="918" w:type="dxa"/>
          </w:tcPr>
          <w:p>
            <w:pPr>
              <w:pStyle w:val="TableParagraph"/>
              <w:spacing w:before="50"/>
              <w:ind w:right="66"/>
              <w:rPr>
                <w:b/>
                <w:sz w:val="11"/>
              </w:rPr>
            </w:pPr>
            <w:r>
              <w:rPr>
                <w:b/>
                <w:sz w:val="11"/>
              </w:rPr>
              <w:t>29.245.394</w:t>
            </w:r>
          </w:p>
        </w:tc>
        <w:tc>
          <w:tcPr>
            <w:tcW w:w="889" w:type="dxa"/>
          </w:tcPr>
          <w:p>
            <w:pPr>
              <w:pStyle w:val="TableParagraph"/>
              <w:spacing w:before="50"/>
              <w:ind w:right="66"/>
              <w:rPr>
                <w:b/>
                <w:sz w:val="11"/>
              </w:rPr>
            </w:pPr>
            <w:r>
              <w:rPr>
                <w:b/>
                <w:sz w:val="11"/>
              </w:rPr>
              <w:t>(659.086)</w:t>
            </w:r>
          </w:p>
        </w:tc>
      </w:tr>
      <w:tr>
        <w:trPr>
          <w:trHeight w:val="227" w:hRule="atLeast"/>
        </w:trPr>
        <w:tc>
          <w:tcPr>
            <w:tcW w:w="2976" w:type="dxa"/>
          </w:tcPr>
          <w:p>
            <w:pPr>
              <w:pStyle w:val="TableParagraph"/>
              <w:spacing w:line="153" w:lineRule="exact" w:before="55"/>
              <w:ind w:left="126"/>
              <w:jc w:val="left"/>
              <w:rPr>
                <w:sz w:val="14"/>
              </w:rPr>
            </w:pPr>
            <w:r>
              <w:rPr>
                <w:sz w:val="14"/>
              </w:rPr>
              <w:t>Letras Financeiras do Tesouro</w:t>
            </w:r>
          </w:p>
        </w:tc>
        <w:tc>
          <w:tcPr>
            <w:tcW w:w="1240" w:type="dxa"/>
            <w:tcBorders>
              <w:right w:val="single" w:sz="6" w:space="0" w:color="000000"/>
            </w:tcBorders>
          </w:tcPr>
          <w:p>
            <w:pPr>
              <w:pStyle w:val="TableParagraph"/>
              <w:spacing w:before="68"/>
              <w:ind w:right="72"/>
              <w:rPr>
                <w:b/>
                <w:sz w:val="11"/>
              </w:rPr>
            </w:pPr>
            <w:r>
              <w:rPr>
                <w:b/>
                <w:w w:val="100"/>
                <w:sz w:val="11"/>
              </w:rPr>
              <w:t>-</w:t>
            </w:r>
          </w:p>
        </w:tc>
        <w:tc>
          <w:tcPr>
            <w:tcW w:w="554" w:type="dxa"/>
            <w:tcBorders>
              <w:left w:val="single" w:sz="6" w:space="0" w:color="000000"/>
            </w:tcBorders>
          </w:tcPr>
          <w:p>
            <w:pPr>
              <w:pStyle w:val="TableParagraph"/>
              <w:spacing w:before="68"/>
              <w:ind w:right="75"/>
              <w:rPr>
                <w:b/>
                <w:sz w:val="11"/>
              </w:rPr>
            </w:pPr>
            <w:r>
              <w:rPr>
                <w:b/>
                <w:w w:val="100"/>
                <w:sz w:val="11"/>
              </w:rPr>
              <w:t>-</w:t>
            </w:r>
          </w:p>
        </w:tc>
        <w:tc>
          <w:tcPr>
            <w:tcW w:w="673" w:type="dxa"/>
          </w:tcPr>
          <w:p>
            <w:pPr>
              <w:pStyle w:val="TableParagraph"/>
              <w:spacing w:before="68"/>
              <w:ind w:right="61"/>
              <w:rPr>
                <w:b/>
                <w:sz w:val="11"/>
              </w:rPr>
            </w:pPr>
            <w:r>
              <w:rPr>
                <w:b/>
                <w:w w:val="100"/>
                <w:sz w:val="11"/>
              </w:rPr>
              <w:t>-</w:t>
            </w:r>
          </w:p>
        </w:tc>
        <w:tc>
          <w:tcPr>
            <w:tcW w:w="752" w:type="dxa"/>
          </w:tcPr>
          <w:p>
            <w:pPr>
              <w:pStyle w:val="TableParagraph"/>
              <w:spacing w:before="68"/>
              <w:ind w:right="62"/>
              <w:rPr>
                <w:b/>
                <w:sz w:val="11"/>
              </w:rPr>
            </w:pPr>
            <w:r>
              <w:rPr>
                <w:b/>
                <w:w w:val="100"/>
                <w:sz w:val="11"/>
              </w:rPr>
              <w:t>-</w:t>
            </w:r>
          </w:p>
        </w:tc>
        <w:tc>
          <w:tcPr>
            <w:tcW w:w="747" w:type="dxa"/>
          </w:tcPr>
          <w:p>
            <w:pPr>
              <w:pStyle w:val="TableParagraph"/>
              <w:spacing w:before="71"/>
              <w:ind w:right="61"/>
              <w:rPr>
                <w:sz w:val="11"/>
              </w:rPr>
            </w:pPr>
            <w:r>
              <w:rPr>
                <w:sz w:val="11"/>
              </w:rPr>
              <w:t>33.267.223</w:t>
            </w:r>
          </w:p>
        </w:tc>
        <w:tc>
          <w:tcPr>
            <w:tcW w:w="1105" w:type="dxa"/>
          </w:tcPr>
          <w:p>
            <w:pPr>
              <w:pStyle w:val="TableParagraph"/>
              <w:spacing w:before="71"/>
              <w:ind w:left="80" w:right="80"/>
              <w:jc w:val="center"/>
              <w:rPr>
                <w:sz w:val="11"/>
              </w:rPr>
            </w:pPr>
            <w:r>
              <w:rPr>
                <w:sz w:val="11"/>
              </w:rPr>
              <w:t>2020 a 2025</w:t>
            </w:r>
          </w:p>
        </w:tc>
        <w:tc>
          <w:tcPr>
            <w:tcW w:w="709" w:type="dxa"/>
          </w:tcPr>
          <w:p>
            <w:pPr>
              <w:pStyle w:val="TableParagraph"/>
              <w:spacing w:before="71"/>
              <w:ind w:right="63"/>
              <w:rPr>
                <w:sz w:val="11"/>
              </w:rPr>
            </w:pPr>
            <w:r>
              <w:rPr>
                <w:sz w:val="11"/>
              </w:rPr>
              <w:t>33.264.508</w:t>
            </w:r>
          </w:p>
        </w:tc>
        <w:tc>
          <w:tcPr>
            <w:tcW w:w="956" w:type="dxa"/>
          </w:tcPr>
          <w:p>
            <w:pPr>
              <w:pStyle w:val="TableParagraph"/>
              <w:spacing w:before="71"/>
              <w:ind w:right="66"/>
              <w:rPr>
                <w:sz w:val="11"/>
              </w:rPr>
            </w:pPr>
            <w:r>
              <w:rPr>
                <w:sz w:val="11"/>
              </w:rPr>
              <w:t>33.267.223</w:t>
            </w:r>
          </w:p>
        </w:tc>
        <w:tc>
          <w:tcPr>
            <w:tcW w:w="812" w:type="dxa"/>
          </w:tcPr>
          <w:p>
            <w:pPr>
              <w:pStyle w:val="TableParagraph"/>
              <w:spacing w:before="71"/>
              <w:ind w:right="63"/>
              <w:rPr>
                <w:sz w:val="11"/>
              </w:rPr>
            </w:pPr>
            <w:r>
              <w:rPr>
                <w:sz w:val="11"/>
              </w:rPr>
              <w:t>2.715</w:t>
            </w:r>
          </w:p>
        </w:tc>
        <w:tc>
          <w:tcPr>
            <w:tcW w:w="918" w:type="dxa"/>
          </w:tcPr>
          <w:p>
            <w:pPr>
              <w:pStyle w:val="TableParagraph"/>
              <w:spacing w:before="71"/>
              <w:ind w:right="66"/>
              <w:rPr>
                <w:sz w:val="11"/>
              </w:rPr>
            </w:pPr>
            <w:r>
              <w:rPr>
                <w:sz w:val="11"/>
              </w:rPr>
              <w:t>27.119.516</w:t>
            </w:r>
          </w:p>
        </w:tc>
        <w:tc>
          <w:tcPr>
            <w:tcW w:w="889" w:type="dxa"/>
          </w:tcPr>
          <w:p>
            <w:pPr>
              <w:pStyle w:val="TableParagraph"/>
              <w:spacing w:before="71"/>
              <w:ind w:right="68"/>
              <w:rPr>
                <w:sz w:val="11"/>
              </w:rPr>
            </w:pPr>
            <w:r>
              <w:rPr>
                <w:sz w:val="11"/>
              </w:rPr>
              <w:t>2.009</w:t>
            </w:r>
          </w:p>
        </w:tc>
      </w:tr>
      <w:tr>
        <w:trPr>
          <w:trHeight w:val="227" w:hRule="atLeast"/>
        </w:trPr>
        <w:tc>
          <w:tcPr>
            <w:tcW w:w="2976" w:type="dxa"/>
          </w:tcPr>
          <w:p>
            <w:pPr>
              <w:pStyle w:val="TableParagraph"/>
              <w:spacing w:line="153" w:lineRule="exact" w:before="55"/>
              <w:ind w:left="126"/>
              <w:jc w:val="left"/>
              <w:rPr>
                <w:sz w:val="14"/>
              </w:rPr>
            </w:pPr>
            <w:r>
              <w:rPr>
                <w:sz w:val="14"/>
              </w:rPr>
              <w:t>Notas do Tesouro Nacional</w:t>
            </w:r>
          </w:p>
        </w:tc>
        <w:tc>
          <w:tcPr>
            <w:tcW w:w="1240" w:type="dxa"/>
            <w:tcBorders>
              <w:right w:val="single" w:sz="6" w:space="0" w:color="000000"/>
            </w:tcBorders>
          </w:tcPr>
          <w:p>
            <w:pPr>
              <w:pStyle w:val="TableParagraph"/>
              <w:spacing w:before="68"/>
              <w:ind w:right="72"/>
              <w:rPr>
                <w:b/>
                <w:sz w:val="11"/>
              </w:rPr>
            </w:pPr>
            <w:r>
              <w:rPr>
                <w:b/>
                <w:w w:val="100"/>
                <w:sz w:val="11"/>
              </w:rPr>
              <w:t>-</w:t>
            </w:r>
          </w:p>
        </w:tc>
        <w:tc>
          <w:tcPr>
            <w:tcW w:w="554" w:type="dxa"/>
            <w:tcBorders>
              <w:left w:val="single" w:sz="6" w:space="0" w:color="000000"/>
            </w:tcBorders>
          </w:tcPr>
          <w:p>
            <w:pPr>
              <w:pStyle w:val="TableParagraph"/>
              <w:spacing w:before="68"/>
              <w:ind w:right="75"/>
              <w:rPr>
                <w:b/>
                <w:sz w:val="11"/>
              </w:rPr>
            </w:pPr>
            <w:r>
              <w:rPr>
                <w:b/>
                <w:w w:val="100"/>
                <w:sz w:val="11"/>
              </w:rPr>
              <w:t>-</w:t>
            </w:r>
          </w:p>
        </w:tc>
        <w:tc>
          <w:tcPr>
            <w:tcW w:w="673" w:type="dxa"/>
          </w:tcPr>
          <w:p>
            <w:pPr>
              <w:pStyle w:val="TableParagraph"/>
              <w:spacing w:before="68"/>
              <w:ind w:right="61"/>
              <w:rPr>
                <w:b/>
                <w:sz w:val="11"/>
              </w:rPr>
            </w:pPr>
            <w:r>
              <w:rPr>
                <w:b/>
                <w:w w:val="100"/>
                <w:sz w:val="11"/>
              </w:rPr>
              <w:t>-</w:t>
            </w:r>
          </w:p>
        </w:tc>
        <w:tc>
          <w:tcPr>
            <w:tcW w:w="752" w:type="dxa"/>
          </w:tcPr>
          <w:p>
            <w:pPr>
              <w:pStyle w:val="TableParagraph"/>
              <w:spacing w:before="68"/>
              <w:ind w:right="62"/>
              <w:rPr>
                <w:b/>
                <w:sz w:val="11"/>
              </w:rPr>
            </w:pPr>
            <w:r>
              <w:rPr>
                <w:b/>
                <w:w w:val="100"/>
                <w:sz w:val="11"/>
              </w:rPr>
              <w:t>-</w:t>
            </w:r>
          </w:p>
        </w:tc>
        <w:tc>
          <w:tcPr>
            <w:tcW w:w="747" w:type="dxa"/>
          </w:tcPr>
          <w:p>
            <w:pPr>
              <w:pStyle w:val="TableParagraph"/>
              <w:spacing w:before="71"/>
              <w:ind w:right="60"/>
              <w:rPr>
                <w:sz w:val="11"/>
              </w:rPr>
            </w:pPr>
            <w:r>
              <w:rPr>
                <w:sz w:val="11"/>
              </w:rPr>
              <w:t>3.004.345</w:t>
            </w:r>
          </w:p>
        </w:tc>
        <w:tc>
          <w:tcPr>
            <w:tcW w:w="1105" w:type="dxa"/>
          </w:tcPr>
          <w:p>
            <w:pPr>
              <w:pStyle w:val="TableParagraph"/>
              <w:spacing w:before="71"/>
              <w:ind w:left="80" w:right="80"/>
              <w:jc w:val="center"/>
              <w:rPr>
                <w:sz w:val="11"/>
              </w:rPr>
            </w:pPr>
            <w:r>
              <w:rPr>
                <w:sz w:val="11"/>
              </w:rPr>
              <w:t>2050 a 2055</w:t>
            </w:r>
          </w:p>
        </w:tc>
        <w:tc>
          <w:tcPr>
            <w:tcW w:w="709" w:type="dxa"/>
          </w:tcPr>
          <w:p>
            <w:pPr>
              <w:pStyle w:val="TableParagraph"/>
              <w:spacing w:before="71"/>
              <w:ind w:right="62"/>
              <w:rPr>
                <w:sz w:val="11"/>
              </w:rPr>
            </w:pPr>
            <w:r>
              <w:rPr>
                <w:sz w:val="11"/>
              </w:rPr>
              <w:t>2.293.751</w:t>
            </w:r>
          </w:p>
        </w:tc>
        <w:tc>
          <w:tcPr>
            <w:tcW w:w="956" w:type="dxa"/>
          </w:tcPr>
          <w:p>
            <w:pPr>
              <w:pStyle w:val="TableParagraph"/>
              <w:spacing w:before="71"/>
              <w:ind w:right="65"/>
              <w:rPr>
                <w:sz w:val="11"/>
              </w:rPr>
            </w:pPr>
            <w:r>
              <w:rPr>
                <w:sz w:val="11"/>
              </w:rPr>
              <w:t>3.004.345</w:t>
            </w:r>
          </w:p>
        </w:tc>
        <w:tc>
          <w:tcPr>
            <w:tcW w:w="812" w:type="dxa"/>
          </w:tcPr>
          <w:p>
            <w:pPr>
              <w:pStyle w:val="TableParagraph"/>
              <w:spacing w:before="71"/>
              <w:ind w:right="63"/>
              <w:rPr>
                <w:sz w:val="11"/>
              </w:rPr>
            </w:pPr>
            <w:r>
              <w:rPr>
                <w:sz w:val="11"/>
              </w:rPr>
              <w:t>710.594</w:t>
            </w:r>
          </w:p>
        </w:tc>
        <w:tc>
          <w:tcPr>
            <w:tcW w:w="918" w:type="dxa"/>
          </w:tcPr>
          <w:p>
            <w:pPr>
              <w:pStyle w:val="TableParagraph"/>
              <w:spacing w:before="71"/>
              <w:ind w:right="64"/>
              <w:rPr>
                <w:sz w:val="11"/>
              </w:rPr>
            </w:pPr>
            <w:r>
              <w:rPr>
                <w:sz w:val="11"/>
              </w:rPr>
              <w:t>1.277.255</w:t>
            </w:r>
          </w:p>
        </w:tc>
        <w:tc>
          <w:tcPr>
            <w:tcW w:w="889" w:type="dxa"/>
          </w:tcPr>
          <w:p>
            <w:pPr>
              <w:pStyle w:val="TableParagraph"/>
              <w:spacing w:before="71"/>
              <w:ind w:right="66"/>
              <w:rPr>
                <w:sz w:val="11"/>
              </w:rPr>
            </w:pPr>
            <w:r>
              <w:rPr>
                <w:sz w:val="11"/>
              </w:rPr>
              <w:t>(7.204)</w:t>
            </w:r>
          </w:p>
        </w:tc>
      </w:tr>
      <w:tr>
        <w:trPr>
          <w:trHeight w:val="227" w:hRule="atLeast"/>
        </w:trPr>
        <w:tc>
          <w:tcPr>
            <w:tcW w:w="2976" w:type="dxa"/>
          </w:tcPr>
          <w:p>
            <w:pPr>
              <w:pStyle w:val="TableParagraph"/>
              <w:spacing w:line="153" w:lineRule="exact" w:before="55"/>
              <w:ind w:left="126"/>
              <w:jc w:val="left"/>
              <w:rPr>
                <w:sz w:val="14"/>
              </w:rPr>
            </w:pPr>
            <w:r>
              <w:rPr>
                <w:sz w:val="14"/>
              </w:rPr>
              <w:t>Letras Financeiras</w:t>
            </w:r>
          </w:p>
        </w:tc>
        <w:tc>
          <w:tcPr>
            <w:tcW w:w="1240" w:type="dxa"/>
            <w:tcBorders>
              <w:right w:val="single" w:sz="6" w:space="0" w:color="000000"/>
            </w:tcBorders>
          </w:tcPr>
          <w:p>
            <w:pPr>
              <w:pStyle w:val="TableParagraph"/>
              <w:spacing w:before="68"/>
              <w:ind w:right="72"/>
              <w:rPr>
                <w:b/>
                <w:sz w:val="11"/>
              </w:rPr>
            </w:pPr>
            <w:r>
              <w:rPr>
                <w:b/>
                <w:w w:val="100"/>
                <w:sz w:val="11"/>
              </w:rPr>
              <w:t>-</w:t>
            </w:r>
          </w:p>
        </w:tc>
        <w:tc>
          <w:tcPr>
            <w:tcW w:w="554" w:type="dxa"/>
            <w:tcBorders>
              <w:left w:val="single" w:sz="6" w:space="0" w:color="000000"/>
            </w:tcBorders>
          </w:tcPr>
          <w:p>
            <w:pPr>
              <w:pStyle w:val="TableParagraph"/>
              <w:spacing w:before="68"/>
              <w:ind w:right="75"/>
              <w:rPr>
                <w:b/>
                <w:sz w:val="11"/>
              </w:rPr>
            </w:pPr>
            <w:r>
              <w:rPr>
                <w:b/>
                <w:w w:val="100"/>
                <w:sz w:val="11"/>
              </w:rPr>
              <w:t>-</w:t>
            </w:r>
          </w:p>
        </w:tc>
        <w:tc>
          <w:tcPr>
            <w:tcW w:w="673" w:type="dxa"/>
          </w:tcPr>
          <w:p>
            <w:pPr>
              <w:pStyle w:val="TableParagraph"/>
              <w:spacing w:before="68"/>
              <w:ind w:right="61"/>
              <w:rPr>
                <w:b/>
                <w:sz w:val="11"/>
              </w:rPr>
            </w:pPr>
            <w:r>
              <w:rPr>
                <w:b/>
                <w:w w:val="100"/>
                <w:sz w:val="11"/>
              </w:rPr>
              <w:t>-</w:t>
            </w:r>
          </w:p>
        </w:tc>
        <w:tc>
          <w:tcPr>
            <w:tcW w:w="752" w:type="dxa"/>
          </w:tcPr>
          <w:p>
            <w:pPr>
              <w:pStyle w:val="TableParagraph"/>
              <w:spacing w:before="68"/>
              <w:ind w:right="62"/>
              <w:rPr>
                <w:b/>
                <w:sz w:val="11"/>
              </w:rPr>
            </w:pPr>
            <w:r>
              <w:rPr>
                <w:b/>
                <w:w w:val="100"/>
                <w:sz w:val="11"/>
              </w:rPr>
              <w:t>-</w:t>
            </w:r>
          </w:p>
        </w:tc>
        <w:tc>
          <w:tcPr>
            <w:tcW w:w="747" w:type="dxa"/>
          </w:tcPr>
          <w:p>
            <w:pPr>
              <w:pStyle w:val="TableParagraph"/>
              <w:spacing w:before="71"/>
              <w:ind w:right="60"/>
              <w:rPr>
                <w:sz w:val="11"/>
              </w:rPr>
            </w:pPr>
            <w:r>
              <w:rPr>
                <w:sz w:val="11"/>
              </w:rPr>
              <w:t>855.986</w:t>
            </w:r>
          </w:p>
        </w:tc>
        <w:tc>
          <w:tcPr>
            <w:tcW w:w="1105" w:type="dxa"/>
          </w:tcPr>
          <w:p>
            <w:pPr>
              <w:pStyle w:val="TableParagraph"/>
              <w:spacing w:before="71"/>
              <w:ind w:left="80" w:right="80"/>
              <w:jc w:val="center"/>
              <w:rPr>
                <w:sz w:val="11"/>
              </w:rPr>
            </w:pPr>
            <w:r>
              <w:rPr>
                <w:sz w:val="11"/>
              </w:rPr>
              <w:t>2020 a 2022</w:t>
            </w:r>
          </w:p>
        </w:tc>
        <w:tc>
          <w:tcPr>
            <w:tcW w:w="709" w:type="dxa"/>
          </w:tcPr>
          <w:p>
            <w:pPr>
              <w:pStyle w:val="TableParagraph"/>
              <w:spacing w:before="71"/>
              <w:ind w:right="62"/>
              <w:rPr>
                <w:sz w:val="11"/>
              </w:rPr>
            </w:pPr>
            <w:r>
              <w:rPr>
                <w:sz w:val="11"/>
              </w:rPr>
              <w:t>893.325</w:t>
            </w:r>
          </w:p>
        </w:tc>
        <w:tc>
          <w:tcPr>
            <w:tcW w:w="956" w:type="dxa"/>
          </w:tcPr>
          <w:p>
            <w:pPr>
              <w:pStyle w:val="TableParagraph"/>
              <w:spacing w:before="71"/>
              <w:ind w:right="65"/>
              <w:rPr>
                <w:sz w:val="11"/>
              </w:rPr>
            </w:pPr>
            <w:r>
              <w:rPr>
                <w:sz w:val="11"/>
              </w:rPr>
              <w:t>855.986</w:t>
            </w:r>
          </w:p>
        </w:tc>
        <w:tc>
          <w:tcPr>
            <w:tcW w:w="812" w:type="dxa"/>
          </w:tcPr>
          <w:p>
            <w:pPr>
              <w:pStyle w:val="TableParagraph"/>
              <w:spacing w:before="71"/>
              <w:ind w:right="64"/>
              <w:rPr>
                <w:sz w:val="11"/>
              </w:rPr>
            </w:pPr>
            <w:r>
              <w:rPr>
                <w:sz w:val="11"/>
              </w:rPr>
              <w:t>(37.339)</w:t>
            </w:r>
          </w:p>
        </w:tc>
        <w:tc>
          <w:tcPr>
            <w:tcW w:w="918" w:type="dxa"/>
          </w:tcPr>
          <w:p>
            <w:pPr>
              <w:pStyle w:val="TableParagraph"/>
              <w:spacing w:before="71"/>
              <w:ind w:right="64"/>
              <w:rPr>
                <w:sz w:val="11"/>
              </w:rPr>
            </w:pPr>
            <w:r>
              <w:rPr>
                <w:sz w:val="11"/>
              </w:rPr>
              <w:t>757.214</w:t>
            </w:r>
          </w:p>
        </w:tc>
        <w:tc>
          <w:tcPr>
            <w:tcW w:w="889" w:type="dxa"/>
          </w:tcPr>
          <w:p>
            <w:pPr>
              <w:pStyle w:val="TableParagraph"/>
              <w:spacing w:before="71"/>
              <w:ind w:right="66"/>
              <w:rPr>
                <w:sz w:val="11"/>
              </w:rPr>
            </w:pPr>
            <w:r>
              <w:rPr>
                <w:sz w:val="11"/>
              </w:rPr>
              <w:t>(7.312)</w:t>
            </w:r>
          </w:p>
        </w:tc>
      </w:tr>
      <w:tr>
        <w:trPr>
          <w:trHeight w:val="227" w:hRule="atLeast"/>
        </w:trPr>
        <w:tc>
          <w:tcPr>
            <w:tcW w:w="2976" w:type="dxa"/>
          </w:tcPr>
          <w:p>
            <w:pPr>
              <w:pStyle w:val="TableParagraph"/>
              <w:spacing w:line="153" w:lineRule="exact" w:before="55"/>
              <w:ind w:left="126"/>
              <w:jc w:val="left"/>
              <w:rPr>
                <w:sz w:val="14"/>
              </w:rPr>
            </w:pPr>
            <w:r>
              <w:rPr>
                <w:sz w:val="14"/>
              </w:rPr>
              <w:t>Debêntures</w:t>
            </w:r>
          </w:p>
        </w:tc>
        <w:tc>
          <w:tcPr>
            <w:tcW w:w="1240" w:type="dxa"/>
            <w:tcBorders>
              <w:right w:val="single" w:sz="6" w:space="0" w:color="000000"/>
            </w:tcBorders>
          </w:tcPr>
          <w:p>
            <w:pPr>
              <w:pStyle w:val="TableParagraph"/>
              <w:spacing w:before="73"/>
              <w:ind w:right="73"/>
              <w:rPr>
                <w:sz w:val="11"/>
              </w:rPr>
            </w:pPr>
            <w:r>
              <w:rPr>
                <w:sz w:val="11"/>
              </w:rPr>
              <w:t>13.000</w:t>
            </w:r>
          </w:p>
        </w:tc>
        <w:tc>
          <w:tcPr>
            <w:tcW w:w="554" w:type="dxa"/>
            <w:tcBorders>
              <w:left w:val="single" w:sz="6" w:space="0" w:color="000000"/>
            </w:tcBorders>
          </w:tcPr>
          <w:p>
            <w:pPr>
              <w:pStyle w:val="TableParagraph"/>
              <w:spacing w:before="71"/>
              <w:ind w:right="75"/>
              <w:rPr>
                <w:b/>
                <w:sz w:val="11"/>
              </w:rPr>
            </w:pPr>
            <w:r>
              <w:rPr>
                <w:b/>
                <w:w w:val="100"/>
                <w:sz w:val="11"/>
              </w:rPr>
              <w:t>-</w:t>
            </w:r>
          </w:p>
        </w:tc>
        <w:tc>
          <w:tcPr>
            <w:tcW w:w="673" w:type="dxa"/>
          </w:tcPr>
          <w:p>
            <w:pPr>
              <w:pStyle w:val="TableParagraph"/>
              <w:spacing w:before="73"/>
              <w:ind w:right="75"/>
              <w:rPr>
                <w:sz w:val="11"/>
              </w:rPr>
            </w:pPr>
            <w:r>
              <w:rPr>
                <w:sz w:val="11"/>
              </w:rPr>
              <w:t>2.549</w:t>
            </w:r>
          </w:p>
        </w:tc>
        <w:tc>
          <w:tcPr>
            <w:tcW w:w="752" w:type="dxa"/>
          </w:tcPr>
          <w:p>
            <w:pPr>
              <w:pStyle w:val="TableParagraph"/>
              <w:spacing w:before="73"/>
              <w:ind w:right="76"/>
              <w:rPr>
                <w:sz w:val="11"/>
              </w:rPr>
            </w:pPr>
            <w:r>
              <w:rPr>
                <w:w w:val="100"/>
                <w:sz w:val="11"/>
              </w:rPr>
              <w:t>-</w:t>
            </w:r>
          </w:p>
        </w:tc>
        <w:tc>
          <w:tcPr>
            <w:tcW w:w="747" w:type="dxa"/>
          </w:tcPr>
          <w:p>
            <w:pPr>
              <w:pStyle w:val="TableParagraph"/>
              <w:spacing w:before="73"/>
              <w:ind w:right="60"/>
              <w:rPr>
                <w:sz w:val="11"/>
              </w:rPr>
            </w:pPr>
            <w:r>
              <w:rPr>
                <w:sz w:val="11"/>
              </w:rPr>
              <w:t>123.607</w:t>
            </w:r>
          </w:p>
        </w:tc>
        <w:tc>
          <w:tcPr>
            <w:tcW w:w="1105" w:type="dxa"/>
          </w:tcPr>
          <w:p>
            <w:pPr>
              <w:pStyle w:val="TableParagraph"/>
              <w:spacing w:before="73"/>
              <w:ind w:left="80" w:right="80"/>
              <w:jc w:val="center"/>
              <w:rPr>
                <w:sz w:val="11"/>
              </w:rPr>
            </w:pPr>
            <w:r>
              <w:rPr>
                <w:sz w:val="11"/>
              </w:rPr>
              <w:t>2019 a 2041</w:t>
            </w:r>
          </w:p>
        </w:tc>
        <w:tc>
          <w:tcPr>
            <w:tcW w:w="709" w:type="dxa"/>
          </w:tcPr>
          <w:p>
            <w:pPr>
              <w:pStyle w:val="TableParagraph"/>
              <w:spacing w:before="73"/>
              <w:ind w:right="62"/>
              <w:rPr>
                <w:sz w:val="11"/>
              </w:rPr>
            </w:pPr>
            <w:r>
              <w:rPr>
                <w:sz w:val="11"/>
              </w:rPr>
              <w:t>709.789</w:t>
            </w:r>
          </w:p>
        </w:tc>
        <w:tc>
          <w:tcPr>
            <w:tcW w:w="956" w:type="dxa"/>
          </w:tcPr>
          <w:p>
            <w:pPr>
              <w:pStyle w:val="TableParagraph"/>
              <w:spacing w:before="73"/>
              <w:ind w:right="65"/>
              <w:rPr>
                <w:sz w:val="11"/>
              </w:rPr>
            </w:pPr>
            <w:r>
              <w:rPr>
                <w:sz w:val="11"/>
              </w:rPr>
              <w:t>139.156</w:t>
            </w:r>
          </w:p>
        </w:tc>
        <w:tc>
          <w:tcPr>
            <w:tcW w:w="812" w:type="dxa"/>
          </w:tcPr>
          <w:p>
            <w:pPr>
              <w:pStyle w:val="TableParagraph"/>
              <w:spacing w:before="73"/>
              <w:ind w:right="61"/>
              <w:rPr>
                <w:sz w:val="11"/>
              </w:rPr>
            </w:pPr>
            <w:r>
              <w:rPr>
                <w:sz w:val="11"/>
              </w:rPr>
              <w:t>(570.633)</w:t>
            </w:r>
          </w:p>
        </w:tc>
        <w:tc>
          <w:tcPr>
            <w:tcW w:w="918" w:type="dxa"/>
          </w:tcPr>
          <w:p>
            <w:pPr>
              <w:pStyle w:val="TableParagraph"/>
              <w:spacing w:before="73"/>
              <w:ind w:right="66"/>
              <w:rPr>
                <w:sz w:val="11"/>
              </w:rPr>
            </w:pPr>
            <w:r>
              <w:rPr>
                <w:sz w:val="11"/>
              </w:rPr>
              <w:t>87.561</w:t>
            </w:r>
          </w:p>
        </w:tc>
        <w:tc>
          <w:tcPr>
            <w:tcW w:w="889" w:type="dxa"/>
          </w:tcPr>
          <w:p>
            <w:pPr>
              <w:pStyle w:val="TableParagraph"/>
              <w:spacing w:before="73"/>
              <w:ind w:right="66"/>
              <w:rPr>
                <w:sz w:val="11"/>
              </w:rPr>
            </w:pPr>
            <w:r>
              <w:rPr>
                <w:sz w:val="11"/>
              </w:rPr>
              <w:t>(610.836)</w:t>
            </w:r>
          </w:p>
        </w:tc>
      </w:tr>
      <w:tr>
        <w:trPr>
          <w:trHeight w:val="230" w:hRule="atLeast"/>
        </w:trPr>
        <w:tc>
          <w:tcPr>
            <w:tcW w:w="2976" w:type="dxa"/>
          </w:tcPr>
          <w:p>
            <w:pPr>
              <w:pStyle w:val="TableParagraph"/>
              <w:spacing w:line="155" w:lineRule="exact" w:before="55"/>
              <w:ind w:left="126"/>
              <w:jc w:val="left"/>
              <w:rPr>
                <w:sz w:val="14"/>
              </w:rPr>
            </w:pPr>
            <w:r>
              <w:rPr>
                <w:sz w:val="14"/>
              </w:rPr>
              <w:t>Títulos Públicos Federais – FCVS</w:t>
            </w:r>
          </w:p>
        </w:tc>
        <w:tc>
          <w:tcPr>
            <w:tcW w:w="1240" w:type="dxa"/>
            <w:tcBorders>
              <w:right w:val="single" w:sz="6" w:space="0" w:color="000000"/>
            </w:tcBorders>
          </w:tcPr>
          <w:p>
            <w:pPr>
              <w:pStyle w:val="TableParagraph"/>
              <w:spacing w:before="71"/>
              <w:ind w:right="72"/>
              <w:rPr>
                <w:b/>
                <w:sz w:val="11"/>
              </w:rPr>
            </w:pPr>
            <w:r>
              <w:rPr>
                <w:b/>
                <w:w w:val="100"/>
                <w:sz w:val="11"/>
              </w:rPr>
              <w:t>-</w:t>
            </w:r>
          </w:p>
        </w:tc>
        <w:tc>
          <w:tcPr>
            <w:tcW w:w="554" w:type="dxa"/>
            <w:tcBorders>
              <w:left w:val="single" w:sz="6" w:space="0" w:color="000000"/>
            </w:tcBorders>
          </w:tcPr>
          <w:p>
            <w:pPr>
              <w:pStyle w:val="TableParagraph"/>
              <w:spacing w:before="71"/>
              <w:ind w:right="75"/>
              <w:rPr>
                <w:b/>
                <w:sz w:val="11"/>
              </w:rPr>
            </w:pPr>
            <w:r>
              <w:rPr>
                <w:b/>
                <w:w w:val="100"/>
                <w:sz w:val="11"/>
              </w:rPr>
              <w:t>-</w:t>
            </w:r>
          </w:p>
        </w:tc>
        <w:tc>
          <w:tcPr>
            <w:tcW w:w="673" w:type="dxa"/>
          </w:tcPr>
          <w:p>
            <w:pPr>
              <w:pStyle w:val="TableParagraph"/>
              <w:spacing w:before="71"/>
              <w:ind w:right="76"/>
              <w:rPr>
                <w:b/>
                <w:sz w:val="11"/>
              </w:rPr>
            </w:pPr>
            <w:r>
              <w:rPr>
                <w:b/>
                <w:w w:val="100"/>
                <w:sz w:val="11"/>
              </w:rPr>
              <w:t>-</w:t>
            </w:r>
          </w:p>
        </w:tc>
        <w:tc>
          <w:tcPr>
            <w:tcW w:w="752" w:type="dxa"/>
          </w:tcPr>
          <w:p>
            <w:pPr>
              <w:pStyle w:val="TableParagraph"/>
              <w:spacing w:before="71"/>
              <w:ind w:right="76"/>
              <w:rPr>
                <w:b/>
                <w:sz w:val="11"/>
              </w:rPr>
            </w:pPr>
            <w:r>
              <w:rPr>
                <w:b/>
                <w:w w:val="100"/>
                <w:sz w:val="11"/>
              </w:rPr>
              <w:t>-</w:t>
            </w:r>
          </w:p>
        </w:tc>
        <w:tc>
          <w:tcPr>
            <w:tcW w:w="747" w:type="dxa"/>
          </w:tcPr>
          <w:p>
            <w:pPr>
              <w:pStyle w:val="TableParagraph"/>
              <w:spacing w:before="73"/>
              <w:ind w:right="60"/>
              <w:rPr>
                <w:sz w:val="11"/>
              </w:rPr>
            </w:pPr>
            <w:r>
              <w:rPr>
                <w:sz w:val="11"/>
              </w:rPr>
              <w:t>3.177</w:t>
            </w:r>
          </w:p>
        </w:tc>
        <w:tc>
          <w:tcPr>
            <w:tcW w:w="1105" w:type="dxa"/>
          </w:tcPr>
          <w:p>
            <w:pPr>
              <w:pStyle w:val="TableParagraph"/>
              <w:spacing w:before="73"/>
              <w:ind w:left="80" w:right="80"/>
              <w:jc w:val="center"/>
              <w:rPr>
                <w:sz w:val="11"/>
              </w:rPr>
            </w:pPr>
            <w:r>
              <w:rPr>
                <w:sz w:val="11"/>
              </w:rPr>
              <w:t>2027</w:t>
            </w:r>
          </w:p>
        </w:tc>
        <w:tc>
          <w:tcPr>
            <w:tcW w:w="709" w:type="dxa"/>
          </w:tcPr>
          <w:p>
            <w:pPr>
              <w:pStyle w:val="TableParagraph"/>
              <w:spacing w:before="73"/>
              <w:ind w:right="62"/>
              <w:rPr>
                <w:sz w:val="11"/>
              </w:rPr>
            </w:pPr>
            <w:r>
              <w:rPr>
                <w:sz w:val="11"/>
              </w:rPr>
              <w:t>3.820</w:t>
            </w:r>
          </w:p>
        </w:tc>
        <w:tc>
          <w:tcPr>
            <w:tcW w:w="956" w:type="dxa"/>
          </w:tcPr>
          <w:p>
            <w:pPr>
              <w:pStyle w:val="TableParagraph"/>
              <w:spacing w:before="73"/>
              <w:ind w:right="65"/>
              <w:rPr>
                <w:sz w:val="11"/>
              </w:rPr>
            </w:pPr>
            <w:r>
              <w:rPr>
                <w:sz w:val="11"/>
              </w:rPr>
              <w:t>3.177</w:t>
            </w:r>
          </w:p>
        </w:tc>
        <w:tc>
          <w:tcPr>
            <w:tcW w:w="812" w:type="dxa"/>
          </w:tcPr>
          <w:p>
            <w:pPr>
              <w:pStyle w:val="TableParagraph"/>
              <w:spacing w:before="73"/>
              <w:ind w:right="61"/>
              <w:rPr>
                <w:sz w:val="11"/>
              </w:rPr>
            </w:pPr>
            <w:r>
              <w:rPr>
                <w:sz w:val="11"/>
              </w:rPr>
              <w:t>(643)</w:t>
            </w:r>
          </w:p>
        </w:tc>
        <w:tc>
          <w:tcPr>
            <w:tcW w:w="918" w:type="dxa"/>
          </w:tcPr>
          <w:p>
            <w:pPr>
              <w:pStyle w:val="TableParagraph"/>
              <w:spacing w:before="73"/>
              <w:ind w:right="64"/>
              <w:rPr>
                <w:sz w:val="11"/>
              </w:rPr>
            </w:pPr>
            <w:r>
              <w:rPr>
                <w:sz w:val="11"/>
              </w:rPr>
              <w:t>3.617</w:t>
            </w:r>
          </w:p>
        </w:tc>
        <w:tc>
          <w:tcPr>
            <w:tcW w:w="889" w:type="dxa"/>
          </w:tcPr>
          <w:p>
            <w:pPr>
              <w:pStyle w:val="TableParagraph"/>
              <w:spacing w:before="73"/>
              <w:ind w:right="66"/>
              <w:rPr>
                <w:sz w:val="11"/>
              </w:rPr>
            </w:pPr>
            <w:r>
              <w:rPr>
                <w:sz w:val="11"/>
              </w:rPr>
              <w:t>(733)</w:t>
            </w:r>
          </w:p>
        </w:tc>
      </w:tr>
      <w:tr>
        <w:trPr>
          <w:trHeight w:val="227" w:hRule="atLeast"/>
        </w:trPr>
        <w:tc>
          <w:tcPr>
            <w:tcW w:w="2976" w:type="dxa"/>
          </w:tcPr>
          <w:p>
            <w:pPr>
              <w:pStyle w:val="TableParagraph"/>
              <w:spacing w:line="153" w:lineRule="exact" w:before="55"/>
              <w:ind w:left="126"/>
              <w:jc w:val="left"/>
              <w:rPr>
                <w:sz w:val="14"/>
              </w:rPr>
            </w:pPr>
            <w:r>
              <w:rPr>
                <w:sz w:val="14"/>
              </w:rPr>
              <w:t>Títulos Públicos Federais – Outros</w:t>
            </w:r>
          </w:p>
        </w:tc>
        <w:tc>
          <w:tcPr>
            <w:tcW w:w="1240" w:type="dxa"/>
            <w:tcBorders>
              <w:right w:val="single" w:sz="6" w:space="0" w:color="000000"/>
            </w:tcBorders>
          </w:tcPr>
          <w:p>
            <w:pPr>
              <w:pStyle w:val="TableParagraph"/>
              <w:spacing w:before="68"/>
              <w:ind w:right="72"/>
              <w:rPr>
                <w:b/>
                <w:sz w:val="11"/>
              </w:rPr>
            </w:pPr>
            <w:r>
              <w:rPr>
                <w:b/>
                <w:w w:val="100"/>
                <w:sz w:val="11"/>
              </w:rPr>
              <w:t>-</w:t>
            </w:r>
          </w:p>
        </w:tc>
        <w:tc>
          <w:tcPr>
            <w:tcW w:w="554" w:type="dxa"/>
            <w:tcBorders>
              <w:left w:val="single" w:sz="6" w:space="0" w:color="000000"/>
            </w:tcBorders>
          </w:tcPr>
          <w:p>
            <w:pPr>
              <w:pStyle w:val="TableParagraph"/>
              <w:spacing w:before="68"/>
              <w:ind w:right="75"/>
              <w:rPr>
                <w:b/>
                <w:sz w:val="11"/>
              </w:rPr>
            </w:pPr>
            <w:r>
              <w:rPr>
                <w:b/>
                <w:w w:val="100"/>
                <w:sz w:val="11"/>
              </w:rPr>
              <w:t>-</w:t>
            </w:r>
          </w:p>
        </w:tc>
        <w:tc>
          <w:tcPr>
            <w:tcW w:w="673" w:type="dxa"/>
          </w:tcPr>
          <w:p>
            <w:pPr>
              <w:pStyle w:val="TableParagraph"/>
              <w:spacing w:before="68"/>
              <w:ind w:right="76"/>
              <w:rPr>
                <w:b/>
                <w:sz w:val="11"/>
              </w:rPr>
            </w:pPr>
            <w:r>
              <w:rPr>
                <w:b/>
                <w:w w:val="100"/>
                <w:sz w:val="11"/>
              </w:rPr>
              <w:t>-</w:t>
            </w:r>
          </w:p>
        </w:tc>
        <w:tc>
          <w:tcPr>
            <w:tcW w:w="752" w:type="dxa"/>
          </w:tcPr>
          <w:p>
            <w:pPr>
              <w:pStyle w:val="TableParagraph"/>
              <w:spacing w:before="68"/>
              <w:ind w:right="76"/>
              <w:rPr>
                <w:b/>
                <w:sz w:val="11"/>
              </w:rPr>
            </w:pPr>
            <w:r>
              <w:rPr>
                <w:b/>
                <w:w w:val="100"/>
                <w:sz w:val="11"/>
              </w:rPr>
              <w:t>-</w:t>
            </w:r>
          </w:p>
        </w:tc>
        <w:tc>
          <w:tcPr>
            <w:tcW w:w="747" w:type="dxa"/>
          </w:tcPr>
          <w:p>
            <w:pPr>
              <w:pStyle w:val="TableParagraph"/>
              <w:spacing w:before="68"/>
              <w:ind w:right="75"/>
              <w:rPr>
                <w:b/>
                <w:sz w:val="11"/>
              </w:rPr>
            </w:pPr>
            <w:r>
              <w:rPr>
                <w:b/>
                <w:w w:val="100"/>
                <w:sz w:val="11"/>
              </w:rPr>
              <w:t>-</w:t>
            </w:r>
          </w:p>
        </w:tc>
        <w:tc>
          <w:tcPr>
            <w:tcW w:w="1105" w:type="dxa"/>
          </w:tcPr>
          <w:p>
            <w:pPr>
              <w:pStyle w:val="TableParagraph"/>
              <w:spacing w:before="71"/>
              <w:ind w:left="80" w:right="80"/>
              <w:jc w:val="center"/>
              <w:rPr>
                <w:sz w:val="11"/>
              </w:rPr>
            </w:pPr>
            <w:r>
              <w:rPr>
                <w:sz w:val="11"/>
              </w:rPr>
              <w:t>1993</w:t>
            </w:r>
          </w:p>
        </w:tc>
        <w:tc>
          <w:tcPr>
            <w:tcW w:w="709" w:type="dxa"/>
          </w:tcPr>
          <w:p>
            <w:pPr>
              <w:pStyle w:val="TableParagraph"/>
              <w:spacing w:before="71"/>
              <w:ind w:right="63"/>
              <w:rPr>
                <w:sz w:val="11"/>
              </w:rPr>
            </w:pPr>
            <w:r>
              <w:rPr>
                <w:sz w:val="11"/>
              </w:rPr>
              <w:t>37.382</w:t>
            </w:r>
          </w:p>
        </w:tc>
        <w:tc>
          <w:tcPr>
            <w:tcW w:w="956" w:type="dxa"/>
          </w:tcPr>
          <w:p>
            <w:pPr>
              <w:pStyle w:val="TableParagraph"/>
              <w:spacing w:before="71"/>
              <w:ind w:right="65"/>
              <w:rPr>
                <w:sz w:val="11"/>
              </w:rPr>
            </w:pPr>
            <w:r>
              <w:rPr>
                <w:w w:val="100"/>
                <w:sz w:val="11"/>
              </w:rPr>
              <w:t>-</w:t>
            </w:r>
          </w:p>
        </w:tc>
        <w:tc>
          <w:tcPr>
            <w:tcW w:w="812" w:type="dxa"/>
          </w:tcPr>
          <w:p>
            <w:pPr>
              <w:pStyle w:val="TableParagraph"/>
              <w:spacing w:before="71"/>
              <w:ind w:right="64"/>
              <w:rPr>
                <w:sz w:val="11"/>
              </w:rPr>
            </w:pPr>
            <w:r>
              <w:rPr>
                <w:sz w:val="11"/>
              </w:rPr>
              <w:t>(37.382)</w:t>
            </w:r>
          </w:p>
        </w:tc>
        <w:tc>
          <w:tcPr>
            <w:tcW w:w="918" w:type="dxa"/>
          </w:tcPr>
          <w:p>
            <w:pPr>
              <w:pStyle w:val="TableParagraph"/>
              <w:spacing w:before="71"/>
              <w:ind w:right="65"/>
              <w:rPr>
                <w:sz w:val="11"/>
              </w:rPr>
            </w:pPr>
            <w:r>
              <w:rPr>
                <w:w w:val="100"/>
                <w:sz w:val="11"/>
              </w:rPr>
              <w:t>-</w:t>
            </w:r>
          </w:p>
        </w:tc>
        <w:tc>
          <w:tcPr>
            <w:tcW w:w="889" w:type="dxa"/>
          </w:tcPr>
          <w:p>
            <w:pPr>
              <w:pStyle w:val="TableParagraph"/>
              <w:spacing w:before="71"/>
              <w:ind w:right="68"/>
              <w:rPr>
                <w:sz w:val="11"/>
              </w:rPr>
            </w:pPr>
            <w:r>
              <w:rPr>
                <w:sz w:val="11"/>
              </w:rPr>
              <w:t>(34.960)</w:t>
            </w:r>
          </w:p>
        </w:tc>
      </w:tr>
      <w:tr>
        <w:trPr>
          <w:trHeight w:val="227" w:hRule="atLeast"/>
        </w:trPr>
        <w:tc>
          <w:tcPr>
            <w:tcW w:w="2976" w:type="dxa"/>
          </w:tcPr>
          <w:p>
            <w:pPr>
              <w:pStyle w:val="TableParagraph"/>
              <w:spacing w:line="153" w:lineRule="exact" w:before="55"/>
              <w:ind w:left="126"/>
              <w:jc w:val="left"/>
              <w:rPr>
                <w:sz w:val="14"/>
              </w:rPr>
            </w:pPr>
            <w:r>
              <w:rPr>
                <w:sz w:val="14"/>
              </w:rPr>
              <w:t>Títulos da Dívida Agrária</w:t>
            </w:r>
          </w:p>
        </w:tc>
        <w:tc>
          <w:tcPr>
            <w:tcW w:w="1240" w:type="dxa"/>
            <w:tcBorders>
              <w:right w:val="single" w:sz="6" w:space="0" w:color="000000"/>
            </w:tcBorders>
          </w:tcPr>
          <w:p>
            <w:pPr>
              <w:pStyle w:val="TableParagraph"/>
              <w:spacing w:before="68"/>
              <w:ind w:right="72"/>
              <w:rPr>
                <w:b/>
                <w:sz w:val="11"/>
              </w:rPr>
            </w:pPr>
            <w:r>
              <w:rPr>
                <w:b/>
                <w:w w:val="100"/>
                <w:sz w:val="11"/>
              </w:rPr>
              <w:t>-</w:t>
            </w:r>
          </w:p>
        </w:tc>
        <w:tc>
          <w:tcPr>
            <w:tcW w:w="554" w:type="dxa"/>
            <w:tcBorders>
              <w:left w:val="single" w:sz="6" w:space="0" w:color="000000"/>
            </w:tcBorders>
          </w:tcPr>
          <w:p>
            <w:pPr>
              <w:pStyle w:val="TableParagraph"/>
              <w:spacing w:before="68"/>
              <w:ind w:right="75"/>
              <w:rPr>
                <w:b/>
                <w:sz w:val="11"/>
              </w:rPr>
            </w:pPr>
            <w:r>
              <w:rPr>
                <w:b/>
                <w:w w:val="100"/>
                <w:sz w:val="11"/>
              </w:rPr>
              <w:t>-</w:t>
            </w:r>
          </w:p>
        </w:tc>
        <w:tc>
          <w:tcPr>
            <w:tcW w:w="673" w:type="dxa"/>
          </w:tcPr>
          <w:p>
            <w:pPr>
              <w:pStyle w:val="TableParagraph"/>
              <w:spacing w:before="71"/>
              <w:ind w:right="61"/>
              <w:rPr>
                <w:sz w:val="11"/>
              </w:rPr>
            </w:pPr>
            <w:r>
              <w:rPr>
                <w:sz w:val="11"/>
              </w:rPr>
              <w:t>25</w:t>
            </w:r>
          </w:p>
        </w:tc>
        <w:tc>
          <w:tcPr>
            <w:tcW w:w="752" w:type="dxa"/>
          </w:tcPr>
          <w:p>
            <w:pPr>
              <w:pStyle w:val="TableParagraph"/>
              <w:spacing w:before="68"/>
              <w:ind w:right="62"/>
              <w:rPr>
                <w:b/>
                <w:sz w:val="11"/>
              </w:rPr>
            </w:pPr>
            <w:r>
              <w:rPr>
                <w:b/>
                <w:w w:val="100"/>
                <w:sz w:val="11"/>
              </w:rPr>
              <w:t>-</w:t>
            </w:r>
          </w:p>
        </w:tc>
        <w:tc>
          <w:tcPr>
            <w:tcW w:w="747" w:type="dxa"/>
          </w:tcPr>
          <w:p>
            <w:pPr>
              <w:pStyle w:val="TableParagraph"/>
              <w:spacing w:before="71"/>
              <w:ind w:right="60"/>
              <w:rPr>
                <w:sz w:val="11"/>
              </w:rPr>
            </w:pPr>
            <w:r>
              <w:rPr>
                <w:sz w:val="11"/>
              </w:rPr>
              <w:t>71</w:t>
            </w:r>
          </w:p>
        </w:tc>
        <w:tc>
          <w:tcPr>
            <w:tcW w:w="1105" w:type="dxa"/>
          </w:tcPr>
          <w:p>
            <w:pPr>
              <w:pStyle w:val="TableParagraph"/>
              <w:spacing w:before="71"/>
              <w:ind w:left="80" w:right="80"/>
              <w:jc w:val="center"/>
              <w:rPr>
                <w:sz w:val="11"/>
              </w:rPr>
            </w:pPr>
            <w:r>
              <w:rPr>
                <w:sz w:val="11"/>
              </w:rPr>
              <w:t>2019 a 2022</w:t>
            </w:r>
          </w:p>
        </w:tc>
        <w:tc>
          <w:tcPr>
            <w:tcW w:w="709" w:type="dxa"/>
          </w:tcPr>
          <w:p>
            <w:pPr>
              <w:pStyle w:val="TableParagraph"/>
              <w:spacing w:before="71"/>
              <w:ind w:right="63"/>
              <w:rPr>
                <w:sz w:val="11"/>
              </w:rPr>
            </w:pPr>
            <w:r>
              <w:rPr>
                <w:sz w:val="11"/>
              </w:rPr>
              <w:t>117</w:t>
            </w:r>
          </w:p>
        </w:tc>
        <w:tc>
          <w:tcPr>
            <w:tcW w:w="956" w:type="dxa"/>
          </w:tcPr>
          <w:p>
            <w:pPr>
              <w:pStyle w:val="TableParagraph"/>
              <w:spacing w:before="71"/>
              <w:ind w:right="65"/>
              <w:rPr>
                <w:sz w:val="11"/>
              </w:rPr>
            </w:pPr>
            <w:r>
              <w:rPr>
                <w:sz w:val="11"/>
              </w:rPr>
              <w:t>96</w:t>
            </w:r>
          </w:p>
        </w:tc>
        <w:tc>
          <w:tcPr>
            <w:tcW w:w="812" w:type="dxa"/>
          </w:tcPr>
          <w:p>
            <w:pPr>
              <w:pStyle w:val="TableParagraph"/>
              <w:spacing w:before="71"/>
              <w:ind w:right="64"/>
              <w:rPr>
                <w:sz w:val="11"/>
              </w:rPr>
            </w:pPr>
            <w:r>
              <w:rPr>
                <w:sz w:val="11"/>
              </w:rPr>
              <w:t>(21)</w:t>
            </w:r>
          </w:p>
        </w:tc>
        <w:tc>
          <w:tcPr>
            <w:tcW w:w="918" w:type="dxa"/>
          </w:tcPr>
          <w:p>
            <w:pPr>
              <w:pStyle w:val="TableParagraph"/>
              <w:spacing w:before="71"/>
              <w:ind w:right="66"/>
              <w:rPr>
                <w:sz w:val="11"/>
              </w:rPr>
            </w:pPr>
            <w:r>
              <w:rPr>
                <w:sz w:val="11"/>
              </w:rPr>
              <w:t>231</w:t>
            </w:r>
          </w:p>
        </w:tc>
        <w:tc>
          <w:tcPr>
            <w:tcW w:w="889" w:type="dxa"/>
          </w:tcPr>
          <w:p>
            <w:pPr>
              <w:pStyle w:val="TableParagraph"/>
              <w:spacing w:before="71"/>
              <w:ind w:right="68"/>
              <w:rPr>
                <w:sz w:val="11"/>
              </w:rPr>
            </w:pPr>
            <w:r>
              <w:rPr>
                <w:sz w:val="11"/>
              </w:rPr>
              <w:t>(50)</w:t>
            </w:r>
          </w:p>
        </w:tc>
      </w:tr>
      <w:tr>
        <w:trPr>
          <w:trHeight w:val="227" w:hRule="atLeast"/>
        </w:trPr>
        <w:tc>
          <w:tcPr>
            <w:tcW w:w="2976" w:type="dxa"/>
          </w:tcPr>
          <w:p>
            <w:pPr>
              <w:pStyle w:val="TableParagraph"/>
              <w:spacing w:line="155" w:lineRule="exact" w:before="52"/>
              <w:ind w:left="76"/>
              <w:jc w:val="left"/>
              <w:rPr>
                <w:b/>
                <w:sz w:val="14"/>
              </w:rPr>
            </w:pPr>
            <w:r>
              <w:rPr>
                <w:b/>
                <w:sz w:val="14"/>
              </w:rPr>
              <w:t>Cotas de Fundos de Investimentos</w:t>
            </w:r>
          </w:p>
        </w:tc>
        <w:tc>
          <w:tcPr>
            <w:tcW w:w="1240" w:type="dxa"/>
            <w:tcBorders>
              <w:right w:val="single" w:sz="6" w:space="0" w:color="000000"/>
            </w:tcBorders>
          </w:tcPr>
          <w:p>
            <w:pPr>
              <w:pStyle w:val="TableParagraph"/>
              <w:spacing w:before="68"/>
              <w:ind w:right="73"/>
              <w:rPr>
                <w:b/>
                <w:sz w:val="11"/>
              </w:rPr>
            </w:pPr>
            <w:r>
              <w:rPr>
                <w:b/>
                <w:sz w:val="11"/>
              </w:rPr>
              <w:t>370</w:t>
            </w:r>
          </w:p>
        </w:tc>
        <w:tc>
          <w:tcPr>
            <w:tcW w:w="554" w:type="dxa"/>
            <w:tcBorders>
              <w:left w:val="single" w:sz="6" w:space="0" w:color="000000"/>
            </w:tcBorders>
          </w:tcPr>
          <w:p>
            <w:pPr>
              <w:pStyle w:val="TableParagraph"/>
              <w:spacing w:before="68"/>
              <w:ind w:right="75"/>
              <w:rPr>
                <w:b/>
                <w:sz w:val="11"/>
              </w:rPr>
            </w:pPr>
            <w:r>
              <w:rPr>
                <w:b/>
                <w:w w:val="100"/>
                <w:sz w:val="11"/>
              </w:rPr>
              <w:t>-</w:t>
            </w:r>
          </w:p>
        </w:tc>
        <w:tc>
          <w:tcPr>
            <w:tcW w:w="673" w:type="dxa"/>
          </w:tcPr>
          <w:p>
            <w:pPr>
              <w:pStyle w:val="TableParagraph"/>
              <w:spacing w:before="68"/>
              <w:ind w:right="76"/>
              <w:rPr>
                <w:b/>
                <w:sz w:val="11"/>
              </w:rPr>
            </w:pPr>
            <w:r>
              <w:rPr>
                <w:b/>
                <w:w w:val="100"/>
                <w:sz w:val="11"/>
              </w:rPr>
              <w:t>-</w:t>
            </w:r>
          </w:p>
        </w:tc>
        <w:tc>
          <w:tcPr>
            <w:tcW w:w="752" w:type="dxa"/>
          </w:tcPr>
          <w:p>
            <w:pPr>
              <w:pStyle w:val="TableParagraph"/>
              <w:spacing w:before="68"/>
              <w:ind w:right="76"/>
              <w:rPr>
                <w:b/>
                <w:sz w:val="11"/>
              </w:rPr>
            </w:pPr>
            <w:r>
              <w:rPr>
                <w:b/>
                <w:w w:val="100"/>
                <w:sz w:val="11"/>
              </w:rPr>
              <w:t>-</w:t>
            </w:r>
          </w:p>
        </w:tc>
        <w:tc>
          <w:tcPr>
            <w:tcW w:w="747" w:type="dxa"/>
          </w:tcPr>
          <w:p>
            <w:pPr>
              <w:pStyle w:val="TableParagraph"/>
              <w:spacing w:before="68"/>
              <w:ind w:right="74"/>
              <w:rPr>
                <w:b/>
                <w:sz w:val="11"/>
              </w:rPr>
            </w:pPr>
            <w:r>
              <w:rPr>
                <w:b/>
                <w:sz w:val="11"/>
              </w:rPr>
              <w:t>80</w:t>
            </w:r>
          </w:p>
        </w:tc>
        <w:tc>
          <w:tcPr>
            <w:tcW w:w="1105" w:type="dxa"/>
          </w:tcPr>
          <w:p>
            <w:pPr>
              <w:pStyle w:val="TableParagraph"/>
              <w:jc w:val="left"/>
              <w:rPr>
                <w:rFonts w:ascii="Times New Roman"/>
                <w:sz w:val="12"/>
              </w:rPr>
            </w:pPr>
          </w:p>
        </w:tc>
        <w:tc>
          <w:tcPr>
            <w:tcW w:w="709" w:type="dxa"/>
          </w:tcPr>
          <w:p>
            <w:pPr>
              <w:pStyle w:val="TableParagraph"/>
              <w:spacing w:before="68"/>
              <w:ind w:right="62"/>
              <w:rPr>
                <w:b/>
                <w:sz w:val="11"/>
              </w:rPr>
            </w:pPr>
            <w:r>
              <w:rPr>
                <w:b/>
                <w:sz w:val="11"/>
              </w:rPr>
              <w:t>2.055</w:t>
            </w:r>
          </w:p>
        </w:tc>
        <w:tc>
          <w:tcPr>
            <w:tcW w:w="956" w:type="dxa"/>
          </w:tcPr>
          <w:p>
            <w:pPr>
              <w:pStyle w:val="TableParagraph"/>
              <w:spacing w:before="68"/>
              <w:ind w:right="66"/>
              <w:rPr>
                <w:b/>
                <w:sz w:val="11"/>
              </w:rPr>
            </w:pPr>
            <w:r>
              <w:rPr>
                <w:b/>
                <w:sz w:val="11"/>
              </w:rPr>
              <w:t>450</w:t>
            </w:r>
          </w:p>
        </w:tc>
        <w:tc>
          <w:tcPr>
            <w:tcW w:w="812" w:type="dxa"/>
          </w:tcPr>
          <w:p>
            <w:pPr>
              <w:pStyle w:val="TableParagraph"/>
              <w:spacing w:before="68"/>
              <w:ind w:right="61"/>
              <w:rPr>
                <w:b/>
                <w:sz w:val="11"/>
              </w:rPr>
            </w:pPr>
            <w:r>
              <w:rPr>
                <w:b/>
                <w:sz w:val="11"/>
              </w:rPr>
              <w:t>(1.605)</w:t>
            </w:r>
          </w:p>
        </w:tc>
        <w:tc>
          <w:tcPr>
            <w:tcW w:w="918" w:type="dxa"/>
          </w:tcPr>
          <w:p>
            <w:pPr>
              <w:pStyle w:val="TableParagraph"/>
              <w:spacing w:before="68"/>
              <w:ind w:right="66"/>
              <w:rPr>
                <w:b/>
                <w:sz w:val="11"/>
              </w:rPr>
            </w:pPr>
            <w:r>
              <w:rPr>
                <w:b/>
                <w:sz w:val="11"/>
              </w:rPr>
              <w:t>404</w:t>
            </w:r>
          </w:p>
        </w:tc>
        <w:tc>
          <w:tcPr>
            <w:tcW w:w="889" w:type="dxa"/>
          </w:tcPr>
          <w:p>
            <w:pPr>
              <w:pStyle w:val="TableParagraph"/>
              <w:spacing w:before="68"/>
              <w:ind w:right="66"/>
              <w:rPr>
                <w:b/>
                <w:sz w:val="11"/>
              </w:rPr>
            </w:pPr>
            <w:r>
              <w:rPr>
                <w:b/>
                <w:sz w:val="11"/>
              </w:rPr>
              <w:t>(1.605)</w:t>
            </w:r>
          </w:p>
        </w:tc>
      </w:tr>
      <w:tr>
        <w:trPr>
          <w:trHeight w:val="301" w:hRule="atLeast"/>
        </w:trPr>
        <w:tc>
          <w:tcPr>
            <w:tcW w:w="2976" w:type="dxa"/>
          </w:tcPr>
          <w:p>
            <w:pPr>
              <w:pStyle w:val="TableParagraph"/>
              <w:spacing w:before="93"/>
              <w:ind w:left="165"/>
              <w:jc w:val="left"/>
              <w:rPr>
                <w:sz w:val="14"/>
              </w:rPr>
            </w:pPr>
            <w:r>
              <w:rPr>
                <w:sz w:val="14"/>
              </w:rPr>
              <w:t>Fundos de Desenvolvimento Social (FDS)</w:t>
            </w:r>
          </w:p>
        </w:tc>
        <w:tc>
          <w:tcPr>
            <w:tcW w:w="1240" w:type="dxa"/>
            <w:tcBorders>
              <w:right w:val="single" w:sz="6" w:space="0" w:color="000000"/>
            </w:tcBorders>
          </w:tcPr>
          <w:p>
            <w:pPr>
              <w:pStyle w:val="TableParagraph"/>
              <w:spacing w:before="107"/>
              <w:ind w:right="72"/>
              <w:rPr>
                <w:b/>
                <w:sz w:val="11"/>
              </w:rPr>
            </w:pPr>
            <w:r>
              <w:rPr>
                <w:b/>
                <w:w w:val="100"/>
                <w:sz w:val="11"/>
              </w:rPr>
              <w:t>-</w:t>
            </w:r>
          </w:p>
        </w:tc>
        <w:tc>
          <w:tcPr>
            <w:tcW w:w="554" w:type="dxa"/>
            <w:tcBorders>
              <w:left w:val="single" w:sz="6" w:space="0" w:color="000000"/>
            </w:tcBorders>
          </w:tcPr>
          <w:p>
            <w:pPr>
              <w:pStyle w:val="TableParagraph"/>
              <w:spacing w:before="107"/>
              <w:ind w:right="75"/>
              <w:rPr>
                <w:b/>
                <w:sz w:val="11"/>
              </w:rPr>
            </w:pPr>
            <w:r>
              <w:rPr>
                <w:b/>
                <w:w w:val="100"/>
                <w:sz w:val="11"/>
              </w:rPr>
              <w:t>-</w:t>
            </w:r>
          </w:p>
        </w:tc>
        <w:tc>
          <w:tcPr>
            <w:tcW w:w="673" w:type="dxa"/>
          </w:tcPr>
          <w:p>
            <w:pPr>
              <w:pStyle w:val="TableParagraph"/>
              <w:spacing w:before="107"/>
              <w:ind w:right="76"/>
              <w:rPr>
                <w:b/>
                <w:sz w:val="11"/>
              </w:rPr>
            </w:pPr>
            <w:r>
              <w:rPr>
                <w:b/>
                <w:w w:val="100"/>
                <w:sz w:val="11"/>
              </w:rPr>
              <w:t>-</w:t>
            </w:r>
          </w:p>
        </w:tc>
        <w:tc>
          <w:tcPr>
            <w:tcW w:w="752" w:type="dxa"/>
          </w:tcPr>
          <w:p>
            <w:pPr>
              <w:pStyle w:val="TableParagraph"/>
              <w:spacing w:before="107"/>
              <w:ind w:right="76"/>
              <w:rPr>
                <w:b/>
                <w:sz w:val="11"/>
              </w:rPr>
            </w:pPr>
            <w:r>
              <w:rPr>
                <w:b/>
                <w:w w:val="100"/>
                <w:sz w:val="11"/>
              </w:rPr>
              <w:t>-</w:t>
            </w:r>
          </w:p>
        </w:tc>
        <w:tc>
          <w:tcPr>
            <w:tcW w:w="747" w:type="dxa"/>
          </w:tcPr>
          <w:p>
            <w:pPr>
              <w:pStyle w:val="TableParagraph"/>
              <w:spacing w:before="107"/>
              <w:ind w:right="75"/>
              <w:rPr>
                <w:b/>
                <w:sz w:val="11"/>
              </w:rPr>
            </w:pPr>
            <w:r>
              <w:rPr>
                <w:b/>
                <w:w w:val="100"/>
                <w:sz w:val="11"/>
              </w:rPr>
              <w:t>-</w:t>
            </w:r>
          </w:p>
        </w:tc>
        <w:tc>
          <w:tcPr>
            <w:tcW w:w="1105" w:type="dxa"/>
          </w:tcPr>
          <w:p>
            <w:pPr>
              <w:pStyle w:val="TableParagraph"/>
              <w:spacing w:before="6"/>
              <w:jc w:val="left"/>
              <w:rPr>
                <w:b/>
                <w:sz w:val="9"/>
              </w:rPr>
            </w:pPr>
          </w:p>
          <w:p>
            <w:pPr>
              <w:pStyle w:val="TableParagraph"/>
              <w:ind w:left="80" w:right="80"/>
              <w:jc w:val="center"/>
              <w:rPr>
                <w:sz w:val="11"/>
              </w:rPr>
            </w:pPr>
            <w:r>
              <w:rPr>
                <w:sz w:val="11"/>
              </w:rPr>
              <w:t>Sem Vencimento</w:t>
            </w:r>
          </w:p>
        </w:tc>
        <w:tc>
          <w:tcPr>
            <w:tcW w:w="709" w:type="dxa"/>
          </w:tcPr>
          <w:p>
            <w:pPr>
              <w:pStyle w:val="TableParagraph"/>
              <w:spacing w:before="6"/>
              <w:jc w:val="left"/>
              <w:rPr>
                <w:b/>
                <w:sz w:val="9"/>
              </w:rPr>
            </w:pPr>
          </w:p>
          <w:p>
            <w:pPr>
              <w:pStyle w:val="TableParagraph"/>
              <w:ind w:right="62"/>
              <w:rPr>
                <w:sz w:val="11"/>
              </w:rPr>
            </w:pPr>
            <w:r>
              <w:rPr>
                <w:sz w:val="11"/>
              </w:rPr>
              <w:t>1.605</w:t>
            </w:r>
          </w:p>
        </w:tc>
        <w:tc>
          <w:tcPr>
            <w:tcW w:w="956" w:type="dxa"/>
          </w:tcPr>
          <w:p>
            <w:pPr>
              <w:pStyle w:val="TableParagraph"/>
              <w:spacing w:before="6"/>
              <w:jc w:val="left"/>
              <w:rPr>
                <w:b/>
                <w:sz w:val="9"/>
              </w:rPr>
            </w:pPr>
          </w:p>
          <w:p>
            <w:pPr>
              <w:pStyle w:val="TableParagraph"/>
              <w:ind w:right="65"/>
              <w:rPr>
                <w:sz w:val="11"/>
              </w:rPr>
            </w:pPr>
            <w:r>
              <w:rPr>
                <w:w w:val="100"/>
                <w:sz w:val="11"/>
              </w:rPr>
              <w:t>-</w:t>
            </w:r>
          </w:p>
        </w:tc>
        <w:tc>
          <w:tcPr>
            <w:tcW w:w="812" w:type="dxa"/>
          </w:tcPr>
          <w:p>
            <w:pPr>
              <w:pStyle w:val="TableParagraph"/>
              <w:spacing w:before="6"/>
              <w:jc w:val="left"/>
              <w:rPr>
                <w:b/>
                <w:sz w:val="9"/>
              </w:rPr>
            </w:pPr>
          </w:p>
          <w:p>
            <w:pPr>
              <w:pStyle w:val="TableParagraph"/>
              <w:ind w:right="61"/>
              <w:rPr>
                <w:sz w:val="11"/>
              </w:rPr>
            </w:pPr>
            <w:r>
              <w:rPr>
                <w:sz w:val="11"/>
              </w:rPr>
              <w:t>(1.605)</w:t>
            </w:r>
          </w:p>
        </w:tc>
        <w:tc>
          <w:tcPr>
            <w:tcW w:w="918" w:type="dxa"/>
          </w:tcPr>
          <w:p>
            <w:pPr>
              <w:pStyle w:val="TableParagraph"/>
              <w:spacing w:before="6"/>
              <w:jc w:val="left"/>
              <w:rPr>
                <w:b/>
                <w:sz w:val="9"/>
              </w:rPr>
            </w:pPr>
          </w:p>
          <w:p>
            <w:pPr>
              <w:pStyle w:val="TableParagraph"/>
              <w:ind w:right="65"/>
              <w:rPr>
                <w:sz w:val="11"/>
              </w:rPr>
            </w:pPr>
            <w:r>
              <w:rPr>
                <w:w w:val="100"/>
                <w:sz w:val="11"/>
              </w:rPr>
              <w:t>-</w:t>
            </w:r>
          </w:p>
        </w:tc>
        <w:tc>
          <w:tcPr>
            <w:tcW w:w="889" w:type="dxa"/>
          </w:tcPr>
          <w:p>
            <w:pPr>
              <w:pStyle w:val="TableParagraph"/>
              <w:spacing w:before="107"/>
              <w:ind w:right="68"/>
              <w:rPr>
                <w:rFonts w:ascii="Times New Roman"/>
                <w:sz w:val="11"/>
              </w:rPr>
            </w:pPr>
            <w:r>
              <w:rPr>
                <w:rFonts w:ascii="Times New Roman"/>
                <w:sz w:val="11"/>
              </w:rPr>
              <w:t>(1.605)</w:t>
            </w:r>
          </w:p>
        </w:tc>
      </w:tr>
      <w:tr>
        <w:trPr>
          <w:trHeight w:val="302" w:hRule="atLeast"/>
        </w:trPr>
        <w:tc>
          <w:tcPr>
            <w:tcW w:w="2976" w:type="dxa"/>
          </w:tcPr>
          <w:p>
            <w:pPr>
              <w:pStyle w:val="TableParagraph"/>
              <w:spacing w:before="93"/>
              <w:ind w:left="165"/>
              <w:jc w:val="left"/>
              <w:rPr>
                <w:sz w:val="14"/>
              </w:rPr>
            </w:pPr>
            <w:r>
              <w:rPr>
                <w:sz w:val="14"/>
              </w:rPr>
              <w:t>Fundo Garantidor para Investimentos (FGI)</w:t>
            </w:r>
          </w:p>
        </w:tc>
        <w:tc>
          <w:tcPr>
            <w:tcW w:w="1240" w:type="dxa"/>
            <w:tcBorders>
              <w:right w:val="single" w:sz="6" w:space="0" w:color="000000"/>
            </w:tcBorders>
          </w:tcPr>
          <w:p>
            <w:pPr>
              <w:pStyle w:val="TableParagraph"/>
              <w:spacing w:before="6"/>
              <w:jc w:val="left"/>
              <w:rPr>
                <w:b/>
                <w:sz w:val="9"/>
              </w:rPr>
            </w:pPr>
          </w:p>
          <w:p>
            <w:pPr>
              <w:pStyle w:val="TableParagraph"/>
              <w:ind w:right="59"/>
              <w:rPr>
                <w:sz w:val="11"/>
              </w:rPr>
            </w:pPr>
            <w:r>
              <w:rPr>
                <w:sz w:val="11"/>
              </w:rPr>
              <w:t>335</w:t>
            </w:r>
          </w:p>
        </w:tc>
        <w:tc>
          <w:tcPr>
            <w:tcW w:w="554" w:type="dxa"/>
            <w:tcBorders>
              <w:left w:val="single" w:sz="6" w:space="0" w:color="000000"/>
            </w:tcBorders>
          </w:tcPr>
          <w:p>
            <w:pPr>
              <w:pStyle w:val="TableParagraph"/>
              <w:spacing w:before="6"/>
              <w:jc w:val="left"/>
              <w:rPr>
                <w:b/>
                <w:sz w:val="9"/>
              </w:rPr>
            </w:pPr>
          </w:p>
          <w:p>
            <w:pPr>
              <w:pStyle w:val="TableParagraph"/>
              <w:ind w:right="75"/>
              <w:rPr>
                <w:sz w:val="11"/>
              </w:rPr>
            </w:pPr>
            <w:r>
              <w:rPr>
                <w:w w:val="100"/>
                <w:sz w:val="11"/>
              </w:rPr>
              <w:t>-</w:t>
            </w:r>
          </w:p>
        </w:tc>
        <w:tc>
          <w:tcPr>
            <w:tcW w:w="673" w:type="dxa"/>
          </w:tcPr>
          <w:p>
            <w:pPr>
              <w:pStyle w:val="TableParagraph"/>
              <w:spacing w:before="6"/>
              <w:jc w:val="left"/>
              <w:rPr>
                <w:b/>
                <w:sz w:val="9"/>
              </w:rPr>
            </w:pPr>
          </w:p>
          <w:p>
            <w:pPr>
              <w:pStyle w:val="TableParagraph"/>
              <w:ind w:right="76"/>
              <w:rPr>
                <w:sz w:val="11"/>
              </w:rPr>
            </w:pPr>
            <w:r>
              <w:rPr>
                <w:w w:val="100"/>
                <w:sz w:val="11"/>
              </w:rPr>
              <w:t>-</w:t>
            </w:r>
          </w:p>
        </w:tc>
        <w:tc>
          <w:tcPr>
            <w:tcW w:w="752" w:type="dxa"/>
          </w:tcPr>
          <w:p>
            <w:pPr>
              <w:pStyle w:val="TableParagraph"/>
              <w:spacing w:before="6"/>
              <w:jc w:val="left"/>
              <w:rPr>
                <w:b/>
                <w:sz w:val="9"/>
              </w:rPr>
            </w:pPr>
          </w:p>
          <w:p>
            <w:pPr>
              <w:pStyle w:val="TableParagraph"/>
              <w:ind w:right="76"/>
              <w:rPr>
                <w:sz w:val="11"/>
              </w:rPr>
            </w:pPr>
            <w:r>
              <w:rPr>
                <w:w w:val="100"/>
                <w:sz w:val="11"/>
              </w:rPr>
              <w:t>-</w:t>
            </w:r>
          </w:p>
        </w:tc>
        <w:tc>
          <w:tcPr>
            <w:tcW w:w="747" w:type="dxa"/>
          </w:tcPr>
          <w:p>
            <w:pPr>
              <w:pStyle w:val="TableParagraph"/>
              <w:spacing w:before="6"/>
              <w:jc w:val="left"/>
              <w:rPr>
                <w:b/>
                <w:sz w:val="9"/>
              </w:rPr>
            </w:pPr>
          </w:p>
          <w:p>
            <w:pPr>
              <w:pStyle w:val="TableParagraph"/>
              <w:ind w:right="74"/>
              <w:rPr>
                <w:sz w:val="11"/>
              </w:rPr>
            </w:pPr>
            <w:r>
              <w:rPr>
                <w:sz w:val="11"/>
              </w:rPr>
              <w:t>80</w:t>
            </w:r>
          </w:p>
        </w:tc>
        <w:tc>
          <w:tcPr>
            <w:tcW w:w="1105" w:type="dxa"/>
          </w:tcPr>
          <w:p>
            <w:pPr>
              <w:pStyle w:val="TableParagraph"/>
              <w:spacing w:before="6"/>
              <w:jc w:val="left"/>
              <w:rPr>
                <w:b/>
                <w:sz w:val="9"/>
              </w:rPr>
            </w:pPr>
          </w:p>
          <w:p>
            <w:pPr>
              <w:pStyle w:val="TableParagraph"/>
              <w:ind w:left="80" w:right="80"/>
              <w:jc w:val="center"/>
              <w:rPr>
                <w:sz w:val="11"/>
              </w:rPr>
            </w:pPr>
            <w:r>
              <w:rPr>
                <w:sz w:val="11"/>
              </w:rPr>
              <w:t>Sem Vencimento</w:t>
            </w:r>
          </w:p>
        </w:tc>
        <w:tc>
          <w:tcPr>
            <w:tcW w:w="709" w:type="dxa"/>
          </w:tcPr>
          <w:p>
            <w:pPr>
              <w:pStyle w:val="TableParagraph"/>
              <w:spacing w:before="6"/>
              <w:jc w:val="left"/>
              <w:rPr>
                <w:b/>
                <w:sz w:val="9"/>
              </w:rPr>
            </w:pPr>
          </w:p>
          <w:p>
            <w:pPr>
              <w:pStyle w:val="TableParagraph"/>
              <w:ind w:right="63"/>
              <w:rPr>
                <w:sz w:val="11"/>
              </w:rPr>
            </w:pPr>
            <w:r>
              <w:rPr>
                <w:sz w:val="11"/>
              </w:rPr>
              <w:t>415</w:t>
            </w:r>
          </w:p>
        </w:tc>
        <w:tc>
          <w:tcPr>
            <w:tcW w:w="956" w:type="dxa"/>
          </w:tcPr>
          <w:p>
            <w:pPr>
              <w:pStyle w:val="TableParagraph"/>
              <w:spacing w:before="6"/>
              <w:jc w:val="left"/>
              <w:rPr>
                <w:b/>
                <w:sz w:val="9"/>
              </w:rPr>
            </w:pPr>
          </w:p>
          <w:p>
            <w:pPr>
              <w:pStyle w:val="TableParagraph"/>
              <w:ind w:right="66"/>
              <w:rPr>
                <w:sz w:val="11"/>
              </w:rPr>
            </w:pPr>
            <w:r>
              <w:rPr>
                <w:sz w:val="11"/>
              </w:rPr>
              <w:t>415</w:t>
            </w:r>
          </w:p>
        </w:tc>
        <w:tc>
          <w:tcPr>
            <w:tcW w:w="812" w:type="dxa"/>
          </w:tcPr>
          <w:p>
            <w:pPr>
              <w:pStyle w:val="TableParagraph"/>
              <w:spacing w:before="6"/>
              <w:jc w:val="left"/>
              <w:rPr>
                <w:b/>
                <w:sz w:val="9"/>
              </w:rPr>
            </w:pPr>
          </w:p>
          <w:p>
            <w:pPr>
              <w:pStyle w:val="TableParagraph"/>
              <w:ind w:right="64"/>
              <w:rPr>
                <w:sz w:val="11"/>
              </w:rPr>
            </w:pPr>
            <w:r>
              <w:rPr>
                <w:w w:val="100"/>
                <w:sz w:val="11"/>
              </w:rPr>
              <w:t>-</w:t>
            </w:r>
          </w:p>
        </w:tc>
        <w:tc>
          <w:tcPr>
            <w:tcW w:w="918" w:type="dxa"/>
          </w:tcPr>
          <w:p>
            <w:pPr>
              <w:pStyle w:val="TableParagraph"/>
              <w:spacing w:before="6"/>
              <w:jc w:val="left"/>
              <w:rPr>
                <w:b/>
                <w:sz w:val="9"/>
              </w:rPr>
            </w:pPr>
          </w:p>
          <w:p>
            <w:pPr>
              <w:pStyle w:val="TableParagraph"/>
              <w:ind w:right="66"/>
              <w:rPr>
                <w:sz w:val="11"/>
              </w:rPr>
            </w:pPr>
            <w:r>
              <w:rPr>
                <w:sz w:val="11"/>
              </w:rPr>
              <w:t>377</w:t>
            </w:r>
          </w:p>
        </w:tc>
        <w:tc>
          <w:tcPr>
            <w:tcW w:w="889" w:type="dxa"/>
          </w:tcPr>
          <w:p>
            <w:pPr>
              <w:pStyle w:val="TableParagraph"/>
              <w:spacing w:before="6"/>
              <w:jc w:val="left"/>
              <w:rPr>
                <w:b/>
                <w:sz w:val="9"/>
              </w:rPr>
            </w:pPr>
          </w:p>
          <w:p>
            <w:pPr>
              <w:pStyle w:val="TableParagraph"/>
              <w:ind w:right="68"/>
              <w:rPr>
                <w:sz w:val="11"/>
              </w:rPr>
            </w:pPr>
            <w:r>
              <w:rPr>
                <w:w w:val="100"/>
                <w:sz w:val="11"/>
              </w:rPr>
              <w:t>-</w:t>
            </w:r>
          </w:p>
        </w:tc>
      </w:tr>
      <w:tr>
        <w:trPr>
          <w:trHeight w:val="302" w:hRule="atLeast"/>
        </w:trPr>
        <w:tc>
          <w:tcPr>
            <w:tcW w:w="2976" w:type="dxa"/>
          </w:tcPr>
          <w:p>
            <w:pPr>
              <w:pStyle w:val="TableParagraph"/>
              <w:spacing w:before="93"/>
              <w:ind w:left="165"/>
              <w:jc w:val="left"/>
              <w:rPr>
                <w:sz w:val="14"/>
              </w:rPr>
            </w:pPr>
            <w:r>
              <w:rPr>
                <w:sz w:val="14"/>
              </w:rPr>
              <w:t>Fundo de Garantia de Operações (FGO)</w:t>
            </w:r>
          </w:p>
        </w:tc>
        <w:tc>
          <w:tcPr>
            <w:tcW w:w="1240" w:type="dxa"/>
            <w:tcBorders>
              <w:right w:val="single" w:sz="6" w:space="0" w:color="000000"/>
            </w:tcBorders>
          </w:tcPr>
          <w:p>
            <w:pPr>
              <w:pStyle w:val="TableParagraph"/>
              <w:spacing w:before="6"/>
              <w:jc w:val="left"/>
              <w:rPr>
                <w:b/>
                <w:sz w:val="9"/>
              </w:rPr>
            </w:pPr>
          </w:p>
          <w:p>
            <w:pPr>
              <w:pStyle w:val="TableParagraph"/>
              <w:ind w:right="57"/>
              <w:rPr>
                <w:sz w:val="11"/>
              </w:rPr>
            </w:pPr>
            <w:r>
              <w:rPr>
                <w:sz w:val="11"/>
              </w:rPr>
              <w:t>35</w:t>
            </w:r>
          </w:p>
        </w:tc>
        <w:tc>
          <w:tcPr>
            <w:tcW w:w="554" w:type="dxa"/>
            <w:tcBorders>
              <w:left w:val="single" w:sz="6" w:space="0" w:color="000000"/>
            </w:tcBorders>
          </w:tcPr>
          <w:p>
            <w:pPr>
              <w:pStyle w:val="TableParagraph"/>
              <w:spacing w:before="6"/>
              <w:jc w:val="left"/>
              <w:rPr>
                <w:b/>
                <w:sz w:val="9"/>
              </w:rPr>
            </w:pPr>
          </w:p>
          <w:p>
            <w:pPr>
              <w:pStyle w:val="TableParagraph"/>
              <w:ind w:right="75"/>
              <w:rPr>
                <w:sz w:val="11"/>
              </w:rPr>
            </w:pPr>
            <w:r>
              <w:rPr>
                <w:w w:val="100"/>
                <w:sz w:val="11"/>
              </w:rPr>
              <w:t>-</w:t>
            </w:r>
          </w:p>
        </w:tc>
        <w:tc>
          <w:tcPr>
            <w:tcW w:w="673" w:type="dxa"/>
          </w:tcPr>
          <w:p>
            <w:pPr>
              <w:pStyle w:val="TableParagraph"/>
              <w:spacing w:before="6"/>
              <w:jc w:val="left"/>
              <w:rPr>
                <w:b/>
                <w:sz w:val="9"/>
              </w:rPr>
            </w:pPr>
          </w:p>
          <w:p>
            <w:pPr>
              <w:pStyle w:val="TableParagraph"/>
              <w:ind w:right="76"/>
              <w:rPr>
                <w:sz w:val="11"/>
              </w:rPr>
            </w:pPr>
            <w:r>
              <w:rPr>
                <w:w w:val="100"/>
                <w:sz w:val="11"/>
              </w:rPr>
              <w:t>-</w:t>
            </w:r>
          </w:p>
        </w:tc>
        <w:tc>
          <w:tcPr>
            <w:tcW w:w="752" w:type="dxa"/>
          </w:tcPr>
          <w:p>
            <w:pPr>
              <w:pStyle w:val="TableParagraph"/>
              <w:spacing w:before="6"/>
              <w:jc w:val="left"/>
              <w:rPr>
                <w:b/>
                <w:sz w:val="9"/>
              </w:rPr>
            </w:pPr>
          </w:p>
          <w:p>
            <w:pPr>
              <w:pStyle w:val="TableParagraph"/>
              <w:ind w:right="76"/>
              <w:rPr>
                <w:sz w:val="11"/>
              </w:rPr>
            </w:pPr>
            <w:r>
              <w:rPr>
                <w:w w:val="100"/>
                <w:sz w:val="11"/>
              </w:rPr>
              <w:t>-</w:t>
            </w:r>
          </w:p>
        </w:tc>
        <w:tc>
          <w:tcPr>
            <w:tcW w:w="747" w:type="dxa"/>
          </w:tcPr>
          <w:p>
            <w:pPr>
              <w:pStyle w:val="TableParagraph"/>
              <w:spacing w:before="6"/>
              <w:jc w:val="left"/>
              <w:rPr>
                <w:b/>
                <w:sz w:val="9"/>
              </w:rPr>
            </w:pPr>
          </w:p>
          <w:p>
            <w:pPr>
              <w:pStyle w:val="TableParagraph"/>
              <w:ind w:right="75"/>
              <w:rPr>
                <w:sz w:val="11"/>
              </w:rPr>
            </w:pPr>
            <w:r>
              <w:rPr>
                <w:w w:val="100"/>
                <w:sz w:val="11"/>
              </w:rPr>
              <w:t>-</w:t>
            </w:r>
          </w:p>
        </w:tc>
        <w:tc>
          <w:tcPr>
            <w:tcW w:w="1105" w:type="dxa"/>
          </w:tcPr>
          <w:p>
            <w:pPr>
              <w:pStyle w:val="TableParagraph"/>
              <w:spacing w:before="6"/>
              <w:jc w:val="left"/>
              <w:rPr>
                <w:b/>
                <w:sz w:val="9"/>
              </w:rPr>
            </w:pPr>
          </w:p>
          <w:p>
            <w:pPr>
              <w:pStyle w:val="TableParagraph"/>
              <w:ind w:left="108" w:right="51"/>
              <w:jc w:val="center"/>
              <w:rPr>
                <w:sz w:val="11"/>
              </w:rPr>
            </w:pPr>
            <w:r>
              <w:rPr>
                <w:sz w:val="11"/>
              </w:rPr>
              <w:t>Sem Vencimento</w:t>
            </w:r>
          </w:p>
        </w:tc>
        <w:tc>
          <w:tcPr>
            <w:tcW w:w="709" w:type="dxa"/>
          </w:tcPr>
          <w:p>
            <w:pPr>
              <w:pStyle w:val="TableParagraph"/>
              <w:spacing w:before="6"/>
              <w:jc w:val="left"/>
              <w:rPr>
                <w:b/>
                <w:sz w:val="9"/>
              </w:rPr>
            </w:pPr>
          </w:p>
          <w:p>
            <w:pPr>
              <w:pStyle w:val="TableParagraph"/>
              <w:ind w:right="62"/>
              <w:rPr>
                <w:sz w:val="11"/>
              </w:rPr>
            </w:pPr>
            <w:r>
              <w:rPr>
                <w:sz w:val="11"/>
              </w:rPr>
              <w:t>35</w:t>
            </w:r>
          </w:p>
        </w:tc>
        <w:tc>
          <w:tcPr>
            <w:tcW w:w="956" w:type="dxa"/>
          </w:tcPr>
          <w:p>
            <w:pPr>
              <w:pStyle w:val="TableParagraph"/>
              <w:spacing w:before="6"/>
              <w:jc w:val="left"/>
              <w:rPr>
                <w:b/>
                <w:sz w:val="9"/>
              </w:rPr>
            </w:pPr>
          </w:p>
          <w:p>
            <w:pPr>
              <w:pStyle w:val="TableParagraph"/>
              <w:ind w:right="65"/>
              <w:rPr>
                <w:sz w:val="11"/>
              </w:rPr>
            </w:pPr>
            <w:r>
              <w:rPr>
                <w:sz w:val="11"/>
              </w:rPr>
              <w:t>35</w:t>
            </w:r>
          </w:p>
        </w:tc>
        <w:tc>
          <w:tcPr>
            <w:tcW w:w="812" w:type="dxa"/>
          </w:tcPr>
          <w:p>
            <w:pPr>
              <w:pStyle w:val="TableParagraph"/>
              <w:spacing w:before="6"/>
              <w:jc w:val="left"/>
              <w:rPr>
                <w:b/>
                <w:sz w:val="9"/>
              </w:rPr>
            </w:pPr>
          </w:p>
          <w:p>
            <w:pPr>
              <w:pStyle w:val="TableParagraph"/>
              <w:ind w:right="64"/>
              <w:rPr>
                <w:sz w:val="11"/>
              </w:rPr>
            </w:pPr>
            <w:r>
              <w:rPr>
                <w:w w:val="100"/>
                <w:sz w:val="11"/>
              </w:rPr>
              <w:t>-</w:t>
            </w:r>
          </w:p>
        </w:tc>
        <w:tc>
          <w:tcPr>
            <w:tcW w:w="918" w:type="dxa"/>
          </w:tcPr>
          <w:p>
            <w:pPr>
              <w:pStyle w:val="TableParagraph"/>
              <w:spacing w:before="6"/>
              <w:jc w:val="left"/>
              <w:rPr>
                <w:b/>
                <w:sz w:val="9"/>
              </w:rPr>
            </w:pPr>
          </w:p>
          <w:p>
            <w:pPr>
              <w:pStyle w:val="TableParagraph"/>
              <w:ind w:right="64"/>
              <w:rPr>
                <w:sz w:val="11"/>
              </w:rPr>
            </w:pPr>
            <w:r>
              <w:rPr>
                <w:sz w:val="11"/>
              </w:rPr>
              <w:t>27</w:t>
            </w:r>
          </w:p>
        </w:tc>
        <w:tc>
          <w:tcPr>
            <w:tcW w:w="889" w:type="dxa"/>
          </w:tcPr>
          <w:p>
            <w:pPr>
              <w:pStyle w:val="TableParagraph"/>
              <w:spacing w:before="6"/>
              <w:jc w:val="left"/>
              <w:rPr>
                <w:b/>
                <w:sz w:val="9"/>
              </w:rPr>
            </w:pPr>
          </w:p>
          <w:p>
            <w:pPr>
              <w:pStyle w:val="TableParagraph"/>
              <w:ind w:right="68"/>
              <w:rPr>
                <w:sz w:val="11"/>
              </w:rPr>
            </w:pPr>
            <w:r>
              <w:rPr>
                <w:w w:val="100"/>
                <w:sz w:val="11"/>
              </w:rPr>
              <w:t>-</w:t>
            </w:r>
          </w:p>
        </w:tc>
      </w:tr>
      <w:tr>
        <w:trPr>
          <w:trHeight w:val="227" w:hRule="atLeast"/>
        </w:trPr>
        <w:tc>
          <w:tcPr>
            <w:tcW w:w="2976" w:type="dxa"/>
          </w:tcPr>
          <w:p>
            <w:pPr>
              <w:pStyle w:val="TableParagraph"/>
              <w:spacing w:line="155" w:lineRule="exact" w:before="52"/>
              <w:ind w:left="76"/>
              <w:jc w:val="left"/>
              <w:rPr>
                <w:b/>
                <w:sz w:val="14"/>
              </w:rPr>
            </w:pPr>
            <w:r>
              <w:rPr>
                <w:b/>
                <w:sz w:val="14"/>
              </w:rPr>
              <w:t>Títulos de Renda Variável</w:t>
            </w:r>
          </w:p>
        </w:tc>
        <w:tc>
          <w:tcPr>
            <w:tcW w:w="1240" w:type="dxa"/>
            <w:tcBorders>
              <w:right w:val="single" w:sz="6" w:space="0" w:color="000000"/>
            </w:tcBorders>
          </w:tcPr>
          <w:p>
            <w:pPr>
              <w:pStyle w:val="TableParagraph"/>
              <w:spacing w:before="68"/>
              <w:ind w:right="59"/>
              <w:rPr>
                <w:b/>
                <w:sz w:val="11"/>
              </w:rPr>
            </w:pPr>
            <w:r>
              <w:rPr>
                <w:b/>
                <w:sz w:val="11"/>
              </w:rPr>
              <w:t>50.039</w:t>
            </w:r>
          </w:p>
        </w:tc>
        <w:tc>
          <w:tcPr>
            <w:tcW w:w="554" w:type="dxa"/>
            <w:tcBorders>
              <w:left w:val="single" w:sz="6" w:space="0" w:color="000000"/>
            </w:tcBorders>
          </w:tcPr>
          <w:p>
            <w:pPr>
              <w:pStyle w:val="TableParagraph"/>
              <w:spacing w:before="71"/>
              <w:ind w:right="75"/>
              <w:rPr>
                <w:sz w:val="11"/>
              </w:rPr>
            </w:pPr>
            <w:r>
              <w:rPr>
                <w:w w:val="100"/>
                <w:sz w:val="11"/>
              </w:rPr>
              <w:t>-</w:t>
            </w:r>
          </w:p>
        </w:tc>
        <w:tc>
          <w:tcPr>
            <w:tcW w:w="673" w:type="dxa"/>
          </w:tcPr>
          <w:p>
            <w:pPr>
              <w:pStyle w:val="TableParagraph"/>
              <w:spacing w:before="71"/>
              <w:ind w:right="76"/>
              <w:rPr>
                <w:sz w:val="11"/>
              </w:rPr>
            </w:pPr>
            <w:r>
              <w:rPr>
                <w:w w:val="100"/>
                <w:sz w:val="11"/>
              </w:rPr>
              <w:t>-</w:t>
            </w:r>
          </w:p>
        </w:tc>
        <w:tc>
          <w:tcPr>
            <w:tcW w:w="752" w:type="dxa"/>
          </w:tcPr>
          <w:p>
            <w:pPr>
              <w:pStyle w:val="TableParagraph"/>
              <w:spacing w:before="71"/>
              <w:ind w:right="76"/>
              <w:rPr>
                <w:sz w:val="11"/>
              </w:rPr>
            </w:pPr>
            <w:r>
              <w:rPr>
                <w:w w:val="100"/>
                <w:sz w:val="11"/>
              </w:rPr>
              <w:t>-</w:t>
            </w:r>
          </w:p>
        </w:tc>
        <w:tc>
          <w:tcPr>
            <w:tcW w:w="747" w:type="dxa"/>
          </w:tcPr>
          <w:p>
            <w:pPr>
              <w:pStyle w:val="TableParagraph"/>
              <w:spacing w:before="71"/>
              <w:ind w:right="75"/>
              <w:rPr>
                <w:sz w:val="11"/>
              </w:rPr>
            </w:pPr>
            <w:r>
              <w:rPr>
                <w:w w:val="100"/>
                <w:sz w:val="11"/>
              </w:rPr>
              <w:t>-</w:t>
            </w:r>
          </w:p>
        </w:tc>
        <w:tc>
          <w:tcPr>
            <w:tcW w:w="1105" w:type="dxa"/>
          </w:tcPr>
          <w:p>
            <w:pPr>
              <w:pStyle w:val="TableParagraph"/>
              <w:jc w:val="left"/>
              <w:rPr>
                <w:rFonts w:ascii="Times New Roman"/>
                <w:sz w:val="12"/>
              </w:rPr>
            </w:pPr>
          </w:p>
        </w:tc>
        <w:tc>
          <w:tcPr>
            <w:tcW w:w="709" w:type="dxa"/>
          </w:tcPr>
          <w:p>
            <w:pPr>
              <w:pStyle w:val="TableParagraph"/>
              <w:spacing w:before="68"/>
              <w:ind w:right="63"/>
              <w:rPr>
                <w:b/>
                <w:sz w:val="11"/>
              </w:rPr>
            </w:pPr>
            <w:r>
              <w:rPr>
                <w:b/>
                <w:sz w:val="11"/>
              </w:rPr>
              <w:t>23.241</w:t>
            </w:r>
          </w:p>
        </w:tc>
        <w:tc>
          <w:tcPr>
            <w:tcW w:w="956" w:type="dxa"/>
          </w:tcPr>
          <w:p>
            <w:pPr>
              <w:pStyle w:val="TableParagraph"/>
              <w:spacing w:before="68"/>
              <w:ind w:right="66"/>
              <w:rPr>
                <w:b/>
                <w:sz w:val="11"/>
              </w:rPr>
            </w:pPr>
            <w:r>
              <w:rPr>
                <w:b/>
                <w:sz w:val="11"/>
              </w:rPr>
              <w:t>50.039</w:t>
            </w:r>
          </w:p>
        </w:tc>
        <w:tc>
          <w:tcPr>
            <w:tcW w:w="812" w:type="dxa"/>
          </w:tcPr>
          <w:p>
            <w:pPr>
              <w:pStyle w:val="TableParagraph"/>
              <w:spacing w:before="68"/>
              <w:ind w:right="65"/>
              <w:rPr>
                <w:b/>
                <w:sz w:val="11"/>
              </w:rPr>
            </w:pPr>
            <w:r>
              <w:rPr>
                <w:b/>
                <w:sz w:val="11"/>
              </w:rPr>
              <w:t>26.798</w:t>
            </w:r>
          </w:p>
        </w:tc>
        <w:tc>
          <w:tcPr>
            <w:tcW w:w="918" w:type="dxa"/>
          </w:tcPr>
          <w:p>
            <w:pPr>
              <w:pStyle w:val="TableParagraph"/>
              <w:spacing w:before="68"/>
              <w:ind w:right="66"/>
              <w:rPr>
                <w:b/>
                <w:sz w:val="11"/>
              </w:rPr>
            </w:pPr>
            <w:r>
              <w:rPr>
                <w:b/>
                <w:sz w:val="11"/>
              </w:rPr>
              <w:t>17.721</w:t>
            </w:r>
          </w:p>
        </w:tc>
        <w:tc>
          <w:tcPr>
            <w:tcW w:w="889" w:type="dxa"/>
          </w:tcPr>
          <w:p>
            <w:pPr>
              <w:pStyle w:val="TableParagraph"/>
              <w:spacing w:before="68"/>
              <w:ind w:right="66"/>
              <w:rPr>
                <w:b/>
                <w:sz w:val="11"/>
              </w:rPr>
            </w:pPr>
            <w:r>
              <w:rPr>
                <w:b/>
                <w:sz w:val="11"/>
              </w:rPr>
              <w:t>(4.526)</w:t>
            </w:r>
          </w:p>
        </w:tc>
      </w:tr>
      <w:tr>
        <w:trPr>
          <w:trHeight w:val="302" w:hRule="atLeast"/>
        </w:trPr>
        <w:tc>
          <w:tcPr>
            <w:tcW w:w="2976" w:type="dxa"/>
          </w:tcPr>
          <w:p>
            <w:pPr>
              <w:pStyle w:val="TableParagraph"/>
              <w:spacing w:before="93"/>
              <w:ind w:left="126"/>
              <w:jc w:val="left"/>
              <w:rPr>
                <w:sz w:val="14"/>
              </w:rPr>
            </w:pPr>
            <w:r>
              <w:rPr>
                <w:sz w:val="14"/>
              </w:rPr>
              <w:t>Outros Incentivos Fiscais – Finor</w:t>
            </w:r>
          </w:p>
        </w:tc>
        <w:tc>
          <w:tcPr>
            <w:tcW w:w="1240" w:type="dxa"/>
            <w:tcBorders>
              <w:right w:val="single" w:sz="6" w:space="0" w:color="000000"/>
            </w:tcBorders>
          </w:tcPr>
          <w:p>
            <w:pPr>
              <w:pStyle w:val="TableParagraph"/>
              <w:spacing w:before="6"/>
              <w:jc w:val="left"/>
              <w:rPr>
                <w:b/>
                <w:sz w:val="9"/>
              </w:rPr>
            </w:pPr>
          </w:p>
          <w:p>
            <w:pPr>
              <w:pStyle w:val="TableParagraph"/>
              <w:ind w:right="59"/>
              <w:rPr>
                <w:sz w:val="11"/>
              </w:rPr>
            </w:pPr>
            <w:r>
              <w:rPr>
                <w:sz w:val="11"/>
              </w:rPr>
              <w:t>194</w:t>
            </w:r>
          </w:p>
        </w:tc>
        <w:tc>
          <w:tcPr>
            <w:tcW w:w="554" w:type="dxa"/>
            <w:tcBorders>
              <w:left w:val="single" w:sz="6" w:space="0" w:color="000000"/>
            </w:tcBorders>
          </w:tcPr>
          <w:p>
            <w:pPr>
              <w:pStyle w:val="TableParagraph"/>
              <w:spacing w:before="107"/>
              <w:ind w:right="75"/>
              <w:rPr>
                <w:b/>
                <w:sz w:val="11"/>
              </w:rPr>
            </w:pPr>
            <w:r>
              <w:rPr>
                <w:b/>
                <w:w w:val="100"/>
                <w:sz w:val="11"/>
              </w:rPr>
              <w:t>-</w:t>
            </w:r>
          </w:p>
        </w:tc>
        <w:tc>
          <w:tcPr>
            <w:tcW w:w="673" w:type="dxa"/>
          </w:tcPr>
          <w:p>
            <w:pPr>
              <w:pStyle w:val="TableParagraph"/>
              <w:spacing w:before="107"/>
              <w:ind w:right="76"/>
              <w:rPr>
                <w:b/>
                <w:sz w:val="11"/>
              </w:rPr>
            </w:pPr>
            <w:r>
              <w:rPr>
                <w:b/>
                <w:w w:val="100"/>
                <w:sz w:val="11"/>
              </w:rPr>
              <w:t>-</w:t>
            </w:r>
          </w:p>
        </w:tc>
        <w:tc>
          <w:tcPr>
            <w:tcW w:w="752" w:type="dxa"/>
          </w:tcPr>
          <w:p>
            <w:pPr>
              <w:pStyle w:val="TableParagraph"/>
              <w:spacing w:before="107"/>
              <w:ind w:right="76"/>
              <w:rPr>
                <w:b/>
                <w:sz w:val="11"/>
              </w:rPr>
            </w:pPr>
            <w:r>
              <w:rPr>
                <w:b/>
                <w:w w:val="100"/>
                <w:sz w:val="11"/>
              </w:rPr>
              <w:t>-</w:t>
            </w:r>
          </w:p>
        </w:tc>
        <w:tc>
          <w:tcPr>
            <w:tcW w:w="747" w:type="dxa"/>
          </w:tcPr>
          <w:p>
            <w:pPr>
              <w:pStyle w:val="TableParagraph"/>
              <w:spacing w:before="107"/>
              <w:ind w:right="75"/>
              <w:rPr>
                <w:b/>
                <w:sz w:val="11"/>
              </w:rPr>
            </w:pPr>
            <w:r>
              <w:rPr>
                <w:b/>
                <w:w w:val="100"/>
                <w:sz w:val="11"/>
              </w:rPr>
              <w:t>-</w:t>
            </w:r>
          </w:p>
        </w:tc>
        <w:tc>
          <w:tcPr>
            <w:tcW w:w="1105" w:type="dxa"/>
          </w:tcPr>
          <w:p>
            <w:pPr>
              <w:pStyle w:val="TableParagraph"/>
              <w:spacing w:before="6"/>
              <w:jc w:val="left"/>
              <w:rPr>
                <w:b/>
                <w:sz w:val="9"/>
              </w:rPr>
            </w:pPr>
          </w:p>
          <w:p>
            <w:pPr>
              <w:pStyle w:val="TableParagraph"/>
              <w:ind w:left="80" w:right="80"/>
              <w:jc w:val="center"/>
              <w:rPr>
                <w:sz w:val="11"/>
              </w:rPr>
            </w:pPr>
            <w:r>
              <w:rPr>
                <w:sz w:val="11"/>
              </w:rPr>
              <w:t>Sem Vencimento</w:t>
            </w:r>
          </w:p>
        </w:tc>
        <w:tc>
          <w:tcPr>
            <w:tcW w:w="709" w:type="dxa"/>
          </w:tcPr>
          <w:p>
            <w:pPr>
              <w:pStyle w:val="TableParagraph"/>
              <w:spacing w:before="6"/>
              <w:jc w:val="left"/>
              <w:rPr>
                <w:b/>
                <w:sz w:val="9"/>
              </w:rPr>
            </w:pPr>
          </w:p>
          <w:p>
            <w:pPr>
              <w:pStyle w:val="TableParagraph"/>
              <w:ind w:right="63"/>
              <w:rPr>
                <w:sz w:val="11"/>
              </w:rPr>
            </w:pPr>
            <w:r>
              <w:rPr>
                <w:sz w:val="11"/>
              </w:rPr>
              <w:t>109</w:t>
            </w:r>
          </w:p>
        </w:tc>
        <w:tc>
          <w:tcPr>
            <w:tcW w:w="956" w:type="dxa"/>
          </w:tcPr>
          <w:p>
            <w:pPr>
              <w:pStyle w:val="TableParagraph"/>
              <w:spacing w:before="6"/>
              <w:jc w:val="left"/>
              <w:rPr>
                <w:b/>
                <w:sz w:val="9"/>
              </w:rPr>
            </w:pPr>
          </w:p>
          <w:p>
            <w:pPr>
              <w:pStyle w:val="TableParagraph"/>
              <w:ind w:right="66"/>
              <w:rPr>
                <w:sz w:val="11"/>
              </w:rPr>
            </w:pPr>
            <w:r>
              <w:rPr>
                <w:sz w:val="11"/>
              </w:rPr>
              <w:t>194</w:t>
            </w:r>
          </w:p>
        </w:tc>
        <w:tc>
          <w:tcPr>
            <w:tcW w:w="812" w:type="dxa"/>
          </w:tcPr>
          <w:p>
            <w:pPr>
              <w:pStyle w:val="TableParagraph"/>
              <w:spacing w:before="6"/>
              <w:jc w:val="left"/>
              <w:rPr>
                <w:b/>
                <w:sz w:val="9"/>
              </w:rPr>
            </w:pPr>
          </w:p>
          <w:p>
            <w:pPr>
              <w:pStyle w:val="TableParagraph"/>
              <w:ind w:right="63"/>
              <w:rPr>
                <w:sz w:val="11"/>
              </w:rPr>
            </w:pPr>
            <w:r>
              <w:rPr>
                <w:sz w:val="11"/>
              </w:rPr>
              <w:t>85</w:t>
            </w:r>
          </w:p>
        </w:tc>
        <w:tc>
          <w:tcPr>
            <w:tcW w:w="918" w:type="dxa"/>
          </w:tcPr>
          <w:p>
            <w:pPr>
              <w:pStyle w:val="TableParagraph"/>
              <w:spacing w:before="6"/>
              <w:jc w:val="left"/>
              <w:rPr>
                <w:b/>
                <w:sz w:val="9"/>
              </w:rPr>
            </w:pPr>
          </w:p>
          <w:p>
            <w:pPr>
              <w:pStyle w:val="TableParagraph"/>
              <w:ind w:right="66"/>
              <w:rPr>
                <w:sz w:val="11"/>
              </w:rPr>
            </w:pPr>
            <w:r>
              <w:rPr>
                <w:sz w:val="11"/>
              </w:rPr>
              <w:t>187</w:t>
            </w:r>
          </w:p>
        </w:tc>
        <w:tc>
          <w:tcPr>
            <w:tcW w:w="889" w:type="dxa"/>
          </w:tcPr>
          <w:p>
            <w:pPr>
              <w:pStyle w:val="TableParagraph"/>
              <w:spacing w:before="6"/>
              <w:jc w:val="left"/>
              <w:rPr>
                <w:b/>
                <w:sz w:val="9"/>
              </w:rPr>
            </w:pPr>
          </w:p>
          <w:p>
            <w:pPr>
              <w:pStyle w:val="TableParagraph"/>
              <w:ind w:right="68"/>
              <w:rPr>
                <w:sz w:val="11"/>
              </w:rPr>
            </w:pPr>
            <w:r>
              <w:rPr>
                <w:sz w:val="11"/>
              </w:rPr>
              <w:t>78</w:t>
            </w:r>
          </w:p>
        </w:tc>
      </w:tr>
      <w:tr>
        <w:trPr>
          <w:trHeight w:val="301" w:hRule="atLeast"/>
        </w:trPr>
        <w:tc>
          <w:tcPr>
            <w:tcW w:w="2976" w:type="dxa"/>
          </w:tcPr>
          <w:p>
            <w:pPr>
              <w:pStyle w:val="TableParagraph"/>
              <w:spacing w:before="93"/>
              <w:ind w:left="126"/>
              <w:jc w:val="left"/>
              <w:rPr>
                <w:sz w:val="14"/>
              </w:rPr>
            </w:pPr>
            <w:r>
              <w:rPr>
                <w:sz w:val="14"/>
              </w:rPr>
              <w:t>Ações de Companhias Abertas</w:t>
            </w:r>
          </w:p>
        </w:tc>
        <w:tc>
          <w:tcPr>
            <w:tcW w:w="1240" w:type="dxa"/>
            <w:tcBorders>
              <w:right w:val="single" w:sz="6" w:space="0" w:color="000000"/>
            </w:tcBorders>
          </w:tcPr>
          <w:p>
            <w:pPr>
              <w:pStyle w:val="TableParagraph"/>
              <w:spacing w:before="6"/>
              <w:jc w:val="left"/>
              <w:rPr>
                <w:b/>
                <w:sz w:val="9"/>
              </w:rPr>
            </w:pPr>
          </w:p>
          <w:p>
            <w:pPr>
              <w:pStyle w:val="TableParagraph"/>
              <w:ind w:right="59"/>
              <w:rPr>
                <w:sz w:val="11"/>
              </w:rPr>
            </w:pPr>
            <w:r>
              <w:rPr>
                <w:sz w:val="11"/>
              </w:rPr>
              <w:t>49.845</w:t>
            </w:r>
          </w:p>
        </w:tc>
        <w:tc>
          <w:tcPr>
            <w:tcW w:w="554" w:type="dxa"/>
            <w:tcBorders>
              <w:left w:val="single" w:sz="6" w:space="0" w:color="000000"/>
            </w:tcBorders>
          </w:tcPr>
          <w:p>
            <w:pPr>
              <w:pStyle w:val="TableParagraph"/>
              <w:spacing w:before="107"/>
              <w:ind w:right="75"/>
              <w:rPr>
                <w:b/>
                <w:sz w:val="11"/>
              </w:rPr>
            </w:pPr>
            <w:r>
              <w:rPr>
                <w:b/>
                <w:w w:val="100"/>
                <w:sz w:val="11"/>
              </w:rPr>
              <w:t>-</w:t>
            </w:r>
          </w:p>
        </w:tc>
        <w:tc>
          <w:tcPr>
            <w:tcW w:w="673" w:type="dxa"/>
          </w:tcPr>
          <w:p>
            <w:pPr>
              <w:pStyle w:val="TableParagraph"/>
              <w:spacing w:before="107"/>
              <w:ind w:right="76"/>
              <w:rPr>
                <w:b/>
                <w:sz w:val="11"/>
              </w:rPr>
            </w:pPr>
            <w:r>
              <w:rPr>
                <w:b/>
                <w:w w:val="100"/>
                <w:sz w:val="11"/>
              </w:rPr>
              <w:t>-</w:t>
            </w:r>
          </w:p>
        </w:tc>
        <w:tc>
          <w:tcPr>
            <w:tcW w:w="752" w:type="dxa"/>
          </w:tcPr>
          <w:p>
            <w:pPr>
              <w:pStyle w:val="TableParagraph"/>
              <w:spacing w:before="107"/>
              <w:ind w:right="76"/>
              <w:rPr>
                <w:b/>
                <w:sz w:val="11"/>
              </w:rPr>
            </w:pPr>
            <w:r>
              <w:rPr>
                <w:b/>
                <w:w w:val="100"/>
                <w:sz w:val="11"/>
              </w:rPr>
              <w:t>-</w:t>
            </w:r>
          </w:p>
        </w:tc>
        <w:tc>
          <w:tcPr>
            <w:tcW w:w="747" w:type="dxa"/>
          </w:tcPr>
          <w:p>
            <w:pPr>
              <w:pStyle w:val="TableParagraph"/>
              <w:spacing w:before="107"/>
              <w:ind w:right="75"/>
              <w:rPr>
                <w:b/>
                <w:sz w:val="11"/>
              </w:rPr>
            </w:pPr>
            <w:r>
              <w:rPr>
                <w:b/>
                <w:w w:val="100"/>
                <w:sz w:val="11"/>
              </w:rPr>
              <w:t>-</w:t>
            </w:r>
          </w:p>
        </w:tc>
        <w:tc>
          <w:tcPr>
            <w:tcW w:w="1105" w:type="dxa"/>
          </w:tcPr>
          <w:p>
            <w:pPr>
              <w:pStyle w:val="TableParagraph"/>
              <w:spacing w:before="6"/>
              <w:jc w:val="left"/>
              <w:rPr>
                <w:b/>
                <w:sz w:val="9"/>
              </w:rPr>
            </w:pPr>
          </w:p>
          <w:p>
            <w:pPr>
              <w:pStyle w:val="TableParagraph"/>
              <w:ind w:left="80" w:right="80"/>
              <w:jc w:val="center"/>
              <w:rPr>
                <w:sz w:val="11"/>
              </w:rPr>
            </w:pPr>
            <w:r>
              <w:rPr>
                <w:sz w:val="11"/>
              </w:rPr>
              <w:t>Sem Vencimento</w:t>
            </w:r>
          </w:p>
        </w:tc>
        <w:tc>
          <w:tcPr>
            <w:tcW w:w="709" w:type="dxa"/>
          </w:tcPr>
          <w:p>
            <w:pPr>
              <w:pStyle w:val="TableParagraph"/>
              <w:spacing w:before="6"/>
              <w:jc w:val="left"/>
              <w:rPr>
                <w:b/>
                <w:sz w:val="9"/>
              </w:rPr>
            </w:pPr>
          </w:p>
          <w:p>
            <w:pPr>
              <w:pStyle w:val="TableParagraph"/>
              <w:ind w:right="63"/>
              <w:rPr>
                <w:sz w:val="11"/>
              </w:rPr>
            </w:pPr>
            <w:r>
              <w:rPr>
                <w:sz w:val="11"/>
              </w:rPr>
              <w:t>23.132</w:t>
            </w:r>
          </w:p>
        </w:tc>
        <w:tc>
          <w:tcPr>
            <w:tcW w:w="956" w:type="dxa"/>
          </w:tcPr>
          <w:p>
            <w:pPr>
              <w:pStyle w:val="TableParagraph"/>
              <w:spacing w:before="6"/>
              <w:jc w:val="left"/>
              <w:rPr>
                <w:b/>
                <w:sz w:val="9"/>
              </w:rPr>
            </w:pPr>
          </w:p>
          <w:p>
            <w:pPr>
              <w:pStyle w:val="TableParagraph"/>
              <w:ind w:right="66"/>
              <w:rPr>
                <w:sz w:val="11"/>
              </w:rPr>
            </w:pPr>
            <w:r>
              <w:rPr>
                <w:sz w:val="11"/>
              </w:rPr>
              <w:t>49.845</w:t>
            </w:r>
          </w:p>
        </w:tc>
        <w:tc>
          <w:tcPr>
            <w:tcW w:w="812" w:type="dxa"/>
          </w:tcPr>
          <w:p>
            <w:pPr>
              <w:pStyle w:val="TableParagraph"/>
              <w:spacing w:before="6"/>
              <w:jc w:val="left"/>
              <w:rPr>
                <w:b/>
                <w:sz w:val="9"/>
              </w:rPr>
            </w:pPr>
          </w:p>
          <w:p>
            <w:pPr>
              <w:pStyle w:val="TableParagraph"/>
              <w:ind w:right="66"/>
              <w:rPr>
                <w:sz w:val="11"/>
              </w:rPr>
            </w:pPr>
            <w:r>
              <w:rPr>
                <w:sz w:val="11"/>
              </w:rPr>
              <w:t>26.713</w:t>
            </w:r>
          </w:p>
        </w:tc>
        <w:tc>
          <w:tcPr>
            <w:tcW w:w="918" w:type="dxa"/>
          </w:tcPr>
          <w:p>
            <w:pPr>
              <w:pStyle w:val="TableParagraph"/>
              <w:spacing w:before="6"/>
              <w:jc w:val="left"/>
              <w:rPr>
                <w:b/>
                <w:sz w:val="9"/>
              </w:rPr>
            </w:pPr>
          </w:p>
          <w:p>
            <w:pPr>
              <w:pStyle w:val="TableParagraph"/>
              <w:ind w:right="66"/>
              <w:rPr>
                <w:sz w:val="11"/>
              </w:rPr>
            </w:pPr>
            <w:r>
              <w:rPr>
                <w:sz w:val="11"/>
              </w:rPr>
              <w:t>17.534</w:t>
            </w:r>
          </w:p>
        </w:tc>
        <w:tc>
          <w:tcPr>
            <w:tcW w:w="889" w:type="dxa"/>
          </w:tcPr>
          <w:p>
            <w:pPr>
              <w:pStyle w:val="TableParagraph"/>
              <w:spacing w:before="6"/>
              <w:jc w:val="left"/>
              <w:rPr>
                <w:b/>
                <w:sz w:val="9"/>
              </w:rPr>
            </w:pPr>
          </w:p>
          <w:p>
            <w:pPr>
              <w:pStyle w:val="TableParagraph"/>
              <w:ind w:right="66"/>
              <w:rPr>
                <w:sz w:val="11"/>
              </w:rPr>
            </w:pPr>
            <w:r>
              <w:rPr>
                <w:sz w:val="11"/>
              </w:rPr>
              <w:t>(4.604)</w:t>
            </w:r>
          </w:p>
        </w:tc>
      </w:tr>
      <w:tr>
        <w:trPr>
          <w:trHeight w:val="227" w:hRule="atLeast"/>
        </w:trPr>
        <w:tc>
          <w:tcPr>
            <w:tcW w:w="2976" w:type="dxa"/>
          </w:tcPr>
          <w:p>
            <w:pPr>
              <w:pStyle w:val="TableParagraph"/>
              <w:spacing w:line="155" w:lineRule="exact" w:before="52"/>
              <w:ind w:left="76"/>
              <w:jc w:val="left"/>
              <w:rPr>
                <w:b/>
                <w:sz w:val="14"/>
              </w:rPr>
            </w:pPr>
            <w:r>
              <w:rPr>
                <w:b/>
                <w:sz w:val="14"/>
              </w:rPr>
              <w:t>Títulos Dados em Garantia </w:t>
            </w:r>
            <w:r>
              <w:rPr>
                <w:b/>
                <w:sz w:val="14"/>
                <w:vertAlign w:val="superscript"/>
              </w:rPr>
              <w:t>(1)</w:t>
            </w:r>
          </w:p>
        </w:tc>
        <w:tc>
          <w:tcPr>
            <w:tcW w:w="1240" w:type="dxa"/>
            <w:tcBorders>
              <w:right w:val="single" w:sz="6" w:space="0" w:color="000000"/>
            </w:tcBorders>
          </w:tcPr>
          <w:p>
            <w:pPr>
              <w:pStyle w:val="TableParagraph"/>
              <w:spacing w:before="71"/>
              <w:ind w:right="72"/>
              <w:rPr>
                <w:b/>
                <w:sz w:val="11"/>
              </w:rPr>
            </w:pPr>
            <w:r>
              <w:rPr>
                <w:b/>
                <w:w w:val="100"/>
                <w:sz w:val="11"/>
              </w:rPr>
              <w:t>-</w:t>
            </w:r>
          </w:p>
        </w:tc>
        <w:tc>
          <w:tcPr>
            <w:tcW w:w="554" w:type="dxa"/>
            <w:tcBorders>
              <w:left w:val="single" w:sz="6" w:space="0" w:color="000000"/>
            </w:tcBorders>
          </w:tcPr>
          <w:p>
            <w:pPr>
              <w:pStyle w:val="TableParagraph"/>
              <w:spacing w:before="71"/>
              <w:ind w:right="75"/>
              <w:rPr>
                <w:b/>
                <w:sz w:val="11"/>
              </w:rPr>
            </w:pPr>
            <w:r>
              <w:rPr>
                <w:b/>
                <w:w w:val="100"/>
                <w:sz w:val="11"/>
              </w:rPr>
              <w:t>-</w:t>
            </w:r>
          </w:p>
        </w:tc>
        <w:tc>
          <w:tcPr>
            <w:tcW w:w="673" w:type="dxa"/>
          </w:tcPr>
          <w:p>
            <w:pPr>
              <w:pStyle w:val="TableParagraph"/>
              <w:spacing w:before="71"/>
              <w:ind w:right="75"/>
              <w:rPr>
                <w:b/>
                <w:sz w:val="11"/>
              </w:rPr>
            </w:pPr>
            <w:r>
              <w:rPr>
                <w:b/>
                <w:sz w:val="11"/>
              </w:rPr>
              <w:t>4.445</w:t>
            </w:r>
          </w:p>
        </w:tc>
        <w:tc>
          <w:tcPr>
            <w:tcW w:w="752" w:type="dxa"/>
          </w:tcPr>
          <w:p>
            <w:pPr>
              <w:pStyle w:val="TableParagraph"/>
              <w:spacing w:before="71"/>
              <w:ind w:right="76"/>
              <w:rPr>
                <w:b/>
                <w:sz w:val="11"/>
              </w:rPr>
            </w:pPr>
            <w:r>
              <w:rPr>
                <w:b/>
                <w:w w:val="100"/>
                <w:sz w:val="11"/>
              </w:rPr>
              <w:t>-</w:t>
            </w:r>
          </w:p>
        </w:tc>
        <w:tc>
          <w:tcPr>
            <w:tcW w:w="747" w:type="dxa"/>
          </w:tcPr>
          <w:p>
            <w:pPr>
              <w:pStyle w:val="TableParagraph"/>
              <w:spacing w:before="71"/>
              <w:ind w:right="27"/>
              <w:rPr>
                <w:b/>
                <w:sz w:val="11"/>
              </w:rPr>
            </w:pPr>
            <w:r>
              <w:rPr>
                <w:b/>
                <w:sz w:val="11"/>
              </w:rPr>
              <w:t>708.864</w:t>
            </w:r>
          </w:p>
        </w:tc>
        <w:tc>
          <w:tcPr>
            <w:tcW w:w="1105" w:type="dxa"/>
          </w:tcPr>
          <w:p>
            <w:pPr>
              <w:pStyle w:val="TableParagraph"/>
              <w:jc w:val="left"/>
              <w:rPr>
                <w:rFonts w:ascii="Times New Roman"/>
                <w:sz w:val="12"/>
              </w:rPr>
            </w:pPr>
          </w:p>
        </w:tc>
        <w:tc>
          <w:tcPr>
            <w:tcW w:w="709" w:type="dxa"/>
          </w:tcPr>
          <w:p>
            <w:pPr>
              <w:pStyle w:val="TableParagraph"/>
              <w:spacing w:before="71"/>
              <w:ind w:right="62"/>
              <w:rPr>
                <w:b/>
                <w:sz w:val="11"/>
              </w:rPr>
            </w:pPr>
            <w:r>
              <w:rPr>
                <w:b/>
                <w:sz w:val="11"/>
              </w:rPr>
              <w:t>713.452</w:t>
            </w:r>
          </w:p>
        </w:tc>
        <w:tc>
          <w:tcPr>
            <w:tcW w:w="956" w:type="dxa"/>
          </w:tcPr>
          <w:p>
            <w:pPr>
              <w:pStyle w:val="TableParagraph"/>
              <w:spacing w:before="71"/>
              <w:ind w:right="65"/>
              <w:rPr>
                <w:b/>
                <w:sz w:val="11"/>
              </w:rPr>
            </w:pPr>
            <w:r>
              <w:rPr>
                <w:b/>
                <w:sz w:val="11"/>
              </w:rPr>
              <w:t>713.309</w:t>
            </w:r>
          </w:p>
        </w:tc>
        <w:tc>
          <w:tcPr>
            <w:tcW w:w="812" w:type="dxa"/>
          </w:tcPr>
          <w:p>
            <w:pPr>
              <w:pStyle w:val="TableParagraph"/>
              <w:spacing w:before="71"/>
              <w:ind w:right="61"/>
              <w:rPr>
                <w:b/>
                <w:sz w:val="11"/>
              </w:rPr>
            </w:pPr>
            <w:r>
              <w:rPr>
                <w:b/>
                <w:sz w:val="11"/>
              </w:rPr>
              <w:t>(143)</w:t>
            </w:r>
          </w:p>
        </w:tc>
        <w:tc>
          <w:tcPr>
            <w:tcW w:w="918" w:type="dxa"/>
          </w:tcPr>
          <w:p>
            <w:pPr>
              <w:pStyle w:val="TableParagraph"/>
              <w:spacing w:before="71"/>
              <w:ind w:right="64"/>
              <w:rPr>
                <w:b/>
                <w:sz w:val="11"/>
              </w:rPr>
            </w:pPr>
            <w:r>
              <w:rPr>
                <w:b/>
                <w:sz w:val="11"/>
              </w:rPr>
              <w:t>439.068</w:t>
            </w:r>
          </w:p>
        </w:tc>
        <w:tc>
          <w:tcPr>
            <w:tcW w:w="889" w:type="dxa"/>
          </w:tcPr>
          <w:p>
            <w:pPr>
              <w:pStyle w:val="TableParagraph"/>
              <w:spacing w:before="71"/>
              <w:ind w:right="66"/>
              <w:rPr>
                <w:b/>
                <w:sz w:val="11"/>
              </w:rPr>
            </w:pPr>
            <w:r>
              <w:rPr>
                <w:b/>
                <w:sz w:val="11"/>
              </w:rPr>
              <w:t>(332)</w:t>
            </w:r>
          </w:p>
        </w:tc>
      </w:tr>
      <w:tr>
        <w:trPr>
          <w:trHeight w:val="230" w:hRule="atLeast"/>
        </w:trPr>
        <w:tc>
          <w:tcPr>
            <w:tcW w:w="2976" w:type="dxa"/>
          </w:tcPr>
          <w:p>
            <w:pPr>
              <w:pStyle w:val="TableParagraph"/>
              <w:spacing w:line="155" w:lineRule="exact" w:before="55"/>
              <w:ind w:left="126"/>
              <w:jc w:val="left"/>
              <w:rPr>
                <w:sz w:val="14"/>
              </w:rPr>
            </w:pPr>
            <w:r>
              <w:rPr>
                <w:sz w:val="14"/>
              </w:rPr>
              <w:t>Letras Financeiras do Tesouro</w:t>
            </w:r>
          </w:p>
        </w:tc>
        <w:tc>
          <w:tcPr>
            <w:tcW w:w="1240" w:type="dxa"/>
            <w:tcBorders>
              <w:right w:val="single" w:sz="6" w:space="0" w:color="000000"/>
            </w:tcBorders>
          </w:tcPr>
          <w:p>
            <w:pPr>
              <w:pStyle w:val="TableParagraph"/>
              <w:spacing w:before="71"/>
              <w:ind w:right="72"/>
              <w:rPr>
                <w:b/>
                <w:sz w:val="11"/>
              </w:rPr>
            </w:pPr>
            <w:r>
              <w:rPr>
                <w:b/>
                <w:w w:val="100"/>
                <w:sz w:val="11"/>
              </w:rPr>
              <w:t>-</w:t>
            </w:r>
          </w:p>
        </w:tc>
        <w:tc>
          <w:tcPr>
            <w:tcW w:w="554" w:type="dxa"/>
            <w:tcBorders>
              <w:left w:val="single" w:sz="6" w:space="0" w:color="000000"/>
            </w:tcBorders>
          </w:tcPr>
          <w:p>
            <w:pPr>
              <w:pStyle w:val="TableParagraph"/>
              <w:spacing w:before="71"/>
              <w:ind w:right="75"/>
              <w:rPr>
                <w:b/>
                <w:sz w:val="11"/>
              </w:rPr>
            </w:pPr>
            <w:r>
              <w:rPr>
                <w:b/>
                <w:w w:val="100"/>
                <w:sz w:val="11"/>
              </w:rPr>
              <w:t>-</w:t>
            </w:r>
          </w:p>
        </w:tc>
        <w:tc>
          <w:tcPr>
            <w:tcW w:w="673" w:type="dxa"/>
          </w:tcPr>
          <w:p>
            <w:pPr>
              <w:pStyle w:val="TableParagraph"/>
              <w:spacing w:before="71"/>
              <w:ind w:right="76"/>
              <w:rPr>
                <w:b/>
                <w:sz w:val="11"/>
              </w:rPr>
            </w:pPr>
            <w:r>
              <w:rPr>
                <w:b/>
                <w:w w:val="100"/>
                <w:sz w:val="11"/>
              </w:rPr>
              <w:t>-</w:t>
            </w:r>
          </w:p>
        </w:tc>
        <w:tc>
          <w:tcPr>
            <w:tcW w:w="752" w:type="dxa"/>
          </w:tcPr>
          <w:p>
            <w:pPr>
              <w:pStyle w:val="TableParagraph"/>
              <w:spacing w:before="71"/>
              <w:ind w:right="76"/>
              <w:rPr>
                <w:b/>
                <w:sz w:val="11"/>
              </w:rPr>
            </w:pPr>
            <w:r>
              <w:rPr>
                <w:b/>
                <w:w w:val="100"/>
                <w:sz w:val="11"/>
              </w:rPr>
              <w:t>-</w:t>
            </w:r>
          </w:p>
        </w:tc>
        <w:tc>
          <w:tcPr>
            <w:tcW w:w="747" w:type="dxa"/>
          </w:tcPr>
          <w:p>
            <w:pPr>
              <w:pStyle w:val="TableParagraph"/>
              <w:spacing w:before="73"/>
              <w:ind w:right="60"/>
              <w:rPr>
                <w:sz w:val="11"/>
              </w:rPr>
            </w:pPr>
            <w:r>
              <w:rPr>
                <w:sz w:val="11"/>
              </w:rPr>
              <w:t>708.864</w:t>
            </w:r>
          </w:p>
        </w:tc>
        <w:tc>
          <w:tcPr>
            <w:tcW w:w="1105" w:type="dxa"/>
          </w:tcPr>
          <w:p>
            <w:pPr>
              <w:pStyle w:val="TableParagraph"/>
              <w:spacing w:before="73"/>
              <w:ind w:left="80" w:right="80"/>
              <w:jc w:val="center"/>
              <w:rPr>
                <w:sz w:val="11"/>
              </w:rPr>
            </w:pPr>
            <w:r>
              <w:rPr>
                <w:sz w:val="11"/>
              </w:rPr>
              <w:t>2020 a 2025</w:t>
            </w:r>
          </w:p>
        </w:tc>
        <w:tc>
          <w:tcPr>
            <w:tcW w:w="709" w:type="dxa"/>
          </w:tcPr>
          <w:p>
            <w:pPr>
              <w:pStyle w:val="TableParagraph"/>
              <w:spacing w:before="73"/>
              <w:ind w:right="62"/>
              <w:rPr>
                <w:sz w:val="11"/>
              </w:rPr>
            </w:pPr>
            <w:r>
              <w:rPr>
                <w:sz w:val="11"/>
              </w:rPr>
              <w:t>708.050</w:t>
            </w:r>
          </w:p>
        </w:tc>
        <w:tc>
          <w:tcPr>
            <w:tcW w:w="956" w:type="dxa"/>
          </w:tcPr>
          <w:p>
            <w:pPr>
              <w:pStyle w:val="TableParagraph"/>
              <w:spacing w:before="73"/>
              <w:ind w:right="65"/>
              <w:rPr>
                <w:sz w:val="11"/>
              </w:rPr>
            </w:pPr>
            <w:r>
              <w:rPr>
                <w:sz w:val="11"/>
              </w:rPr>
              <w:t>708.864</w:t>
            </w:r>
          </w:p>
        </w:tc>
        <w:tc>
          <w:tcPr>
            <w:tcW w:w="812" w:type="dxa"/>
          </w:tcPr>
          <w:p>
            <w:pPr>
              <w:pStyle w:val="TableParagraph"/>
              <w:spacing w:before="73"/>
              <w:ind w:right="66"/>
              <w:rPr>
                <w:sz w:val="11"/>
              </w:rPr>
            </w:pPr>
            <w:r>
              <w:rPr>
                <w:sz w:val="11"/>
              </w:rPr>
              <w:t>814</w:t>
            </w:r>
          </w:p>
        </w:tc>
        <w:tc>
          <w:tcPr>
            <w:tcW w:w="918" w:type="dxa"/>
          </w:tcPr>
          <w:p>
            <w:pPr>
              <w:pStyle w:val="TableParagraph"/>
              <w:spacing w:before="73"/>
              <w:ind w:right="64"/>
              <w:rPr>
                <w:sz w:val="11"/>
              </w:rPr>
            </w:pPr>
            <w:r>
              <w:rPr>
                <w:sz w:val="11"/>
              </w:rPr>
              <w:t>426.749</w:t>
            </w:r>
          </w:p>
        </w:tc>
        <w:tc>
          <w:tcPr>
            <w:tcW w:w="889" w:type="dxa"/>
          </w:tcPr>
          <w:p>
            <w:pPr>
              <w:pStyle w:val="TableParagraph"/>
              <w:spacing w:before="73"/>
              <w:ind w:right="69"/>
              <w:rPr>
                <w:sz w:val="11"/>
              </w:rPr>
            </w:pPr>
            <w:r>
              <w:rPr>
                <w:sz w:val="11"/>
              </w:rPr>
              <w:t>493</w:t>
            </w:r>
          </w:p>
        </w:tc>
      </w:tr>
      <w:tr>
        <w:trPr>
          <w:trHeight w:val="227" w:hRule="atLeast"/>
        </w:trPr>
        <w:tc>
          <w:tcPr>
            <w:tcW w:w="2976" w:type="dxa"/>
          </w:tcPr>
          <w:p>
            <w:pPr>
              <w:pStyle w:val="TableParagraph"/>
              <w:spacing w:line="153" w:lineRule="exact" w:before="55"/>
              <w:ind w:left="126"/>
              <w:jc w:val="left"/>
              <w:rPr>
                <w:sz w:val="14"/>
              </w:rPr>
            </w:pPr>
            <w:r>
              <w:rPr>
                <w:sz w:val="14"/>
              </w:rPr>
              <w:t>Títulos Públicos Federais – Outros</w:t>
            </w:r>
          </w:p>
        </w:tc>
        <w:tc>
          <w:tcPr>
            <w:tcW w:w="1240" w:type="dxa"/>
            <w:tcBorders>
              <w:right w:val="single" w:sz="6" w:space="0" w:color="000000"/>
            </w:tcBorders>
          </w:tcPr>
          <w:p>
            <w:pPr>
              <w:pStyle w:val="TableParagraph"/>
              <w:spacing w:before="68"/>
              <w:ind w:right="72"/>
              <w:rPr>
                <w:b/>
                <w:sz w:val="11"/>
              </w:rPr>
            </w:pPr>
            <w:r>
              <w:rPr>
                <w:b/>
                <w:w w:val="100"/>
                <w:sz w:val="11"/>
              </w:rPr>
              <w:t>-</w:t>
            </w:r>
          </w:p>
        </w:tc>
        <w:tc>
          <w:tcPr>
            <w:tcW w:w="554" w:type="dxa"/>
            <w:tcBorders>
              <w:left w:val="single" w:sz="6" w:space="0" w:color="000000"/>
            </w:tcBorders>
          </w:tcPr>
          <w:p>
            <w:pPr>
              <w:pStyle w:val="TableParagraph"/>
              <w:spacing w:before="68"/>
              <w:ind w:right="75"/>
              <w:rPr>
                <w:b/>
                <w:sz w:val="11"/>
              </w:rPr>
            </w:pPr>
            <w:r>
              <w:rPr>
                <w:b/>
                <w:w w:val="100"/>
                <w:sz w:val="11"/>
              </w:rPr>
              <w:t>-</w:t>
            </w:r>
          </w:p>
        </w:tc>
        <w:tc>
          <w:tcPr>
            <w:tcW w:w="673" w:type="dxa"/>
          </w:tcPr>
          <w:p>
            <w:pPr>
              <w:pStyle w:val="TableParagraph"/>
              <w:spacing w:before="68"/>
              <w:ind w:right="76"/>
              <w:rPr>
                <w:b/>
                <w:sz w:val="11"/>
              </w:rPr>
            </w:pPr>
            <w:r>
              <w:rPr>
                <w:b/>
                <w:w w:val="100"/>
                <w:sz w:val="11"/>
              </w:rPr>
              <w:t>-</w:t>
            </w:r>
          </w:p>
        </w:tc>
        <w:tc>
          <w:tcPr>
            <w:tcW w:w="752" w:type="dxa"/>
          </w:tcPr>
          <w:p>
            <w:pPr>
              <w:pStyle w:val="TableParagraph"/>
              <w:spacing w:before="68"/>
              <w:ind w:right="76"/>
              <w:rPr>
                <w:b/>
                <w:sz w:val="11"/>
              </w:rPr>
            </w:pPr>
            <w:r>
              <w:rPr>
                <w:b/>
                <w:w w:val="100"/>
                <w:sz w:val="11"/>
              </w:rPr>
              <w:t>-</w:t>
            </w:r>
          </w:p>
        </w:tc>
        <w:tc>
          <w:tcPr>
            <w:tcW w:w="747" w:type="dxa"/>
          </w:tcPr>
          <w:p>
            <w:pPr>
              <w:pStyle w:val="TableParagraph"/>
              <w:spacing w:before="71"/>
              <w:ind w:right="60"/>
              <w:rPr>
                <w:sz w:val="11"/>
              </w:rPr>
            </w:pPr>
            <w:r>
              <w:rPr>
                <w:w w:val="100"/>
                <w:sz w:val="11"/>
              </w:rPr>
              <w:t>-</w:t>
            </w:r>
          </w:p>
        </w:tc>
        <w:tc>
          <w:tcPr>
            <w:tcW w:w="1105" w:type="dxa"/>
          </w:tcPr>
          <w:p>
            <w:pPr>
              <w:pStyle w:val="TableParagraph"/>
              <w:spacing w:before="71"/>
              <w:ind w:left="80" w:right="80"/>
              <w:jc w:val="center"/>
              <w:rPr>
                <w:sz w:val="11"/>
              </w:rPr>
            </w:pPr>
            <w:r>
              <w:rPr>
                <w:sz w:val="11"/>
              </w:rPr>
              <w:t>1993</w:t>
            </w:r>
          </w:p>
        </w:tc>
        <w:tc>
          <w:tcPr>
            <w:tcW w:w="709" w:type="dxa"/>
          </w:tcPr>
          <w:p>
            <w:pPr>
              <w:pStyle w:val="TableParagraph"/>
              <w:spacing w:before="71"/>
              <w:ind w:right="63"/>
              <w:rPr>
                <w:sz w:val="11"/>
              </w:rPr>
            </w:pPr>
            <w:r>
              <w:rPr>
                <w:sz w:val="11"/>
              </w:rPr>
              <w:t>946</w:t>
            </w:r>
          </w:p>
        </w:tc>
        <w:tc>
          <w:tcPr>
            <w:tcW w:w="956" w:type="dxa"/>
          </w:tcPr>
          <w:p>
            <w:pPr>
              <w:pStyle w:val="TableParagraph"/>
              <w:spacing w:before="71"/>
              <w:ind w:right="65"/>
              <w:rPr>
                <w:sz w:val="11"/>
              </w:rPr>
            </w:pPr>
            <w:r>
              <w:rPr>
                <w:w w:val="100"/>
                <w:sz w:val="11"/>
              </w:rPr>
              <w:t>-</w:t>
            </w:r>
          </w:p>
        </w:tc>
        <w:tc>
          <w:tcPr>
            <w:tcW w:w="812" w:type="dxa"/>
          </w:tcPr>
          <w:p>
            <w:pPr>
              <w:pStyle w:val="TableParagraph"/>
              <w:spacing w:before="71"/>
              <w:ind w:right="61"/>
              <w:rPr>
                <w:sz w:val="11"/>
              </w:rPr>
            </w:pPr>
            <w:r>
              <w:rPr>
                <w:sz w:val="11"/>
              </w:rPr>
              <w:t>(946)</w:t>
            </w:r>
          </w:p>
        </w:tc>
        <w:tc>
          <w:tcPr>
            <w:tcW w:w="918" w:type="dxa"/>
          </w:tcPr>
          <w:p>
            <w:pPr>
              <w:pStyle w:val="TableParagraph"/>
              <w:spacing w:before="71"/>
              <w:ind w:right="65"/>
              <w:rPr>
                <w:sz w:val="11"/>
              </w:rPr>
            </w:pPr>
            <w:r>
              <w:rPr>
                <w:w w:val="100"/>
                <w:sz w:val="11"/>
              </w:rPr>
              <w:t>-</w:t>
            </w:r>
          </w:p>
        </w:tc>
        <w:tc>
          <w:tcPr>
            <w:tcW w:w="889" w:type="dxa"/>
          </w:tcPr>
          <w:p>
            <w:pPr>
              <w:pStyle w:val="TableParagraph"/>
              <w:spacing w:before="71"/>
              <w:ind w:right="66"/>
              <w:rPr>
                <w:sz w:val="11"/>
              </w:rPr>
            </w:pPr>
            <w:r>
              <w:rPr>
                <w:sz w:val="11"/>
              </w:rPr>
              <w:t>(885)</w:t>
            </w:r>
          </w:p>
        </w:tc>
      </w:tr>
      <w:tr>
        <w:trPr>
          <w:trHeight w:val="227" w:hRule="atLeast"/>
        </w:trPr>
        <w:tc>
          <w:tcPr>
            <w:tcW w:w="2976" w:type="dxa"/>
          </w:tcPr>
          <w:p>
            <w:pPr>
              <w:pStyle w:val="TableParagraph"/>
              <w:spacing w:line="153" w:lineRule="exact" w:before="55"/>
              <w:ind w:left="153"/>
              <w:jc w:val="left"/>
              <w:rPr>
                <w:sz w:val="14"/>
              </w:rPr>
            </w:pPr>
            <w:r>
              <w:rPr>
                <w:sz w:val="14"/>
              </w:rPr>
              <w:t>Debêntures</w:t>
            </w:r>
          </w:p>
        </w:tc>
        <w:tc>
          <w:tcPr>
            <w:tcW w:w="1240" w:type="dxa"/>
            <w:tcBorders>
              <w:right w:val="single" w:sz="6" w:space="0" w:color="000000"/>
            </w:tcBorders>
          </w:tcPr>
          <w:p>
            <w:pPr>
              <w:pStyle w:val="TableParagraph"/>
              <w:spacing w:before="68"/>
              <w:ind w:right="72"/>
              <w:rPr>
                <w:b/>
                <w:sz w:val="11"/>
              </w:rPr>
            </w:pPr>
            <w:r>
              <w:rPr>
                <w:b/>
                <w:w w:val="100"/>
                <w:sz w:val="11"/>
              </w:rPr>
              <w:t>-</w:t>
            </w:r>
          </w:p>
        </w:tc>
        <w:tc>
          <w:tcPr>
            <w:tcW w:w="554" w:type="dxa"/>
            <w:tcBorders>
              <w:left w:val="single" w:sz="6" w:space="0" w:color="000000"/>
            </w:tcBorders>
          </w:tcPr>
          <w:p>
            <w:pPr>
              <w:pStyle w:val="TableParagraph"/>
              <w:spacing w:before="68"/>
              <w:ind w:right="75"/>
              <w:rPr>
                <w:b/>
                <w:sz w:val="11"/>
              </w:rPr>
            </w:pPr>
            <w:r>
              <w:rPr>
                <w:b/>
                <w:w w:val="100"/>
                <w:sz w:val="11"/>
              </w:rPr>
              <w:t>-</w:t>
            </w:r>
          </w:p>
        </w:tc>
        <w:tc>
          <w:tcPr>
            <w:tcW w:w="673" w:type="dxa"/>
          </w:tcPr>
          <w:p>
            <w:pPr>
              <w:pStyle w:val="TableParagraph"/>
              <w:spacing w:before="71"/>
              <w:ind w:right="75"/>
              <w:rPr>
                <w:sz w:val="11"/>
              </w:rPr>
            </w:pPr>
            <w:r>
              <w:rPr>
                <w:sz w:val="11"/>
              </w:rPr>
              <w:t>4.445</w:t>
            </w:r>
          </w:p>
        </w:tc>
        <w:tc>
          <w:tcPr>
            <w:tcW w:w="752" w:type="dxa"/>
          </w:tcPr>
          <w:p>
            <w:pPr>
              <w:pStyle w:val="TableParagraph"/>
              <w:spacing w:before="68"/>
              <w:ind w:right="76"/>
              <w:rPr>
                <w:b/>
                <w:sz w:val="11"/>
              </w:rPr>
            </w:pPr>
            <w:r>
              <w:rPr>
                <w:b/>
                <w:w w:val="100"/>
                <w:sz w:val="11"/>
              </w:rPr>
              <w:t>-</w:t>
            </w:r>
          </w:p>
        </w:tc>
        <w:tc>
          <w:tcPr>
            <w:tcW w:w="747" w:type="dxa"/>
          </w:tcPr>
          <w:p>
            <w:pPr>
              <w:pStyle w:val="TableParagraph"/>
              <w:spacing w:before="71"/>
              <w:ind w:right="60"/>
              <w:rPr>
                <w:sz w:val="11"/>
              </w:rPr>
            </w:pPr>
            <w:r>
              <w:rPr>
                <w:w w:val="100"/>
                <w:sz w:val="11"/>
              </w:rPr>
              <w:t>-</w:t>
            </w:r>
          </w:p>
        </w:tc>
        <w:tc>
          <w:tcPr>
            <w:tcW w:w="1105" w:type="dxa"/>
          </w:tcPr>
          <w:p>
            <w:pPr>
              <w:pStyle w:val="TableParagraph"/>
              <w:spacing w:before="71"/>
              <w:ind w:left="80" w:right="80"/>
              <w:jc w:val="center"/>
              <w:rPr>
                <w:sz w:val="11"/>
              </w:rPr>
            </w:pPr>
            <w:r>
              <w:rPr>
                <w:sz w:val="11"/>
              </w:rPr>
              <w:t>2019</w:t>
            </w:r>
          </w:p>
        </w:tc>
        <w:tc>
          <w:tcPr>
            <w:tcW w:w="709" w:type="dxa"/>
          </w:tcPr>
          <w:p>
            <w:pPr>
              <w:pStyle w:val="TableParagraph"/>
              <w:spacing w:before="71"/>
              <w:ind w:right="62"/>
              <w:rPr>
                <w:sz w:val="11"/>
              </w:rPr>
            </w:pPr>
            <w:r>
              <w:rPr>
                <w:sz w:val="11"/>
              </w:rPr>
              <w:t>4.456</w:t>
            </w:r>
          </w:p>
        </w:tc>
        <w:tc>
          <w:tcPr>
            <w:tcW w:w="956" w:type="dxa"/>
          </w:tcPr>
          <w:p>
            <w:pPr>
              <w:pStyle w:val="TableParagraph"/>
              <w:spacing w:before="71"/>
              <w:ind w:right="65"/>
              <w:rPr>
                <w:sz w:val="11"/>
              </w:rPr>
            </w:pPr>
            <w:r>
              <w:rPr>
                <w:sz w:val="11"/>
              </w:rPr>
              <w:t>4.445</w:t>
            </w:r>
          </w:p>
        </w:tc>
        <w:tc>
          <w:tcPr>
            <w:tcW w:w="812" w:type="dxa"/>
          </w:tcPr>
          <w:p>
            <w:pPr>
              <w:pStyle w:val="TableParagraph"/>
              <w:spacing w:before="71"/>
              <w:ind w:right="64"/>
              <w:rPr>
                <w:sz w:val="11"/>
              </w:rPr>
            </w:pPr>
            <w:r>
              <w:rPr>
                <w:sz w:val="11"/>
              </w:rPr>
              <w:t>(11)</w:t>
            </w:r>
          </w:p>
        </w:tc>
        <w:tc>
          <w:tcPr>
            <w:tcW w:w="918" w:type="dxa"/>
          </w:tcPr>
          <w:p>
            <w:pPr>
              <w:pStyle w:val="TableParagraph"/>
              <w:spacing w:before="71"/>
              <w:ind w:right="66"/>
              <w:rPr>
                <w:sz w:val="11"/>
              </w:rPr>
            </w:pPr>
            <w:r>
              <w:rPr>
                <w:sz w:val="11"/>
              </w:rPr>
              <w:t>12.319</w:t>
            </w:r>
          </w:p>
        </w:tc>
        <w:tc>
          <w:tcPr>
            <w:tcW w:w="889" w:type="dxa"/>
          </w:tcPr>
          <w:p>
            <w:pPr>
              <w:pStyle w:val="TableParagraph"/>
              <w:spacing w:before="71"/>
              <w:ind w:right="68"/>
              <w:rPr>
                <w:sz w:val="11"/>
              </w:rPr>
            </w:pPr>
            <w:r>
              <w:rPr>
                <w:sz w:val="11"/>
              </w:rPr>
              <w:t>60</w:t>
            </w:r>
          </w:p>
        </w:tc>
      </w:tr>
      <w:tr>
        <w:trPr>
          <w:trHeight w:val="347" w:hRule="atLeast"/>
        </w:trPr>
        <w:tc>
          <w:tcPr>
            <w:tcW w:w="2976" w:type="dxa"/>
          </w:tcPr>
          <w:p>
            <w:pPr>
              <w:pStyle w:val="TableParagraph"/>
              <w:spacing w:before="112"/>
              <w:ind w:left="76"/>
              <w:jc w:val="left"/>
              <w:rPr>
                <w:b/>
                <w:sz w:val="14"/>
              </w:rPr>
            </w:pPr>
            <w:r>
              <w:rPr>
                <w:b/>
                <w:sz w:val="14"/>
              </w:rPr>
              <w:t>Total da Categoria</w:t>
            </w:r>
          </w:p>
        </w:tc>
        <w:tc>
          <w:tcPr>
            <w:tcW w:w="1240" w:type="dxa"/>
            <w:tcBorders>
              <w:right w:val="single" w:sz="6" w:space="0" w:color="000000"/>
            </w:tcBorders>
          </w:tcPr>
          <w:p>
            <w:pPr>
              <w:pStyle w:val="TableParagraph"/>
              <w:spacing w:before="2"/>
              <w:jc w:val="left"/>
              <w:rPr>
                <w:b/>
                <w:sz w:val="11"/>
              </w:rPr>
            </w:pPr>
          </w:p>
          <w:p>
            <w:pPr>
              <w:pStyle w:val="TableParagraph"/>
              <w:ind w:right="59"/>
              <w:rPr>
                <w:b/>
                <w:sz w:val="11"/>
              </w:rPr>
            </w:pPr>
            <w:r>
              <w:rPr>
                <w:b/>
                <w:sz w:val="11"/>
              </w:rPr>
              <w:t>63.409</w:t>
            </w:r>
          </w:p>
        </w:tc>
        <w:tc>
          <w:tcPr>
            <w:tcW w:w="554" w:type="dxa"/>
            <w:tcBorders>
              <w:left w:val="single" w:sz="6" w:space="0" w:color="000000"/>
            </w:tcBorders>
          </w:tcPr>
          <w:p>
            <w:pPr>
              <w:pStyle w:val="TableParagraph"/>
              <w:spacing w:before="2"/>
              <w:jc w:val="left"/>
              <w:rPr>
                <w:b/>
                <w:sz w:val="11"/>
              </w:rPr>
            </w:pPr>
          </w:p>
          <w:p>
            <w:pPr>
              <w:pStyle w:val="TableParagraph"/>
              <w:ind w:right="60"/>
              <w:rPr>
                <w:b/>
                <w:sz w:val="11"/>
              </w:rPr>
            </w:pPr>
            <w:r>
              <w:rPr>
                <w:b/>
                <w:w w:val="100"/>
                <w:sz w:val="11"/>
              </w:rPr>
              <w:t>-</w:t>
            </w:r>
          </w:p>
        </w:tc>
        <w:tc>
          <w:tcPr>
            <w:tcW w:w="673" w:type="dxa"/>
          </w:tcPr>
          <w:p>
            <w:pPr>
              <w:pStyle w:val="TableParagraph"/>
              <w:spacing w:before="2"/>
              <w:jc w:val="left"/>
              <w:rPr>
                <w:b/>
                <w:sz w:val="11"/>
              </w:rPr>
            </w:pPr>
          </w:p>
          <w:p>
            <w:pPr>
              <w:pStyle w:val="TableParagraph"/>
              <w:ind w:right="61"/>
              <w:rPr>
                <w:b/>
                <w:sz w:val="11"/>
              </w:rPr>
            </w:pPr>
            <w:r>
              <w:rPr>
                <w:b/>
                <w:sz w:val="11"/>
              </w:rPr>
              <w:t>7.019</w:t>
            </w:r>
          </w:p>
        </w:tc>
        <w:tc>
          <w:tcPr>
            <w:tcW w:w="752" w:type="dxa"/>
          </w:tcPr>
          <w:p>
            <w:pPr>
              <w:pStyle w:val="TableParagraph"/>
              <w:spacing w:before="2"/>
              <w:jc w:val="left"/>
              <w:rPr>
                <w:b/>
                <w:sz w:val="11"/>
              </w:rPr>
            </w:pPr>
          </w:p>
          <w:p>
            <w:pPr>
              <w:pStyle w:val="TableParagraph"/>
              <w:ind w:right="62"/>
              <w:rPr>
                <w:b/>
                <w:sz w:val="11"/>
              </w:rPr>
            </w:pPr>
            <w:r>
              <w:rPr>
                <w:b/>
                <w:w w:val="100"/>
                <w:sz w:val="11"/>
              </w:rPr>
              <w:t>-</w:t>
            </w:r>
          </w:p>
        </w:tc>
        <w:tc>
          <w:tcPr>
            <w:tcW w:w="747" w:type="dxa"/>
          </w:tcPr>
          <w:p>
            <w:pPr>
              <w:pStyle w:val="TableParagraph"/>
              <w:spacing w:before="2"/>
              <w:jc w:val="left"/>
              <w:rPr>
                <w:b/>
                <w:sz w:val="11"/>
              </w:rPr>
            </w:pPr>
          </w:p>
          <w:p>
            <w:pPr>
              <w:pStyle w:val="TableParagraph"/>
              <w:ind w:right="61"/>
              <w:rPr>
                <w:b/>
                <w:sz w:val="11"/>
              </w:rPr>
            </w:pPr>
            <w:r>
              <w:rPr>
                <w:b/>
                <w:sz w:val="11"/>
              </w:rPr>
              <w:t>37.963.353</w:t>
            </w:r>
          </w:p>
        </w:tc>
        <w:tc>
          <w:tcPr>
            <w:tcW w:w="1105" w:type="dxa"/>
          </w:tcPr>
          <w:p>
            <w:pPr>
              <w:pStyle w:val="TableParagraph"/>
              <w:jc w:val="left"/>
              <w:rPr>
                <w:rFonts w:ascii="Times New Roman"/>
                <w:sz w:val="12"/>
              </w:rPr>
            </w:pPr>
          </w:p>
        </w:tc>
        <w:tc>
          <w:tcPr>
            <w:tcW w:w="709" w:type="dxa"/>
          </w:tcPr>
          <w:p>
            <w:pPr>
              <w:pStyle w:val="TableParagraph"/>
              <w:spacing w:before="2"/>
              <w:jc w:val="left"/>
              <w:rPr>
                <w:b/>
                <w:sz w:val="11"/>
              </w:rPr>
            </w:pPr>
          </w:p>
          <w:p>
            <w:pPr>
              <w:pStyle w:val="TableParagraph"/>
              <w:ind w:right="63"/>
              <w:rPr>
                <w:b/>
                <w:sz w:val="11"/>
              </w:rPr>
            </w:pPr>
            <w:r>
              <w:rPr>
                <w:b/>
                <w:sz w:val="11"/>
              </w:rPr>
              <w:t>37.941.440</w:t>
            </w:r>
          </w:p>
        </w:tc>
        <w:tc>
          <w:tcPr>
            <w:tcW w:w="956" w:type="dxa"/>
          </w:tcPr>
          <w:p>
            <w:pPr>
              <w:pStyle w:val="TableParagraph"/>
              <w:spacing w:before="2"/>
              <w:jc w:val="left"/>
              <w:rPr>
                <w:b/>
                <w:sz w:val="11"/>
              </w:rPr>
            </w:pPr>
          </w:p>
          <w:p>
            <w:pPr>
              <w:pStyle w:val="TableParagraph"/>
              <w:ind w:right="66"/>
              <w:rPr>
                <w:b/>
                <w:sz w:val="11"/>
              </w:rPr>
            </w:pPr>
            <w:r>
              <w:rPr>
                <w:b/>
                <w:sz w:val="11"/>
              </w:rPr>
              <w:t>38.033.781</w:t>
            </w:r>
          </w:p>
        </w:tc>
        <w:tc>
          <w:tcPr>
            <w:tcW w:w="812" w:type="dxa"/>
          </w:tcPr>
          <w:p>
            <w:pPr>
              <w:pStyle w:val="TableParagraph"/>
              <w:spacing w:before="2"/>
              <w:jc w:val="left"/>
              <w:rPr>
                <w:b/>
                <w:sz w:val="11"/>
              </w:rPr>
            </w:pPr>
          </w:p>
          <w:p>
            <w:pPr>
              <w:pStyle w:val="TableParagraph"/>
              <w:ind w:right="65"/>
              <w:rPr>
                <w:b/>
                <w:sz w:val="11"/>
              </w:rPr>
            </w:pPr>
            <w:r>
              <w:rPr>
                <w:b/>
                <w:sz w:val="11"/>
              </w:rPr>
              <w:t>92.341</w:t>
            </w:r>
          </w:p>
        </w:tc>
        <w:tc>
          <w:tcPr>
            <w:tcW w:w="918" w:type="dxa"/>
          </w:tcPr>
          <w:p>
            <w:pPr>
              <w:pStyle w:val="TableParagraph"/>
              <w:spacing w:before="2"/>
              <w:jc w:val="left"/>
              <w:rPr>
                <w:b/>
                <w:sz w:val="11"/>
              </w:rPr>
            </w:pPr>
          </w:p>
          <w:p>
            <w:pPr>
              <w:pStyle w:val="TableParagraph"/>
              <w:ind w:right="66"/>
              <w:rPr>
                <w:b/>
                <w:sz w:val="11"/>
              </w:rPr>
            </w:pPr>
            <w:r>
              <w:rPr>
                <w:b/>
                <w:sz w:val="11"/>
              </w:rPr>
              <w:t>29.702.587</w:t>
            </w:r>
          </w:p>
        </w:tc>
        <w:tc>
          <w:tcPr>
            <w:tcW w:w="889" w:type="dxa"/>
          </w:tcPr>
          <w:p>
            <w:pPr>
              <w:pStyle w:val="TableParagraph"/>
              <w:spacing w:before="2"/>
              <w:jc w:val="left"/>
              <w:rPr>
                <w:b/>
                <w:sz w:val="11"/>
              </w:rPr>
            </w:pPr>
          </w:p>
          <w:p>
            <w:pPr>
              <w:pStyle w:val="TableParagraph"/>
              <w:ind w:right="66"/>
              <w:rPr>
                <w:b/>
                <w:sz w:val="11"/>
              </w:rPr>
            </w:pPr>
            <w:r>
              <w:rPr>
                <w:b/>
                <w:sz w:val="11"/>
              </w:rPr>
              <w:t>(665.549)</w:t>
            </w:r>
          </w:p>
        </w:tc>
      </w:tr>
      <w:tr>
        <w:trPr>
          <w:trHeight w:val="227" w:hRule="atLeast"/>
        </w:trPr>
        <w:tc>
          <w:tcPr>
            <w:tcW w:w="2976" w:type="dxa"/>
          </w:tcPr>
          <w:p>
            <w:pPr>
              <w:pStyle w:val="TableParagraph"/>
              <w:spacing w:line="153" w:lineRule="exact" w:before="55"/>
              <w:ind w:left="126"/>
              <w:jc w:val="left"/>
              <w:rPr>
                <w:sz w:val="14"/>
              </w:rPr>
            </w:pPr>
            <w:r>
              <w:rPr>
                <w:sz w:val="14"/>
              </w:rPr>
              <w:t>Crédito Tributário (Nota 10.d e 20.c)</w:t>
            </w:r>
          </w:p>
        </w:tc>
        <w:tc>
          <w:tcPr>
            <w:tcW w:w="6736" w:type="dxa"/>
            <w:gridSpan w:val="8"/>
            <w:vMerge w:val="restart"/>
          </w:tcPr>
          <w:p>
            <w:pPr>
              <w:pStyle w:val="TableParagraph"/>
              <w:jc w:val="left"/>
              <w:rPr>
                <w:rFonts w:ascii="Times New Roman"/>
                <w:sz w:val="12"/>
              </w:rPr>
            </w:pPr>
          </w:p>
        </w:tc>
        <w:tc>
          <w:tcPr>
            <w:tcW w:w="812" w:type="dxa"/>
          </w:tcPr>
          <w:p>
            <w:pPr>
              <w:pStyle w:val="TableParagraph"/>
              <w:spacing w:before="71"/>
              <w:ind w:right="63"/>
              <w:rPr>
                <w:sz w:val="11"/>
              </w:rPr>
            </w:pPr>
            <w:r>
              <w:rPr>
                <w:sz w:val="11"/>
              </w:rPr>
              <w:t>264.341</w:t>
            </w:r>
          </w:p>
        </w:tc>
        <w:tc>
          <w:tcPr>
            <w:tcW w:w="918" w:type="dxa"/>
            <w:vMerge w:val="restart"/>
          </w:tcPr>
          <w:p>
            <w:pPr>
              <w:pStyle w:val="TableParagraph"/>
              <w:jc w:val="left"/>
              <w:rPr>
                <w:rFonts w:ascii="Times New Roman"/>
                <w:sz w:val="12"/>
              </w:rPr>
            </w:pPr>
          </w:p>
        </w:tc>
        <w:tc>
          <w:tcPr>
            <w:tcW w:w="889" w:type="dxa"/>
          </w:tcPr>
          <w:p>
            <w:pPr>
              <w:pStyle w:val="TableParagraph"/>
              <w:spacing w:before="71"/>
              <w:ind w:right="68"/>
              <w:rPr>
                <w:sz w:val="11"/>
              </w:rPr>
            </w:pPr>
            <w:r>
              <w:rPr>
                <w:sz w:val="11"/>
              </w:rPr>
              <w:t>273.461</w:t>
            </w:r>
          </w:p>
        </w:tc>
      </w:tr>
      <w:tr>
        <w:trPr>
          <w:trHeight w:val="455" w:hRule="atLeast"/>
        </w:trPr>
        <w:tc>
          <w:tcPr>
            <w:tcW w:w="2976" w:type="dxa"/>
          </w:tcPr>
          <w:p>
            <w:pPr>
              <w:pStyle w:val="TableParagraph"/>
              <w:spacing w:before="88"/>
              <w:ind w:left="126" w:right="337"/>
              <w:jc w:val="left"/>
              <w:rPr>
                <w:sz w:val="14"/>
              </w:rPr>
            </w:pPr>
            <w:r>
              <w:rPr>
                <w:sz w:val="14"/>
              </w:rPr>
              <w:t>Provisão para Impostos e Contribuições Diferidos (Nota 20.d)</w:t>
            </w:r>
          </w:p>
        </w:tc>
        <w:tc>
          <w:tcPr>
            <w:tcW w:w="6736" w:type="dxa"/>
            <w:gridSpan w:val="8"/>
            <w:vMerge/>
            <w:tcBorders>
              <w:top w:val="nil"/>
            </w:tcBorders>
          </w:tcPr>
          <w:p>
            <w:pPr>
              <w:rPr>
                <w:sz w:val="2"/>
                <w:szCs w:val="2"/>
              </w:rPr>
            </w:pPr>
          </w:p>
        </w:tc>
        <w:tc>
          <w:tcPr>
            <w:tcW w:w="812" w:type="dxa"/>
          </w:tcPr>
          <w:p>
            <w:pPr>
              <w:pStyle w:val="TableParagraph"/>
              <w:spacing w:before="2"/>
              <w:jc w:val="left"/>
              <w:rPr>
                <w:b/>
                <w:sz w:val="16"/>
              </w:rPr>
            </w:pPr>
          </w:p>
          <w:p>
            <w:pPr>
              <w:pStyle w:val="TableParagraph"/>
              <w:ind w:right="61"/>
              <w:rPr>
                <w:sz w:val="11"/>
              </w:rPr>
            </w:pPr>
            <w:r>
              <w:rPr>
                <w:sz w:val="11"/>
              </w:rPr>
              <w:t>(299.280)</w:t>
            </w:r>
          </w:p>
        </w:tc>
        <w:tc>
          <w:tcPr>
            <w:tcW w:w="918" w:type="dxa"/>
            <w:vMerge/>
            <w:tcBorders>
              <w:top w:val="nil"/>
            </w:tcBorders>
          </w:tcPr>
          <w:p>
            <w:pPr>
              <w:rPr>
                <w:sz w:val="2"/>
                <w:szCs w:val="2"/>
              </w:rPr>
            </w:pPr>
          </w:p>
        </w:tc>
        <w:tc>
          <w:tcPr>
            <w:tcW w:w="889" w:type="dxa"/>
          </w:tcPr>
          <w:p>
            <w:pPr>
              <w:pStyle w:val="TableParagraph"/>
              <w:spacing w:before="2"/>
              <w:jc w:val="left"/>
              <w:rPr>
                <w:b/>
                <w:sz w:val="16"/>
              </w:rPr>
            </w:pPr>
          </w:p>
          <w:p>
            <w:pPr>
              <w:pStyle w:val="TableParagraph"/>
              <w:ind w:right="66"/>
              <w:rPr>
                <w:sz w:val="11"/>
              </w:rPr>
            </w:pPr>
            <w:r>
              <w:rPr>
                <w:sz w:val="11"/>
              </w:rPr>
              <w:t>(5.070)</w:t>
            </w:r>
          </w:p>
        </w:tc>
      </w:tr>
      <w:tr>
        <w:trPr>
          <w:trHeight w:val="230" w:hRule="atLeast"/>
        </w:trPr>
        <w:tc>
          <w:tcPr>
            <w:tcW w:w="2976" w:type="dxa"/>
          </w:tcPr>
          <w:p>
            <w:pPr>
              <w:pStyle w:val="TableParagraph"/>
              <w:spacing w:line="157" w:lineRule="exact" w:before="52"/>
              <w:ind w:left="76"/>
              <w:jc w:val="left"/>
              <w:rPr>
                <w:b/>
                <w:sz w:val="14"/>
              </w:rPr>
            </w:pPr>
            <w:r>
              <w:rPr>
                <w:b/>
                <w:sz w:val="14"/>
              </w:rPr>
              <w:t>Total do Ajuste a Valor de Mercado</w:t>
            </w:r>
          </w:p>
        </w:tc>
        <w:tc>
          <w:tcPr>
            <w:tcW w:w="6736" w:type="dxa"/>
            <w:gridSpan w:val="8"/>
            <w:vMerge/>
            <w:tcBorders>
              <w:top w:val="nil"/>
            </w:tcBorders>
          </w:tcPr>
          <w:p>
            <w:pPr>
              <w:rPr>
                <w:sz w:val="2"/>
                <w:szCs w:val="2"/>
              </w:rPr>
            </w:pPr>
          </w:p>
        </w:tc>
        <w:tc>
          <w:tcPr>
            <w:tcW w:w="812" w:type="dxa"/>
          </w:tcPr>
          <w:p>
            <w:pPr>
              <w:pStyle w:val="TableParagraph"/>
              <w:spacing w:before="71"/>
              <w:ind w:right="64"/>
              <w:rPr>
                <w:b/>
                <w:sz w:val="11"/>
              </w:rPr>
            </w:pPr>
            <w:r>
              <w:rPr>
                <w:b/>
                <w:sz w:val="11"/>
              </w:rPr>
              <w:t>57.402</w:t>
            </w:r>
          </w:p>
        </w:tc>
        <w:tc>
          <w:tcPr>
            <w:tcW w:w="918" w:type="dxa"/>
            <w:vMerge/>
            <w:tcBorders>
              <w:top w:val="nil"/>
            </w:tcBorders>
          </w:tcPr>
          <w:p>
            <w:pPr>
              <w:rPr>
                <w:sz w:val="2"/>
                <w:szCs w:val="2"/>
              </w:rPr>
            </w:pPr>
          </w:p>
        </w:tc>
        <w:tc>
          <w:tcPr>
            <w:tcW w:w="889" w:type="dxa"/>
          </w:tcPr>
          <w:p>
            <w:pPr>
              <w:pStyle w:val="TableParagraph"/>
              <w:spacing w:before="71"/>
              <w:ind w:right="66"/>
              <w:rPr>
                <w:b/>
                <w:sz w:val="11"/>
              </w:rPr>
            </w:pPr>
            <w:r>
              <w:rPr>
                <w:b/>
                <w:sz w:val="11"/>
              </w:rPr>
              <w:t>(397.158)</w:t>
            </w:r>
          </w:p>
        </w:tc>
      </w:tr>
    </w:tbl>
    <w:p>
      <w:pPr>
        <w:spacing w:line="247" w:lineRule="auto" w:before="0"/>
        <w:ind w:left="667" w:right="618" w:hanging="140"/>
        <w:jc w:val="left"/>
        <w:rPr>
          <w:sz w:val="14"/>
        </w:rPr>
      </w:pPr>
      <w:r>
        <w:rPr>
          <w:position w:val="8"/>
          <w:sz w:val="10"/>
        </w:rPr>
        <w:t>(1</w:t>
      </w:r>
      <w:r>
        <w:rPr>
          <w:position w:val="7"/>
          <w:sz w:val="9"/>
        </w:rPr>
        <w:t>)</w:t>
      </w:r>
      <w:r>
        <w:rPr>
          <w:sz w:val="14"/>
        </w:rPr>
        <w:t>Composição: Garantias de Operações em Bolsa R$ 521.191 (R$ 262.482 em 30.06.2018); Garantias de Operações em Câmaras de Liquidação R$ 3.176 (R$ 2.986 em 30.06.2018); Garantias em Processos Judiciais R$ 160.193 (R$ 146.569 em 30.06.2018); e Demais Garantias R$ 28.748 (R$ 27.030 em 30.06.2018).</w:t>
      </w:r>
    </w:p>
    <w:p>
      <w:pPr>
        <w:spacing w:after="0" w:line="247" w:lineRule="auto"/>
        <w:jc w:val="left"/>
        <w:rPr>
          <w:sz w:val="14"/>
        </w:rPr>
        <w:sectPr>
          <w:footerReference w:type="default" r:id="rId24"/>
          <w:pgSz w:w="16840" w:h="11900" w:orient="landscape"/>
          <w:pgMar w:footer="880" w:header="0" w:top="1100" w:bottom="1060" w:left="1600" w:right="2120"/>
          <w:pgNumType w:start="11"/>
        </w:sectPr>
      </w:pPr>
    </w:p>
    <w:p>
      <w:pPr>
        <w:pStyle w:val="BodyText"/>
      </w:pPr>
    </w:p>
    <w:p>
      <w:pPr>
        <w:pStyle w:val="BodyText"/>
      </w:pPr>
    </w:p>
    <w:p>
      <w:pPr>
        <w:pStyle w:val="BodyText"/>
        <w:spacing w:before="7"/>
        <w:rPr>
          <w:sz w:val="18"/>
        </w:rPr>
      </w:pPr>
    </w:p>
    <w:p>
      <w:pPr>
        <w:pStyle w:val="BodyText"/>
        <w:spacing w:before="93"/>
        <w:ind w:left="341" w:right="523"/>
        <w:jc w:val="both"/>
      </w:pPr>
      <w:r>
        <w:rPr/>
        <w:t>A rubrica “Títulos Públicos Federais – Outros” dos itens Títulos de Renda Fixa e Títulos Dados em Garantia registra aplicações financeiras em títulos públicos denominados pelo Tesouro Nacional como NUCL910801, com vencimento em 31.08.1993,ainda não resgatados pelo Tesouro Nacional. Os referidos títulos registram uma desvalorização integral em função de seu vencimento, sem, no entanto, se enquadrar no conceito de Perda Permanente, na forma disciplinada na Circular Bacen nº 3.068, de</w:t>
      </w:r>
      <w:r>
        <w:rPr>
          <w:spacing w:val="-2"/>
        </w:rPr>
        <w:t> </w:t>
      </w:r>
      <w:r>
        <w:rPr/>
        <w:t>08.11.2001.</w:t>
      </w:r>
    </w:p>
    <w:p>
      <w:pPr>
        <w:pStyle w:val="BodyText"/>
        <w:spacing w:before="2"/>
        <w:ind w:left="341" w:right="520"/>
        <w:jc w:val="both"/>
      </w:pPr>
      <w:r>
        <w:rPr/>
        <w:t>Em virtude do enquadramento dos ativos na categoria “Títulos Disponíveis para Venda”, encontra-se registrado no Patrimônio Líquido do Banco, na conta "Ajustes a Valor de Mercado", o valor de R$ 92.341((R$665.549)em 30.06.2018). Esse ajuste, líquido dos efeitos tributários, corresponde a R$ 57.402((R$ 397.158)em 30.06.2018).</w:t>
      </w:r>
    </w:p>
    <w:p>
      <w:pPr>
        <w:pStyle w:val="BodyText"/>
        <w:spacing w:before="2"/>
      </w:pPr>
    </w:p>
    <w:tbl>
      <w:tblPr>
        <w:tblW w:w="0" w:type="auto"/>
        <w:jc w:val="left"/>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403"/>
        <w:gridCol w:w="849"/>
        <w:gridCol w:w="851"/>
        <w:gridCol w:w="990"/>
        <w:gridCol w:w="1276"/>
        <w:gridCol w:w="1132"/>
        <w:gridCol w:w="990"/>
        <w:gridCol w:w="1002"/>
        <w:gridCol w:w="1096"/>
        <w:gridCol w:w="1019"/>
      </w:tblGrid>
      <w:tr>
        <w:trPr>
          <w:trHeight w:val="443" w:hRule="atLeast"/>
        </w:trPr>
        <w:tc>
          <w:tcPr>
            <w:tcW w:w="3403" w:type="dxa"/>
            <w:vMerge w:val="restart"/>
          </w:tcPr>
          <w:p>
            <w:pPr>
              <w:pStyle w:val="TableParagraph"/>
              <w:jc w:val="left"/>
              <w:rPr>
                <w:sz w:val="20"/>
              </w:rPr>
            </w:pPr>
          </w:p>
          <w:p>
            <w:pPr>
              <w:pStyle w:val="TableParagraph"/>
              <w:spacing w:before="8"/>
              <w:jc w:val="left"/>
              <w:rPr>
                <w:sz w:val="18"/>
              </w:rPr>
            </w:pPr>
          </w:p>
          <w:p>
            <w:pPr>
              <w:pStyle w:val="TableParagraph"/>
              <w:ind w:left="107"/>
              <w:jc w:val="left"/>
              <w:rPr>
                <w:b/>
                <w:sz w:val="18"/>
              </w:rPr>
            </w:pPr>
            <w:r>
              <w:rPr>
                <w:b/>
                <w:sz w:val="18"/>
              </w:rPr>
              <w:t>Títulos Mantidos até o Vencimento</w:t>
            </w:r>
          </w:p>
        </w:tc>
        <w:tc>
          <w:tcPr>
            <w:tcW w:w="7090" w:type="dxa"/>
            <w:gridSpan w:val="7"/>
          </w:tcPr>
          <w:p>
            <w:pPr>
              <w:pStyle w:val="TableParagraph"/>
              <w:spacing w:before="102"/>
              <w:ind w:left="3056" w:right="2982"/>
              <w:jc w:val="center"/>
              <w:rPr>
                <w:b/>
                <w:sz w:val="20"/>
              </w:rPr>
            </w:pPr>
            <w:r>
              <w:rPr>
                <w:b/>
                <w:sz w:val="20"/>
              </w:rPr>
              <w:t>30.06.2019</w:t>
            </w:r>
          </w:p>
        </w:tc>
        <w:tc>
          <w:tcPr>
            <w:tcW w:w="2115" w:type="dxa"/>
            <w:gridSpan w:val="2"/>
          </w:tcPr>
          <w:p>
            <w:pPr>
              <w:pStyle w:val="TableParagraph"/>
              <w:spacing w:before="102"/>
              <w:ind w:left="592"/>
              <w:jc w:val="left"/>
              <w:rPr>
                <w:b/>
                <w:sz w:val="20"/>
              </w:rPr>
            </w:pPr>
            <w:r>
              <w:rPr>
                <w:b/>
                <w:sz w:val="20"/>
              </w:rPr>
              <w:t>30.06.2018</w:t>
            </w:r>
          </w:p>
        </w:tc>
      </w:tr>
      <w:tr>
        <w:trPr>
          <w:trHeight w:val="277" w:hRule="atLeast"/>
        </w:trPr>
        <w:tc>
          <w:tcPr>
            <w:tcW w:w="3403" w:type="dxa"/>
            <w:vMerge/>
            <w:tcBorders>
              <w:top w:val="nil"/>
            </w:tcBorders>
          </w:tcPr>
          <w:p>
            <w:pPr>
              <w:rPr>
                <w:sz w:val="2"/>
                <w:szCs w:val="2"/>
              </w:rPr>
            </w:pPr>
          </w:p>
        </w:tc>
        <w:tc>
          <w:tcPr>
            <w:tcW w:w="3966" w:type="dxa"/>
            <w:gridSpan w:val="4"/>
          </w:tcPr>
          <w:p>
            <w:pPr>
              <w:pStyle w:val="TableParagraph"/>
              <w:spacing w:before="30"/>
              <w:ind w:left="1377"/>
              <w:jc w:val="left"/>
              <w:rPr>
                <w:b/>
                <w:sz w:val="18"/>
              </w:rPr>
            </w:pPr>
            <w:r>
              <w:rPr>
                <w:b/>
                <w:sz w:val="18"/>
              </w:rPr>
              <w:t>Valor de Custo</w:t>
            </w:r>
          </w:p>
        </w:tc>
        <w:tc>
          <w:tcPr>
            <w:tcW w:w="1132" w:type="dxa"/>
            <w:vMerge w:val="restart"/>
          </w:tcPr>
          <w:p>
            <w:pPr>
              <w:pStyle w:val="TableParagraph"/>
              <w:spacing w:before="137"/>
              <w:ind w:left="433" w:right="50" w:hanging="288"/>
              <w:jc w:val="left"/>
              <w:rPr>
                <w:b/>
                <w:sz w:val="16"/>
              </w:rPr>
            </w:pPr>
            <w:r>
              <w:rPr>
                <w:b/>
                <w:sz w:val="16"/>
              </w:rPr>
              <w:t>Vencimento final</w:t>
            </w:r>
          </w:p>
        </w:tc>
        <w:tc>
          <w:tcPr>
            <w:tcW w:w="990" w:type="dxa"/>
            <w:vMerge w:val="restart"/>
          </w:tcPr>
          <w:p>
            <w:pPr>
              <w:pStyle w:val="TableParagraph"/>
              <w:spacing w:before="46"/>
              <w:ind w:left="155" w:right="73" w:hanging="5"/>
              <w:jc w:val="center"/>
              <w:rPr>
                <w:b/>
                <w:sz w:val="16"/>
              </w:rPr>
            </w:pPr>
            <w:r>
              <w:rPr>
                <w:b/>
                <w:sz w:val="16"/>
              </w:rPr>
              <w:t>Valor de Custo (Contábil)</w:t>
            </w:r>
          </w:p>
        </w:tc>
        <w:tc>
          <w:tcPr>
            <w:tcW w:w="1002" w:type="dxa"/>
            <w:vMerge w:val="restart"/>
          </w:tcPr>
          <w:p>
            <w:pPr>
              <w:pStyle w:val="TableParagraph"/>
              <w:spacing w:before="46"/>
              <w:ind w:left="204" w:right="125" w:firstLine="2"/>
              <w:jc w:val="center"/>
              <w:rPr>
                <w:b/>
                <w:sz w:val="16"/>
              </w:rPr>
            </w:pPr>
            <w:r>
              <w:rPr>
                <w:b/>
                <w:sz w:val="16"/>
              </w:rPr>
              <w:t>Valor de Mercado</w:t>
            </w:r>
          </w:p>
          <w:p>
            <w:pPr>
              <w:pStyle w:val="TableParagraph"/>
              <w:spacing w:line="91" w:lineRule="exact"/>
              <w:ind w:left="452" w:right="376"/>
              <w:jc w:val="center"/>
              <w:rPr>
                <w:b/>
                <w:sz w:val="10"/>
              </w:rPr>
            </w:pPr>
            <w:r>
              <w:rPr>
                <w:b/>
                <w:sz w:val="10"/>
              </w:rPr>
              <w:t>(1)</w:t>
            </w:r>
          </w:p>
        </w:tc>
        <w:tc>
          <w:tcPr>
            <w:tcW w:w="1096" w:type="dxa"/>
            <w:vMerge w:val="restart"/>
          </w:tcPr>
          <w:p>
            <w:pPr>
              <w:pStyle w:val="TableParagraph"/>
              <w:spacing w:before="46"/>
              <w:ind w:left="208" w:right="126"/>
              <w:jc w:val="center"/>
              <w:rPr>
                <w:b/>
                <w:sz w:val="16"/>
              </w:rPr>
            </w:pPr>
            <w:r>
              <w:rPr>
                <w:b/>
                <w:sz w:val="16"/>
              </w:rPr>
              <w:t>Valor de Custo (Contábil)</w:t>
            </w:r>
          </w:p>
        </w:tc>
        <w:tc>
          <w:tcPr>
            <w:tcW w:w="1019" w:type="dxa"/>
            <w:vMerge w:val="restart"/>
          </w:tcPr>
          <w:p>
            <w:pPr>
              <w:pStyle w:val="TableParagraph"/>
              <w:spacing w:before="137"/>
              <w:ind w:left="141" w:right="18" w:firstLine="86"/>
              <w:jc w:val="left"/>
              <w:rPr>
                <w:b/>
                <w:sz w:val="16"/>
              </w:rPr>
            </w:pPr>
            <w:r>
              <w:rPr>
                <w:b/>
                <w:sz w:val="16"/>
              </w:rPr>
              <w:t>Valor de Mercado </w:t>
            </w:r>
            <w:r>
              <w:rPr>
                <w:b/>
                <w:sz w:val="16"/>
                <w:vertAlign w:val="superscript"/>
              </w:rPr>
              <w:t>(1)</w:t>
            </w:r>
          </w:p>
        </w:tc>
      </w:tr>
      <w:tr>
        <w:trPr>
          <w:trHeight w:val="369" w:hRule="atLeast"/>
        </w:trPr>
        <w:tc>
          <w:tcPr>
            <w:tcW w:w="3403" w:type="dxa"/>
            <w:vMerge/>
            <w:tcBorders>
              <w:top w:val="nil"/>
            </w:tcBorders>
          </w:tcPr>
          <w:p>
            <w:pPr>
              <w:rPr>
                <w:sz w:val="2"/>
                <w:szCs w:val="2"/>
              </w:rPr>
            </w:pPr>
          </w:p>
        </w:tc>
        <w:tc>
          <w:tcPr>
            <w:tcW w:w="849" w:type="dxa"/>
          </w:tcPr>
          <w:p>
            <w:pPr>
              <w:pStyle w:val="TableParagraph"/>
              <w:spacing w:line="178" w:lineRule="exact"/>
              <w:ind w:left="230"/>
              <w:jc w:val="left"/>
              <w:rPr>
                <w:b/>
                <w:sz w:val="16"/>
              </w:rPr>
            </w:pPr>
            <w:r>
              <w:rPr>
                <w:b/>
                <w:sz w:val="16"/>
              </w:rPr>
              <w:t>0 a 30</w:t>
            </w:r>
          </w:p>
          <w:p>
            <w:pPr>
              <w:pStyle w:val="TableParagraph"/>
              <w:spacing w:line="171" w:lineRule="exact" w:before="1"/>
              <w:ind w:left="292"/>
              <w:jc w:val="left"/>
              <w:rPr>
                <w:b/>
                <w:sz w:val="16"/>
              </w:rPr>
            </w:pPr>
            <w:r>
              <w:rPr>
                <w:b/>
                <w:sz w:val="16"/>
              </w:rPr>
              <w:t>dias</w:t>
            </w:r>
          </w:p>
        </w:tc>
        <w:tc>
          <w:tcPr>
            <w:tcW w:w="851" w:type="dxa"/>
          </w:tcPr>
          <w:p>
            <w:pPr>
              <w:pStyle w:val="TableParagraph"/>
              <w:spacing w:line="178" w:lineRule="exact"/>
              <w:ind w:left="122" w:right="56"/>
              <w:jc w:val="center"/>
              <w:rPr>
                <w:b/>
                <w:sz w:val="16"/>
              </w:rPr>
            </w:pPr>
            <w:r>
              <w:rPr>
                <w:b/>
                <w:sz w:val="16"/>
              </w:rPr>
              <w:t>31 a 180</w:t>
            </w:r>
          </w:p>
          <w:p>
            <w:pPr>
              <w:pStyle w:val="TableParagraph"/>
              <w:spacing w:line="171" w:lineRule="exact" w:before="1"/>
              <w:ind w:left="122" w:right="55"/>
              <w:jc w:val="center"/>
              <w:rPr>
                <w:b/>
                <w:sz w:val="16"/>
              </w:rPr>
            </w:pPr>
            <w:r>
              <w:rPr>
                <w:b/>
                <w:sz w:val="16"/>
              </w:rPr>
              <w:t>dias</w:t>
            </w:r>
          </w:p>
        </w:tc>
        <w:tc>
          <w:tcPr>
            <w:tcW w:w="990" w:type="dxa"/>
          </w:tcPr>
          <w:p>
            <w:pPr>
              <w:pStyle w:val="TableParagraph"/>
              <w:spacing w:line="178" w:lineRule="exact"/>
              <w:ind w:left="149" w:right="78"/>
              <w:jc w:val="center"/>
              <w:rPr>
                <w:b/>
                <w:sz w:val="16"/>
              </w:rPr>
            </w:pPr>
            <w:r>
              <w:rPr>
                <w:b/>
                <w:sz w:val="16"/>
              </w:rPr>
              <w:t>181 a 360</w:t>
            </w:r>
          </w:p>
          <w:p>
            <w:pPr>
              <w:pStyle w:val="TableParagraph"/>
              <w:spacing w:line="171" w:lineRule="exact" w:before="1"/>
              <w:ind w:left="149" w:right="75"/>
              <w:jc w:val="center"/>
              <w:rPr>
                <w:b/>
                <w:sz w:val="16"/>
              </w:rPr>
            </w:pPr>
            <w:r>
              <w:rPr>
                <w:b/>
                <w:sz w:val="16"/>
              </w:rPr>
              <w:t>dias</w:t>
            </w:r>
          </w:p>
        </w:tc>
        <w:tc>
          <w:tcPr>
            <w:tcW w:w="1276" w:type="dxa"/>
          </w:tcPr>
          <w:p>
            <w:pPr>
              <w:pStyle w:val="TableParagraph"/>
              <w:spacing w:line="178" w:lineRule="exact"/>
              <w:ind w:left="137" w:right="66"/>
              <w:jc w:val="center"/>
              <w:rPr>
                <w:b/>
                <w:sz w:val="16"/>
              </w:rPr>
            </w:pPr>
            <w:r>
              <w:rPr>
                <w:b/>
                <w:sz w:val="16"/>
              </w:rPr>
              <w:t>Acima de 360</w:t>
            </w:r>
          </w:p>
          <w:p>
            <w:pPr>
              <w:pStyle w:val="TableParagraph"/>
              <w:spacing w:line="171" w:lineRule="exact" w:before="1"/>
              <w:ind w:left="137" w:right="63"/>
              <w:jc w:val="center"/>
              <w:rPr>
                <w:b/>
                <w:sz w:val="16"/>
              </w:rPr>
            </w:pPr>
            <w:r>
              <w:rPr>
                <w:b/>
                <w:sz w:val="16"/>
              </w:rPr>
              <w:t>dias</w:t>
            </w:r>
          </w:p>
        </w:tc>
        <w:tc>
          <w:tcPr>
            <w:tcW w:w="1132" w:type="dxa"/>
            <w:vMerge/>
            <w:tcBorders>
              <w:top w:val="nil"/>
            </w:tcBorders>
          </w:tcPr>
          <w:p>
            <w:pPr>
              <w:rPr>
                <w:sz w:val="2"/>
                <w:szCs w:val="2"/>
              </w:rPr>
            </w:pPr>
          </w:p>
        </w:tc>
        <w:tc>
          <w:tcPr>
            <w:tcW w:w="990" w:type="dxa"/>
            <w:vMerge/>
            <w:tcBorders>
              <w:top w:val="nil"/>
            </w:tcBorders>
          </w:tcPr>
          <w:p>
            <w:pPr>
              <w:rPr>
                <w:sz w:val="2"/>
                <w:szCs w:val="2"/>
              </w:rPr>
            </w:pPr>
          </w:p>
        </w:tc>
        <w:tc>
          <w:tcPr>
            <w:tcW w:w="1002" w:type="dxa"/>
            <w:vMerge/>
            <w:tcBorders>
              <w:top w:val="nil"/>
            </w:tcBorders>
          </w:tcPr>
          <w:p>
            <w:pPr>
              <w:rPr>
                <w:sz w:val="2"/>
                <w:szCs w:val="2"/>
              </w:rPr>
            </w:pPr>
          </w:p>
        </w:tc>
        <w:tc>
          <w:tcPr>
            <w:tcW w:w="1096" w:type="dxa"/>
            <w:vMerge/>
            <w:tcBorders>
              <w:top w:val="nil"/>
            </w:tcBorders>
          </w:tcPr>
          <w:p>
            <w:pPr>
              <w:rPr>
                <w:sz w:val="2"/>
                <w:szCs w:val="2"/>
              </w:rPr>
            </w:pPr>
          </w:p>
        </w:tc>
        <w:tc>
          <w:tcPr>
            <w:tcW w:w="1019" w:type="dxa"/>
            <w:vMerge/>
            <w:tcBorders>
              <w:top w:val="nil"/>
            </w:tcBorders>
          </w:tcPr>
          <w:p>
            <w:pPr>
              <w:rPr>
                <w:sz w:val="2"/>
                <w:szCs w:val="2"/>
              </w:rPr>
            </w:pPr>
          </w:p>
        </w:tc>
      </w:tr>
      <w:tr>
        <w:trPr>
          <w:trHeight w:val="227" w:hRule="atLeast"/>
        </w:trPr>
        <w:tc>
          <w:tcPr>
            <w:tcW w:w="3403" w:type="dxa"/>
          </w:tcPr>
          <w:p>
            <w:pPr>
              <w:pStyle w:val="TableParagraph"/>
              <w:spacing w:line="204" w:lineRule="exact" w:before="3"/>
              <w:ind w:left="76"/>
              <w:jc w:val="left"/>
              <w:rPr>
                <w:b/>
                <w:sz w:val="18"/>
              </w:rPr>
            </w:pPr>
            <w:r>
              <w:rPr>
                <w:b/>
                <w:sz w:val="18"/>
              </w:rPr>
              <w:t>Títulos de Renda Fixa</w:t>
            </w:r>
          </w:p>
        </w:tc>
        <w:tc>
          <w:tcPr>
            <w:tcW w:w="849" w:type="dxa"/>
          </w:tcPr>
          <w:p>
            <w:pPr>
              <w:pStyle w:val="TableParagraph"/>
              <w:spacing w:before="17"/>
              <w:ind w:right="70"/>
              <w:rPr>
                <w:sz w:val="16"/>
              </w:rPr>
            </w:pPr>
            <w:r>
              <w:rPr>
                <w:w w:val="100"/>
                <w:sz w:val="16"/>
              </w:rPr>
              <w:t>-</w:t>
            </w:r>
          </w:p>
        </w:tc>
        <w:tc>
          <w:tcPr>
            <w:tcW w:w="851" w:type="dxa"/>
          </w:tcPr>
          <w:p>
            <w:pPr>
              <w:pStyle w:val="TableParagraph"/>
              <w:spacing w:before="15"/>
              <w:ind w:right="73"/>
              <w:rPr>
                <w:b/>
                <w:sz w:val="16"/>
              </w:rPr>
            </w:pPr>
            <w:r>
              <w:rPr>
                <w:b/>
                <w:sz w:val="16"/>
              </w:rPr>
              <w:t>14.302</w:t>
            </w:r>
          </w:p>
        </w:tc>
        <w:tc>
          <w:tcPr>
            <w:tcW w:w="990" w:type="dxa"/>
          </w:tcPr>
          <w:p>
            <w:pPr>
              <w:pStyle w:val="TableParagraph"/>
              <w:spacing w:before="15"/>
              <w:ind w:right="69"/>
              <w:rPr>
                <w:b/>
                <w:sz w:val="16"/>
              </w:rPr>
            </w:pPr>
            <w:r>
              <w:rPr>
                <w:b/>
                <w:sz w:val="16"/>
              </w:rPr>
              <w:t>12.414</w:t>
            </w:r>
          </w:p>
        </w:tc>
        <w:tc>
          <w:tcPr>
            <w:tcW w:w="1276" w:type="dxa"/>
          </w:tcPr>
          <w:p>
            <w:pPr>
              <w:pStyle w:val="TableParagraph"/>
              <w:spacing w:before="15"/>
              <w:ind w:right="57"/>
              <w:rPr>
                <w:b/>
                <w:sz w:val="16"/>
              </w:rPr>
            </w:pPr>
            <w:r>
              <w:rPr>
                <w:b/>
                <w:sz w:val="16"/>
              </w:rPr>
              <w:t>225.141</w:t>
            </w:r>
          </w:p>
        </w:tc>
        <w:tc>
          <w:tcPr>
            <w:tcW w:w="1132" w:type="dxa"/>
          </w:tcPr>
          <w:p>
            <w:pPr>
              <w:pStyle w:val="TableParagraph"/>
              <w:jc w:val="left"/>
              <w:rPr>
                <w:rFonts w:ascii="Times New Roman"/>
                <w:sz w:val="16"/>
              </w:rPr>
            </w:pPr>
          </w:p>
        </w:tc>
        <w:tc>
          <w:tcPr>
            <w:tcW w:w="990" w:type="dxa"/>
          </w:tcPr>
          <w:p>
            <w:pPr>
              <w:pStyle w:val="TableParagraph"/>
              <w:spacing w:before="15"/>
              <w:ind w:right="52"/>
              <w:rPr>
                <w:b/>
                <w:sz w:val="16"/>
              </w:rPr>
            </w:pPr>
            <w:r>
              <w:rPr>
                <w:b/>
                <w:sz w:val="16"/>
              </w:rPr>
              <w:t>251.858</w:t>
            </w:r>
          </w:p>
        </w:tc>
        <w:tc>
          <w:tcPr>
            <w:tcW w:w="1002" w:type="dxa"/>
          </w:tcPr>
          <w:p>
            <w:pPr>
              <w:pStyle w:val="TableParagraph"/>
              <w:spacing w:before="15"/>
              <w:ind w:right="51"/>
              <w:rPr>
                <w:b/>
                <w:sz w:val="16"/>
              </w:rPr>
            </w:pPr>
            <w:r>
              <w:rPr>
                <w:b/>
                <w:sz w:val="16"/>
              </w:rPr>
              <w:t>225.186</w:t>
            </w:r>
          </w:p>
        </w:tc>
        <w:tc>
          <w:tcPr>
            <w:tcW w:w="1096" w:type="dxa"/>
          </w:tcPr>
          <w:p>
            <w:pPr>
              <w:pStyle w:val="TableParagraph"/>
              <w:spacing w:before="15"/>
              <w:ind w:right="53"/>
              <w:rPr>
                <w:b/>
                <w:sz w:val="16"/>
              </w:rPr>
            </w:pPr>
            <w:r>
              <w:rPr>
                <w:b/>
                <w:sz w:val="16"/>
              </w:rPr>
              <w:t>217.505</w:t>
            </w:r>
          </w:p>
        </w:tc>
        <w:tc>
          <w:tcPr>
            <w:tcW w:w="1019" w:type="dxa"/>
          </w:tcPr>
          <w:p>
            <w:pPr>
              <w:pStyle w:val="TableParagraph"/>
              <w:spacing w:before="15"/>
              <w:ind w:right="49"/>
              <w:rPr>
                <w:b/>
                <w:sz w:val="16"/>
              </w:rPr>
            </w:pPr>
            <w:r>
              <w:rPr>
                <w:b/>
                <w:sz w:val="16"/>
              </w:rPr>
              <w:t>140.709</w:t>
            </w:r>
          </w:p>
        </w:tc>
      </w:tr>
      <w:tr>
        <w:trPr>
          <w:trHeight w:val="227" w:hRule="atLeast"/>
        </w:trPr>
        <w:tc>
          <w:tcPr>
            <w:tcW w:w="3403" w:type="dxa"/>
          </w:tcPr>
          <w:p>
            <w:pPr>
              <w:pStyle w:val="TableParagraph"/>
              <w:spacing w:line="199" w:lineRule="exact" w:before="8"/>
              <w:ind w:left="126"/>
              <w:jc w:val="left"/>
              <w:rPr>
                <w:sz w:val="18"/>
              </w:rPr>
            </w:pPr>
            <w:r>
              <w:rPr>
                <w:sz w:val="18"/>
              </w:rPr>
              <w:t>Notas do Tesouro Nacional NTN - P</w:t>
            </w:r>
          </w:p>
        </w:tc>
        <w:tc>
          <w:tcPr>
            <w:tcW w:w="849" w:type="dxa"/>
          </w:tcPr>
          <w:p>
            <w:pPr>
              <w:pStyle w:val="TableParagraph"/>
              <w:spacing w:before="17"/>
              <w:ind w:right="70"/>
              <w:rPr>
                <w:sz w:val="16"/>
              </w:rPr>
            </w:pPr>
            <w:r>
              <w:rPr>
                <w:w w:val="100"/>
                <w:sz w:val="16"/>
              </w:rPr>
              <w:t>-</w:t>
            </w:r>
          </w:p>
        </w:tc>
        <w:tc>
          <w:tcPr>
            <w:tcW w:w="851" w:type="dxa"/>
          </w:tcPr>
          <w:p>
            <w:pPr>
              <w:pStyle w:val="TableParagraph"/>
              <w:spacing w:before="17"/>
              <w:ind w:right="72"/>
              <w:rPr>
                <w:sz w:val="16"/>
              </w:rPr>
            </w:pPr>
            <w:r>
              <w:rPr>
                <w:w w:val="100"/>
                <w:sz w:val="16"/>
              </w:rPr>
              <w:t>-</w:t>
            </w:r>
          </w:p>
        </w:tc>
        <w:tc>
          <w:tcPr>
            <w:tcW w:w="990" w:type="dxa"/>
          </w:tcPr>
          <w:p>
            <w:pPr>
              <w:pStyle w:val="TableParagraph"/>
              <w:spacing w:before="17"/>
              <w:ind w:right="68"/>
              <w:rPr>
                <w:sz w:val="16"/>
              </w:rPr>
            </w:pPr>
            <w:r>
              <w:rPr>
                <w:w w:val="100"/>
                <w:sz w:val="16"/>
              </w:rPr>
              <w:t>-</w:t>
            </w:r>
          </w:p>
        </w:tc>
        <w:tc>
          <w:tcPr>
            <w:tcW w:w="1276" w:type="dxa"/>
          </w:tcPr>
          <w:p>
            <w:pPr>
              <w:pStyle w:val="TableParagraph"/>
              <w:spacing w:before="17"/>
              <w:ind w:right="57"/>
              <w:rPr>
                <w:sz w:val="16"/>
              </w:rPr>
            </w:pPr>
            <w:r>
              <w:rPr>
                <w:sz w:val="16"/>
              </w:rPr>
              <w:t>182.247</w:t>
            </w:r>
          </w:p>
        </w:tc>
        <w:tc>
          <w:tcPr>
            <w:tcW w:w="1132" w:type="dxa"/>
          </w:tcPr>
          <w:p>
            <w:pPr>
              <w:pStyle w:val="TableParagraph"/>
              <w:spacing w:before="17"/>
              <w:ind w:right="54"/>
              <w:rPr>
                <w:sz w:val="16"/>
              </w:rPr>
            </w:pPr>
            <w:r>
              <w:rPr>
                <w:sz w:val="16"/>
              </w:rPr>
              <w:t>2030</w:t>
            </w:r>
          </w:p>
        </w:tc>
        <w:tc>
          <w:tcPr>
            <w:tcW w:w="990" w:type="dxa"/>
          </w:tcPr>
          <w:p>
            <w:pPr>
              <w:pStyle w:val="TableParagraph"/>
              <w:spacing w:before="17"/>
              <w:ind w:right="52"/>
              <w:rPr>
                <w:sz w:val="16"/>
              </w:rPr>
            </w:pPr>
            <w:r>
              <w:rPr>
                <w:sz w:val="16"/>
              </w:rPr>
              <w:t>182.247</w:t>
            </w:r>
          </w:p>
        </w:tc>
        <w:tc>
          <w:tcPr>
            <w:tcW w:w="1002" w:type="dxa"/>
          </w:tcPr>
          <w:p>
            <w:pPr>
              <w:pStyle w:val="TableParagraph"/>
              <w:spacing w:before="17"/>
              <w:ind w:right="51"/>
              <w:rPr>
                <w:sz w:val="16"/>
              </w:rPr>
            </w:pPr>
            <w:r>
              <w:rPr>
                <w:sz w:val="16"/>
              </w:rPr>
              <w:t>155.575</w:t>
            </w:r>
          </w:p>
        </w:tc>
        <w:tc>
          <w:tcPr>
            <w:tcW w:w="1096" w:type="dxa"/>
          </w:tcPr>
          <w:p>
            <w:pPr>
              <w:pStyle w:val="TableParagraph"/>
              <w:spacing w:before="17"/>
              <w:ind w:right="53"/>
              <w:rPr>
                <w:sz w:val="16"/>
              </w:rPr>
            </w:pPr>
            <w:r>
              <w:rPr>
                <w:sz w:val="16"/>
              </w:rPr>
              <w:t>171.792</w:t>
            </w:r>
          </w:p>
        </w:tc>
        <w:tc>
          <w:tcPr>
            <w:tcW w:w="1019" w:type="dxa"/>
          </w:tcPr>
          <w:p>
            <w:pPr>
              <w:pStyle w:val="TableParagraph"/>
              <w:spacing w:before="17"/>
              <w:ind w:right="49"/>
              <w:rPr>
                <w:sz w:val="16"/>
              </w:rPr>
            </w:pPr>
            <w:r>
              <w:rPr>
                <w:sz w:val="16"/>
              </w:rPr>
              <w:t>94.996</w:t>
            </w:r>
          </w:p>
        </w:tc>
      </w:tr>
      <w:tr>
        <w:trPr>
          <w:trHeight w:val="227" w:hRule="atLeast"/>
        </w:trPr>
        <w:tc>
          <w:tcPr>
            <w:tcW w:w="3403" w:type="dxa"/>
          </w:tcPr>
          <w:p>
            <w:pPr>
              <w:pStyle w:val="TableParagraph"/>
              <w:spacing w:line="197" w:lineRule="exact" w:before="11"/>
              <w:ind w:left="126"/>
              <w:jc w:val="left"/>
              <w:rPr>
                <w:sz w:val="18"/>
              </w:rPr>
            </w:pPr>
            <w:r>
              <w:rPr>
                <w:sz w:val="18"/>
              </w:rPr>
              <w:t>Cotas Fundo Investimento Criatec</w:t>
            </w:r>
          </w:p>
        </w:tc>
        <w:tc>
          <w:tcPr>
            <w:tcW w:w="849" w:type="dxa"/>
          </w:tcPr>
          <w:p>
            <w:pPr>
              <w:pStyle w:val="TableParagraph"/>
              <w:spacing w:before="17"/>
              <w:ind w:right="70"/>
              <w:rPr>
                <w:sz w:val="16"/>
              </w:rPr>
            </w:pPr>
            <w:r>
              <w:rPr>
                <w:w w:val="100"/>
                <w:sz w:val="16"/>
              </w:rPr>
              <w:t>-</w:t>
            </w:r>
          </w:p>
        </w:tc>
        <w:tc>
          <w:tcPr>
            <w:tcW w:w="851" w:type="dxa"/>
          </w:tcPr>
          <w:p>
            <w:pPr>
              <w:pStyle w:val="TableParagraph"/>
              <w:spacing w:before="17"/>
              <w:ind w:right="73"/>
              <w:rPr>
                <w:sz w:val="16"/>
              </w:rPr>
            </w:pPr>
            <w:r>
              <w:rPr>
                <w:sz w:val="16"/>
              </w:rPr>
              <w:t>14.302</w:t>
            </w:r>
          </w:p>
        </w:tc>
        <w:tc>
          <w:tcPr>
            <w:tcW w:w="990" w:type="dxa"/>
          </w:tcPr>
          <w:p>
            <w:pPr>
              <w:pStyle w:val="TableParagraph"/>
              <w:spacing w:before="17"/>
              <w:ind w:right="68"/>
              <w:rPr>
                <w:sz w:val="16"/>
              </w:rPr>
            </w:pPr>
            <w:r>
              <w:rPr>
                <w:w w:val="100"/>
                <w:sz w:val="16"/>
              </w:rPr>
              <w:t>-</w:t>
            </w:r>
          </w:p>
        </w:tc>
        <w:tc>
          <w:tcPr>
            <w:tcW w:w="1276" w:type="dxa"/>
          </w:tcPr>
          <w:p>
            <w:pPr>
              <w:pStyle w:val="TableParagraph"/>
              <w:spacing w:before="17"/>
              <w:ind w:right="55"/>
              <w:rPr>
                <w:sz w:val="16"/>
              </w:rPr>
            </w:pPr>
            <w:r>
              <w:rPr>
                <w:w w:val="100"/>
                <w:sz w:val="16"/>
              </w:rPr>
              <w:t>-</w:t>
            </w:r>
          </w:p>
        </w:tc>
        <w:tc>
          <w:tcPr>
            <w:tcW w:w="1132" w:type="dxa"/>
          </w:tcPr>
          <w:p>
            <w:pPr>
              <w:pStyle w:val="TableParagraph"/>
              <w:spacing w:before="17"/>
              <w:ind w:right="54"/>
              <w:rPr>
                <w:sz w:val="16"/>
              </w:rPr>
            </w:pPr>
            <w:r>
              <w:rPr>
                <w:sz w:val="16"/>
              </w:rPr>
              <w:t>2019</w:t>
            </w:r>
          </w:p>
        </w:tc>
        <w:tc>
          <w:tcPr>
            <w:tcW w:w="990" w:type="dxa"/>
          </w:tcPr>
          <w:p>
            <w:pPr>
              <w:pStyle w:val="TableParagraph"/>
              <w:spacing w:before="17"/>
              <w:ind w:right="52"/>
              <w:rPr>
                <w:sz w:val="16"/>
              </w:rPr>
            </w:pPr>
            <w:r>
              <w:rPr>
                <w:sz w:val="16"/>
              </w:rPr>
              <w:t>14.302</w:t>
            </w:r>
          </w:p>
        </w:tc>
        <w:tc>
          <w:tcPr>
            <w:tcW w:w="1002" w:type="dxa"/>
          </w:tcPr>
          <w:p>
            <w:pPr>
              <w:pStyle w:val="TableParagraph"/>
              <w:spacing w:before="17"/>
              <w:ind w:right="51"/>
              <w:rPr>
                <w:sz w:val="16"/>
              </w:rPr>
            </w:pPr>
            <w:r>
              <w:rPr>
                <w:sz w:val="16"/>
              </w:rPr>
              <w:t>14.302</w:t>
            </w:r>
          </w:p>
        </w:tc>
        <w:tc>
          <w:tcPr>
            <w:tcW w:w="1096" w:type="dxa"/>
          </w:tcPr>
          <w:p>
            <w:pPr>
              <w:pStyle w:val="TableParagraph"/>
              <w:spacing w:before="17"/>
              <w:ind w:right="52"/>
              <w:rPr>
                <w:sz w:val="16"/>
              </w:rPr>
            </w:pPr>
            <w:r>
              <w:rPr>
                <w:sz w:val="16"/>
              </w:rPr>
              <w:t>8.799</w:t>
            </w:r>
          </w:p>
        </w:tc>
        <w:tc>
          <w:tcPr>
            <w:tcW w:w="1019" w:type="dxa"/>
          </w:tcPr>
          <w:p>
            <w:pPr>
              <w:pStyle w:val="TableParagraph"/>
              <w:spacing w:before="17"/>
              <w:ind w:right="49"/>
              <w:rPr>
                <w:sz w:val="16"/>
              </w:rPr>
            </w:pPr>
            <w:r>
              <w:rPr>
                <w:sz w:val="16"/>
              </w:rPr>
              <w:t>8.799</w:t>
            </w:r>
          </w:p>
        </w:tc>
      </w:tr>
      <w:tr>
        <w:trPr>
          <w:trHeight w:val="227" w:hRule="atLeast"/>
        </w:trPr>
        <w:tc>
          <w:tcPr>
            <w:tcW w:w="3403" w:type="dxa"/>
          </w:tcPr>
          <w:p>
            <w:pPr>
              <w:pStyle w:val="TableParagraph"/>
              <w:spacing w:line="197" w:lineRule="exact" w:before="11"/>
              <w:ind w:left="126"/>
              <w:jc w:val="left"/>
              <w:rPr>
                <w:sz w:val="18"/>
              </w:rPr>
            </w:pPr>
            <w:r>
              <w:rPr>
                <w:sz w:val="18"/>
              </w:rPr>
              <w:t>Cotas Fundo Investimento Criatec II</w:t>
            </w:r>
          </w:p>
        </w:tc>
        <w:tc>
          <w:tcPr>
            <w:tcW w:w="849" w:type="dxa"/>
          </w:tcPr>
          <w:p>
            <w:pPr>
              <w:pStyle w:val="TableParagraph"/>
              <w:spacing w:before="20"/>
              <w:ind w:right="70"/>
              <w:rPr>
                <w:sz w:val="16"/>
              </w:rPr>
            </w:pPr>
            <w:r>
              <w:rPr>
                <w:w w:val="100"/>
                <w:sz w:val="16"/>
              </w:rPr>
              <w:t>-</w:t>
            </w:r>
          </w:p>
        </w:tc>
        <w:tc>
          <w:tcPr>
            <w:tcW w:w="851" w:type="dxa"/>
          </w:tcPr>
          <w:p>
            <w:pPr>
              <w:pStyle w:val="TableParagraph"/>
              <w:spacing w:before="20"/>
              <w:ind w:right="72"/>
              <w:rPr>
                <w:sz w:val="16"/>
              </w:rPr>
            </w:pPr>
            <w:r>
              <w:rPr>
                <w:w w:val="100"/>
                <w:sz w:val="16"/>
              </w:rPr>
              <w:t>-</w:t>
            </w:r>
          </w:p>
        </w:tc>
        <w:tc>
          <w:tcPr>
            <w:tcW w:w="990" w:type="dxa"/>
          </w:tcPr>
          <w:p>
            <w:pPr>
              <w:pStyle w:val="TableParagraph"/>
              <w:spacing w:before="20"/>
              <w:ind w:right="68"/>
              <w:rPr>
                <w:sz w:val="16"/>
              </w:rPr>
            </w:pPr>
            <w:r>
              <w:rPr>
                <w:w w:val="100"/>
                <w:sz w:val="16"/>
              </w:rPr>
              <w:t>-</w:t>
            </w:r>
          </w:p>
        </w:tc>
        <w:tc>
          <w:tcPr>
            <w:tcW w:w="1276" w:type="dxa"/>
          </w:tcPr>
          <w:p>
            <w:pPr>
              <w:pStyle w:val="TableParagraph"/>
              <w:spacing w:before="20"/>
              <w:ind w:right="56"/>
              <w:rPr>
                <w:sz w:val="16"/>
              </w:rPr>
            </w:pPr>
            <w:r>
              <w:rPr>
                <w:sz w:val="16"/>
              </w:rPr>
              <w:t>13.975</w:t>
            </w:r>
          </w:p>
        </w:tc>
        <w:tc>
          <w:tcPr>
            <w:tcW w:w="1132" w:type="dxa"/>
          </w:tcPr>
          <w:p>
            <w:pPr>
              <w:pStyle w:val="TableParagraph"/>
              <w:spacing w:before="20"/>
              <w:ind w:right="54"/>
              <w:rPr>
                <w:sz w:val="16"/>
              </w:rPr>
            </w:pPr>
            <w:r>
              <w:rPr>
                <w:sz w:val="16"/>
              </w:rPr>
              <w:t>2023</w:t>
            </w:r>
          </w:p>
        </w:tc>
        <w:tc>
          <w:tcPr>
            <w:tcW w:w="990" w:type="dxa"/>
          </w:tcPr>
          <w:p>
            <w:pPr>
              <w:pStyle w:val="TableParagraph"/>
              <w:spacing w:before="20"/>
              <w:ind w:right="52"/>
              <w:rPr>
                <w:sz w:val="16"/>
              </w:rPr>
            </w:pPr>
            <w:r>
              <w:rPr>
                <w:sz w:val="16"/>
              </w:rPr>
              <w:t>13.975</w:t>
            </w:r>
          </w:p>
        </w:tc>
        <w:tc>
          <w:tcPr>
            <w:tcW w:w="1002" w:type="dxa"/>
          </w:tcPr>
          <w:p>
            <w:pPr>
              <w:pStyle w:val="TableParagraph"/>
              <w:spacing w:before="20"/>
              <w:ind w:right="51"/>
              <w:rPr>
                <w:sz w:val="16"/>
              </w:rPr>
            </w:pPr>
            <w:r>
              <w:rPr>
                <w:sz w:val="16"/>
              </w:rPr>
              <w:t>13.975</w:t>
            </w:r>
          </w:p>
        </w:tc>
        <w:tc>
          <w:tcPr>
            <w:tcW w:w="1096" w:type="dxa"/>
          </w:tcPr>
          <w:p>
            <w:pPr>
              <w:pStyle w:val="TableParagraph"/>
              <w:spacing w:before="20"/>
              <w:ind w:right="52"/>
              <w:rPr>
                <w:sz w:val="16"/>
              </w:rPr>
            </w:pPr>
            <w:r>
              <w:rPr>
                <w:sz w:val="16"/>
              </w:rPr>
              <w:t>12.926</w:t>
            </w:r>
          </w:p>
        </w:tc>
        <w:tc>
          <w:tcPr>
            <w:tcW w:w="1019" w:type="dxa"/>
          </w:tcPr>
          <w:p>
            <w:pPr>
              <w:pStyle w:val="TableParagraph"/>
              <w:spacing w:before="20"/>
              <w:ind w:right="49"/>
              <w:rPr>
                <w:sz w:val="16"/>
              </w:rPr>
            </w:pPr>
            <w:r>
              <w:rPr>
                <w:sz w:val="16"/>
              </w:rPr>
              <w:t>12.926</w:t>
            </w:r>
          </w:p>
        </w:tc>
      </w:tr>
      <w:tr>
        <w:trPr>
          <w:trHeight w:val="230" w:hRule="atLeast"/>
        </w:trPr>
        <w:tc>
          <w:tcPr>
            <w:tcW w:w="3403" w:type="dxa"/>
          </w:tcPr>
          <w:p>
            <w:pPr>
              <w:pStyle w:val="TableParagraph"/>
              <w:spacing w:before="1"/>
              <w:ind w:left="126"/>
              <w:jc w:val="left"/>
              <w:rPr>
                <w:sz w:val="18"/>
              </w:rPr>
            </w:pPr>
            <w:r>
              <w:rPr>
                <w:sz w:val="18"/>
              </w:rPr>
              <w:t>Cotas Fundo Investimento Criatec III</w:t>
            </w:r>
          </w:p>
        </w:tc>
        <w:tc>
          <w:tcPr>
            <w:tcW w:w="849" w:type="dxa"/>
          </w:tcPr>
          <w:p>
            <w:pPr>
              <w:pStyle w:val="TableParagraph"/>
              <w:spacing w:before="20"/>
              <w:ind w:right="70"/>
              <w:rPr>
                <w:sz w:val="16"/>
              </w:rPr>
            </w:pPr>
            <w:r>
              <w:rPr>
                <w:w w:val="100"/>
                <w:sz w:val="16"/>
              </w:rPr>
              <w:t>-</w:t>
            </w:r>
          </w:p>
        </w:tc>
        <w:tc>
          <w:tcPr>
            <w:tcW w:w="851" w:type="dxa"/>
          </w:tcPr>
          <w:p>
            <w:pPr>
              <w:pStyle w:val="TableParagraph"/>
              <w:spacing w:before="20"/>
              <w:ind w:right="72"/>
              <w:rPr>
                <w:sz w:val="16"/>
              </w:rPr>
            </w:pPr>
            <w:r>
              <w:rPr>
                <w:w w:val="100"/>
                <w:sz w:val="16"/>
              </w:rPr>
              <w:t>-</w:t>
            </w:r>
          </w:p>
        </w:tc>
        <w:tc>
          <w:tcPr>
            <w:tcW w:w="990" w:type="dxa"/>
          </w:tcPr>
          <w:p>
            <w:pPr>
              <w:pStyle w:val="TableParagraph"/>
              <w:spacing w:before="20"/>
              <w:ind w:right="68"/>
              <w:rPr>
                <w:sz w:val="16"/>
              </w:rPr>
            </w:pPr>
            <w:r>
              <w:rPr>
                <w:w w:val="100"/>
                <w:sz w:val="16"/>
              </w:rPr>
              <w:t>-</w:t>
            </w:r>
          </w:p>
        </w:tc>
        <w:tc>
          <w:tcPr>
            <w:tcW w:w="1276" w:type="dxa"/>
          </w:tcPr>
          <w:p>
            <w:pPr>
              <w:pStyle w:val="TableParagraph"/>
              <w:spacing w:before="20"/>
              <w:ind w:right="56"/>
              <w:rPr>
                <w:sz w:val="16"/>
              </w:rPr>
            </w:pPr>
            <w:r>
              <w:rPr>
                <w:sz w:val="16"/>
              </w:rPr>
              <w:t>2.965</w:t>
            </w:r>
          </w:p>
        </w:tc>
        <w:tc>
          <w:tcPr>
            <w:tcW w:w="1132" w:type="dxa"/>
          </w:tcPr>
          <w:p>
            <w:pPr>
              <w:pStyle w:val="TableParagraph"/>
              <w:spacing w:before="20"/>
              <w:ind w:right="54"/>
              <w:rPr>
                <w:sz w:val="16"/>
              </w:rPr>
            </w:pPr>
            <w:r>
              <w:rPr>
                <w:sz w:val="16"/>
              </w:rPr>
              <w:t>2025</w:t>
            </w:r>
          </w:p>
        </w:tc>
        <w:tc>
          <w:tcPr>
            <w:tcW w:w="990" w:type="dxa"/>
          </w:tcPr>
          <w:p>
            <w:pPr>
              <w:pStyle w:val="TableParagraph"/>
              <w:spacing w:before="20"/>
              <w:ind w:right="52"/>
              <w:rPr>
                <w:sz w:val="16"/>
              </w:rPr>
            </w:pPr>
            <w:r>
              <w:rPr>
                <w:sz w:val="16"/>
              </w:rPr>
              <w:t>2.965</w:t>
            </w:r>
          </w:p>
        </w:tc>
        <w:tc>
          <w:tcPr>
            <w:tcW w:w="1002" w:type="dxa"/>
          </w:tcPr>
          <w:p>
            <w:pPr>
              <w:pStyle w:val="TableParagraph"/>
              <w:spacing w:before="20"/>
              <w:ind w:right="51"/>
              <w:rPr>
                <w:sz w:val="16"/>
              </w:rPr>
            </w:pPr>
            <w:r>
              <w:rPr>
                <w:sz w:val="16"/>
              </w:rPr>
              <w:t>2.965</w:t>
            </w:r>
          </w:p>
        </w:tc>
        <w:tc>
          <w:tcPr>
            <w:tcW w:w="1096" w:type="dxa"/>
          </w:tcPr>
          <w:p>
            <w:pPr>
              <w:pStyle w:val="TableParagraph"/>
              <w:spacing w:before="20"/>
              <w:ind w:right="52"/>
              <w:rPr>
                <w:sz w:val="16"/>
              </w:rPr>
            </w:pPr>
            <w:r>
              <w:rPr>
                <w:sz w:val="16"/>
              </w:rPr>
              <w:t>1.369</w:t>
            </w:r>
          </w:p>
        </w:tc>
        <w:tc>
          <w:tcPr>
            <w:tcW w:w="1019" w:type="dxa"/>
          </w:tcPr>
          <w:p>
            <w:pPr>
              <w:pStyle w:val="TableParagraph"/>
              <w:spacing w:before="20"/>
              <w:ind w:right="49"/>
              <w:rPr>
                <w:sz w:val="16"/>
              </w:rPr>
            </w:pPr>
            <w:r>
              <w:rPr>
                <w:sz w:val="16"/>
              </w:rPr>
              <w:t>1.369</w:t>
            </w:r>
          </w:p>
        </w:tc>
      </w:tr>
      <w:tr>
        <w:trPr>
          <w:trHeight w:val="227" w:hRule="atLeast"/>
        </w:trPr>
        <w:tc>
          <w:tcPr>
            <w:tcW w:w="3403" w:type="dxa"/>
          </w:tcPr>
          <w:p>
            <w:pPr>
              <w:pStyle w:val="TableParagraph"/>
              <w:spacing w:line="199" w:lineRule="exact" w:before="8"/>
              <w:ind w:left="126"/>
              <w:jc w:val="left"/>
              <w:rPr>
                <w:sz w:val="18"/>
              </w:rPr>
            </w:pPr>
            <w:r>
              <w:rPr>
                <w:sz w:val="18"/>
              </w:rPr>
              <w:t>FIP Brasil Agronegócios</w:t>
            </w:r>
          </w:p>
        </w:tc>
        <w:tc>
          <w:tcPr>
            <w:tcW w:w="849" w:type="dxa"/>
          </w:tcPr>
          <w:p>
            <w:pPr>
              <w:pStyle w:val="TableParagraph"/>
              <w:spacing w:before="17"/>
              <w:ind w:right="70"/>
              <w:rPr>
                <w:sz w:val="16"/>
              </w:rPr>
            </w:pPr>
            <w:r>
              <w:rPr>
                <w:w w:val="100"/>
                <w:sz w:val="16"/>
              </w:rPr>
              <w:t>-</w:t>
            </w:r>
          </w:p>
        </w:tc>
        <w:tc>
          <w:tcPr>
            <w:tcW w:w="851" w:type="dxa"/>
          </w:tcPr>
          <w:p>
            <w:pPr>
              <w:pStyle w:val="TableParagraph"/>
              <w:spacing w:before="17"/>
              <w:ind w:right="72"/>
              <w:rPr>
                <w:sz w:val="16"/>
              </w:rPr>
            </w:pPr>
            <w:r>
              <w:rPr>
                <w:w w:val="100"/>
                <w:sz w:val="16"/>
              </w:rPr>
              <w:t>-</w:t>
            </w:r>
          </w:p>
        </w:tc>
        <w:tc>
          <w:tcPr>
            <w:tcW w:w="990" w:type="dxa"/>
          </w:tcPr>
          <w:p>
            <w:pPr>
              <w:pStyle w:val="TableParagraph"/>
              <w:spacing w:before="17"/>
              <w:ind w:right="69"/>
              <w:rPr>
                <w:sz w:val="16"/>
              </w:rPr>
            </w:pPr>
            <w:r>
              <w:rPr>
                <w:sz w:val="16"/>
              </w:rPr>
              <w:t>12.414</w:t>
            </w:r>
          </w:p>
        </w:tc>
        <w:tc>
          <w:tcPr>
            <w:tcW w:w="1276" w:type="dxa"/>
          </w:tcPr>
          <w:p>
            <w:pPr>
              <w:pStyle w:val="TableParagraph"/>
              <w:spacing w:before="17"/>
              <w:ind w:right="55"/>
              <w:rPr>
                <w:sz w:val="16"/>
              </w:rPr>
            </w:pPr>
            <w:r>
              <w:rPr>
                <w:w w:val="100"/>
                <w:sz w:val="16"/>
              </w:rPr>
              <w:t>-</w:t>
            </w:r>
          </w:p>
        </w:tc>
        <w:tc>
          <w:tcPr>
            <w:tcW w:w="1132" w:type="dxa"/>
          </w:tcPr>
          <w:p>
            <w:pPr>
              <w:pStyle w:val="TableParagraph"/>
              <w:spacing w:before="17"/>
              <w:ind w:right="54"/>
              <w:rPr>
                <w:sz w:val="16"/>
              </w:rPr>
            </w:pPr>
            <w:r>
              <w:rPr>
                <w:sz w:val="16"/>
              </w:rPr>
              <w:t>2020</w:t>
            </w:r>
          </w:p>
        </w:tc>
        <w:tc>
          <w:tcPr>
            <w:tcW w:w="990" w:type="dxa"/>
          </w:tcPr>
          <w:p>
            <w:pPr>
              <w:pStyle w:val="TableParagraph"/>
              <w:spacing w:before="17"/>
              <w:ind w:right="52"/>
              <w:rPr>
                <w:sz w:val="16"/>
              </w:rPr>
            </w:pPr>
            <w:r>
              <w:rPr>
                <w:sz w:val="16"/>
              </w:rPr>
              <w:t>12.414</w:t>
            </w:r>
          </w:p>
        </w:tc>
        <w:tc>
          <w:tcPr>
            <w:tcW w:w="1002" w:type="dxa"/>
          </w:tcPr>
          <w:p>
            <w:pPr>
              <w:pStyle w:val="TableParagraph"/>
              <w:spacing w:before="17"/>
              <w:ind w:right="51"/>
              <w:rPr>
                <w:sz w:val="16"/>
              </w:rPr>
            </w:pPr>
            <w:r>
              <w:rPr>
                <w:sz w:val="16"/>
              </w:rPr>
              <w:t>12.414</w:t>
            </w:r>
          </w:p>
        </w:tc>
        <w:tc>
          <w:tcPr>
            <w:tcW w:w="1096" w:type="dxa"/>
          </w:tcPr>
          <w:p>
            <w:pPr>
              <w:pStyle w:val="TableParagraph"/>
              <w:spacing w:before="17"/>
              <w:ind w:right="52"/>
              <w:rPr>
                <w:sz w:val="16"/>
              </w:rPr>
            </w:pPr>
            <w:r>
              <w:rPr>
                <w:sz w:val="16"/>
              </w:rPr>
              <w:t>13.404</w:t>
            </w:r>
          </w:p>
        </w:tc>
        <w:tc>
          <w:tcPr>
            <w:tcW w:w="1019" w:type="dxa"/>
          </w:tcPr>
          <w:p>
            <w:pPr>
              <w:pStyle w:val="TableParagraph"/>
              <w:spacing w:before="17"/>
              <w:ind w:right="49"/>
              <w:rPr>
                <w:sz w:val="16"/>
              </w:rPr>
            </w:pPr>
            <w:r>
              <w:rPr>
                <w:sz w:val="16"/>
              </w:rPr>
              <w:t>13.404</w:t>
            </w:r>
          </w:p>
        </w:tc>
      </w:tr>
      <w:tr>
        <w:trPr>
          <w:trHeight w:val="227" w:hRule="atLeast"/>
        </w:trPr>
        <w:tc>
          <w:tcPr>
            <w:tcW w:w="3403" w:type="dxa"/>
          </w:tcPr>
          <w:p>
            <w:pPr>
              <w:pStyle w:val="TableParagraph"/>
              <w:spacing w:line="199" w:lineRule="exact" w:before="8"/>
              <w:ind w:left="126"/>
              <w:jc w:val="left"/>
              <w:rPr>
                <w:sz w:val="18"/>
              </w:rPr>
            </w:pPr>
            <w:r>
              <w:rPr>
                <w:sz w:val="18"/>
              </w:rPr>
              <w:t>Nordeste III FIP</w:t>
            </w:r>
          </w:p>
        </w:tc>
        <w:tc>
          <w:tcPr>
            <w:tcW w:w="849" w:type="dxa"/>
          </w:tcPr>
          <w:p>
            <w:pPr>
              <w:pStyle w:val="TableParagraph"/>
              <w:spacing w:before="17"/>
              <w:ind w:right="70"/>
              <w:rPr>
                <w:sz w:val="16"/>
              </w:rPr>
            </w:pPr>
            <w:r>
              <w:rPr>
                <w:w w:val="100"/>
                <w:sz w:val="16"/>
              </w:rPr>
              <w:t>-</w:t>
            </w:r>
          </w:p>
        </w:tc>
        <w:tc>
          <w:tcPr>
            <w:tcW w:w="851" w:type="dxa"/>
          </w:tcPr>
          <w:p>
            <w:pPr>
              <w:pStyle w:val="TableParagraph"/>
              <w:spacing w:before="17"/>
              <w:ind w:right="72"/>
              <w:rPr>
                <w:sz w:val="16"/>
              </w:rPr>
            </w:pPr>
            <w:r>
              <w:rPr>
                <w:w w:val="100"/>
                <w:sz w:val="16"/>
              </w:rPr>
              <w:t>-</w:t>
            </w:r>
          </w:p>
        </w:tc>
        <w:tc>
          <w:tcPr>
            <w:tcW w:w="990" w:type="dxa"/>
          </w:tcPr>
          <w:p>
            <w:pPr>
              <w:pStyle w:val="TableParagraph"/>
              <w:spacing w:before="17"/>
              <w:ind w:right="68"/>
              <w:rPr>
                <w:sz w:val="16"/>
              </w:rPr>
            </w:pPr>
            <w:r>
              <w:rPr>
                <w:w w:val="100"/>
                <w:sz w:val="16"/>
              </w:rPr>
              <w:t>-</w:t>
            </w:r>
          </w:p>
        </w:tc>
        <w:tc>
          <w:tcPr>
            <w:tcW w:w="1276" w:type="dxa"/>
          </w:tcPr>
          <w:p>
            <w:pPr>
              <w:pStyle w:val="TableParagraph"/>
              <w:spacing w:before="17"/>
              <w:ind w:right="56"/>
              <w:rPr>
                <w:sz w:val="16"/>
              </w:rPr>
            </w:pPr>
            <w:r>
              <w:rPr>
                <w:sz w:val="16"/>
              </w:rPr>
              <w:t>25.954</w:t>
            </w:r>
          </w:p>
        </w:tc>
        <w:tc>
          <w:tcPr>
            <w:tcW w:w="1132" w:type="dxa"/>
          </w:tcPr>
          <w:p>
            <w:pPr>
              <w:pStyle w:val="TableParagraph"/>
              <w:spacing w:before="17"/>
              <w:ind w:right="54"/>
              <w:rPr>
                <w:sz w:val="16"/>
              </w:rPr>
            </w:pPr>
            <w:r>
              <w:rPr>
                <w:sz w:val="16"/>
              </w:rPr>
              <w:t>2023</w:t>
            </w:r>
          </w:p>
        </w:tc>
        <w:tc>
          <w:tcPr>
            <w:tcW w:w="990" w:type="dxa"/>
          </w:tcPr>
          <w:p>
            <w:pPr>
              <w:pStyle w:val="TableParagraph"/>
              <w:spacing w:before="17"/>
              <w:ind w:right="52"/>
              <w:rPr>
                <w:sz w:val="16"/>
              </w:rPr>
            </w:pPr>
            <w:r>
              <w:rPr>
                <w:sz w:val="16"/>
              </w:rPr>
              <w:t>25.955</w:t>
            </w:r>
          </w:p>
        </w:tc>
        <w:tc>
          <w:tcPr>
            <w:tcW w:w="1002" w:type="dxa"/>
          </w:tcPr>
          <w:p>
            <w:pPr>
              <w:pStyle w:val="TableParagraph"/>
              <w:spacing w:before="17"/>
              <w:ind w:right="51"/>
              <w:rPr>
                <w:sz w:val="16"/>
              </w:rPr>
            </w:pPr>
            <w:r>
              <w:rPr>
                <w:sz w:val="16"/>
              </w:rPr>
              <w:t>25.955</w:t>
            </w:r>
          </w:p>
        </w:tc>
        <w:tc>
          <w:tcPr>
            <w:tcW w:w="1096" w:type="dxa"/>
          </w:tcPr>
          <w:p>
            <w:pPr>
              <w:pStyle w:val="TableParagraph"/>
              <w:spacing w:before="17"/>
              <w:ind w:right="52"/>
              <w:rPr>
                <w:sz w:val="16"/>
              </w:rPr>
            </w:pPr>
            <w:r>
              <w:rPr>
                <w:sz w:val="16"/>
              </w:rPr>
              <w:t>9.215</w:t>
            </w:r>
          </w:p>
        </w:tc>
        <w:tc>
          <w:tcPr>
            <w:tcW w:w="1019" w:type="dxa"/>
          </w:tcPr>
          <w:p>
            <w:pPr>
              <w:pStyle w:val="TableParagraph"/>
              <w:spacing w:before="17"/>
              <w:ind w:right="49"/>
              <w:rPr>
                <w:sz w:val="16"/>
              </w:rPr>
            </w:pPr>
            <w:r>
              <w:rPr>
                <w:sz w:val="16"/>
              </w:rPr>
              <w:t>9.215</w:t>
            </w:r>
          </w:p>
        </w:tc>
      </w:tr>
      <w:tr>
        <w:trPr>
          <w:trHeight w:val="227" w:hRule="atLeast"/>
        </w:trPr>
        <w:tc>
          <w:tcPr>
            <w:tcW w:w="3403" w:type="dxa"/>
          </w:tcPr>
          <w:p>
            <w:pPr>
              <w:pStyle w:val="TableParagraph"/>
              <w:spacing w:line="204" w:lineRule="exact" w:before="3"/>
              <w:ind w:left="76"/>
              <w:jc w:val="left"/>
              <w:rPr>
                <w:b/>
                <w:sz w:val="18"/>
              </w:rPr>
            </w:pPr>
            <w:r>
              <w:rPr>
                <w:b/>
                <w:sz w:val="18"/>
              </w:rPr>
              <w:t>Total da Categoria</w:t>
            </w:r>
          </w:p>
        </w:tc>
        <w:tc>
          <w:tcPr>
            <w:tcW w:w="849" w:type="dxa"/>
          </w:tcPr>
          <w:p>
            <w:pPr>
              <w:pStyle w:val="TableParagraph"/>
              <w:spacing w:before="17"/>
              <w:ind w:right="70"/>
              <w:rPr>
                <w:sz w:val="16"/>
              </w:rPr>
            </w:pPr>
            <w:r>
              <w:rPr>
                <w:w w:val="100"/>
                <w:sz w:val="16"/>
              </w:rPr>
              <w:t>-</w:t>
            </w:r>
          </w:p>
        </w:tc>
        <w:tc>
          <w:tcPr>
            <w:tcW w:w="851" w:type="dxa"/>
          </w:tcPr>
          <w:p>
            <w:pPr>
              <w:pStyle w:val="TableParagraph"/>
              <w:spacing w:before="15"/>
              <w:ind w:right="73"/>
              <w:rPr>
                <w:b/>
                <w:sz w:val="16"/>
              </w:rPr>
            </w:pPr>
            <w:r>
              <w:rPr>
                <w:b/>
                <w:sz w:val="16"/>
              </w:rPr>
              <w:t>14.302</w:t>
            </w:r>
          </w:p>
        </w:tc>
        <w:tc>
          <w:tcPr>
            <w:tcW w:w="990" w:type="dxa"/>
          </w:tcPr>
          <w:p>
            <w:pPr>
              <w:pStyle w:val="TableParagraph"/>
              <w:spacing w:before="15"/>
              <w:ind w:right="69"/>
              <w:rPr>
                <w:b/>
                <w:sz w:val="16"/>
              </w:rPr>
            </w:pPr>
            <w:r>
              <w:rPr>
                <w:b/>
                <w:sz w:val="16"/>
              </w:rPr>
              <w:t>12.414</w:t>
            </w:r>
          </w:p>
        </w:tc>
        <w:tc>
          <w:tcPr>
            <w:tcW w:w="1276" w:type="dxa"/>
          </w:tcPr>
          <w:p>
            <w:pPr>
              <w:pStyle w:val="TableParagraph"/>
              <w:spacing w:before="15"/>
              <w:ind w:right="57"/>
              <w:rPr>
                <w:b/>
                <w:sz w:val="16"/>
              </w:rPr>
            </w:pPr>
            <w:r>
              <w:rPr>
                <w:b/>
                <w:sz w:val="16"/>
              </w:rPr>
              <w:t>225.141</w:t>
            </w:r>
          </w:p>
        </w:tc>
        <w:tc>
          <w:tcPr>
            <w:tcW w:w="1132" w:type="dxa"/>
          </w:tcPr>
          <w:p>
            <w:pPr>
              <w:pStyle w:val="TableParagraph"/>
              <w:jc w:val="left"/>
              <w:rPr>
                <w:rFonts w:ascii="Times New Roman"/>
                <w:sz w:val="16"/>
              </w:rPr>
            </w:pPr>
          </w:p>
        </w:tc>
        <w:tc>
          <w:tcPr>
            <w:tcW w:w="990" w:type="dxa"/>
          </w:tcPr>
          <w:p>
            <w:pPr>
              <w:pStyle w:val="TableParagraph"/>
              <w:spacing w:before="15"/>
              <w:ind w:right="52"/>
              <w:rPr>
                <w:b/>
                <w:sz w:val="16"/>
              </w:rPr>
            </w:pPr>
            <w:r>
              <w:rPr>
                <w:b/>
                <w:sz w:val="16"/>
              </w:rPr>
              <w:t>251.858</w:t>
            </w:r>
          </w:p>
        </w:tc>
        <w:tc>
          <w:tcPr>
            <w:tcW w:w="1002" w:type="dxa"/>
          </w:tcPr>
          <w:p>
            <w:pPr>
              <w:pStyle w:val="TableParagraph"/>
              <w:spacing w:before="15"/>
              <w:ind w:right="51"/>
              <w:rPr>
                <w:b/>
                <w:sz w:val="16"/>
              </w:rPr>
            </w:pPr>
            <w:r>
              <w:rPr>
                <w:b/>
                <w:sz w:val="16"/>
              </w:rPr>
              <w:t>225.186</w:t>
            </w:r>
          </w:p>
        </w:tc>
        <w:tc>
          <w:tcPr>
            <w:tcW w:w="1096" w:type="dxa"/>
          </w:tcPr>
          <w:p>
            <w:pPr>
              <w:pStyle w:val="TableParagraph"/>
              <w:spacing w:before="15"/>
              <w:ind w:right="53"/>
              <w:rPr>
                <w:b/>
                <w:sz w:val="16"/>
              </w:rPr>
            </w:pPr>
            <w:r>
              <w:rPr>
                <w:b/>
                <w:sz w:val="16"/>
              </w:rPr>
              <w:t>217.505</w:t>
            </w:r>
          </w:p>
        </w:tc>
        <w:tc>
          <w:tcPr>
            <w:tcW w:w="1019" w:type="dxa"/>
          </w:tcPr>
          <w:p>
            <w:pPr>
              <w:pStyle w:val="TableParagraph"/>
              <w:spacing w:before="15"/>
              <w:ind w:right="49"/>
              <w:rPr>
                <w:b/>
                <w:sz w:val="16"/>
              </w:rPr>
            </w:pPr>
            <w:r>
              <w:rPr>
                <w:b/>
                <w:sz w:val="16"/>
              </w:rPr>
              <w:t>140.709</w:t>
            </w:r>
          </w:p>
        </w:tc>
      </w:tr>
    </w:tbl>
    <w:p>
      <w:pPr>
        <w:spacing w:before="5"/>
        <w:ind w:left="528" w:right="0" w:firstLine="0"/>
        <w:jc w:val="left"/>
        <w:rPr>
          <w:sz w:val="14"/>
        </w:rPr>
      </w:pPr>
      <w:r>
        <w:rPr>
          <w:sz w:val="14"/>
          <w:vertAlign w:val="superscript"/>
        </w:rPr>
        <w:t>(1)</w:t>
      </w:r>
      <w:r>
        <w:rPr>
          <w:sz w:val="14"/>
          <w:vertAlign w:val="baseline"/>
        </w:rPr>
        <w:t>Os valores de mercado indicados são de caráter meramente explicativos, para os quais não houve qualquer registro contábil, conforme Circular Bacen nº 3.068, de 08.11.2001.</w:t>
      </w:r>
    </w:p>
    <w:p>
      <w:pPr>
        <w:spacing w:after="0"/>
        <w:jc w:val="left"/>
        <w:rPr>
          <w:sz w:val="14"/>
        </w:rPr>
        <w:sectPr>
          <w:pgSz w:w="16840" w:h="11900" w:orient="landscape"/>
          <w:pgMar w:header="0" w:footer="880" w:top="1100" w:bottom="1060" w:left="1600" w:right="2120"/>
        </w:sectPr>
      </w:pPr>
    </w:p>
    <w:p>
      <w:pPr>
        <w:pStyle w:val="ListParagraph"/>
        <w:numPr>
          <w:ilvl w:val="1"/>
          <w:numId w:val="14"/>
        </w:numPr>
        <w:tabs>
          <w:tab w:pos="689" w:val="left" w:leader="none"/>
        </w:tabs>
        <w:spacing w:line="242" w:lineRule="auto" w:before="67" w:after="0"/>
        <w:ind w:left="686" w:right="559" w:hanging="425"/>
        <w:jc w:val="both"/>
        <w:rPr>
          <w:sz w:val="20"/>
        </w:rPr>
      </w:pPr>
      <w:r>
        <w:rPr>
          <w:sz w:val="20"/>
        </w:rPr>
        <w:t>No período,não foram efetuadas reclassificações dos títulos e valores mobiliários entre as categorias acima, como também não ocorreram alienações de títulos classificados na categoria Títulos Mantidos até o</w:t>
      </w:r>
      <w:r>
        <w:rPr>
          <w:spacing w:val="-1"/>
          <w:sz w:val="20"/>
        </w:rPr>
        <w:t> </w:t>
      </w:r>
      <w:r>
        <w:rPr>
          <w:sz w:val="20"/>
        </w:rPr>
        <w:t>Vencimento.</w:t>
      </w:r>
    </w:p>
    <w:p>
      <w:pPr>
        <w:pStyle w:val="ListParagraph"/>
        <w:numPr>
          <w:ilvl w:val="1"/>
          <w:numId w:val="14"/>
        </w:numPr>
        <w:tabs>
          <w:tab w:pos="665" w:val="left" w:leader="none"/>
        </w:tabs>
        <w:spacing w:line="242" w:lineRule="auto" w:before="0" w:after="0"/>
        <w:ind w:left="600" w:right="558" w:hanging="339"/>
        <w:jc w:val="both"/>
        <w:rPr>
          <w:sz w:val="20"/>
        </w:rPr>
      </w:pPr>
      <w:r>
        <w:rPr>
          <w:sz w:val="20"/>
        </w:rPr>
        <w:t>A administração do Banco declara que tem a capacidade financeira e a intenção de manter até as datas de vencimento os títulos classificados na categoria Mantidos até o</w:t>
      </w:r>
      <w:r>
        <w:rPr>
          <w:spacing w:val="8"/>
          <w:sz w:val="20"/>
        </w:rPr>
        <w:t> </w:t>
      </w:r>
      <w:r>
        <w:rPr>
          <w:sz w:val="20"/>
        </w:rPr>
        <w:t>Vencimento.</w:t>
      </w:r>
    </w:p>
    <w:p>
      <w:pPr>
        <w:pStyle w:val="BodyText"/>
        <w:spacing w:before="11"/>
        <w:rPr>
          <w:sz w:val="18"/>
        </w:rPr>
      </w:pPr>
    </w:p>
    <w:p>
      <w:pPr>
        <w:pStyle w:val="Heading5"/>
        <w:numPr>
          <w:ilvl w:val="0"/>
          <w:numId w:val="14"/>
        </w:numPr>
        <w:tabs>
          <w:tab w:pos="310" w:val="left" w:leader="none"/>
        </w:tabs>
        <w:spacing w:line="240" w:lineRule="auto" w:before="0" w:after="0"/>
        <w:ind w:left="309" w:right="0" w:hanging="190"/>
        <w:jc w:val="left"/>
      </w:pPr>
      <w:r>
        <w:rPr/>
        <w:t>Resultado com Títulos e Valores</w:t>
      </w:r>
      <w:r>
        <w:rPr>
          <w:spacing w:val="-12"/>
        </w:rPr>
        <w:t> </w:t>
      </w:r>
      <w:r>
        <w:rPr/>
        <w:t>Mobiliários</w:t>
      </w:r>
    </w:p>
    <w:p>
      <w:pPr>
        <w:pStyle w:val="BodyText"/>
        <w:spacing w:before="6"/>
        <w:rPr>
          <w:b/>
        </w:rPr>
      </w:pPr>
    </w:p>
    <w:tbl>
      <w:tblPr>
        <w:tblW w:w="0" w:type="auto"/>
        <w:jc w:val="left"/>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6"/>
        <w:gridCol w:w="1560"/>
        <w:gridCol w:w="1558"/>
      </w:tblGrid>
      <w:tr>
        <w:trPr>
          <w:trHeight w:val="366" w:hRule="atLeast"/>
        </w:trPr>
        <w:tc>
          <w:tcPr>
            <w:tcW w:w="4356" w:type="dxa"/>
          </w:tcPr>
          <w:p>
            <w:pPr>
              <w:pStyle w:val="TableParagraph"/>
              <w:spacing w:before="85"/>
              <w:ind w:left="165"/>
              <w:jc w:val="left"/>
              <w:rPr>
                <w:b/>
                <w:sz w:val="16"/>
              </w:rPr>
            </w:pPr>
            <w:r>
              <w:rPr>
                <w:b/>
                <w:sz w:val="16"/>
              </w:rPr>
              <w:t>Especificação</w:t>
            </w:r>
          </w:p>
        </w:tc>
        <w:tc>
          <w:tcPr>
            <w:tcW w:w="1560" w:type="dxa"/>
          </w:tcPr>
          <w:p>
            <w:pPr>
              <w:pStyle w:val="TableParagraph"/>
              <w:spacing w:line="178" w:lineRule="exact"/>
              <w:ind w:left="522"/>
              <w:jc w:val="left"/>
              <w:rPr>
                <w:b/>
                <w:sz w:val="16"/>
              </w:rPr>
            </w:pPr>
            <w:r>
              <w:rPr>
                <w:b/>
                <w:sz w:val="16"/>
              </w:rPr>
              <w:t>01.01 a</w:t>
            </w:r>
          </w:p>
          <w:p>
            <w:pPr>
              <w:pStyle w:val="TableParagraph"/>
              <w:spacing w:line="168" w:lineRule="exact" w:before="1"/>
              <w:ind w:left="388"/>
              <w:jc w:val="left"/>
              <w:rPr>
                <w:b/>
                <w:sz w:val="16"/>
              </w:rPr>
            </w:pPr>
            <w:r>
              <w:rPr>
                <w:b/>
                <w:sz w:val="16"/>
              </w:rPr>
              <w:t>30.06.2019</w:t>
            </w:r>
          </w:p>
        </w:tc>
        <w:tc>
          <w:tcPr>
            <w:tcW w:w="1558" w:type="dxa"/>
          </w:tcPr>
          <w:p>
            <w:pPr>
              <w:pStyle w:val="TableParagraph"/>
              <w:spacing w:line="178" w:lineRule="exact"/>
              <w:ind w:left="522"/>
              <w:jc w:val="left"/>
              <w:rPr>
                <w:b/>
                <w:sz w:val="16"/>
              </w:rPr>
            </w:pPr>
            <w:r>
              <w:rPr>
                <w:b/>
                <w:sz w:val="16"/>
              </w:rPr>
              <w:t>01.01 a</w:t>
            </w:r>
          </w:p>
          <w:p>
            <w:pPr>
              <w:pStyle w:val="TableParagraph"/>
              <w:spacing w:line="168" w:lineRule="exact" w:before="1"/>
              <w:ind w:left="388"/>
              <w:jc w:val="left"/>
              <w:rPr>
                <w:b/>
                <w:sz w:val="16"/>
              </w:rPr>
            </w:pPr>
            <w:r>
              <w:rPr>
                <w:b/>
                <w:sz w:val="16"/>
              </w:rPr>
              <w:t>30.06.2018</w:t>
            </w:r>
          </w:p>
        </w:tc>
      </w:tr>
      <w:tr>
        <w:trPr>
          <w:trHeight w:val="184" w:hRule="atLeast"/>
        </w:trPr>
        <w:tc>
          <w:tcPr>
            <w:tcW w:w="4356" w:type="dxa"/>
          </w:tcPr>
          <w:p>
            <w:pPr>
              <w:pStyle w:val="TableParagraph"/>
              <w:spacing w:line="164" w:lineRule="exact"/>
              <w:ind w:left="165"/>
              <w:jc w:val="left"/>
              <w:rPr>
                <w:sz w:val="16"/>
              </w:rPr>
            </w:pPr>
            <w:r>
              <w:rPr>
                <w:sz w:val="16"/>
              </w:rPr>
              <w:t>Aplicações no Mercado Aberto (Nota 6.b)</w:t>
            </w:r>
          </w:p>
        </w:tc>
        <w:tc>
          <w:tcPr>
            <w:tcW w:w="1560" w:type="dxa"/>
          </w:tcPr>
          <w:p>
            <w:pPr>
              <w:pStyle w:val="TableParagraph"/>
              <w:spacing w:line="164" w:lineRule="exact"/>
              <w:ind w:right="96"/>
              <w:rPr>
                <w:sz w:val="16"/>
              </w:rPr>
            </w:pPr>
            <w:r>
              <w:rPr>
                <w:sz w:val="16"/>
              </w:rPr>
              <w:t>226.668</w:t>
            </w:r>
          </w:p>
        </w:tc>
        <w:tc>
          <w:tcPr>
            <w:tcW w:w="1558" w:type="dxa"/>
          </w:tcPr>
          <w:p>
            <w:pPr>
              <w:pStyle w:val="TableParagraph"/>
              <w:spacing w:line="164" w:lineRule="exact"/>
              <w:ind w:right="94"/>
              <w:rPr>
                <w:sz w:val="16"/>
              </w:rPr>
            </w:pPr>
            <w:r>
              <w:rPr>
                <w:sz w:val="16"/>
              </w:rPr>
              <w:t>406.951</w:t>
            </w:r>
          </w:p>
        </w:tc>
      </w:tr>
      <w:tr>
        <w:trPr>
          <w:trHeight w:val="184" w:hRule="atLeast"/>
        </w:trPr>
        <w:tc>
          <w:tcPr>
            <w:tcW w:w="4356" w:type="dxa"/>
          </w:tcPr>
          <w:p>
            <w:pPr>
              <w:pStyle w:val="TableParagraph"/>
              <w:spacing w:line="164" w:lineRule="exact"/>
              <w:ind w:left="165"/>
              <w:jc w:val="left"/>
              <w:rPr>
                <w:sz w:val="16"/>
              </w:rPr>
            </w:pPr>
            <w:r>
              <w:rPr>
                <w:sz w:val="16"/>
              </w:rPr>
              <w:t>Aplicações em Depósitos Interfinanceiros (Nota 6.b)</w:t>
            </w:r>
          </w:p>
        </w:tc>
        <w:tc>
          <w:tcPr>
            <w:tcW w:w="1560" w:type="dxa"/>
          </w:tcPr>
          <w:p>
            <w:pPr>
              <w:pStyle w:val="TableParagraph"/>
              <w:spacing w:line="164" w:lineRule="exact"/>
              <w:ind w:right="96"/>
              <w:rPr>
                <w:sz w:val="16"/>
              </w:rPr>
            </w:pPr>
            <w:r>
              <w:rPr>
                <w:sz w:val="16"/>
              </w:rPr>
              <w:t>3.624</w:t>
            </w:r>
          </w:p>
        </w:tc>
        <w:tc>
          <w:tcPr>
            <w:tcW w:w="1558" w:type="dxa"/>
          </w:tcPr>
          <w:p>
            <w:pPr>
              <w:pStyle w:val="TableParagraph"/>
              <w:spacing w:line="164" w:lineRule="exact"/>
              <w:ind w:right="94"/>
              <w:rPr>
                <w:sz w:val="16"/>
              </w:rPr>
            </w:pPr>
            <w:r>
              <w:rPr>
                <w:sz w:val="16"/>
              </w:rPr>
              <w:t>4.090</w:t>
            </w:r>
          </w:p>
        </w:tc>
      </w:tr>
      <w:tr>
        <w:trPr>
          <w:trHeight w:val="184" w:hRule="atLeast"/>
        </w:trPr>
        <w:tc>
          <w:tcPr>
            <w:tcW w:w="4356" w:type="dxa"/>
          </w:tcPr>
          <w:p>
            <w:pPr>
              <w:pStyle w:val="TableParagraph"/>
              <w:spacing w:line="164" w:lineRule="exact"/>
              <w:ind w:left="165"/>
              <w:jc w:val="left"/>
              <w:rPr>
                <w:sz w:val="16"/>
              </w:rPr>
            </w:pPr>
            <w:r>
              <w:rPr>
                <w:sz w:val="16"/>
              </w:rPr>
              <w:t>Títulos de Renda Fixa</w:t>
            </w:r>
          </w:p>
        </w:tc>
        <w:tc>
          <w:tcPr>
            <w:tcW w:w="1560" w:type="dxa"/>
          </w:tcPr>
          <w:p>
            <w:pPr>
              <w:pStyle w:val="TableParagraph"/>
              <w:spacing w:line="164" w:lineRule="exact"/>
              <w:ind w:right="96"/>
              <w:rPr>
                <w:sz w:val="16"/>
              </w:rPr>
            </w:pPr>
            <w:r>
              <w:rPr>
                <w:sz w:val="16"/>
              </w:rPr>
              <w:t>1.177.719</w:t>
            </w:r>
          </w:p>
        </w:tc>
        <w:tc>
          <w:tcPr>
            <w:tcW w:w="1558" w:type="dxa"/>
          </w:tcPr>
          <w:p>
            <w:pPr>
              <w:pStyle w:val="TableParagraph"/>
              <w:spacing w:line="164" w:lineRule="exact"/>
              <w:ind w:right="94"/>
              <w:rPr>
                <w:sz w:val="16"/>
              </w:rPr>
            </w:pPr>
            <w:r>
              <w:rPr>
                <w:sz w:val="16"/>
              </w:rPr>
              <w:t>937.326</w:t>
            </w:r>
          </w:p>
        </w:tc>
      </w:tr>
      <w:tr>
        <w:trPr>
          <w:trHeight w:val="184" w:hRule="atLeast"/>
        </w:trPr>
        <w:tc>
          <w:tcPr>
            <w:tcW w:w="4356" w:type="dxa"/>
          </w:tcPr>
          <w:p>
            <w:pPr>
              <w:pStyle w:val="TableParagraph"/>
              <w:spacing w:line="164" w:lineRule="exact"/>
              <w:ind w:left="165"/>
              <w:jc w:val="left"/>
              <w:rPr>
                <w:sz w:val="16"/>
              </w:rPr>
            </w:pPr>
            <w:r>
              <w:rPr>
                <w:sz w:val="16"/>
              </w:rPr>
              <w:t>Títulos de Renda Variável</w:t>
            </w:r>
          </w:p>
        </w:tc>
        <w:tc>
          <w:tcPr>
            <w:tcW w:w="1560" w:type="dxa"/>
          </w:tcPr>
          <w:p>
            <w:pPr>
              <w:pStyle w:val="TableParagraph"/>
              <w:spacing w:line="164" w:lineRule="exact"/>
              <w:ind w:right="96"/>
              <w:rPr>
                <w:sz w:val="16"/>
              </w:rPr>
            </w:pPr>
            <w:r>
              <w:rPr>
                <w:sz w:val="16"/>
              </w:rPr>
              <w:t>193</w:t>
            </w:r>
          </w:p>
        </w:tc>
        <w:tc>
          <w:tcPr>
            <w:tcW w:w="1558" w:type="dxa"/>
          </w:tcPr>
          <w:p>
            <w:pPr>
              <w:pStyle w:val="TableParagraph"/>
              <w:spacing w:line="164" w:lineRule="exact"/>
              <w:ind w:right="94"/>
              <w:rPr>
                <w:sz w:val="16"/>
              </w:rPr>
            </w:pPr>
            <w:r>
              <w:rPr>
                <w:sz w:val="16"/>
              </w:rPr>
              <w:t>180</w:t>
            </w:r>
          </w:p>
        </w:tc>
      </w:tr>
      <w:tr>
        <w:trPr>
          <w:trHeight w:val="184" w:hRule="atLeast"/>
        </w:trPr>
        <w:tc>
          <w:tcPr>
            <w:tcW w:w="4356" w:type="dxa"/>
          </w:tcPr>
          <w:p>
            <w:pPr>
              <w:pStyle w:val="TableParagraph"/>
              <w:spacing w:line="164" w:lineRule="exact"/>
              <w:ind w:left="165"/>
              <w:jc w:val="left"/>
              <w:rPr>
                <w:b/>
                <w:sz w:val="16"/>
              </w:rPr>
            </w:pPr>
            <w:r>
              <w:rPr>
                <w:b/>
                <w:sz w:val="16"/>
              </w:rPr>
              <w:t>Total</w:t>
            </w:r>
          </w:p>
        </w:tc>
        <w:tc>
          <w:tcPr>
            <w:tcW w:w="1560" w:type="dxa"/>
          </w:tcPr>
          <w:p>
            <w:pPr>
              <w:pStyle w:val="TableParagraph"/>
              <w:spacing w:line="164" w:lineRule="exact"/>
              <w:ind w:right="96"/>
              <w:rPr>
                <w:b/>
                <w:sz w:val="16"/>
              </w:rPr>
            </w:pPr>
            <w:r>
              <w:rPr>
                <w:b/>
                <w:sz w:val="16"/>
              </w:rPr>
              <w:t>1.408.204</w:t>
            </w:r>
          </w:p>
        </w:tc>
        <w:tc>
          <w:tcPr>
            <w:tcW w:w="1558" w:type="dxa"/>
          </w:tcPr>
          <w:p>
            <w:pPr>
              <w:pStyle w:val="TableParagraph"/>
              <w:spacing w:line="164" w:lineRule="exact"/>
              <w:ind w:right="94"/>
              <w:rPr>
                <w:b/>
                <w:sz w:val="16"/>
              </w:rPr>
            </w:pPr>
            <w:r>
              <w:rPr>
                <w:b/>
                <w:sz w:val="16"/>
              </w:rPr>
              <w:t>1.348.547</w:t>
            </w:r>
          </w:p>
        </w:tc>
      </w:tr>
    </w:tbl>
    <w:p>
      <w:pPr>
        <w:pStyle w:val="BodyText"/>
        <w:spacing w:before="4"/>
        <w:rPr>
          <w:b/>
          <w:sz w:val="19"/>
        </w:rPr>
      </w:pPr>
    </w:p>
    <w:p>
      <w:pPr>
        <w:pStyle w:val="ListParagraph"/>
        <w:numPr>
          <w:ilvl w:val="0"/>
          <w:numId w:val="14"/>
        </w:numPr>
        <w:tabs>
          <w:tab w:pos="354" w:val="left" w:leader="none"/>
        </w:tabs>
        <w:spacing w:line="240" w:lineRule="auto" w:before="0" w:after="0"/>
        <w:ind w:left="353" w:right="0" w:hanging="234"/>
        <w:jc w:val="both"/>
        <w:rPr>
          <w:b/>
          <w:sz w:val="20"/>
        </w:rPr>
      </w:pPr>
      <w:r>
        <w:rPr>
          <w:b/>
          <w:sz w:val="20"/>
        </w:rPr>
        <w:t>Instrumentos Financeiros Derivativos</w:t>
      </w:r>
      <w:r>
        <w:rPr>
          <w:b/>
          <w:spacing w:val="-10"/>
          <w:sz w:val="20"/>
        </w:rPr>
        <w:t> </w:t>
      </w:r>
      <w:r>
        <w:rPr>
          <w:b/>
          <w:sz w:val="20"/>
        </w:rPr>
        <w:t>(IFD)</w:t>
      </w:r>
    </w:p>
    <w:p>
      <w:pPr>
        <w:pStyle w:val="BodyText"/>
        <w:spacing w:before="3"/>
        <w:ind w:left="300" w:right="558"/>
        <w:jc w:val="both"/>
      </w:pPr>
      <w:r>
        <w:rPr/>
        <w:t>O Banco utiliza uma política conservadora no sentido de direcionar a aplicação de recursos em consonância com as condições de prazos e taxas estabelecidos pelas respectivas fontes desses recursos, de modo que os ativos e passivos tenham sempre prazos, taxas de juros e indexadores compatíveis, reduzindo a existência de descasamentos de qualquer natureza.</w:t>
      </w:r>
    </w:p>
    <w:p>
      <w:pPr>
        <w:pStyle w:val="BodyText"/>
        <w:ind w:left="300" w:right="571"/>
        <w:jc w:val="both"/>
      </w:pPr>
      <w:r>
        <w:rPr/>
        <w:t>Na posição de 30.06.2019, o Banco não possui operações de </w:t>
      </w:r>
      <w:r>
        <w:rPr>
          <w:i/>
        </w:rPr>
        <w:t>swap, </w:t>
      </w:r>
      <w:r>
        <w:rPr/>
        <w:t>visto que os contratos venceram em 03.05.2019.</w:t>
      </w:r>
    </w:p>
    <w:p>
      <w:pPr>
        <w:pStyle w:val="BodyText"/>
        <w:spacing w:before="3"/>
      </w:pPr>
    </w:p>
    <w:tbl>
      <w:tblPr>
        <w:tblW w:w="0" w:type="auto"/>
        <w:jc w:val="left"/>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436"/>
        <w:gridCol w:w="1109"/>
        <w:gridCol w:w="1277"/>
      </w:tblGrid>
      <w:tr>
        <w:trPr>
          <w:trHeight w:val="249" w:hRule="atLeast"/>
        </w:trPr>
        <w:tc>
          <w:tcPr>
            <w:tcW w:w="2436" w:type="dxa"/>
            <w:vMerge w:val="restart"/>
            <w:tcBorders>
              <w:right w:val="single" w:sz="6" w:space="0" w:color="000000"/>
            </w:tcBorders>
          </w:tcPr>
          <w:p>
            <w:pPr>
              <w:pStyle w:val="TableParagraph"/>
              <w:spacing w:before="4"/>
              <w:jc w:val="left"/>
              <w:rPr>
                <w:sz w:val="22"/>
              </w:rPr>
            </w:pPr>
          </w:p>
          <w:p>
            <w:pPr>
              <w:pStyle w:val="TableParagraph"/>
              <w:ind w:left="129"/>
              <w:jc w:val="left"/>
              <w:rPr>
                <w:b/>
                <w:sz w:val="16"/>
              </w:rPr>
            </w:pPr>
            <w:r>
              <w:rPr>
                <w:b/>
                <w:sz w:val="16"/>
              </w:rPr>
              <w:t>Especificação</w:t>
            </w:r>
          </w:p>
        </w:tc>
        <w:tc>
          <w:tcPr>
            <w:tcW w:w="2386" w:type="dxa"/>
            <w:gridSpan w:val="2"/>
            <w:tcBorders>
              <w:left w:val="single" w:sz="6" w:space="0" w:color="000000"/>
              <w:bottom w:val="single" w:sz="6" w:space="0" w:color="000000"/>
            </w:tcBorders>
          </w:tcPr>
          <w:p>
            <w:pPr>
              <w:pStyle w:val="TableParagraph"/>
              <w:spacing w:before="27"/>
              <w:ind w:left="818"/>
              <w:jc w:val="left"/>
              <w:rPr>
                <w:b/>
                <w:sz w:val="16"/>
              </w:rPr>
            </w:pPr>
            <w:r>
              <w:rPr>
                <w:b/>
                <w:sz w:val="16"/>
              </w:rPr>
              <w:t>30.06.2018</w:t>
            </w:r>
          </w:p>
        </w:tc>
      </w:tr>
      <w:tr>
        <w:trPr>
          <w:trHeight w:val="445" w:hRule="atLeast"/>
        </w:trPr>
        <w:tc>
          <w:tcPr>
            <w:tcW w:w="2436" w:type="dxa"/>
            <w:vMerge/>
            <w:tcBorders>
              <w:top w:val="nil"/>
              <w:right w:val="single" w:sz="6" w:space="0" w:color="000000"/>
            </w:tcBorders>
          </w:tcPr>
          <w:p>
            <w:pPr>
              <w:rPr>
                <w:sz w:val="2"/>
                <w:szCs w:val="2"/>
              </w:rPr>
            </w:pPr>
          </w:p>
        </w:tc>
        <w:tc>
          <w:tcPr>
            <w:tcW w:w="1109" w:type="dxa"/>
            <w:tcBorders>
              <w:top w:val="single" w:sz="6" w:space="0" w:color="000000"/>
              <w:left w:val="single" w:sz="6" w:space="0" w:color="000000"/>
              <w:right w:val="single" w:sz="6" w:space="0" w:color="000000"/>
            </w:tcBorders>
          </w:tcPr>
          <w:p>
            <w:pPr>
              <w:pStyle w:val="TableParagraph"/>
              <w:spacing w:before="32"/>
              <w:ind w:left="198" w:right="84" w:hanging="27"/>
              <w:jc w:val="left"/>
              <w:rPr>
                <w:b/>
                <w:sz w:val="16"/>
              </w:rPr>
            </w:pPr>
            <w:r>
              <w:rPr>
                <w:b/>
                <w:sz w:val="16"/>
              </w:rPr>
              <w:t>Diferencial a Receber</w:t>
            </w:r>
          </w:p>
        </w:tc>
        <w:tc>
          <w:tcPr>
            <w:tcW w:w="1277" w:type="dxa"/>
            <w:tcBorders>
              <w:top w:val="single" w:sz="6" w:space="0" w:color="000000"/>
              <w:left w:val="single" w:sz="6" w:space="0" w:color="000000"/>
            </w:tcBorders>
          </w:tcPr>
          <w:p>
            <w:pPr>
              <w:pStyle w:val="TableParagraph"/>
              <w:spacing w:before="32"/>
              <w:ind w:left="441" w:right="106" w:hanging="255"/>
              <w:jc w:val="left"/>
              <w:rPr>
                <w:b/>
                <w:sz w:val="16"/>
              </w:rPr>
            </w:pPr>
            <w:r>
              <w:rPr>
                <w:b/>
                <w:sz w:val="16"/>
              </w:rPr>
              <w:t>Diferencial a Pagar</w:t>
            </w:r>
          </w:p>
        </w:tc>
      </w:tr>
      <w:tr>
        <w:trPr>
          <w:trHeight w:val="186" w:hRule="atLeast"/>
        </w:trPr>
        <w:tc>
          <w:tcPr>
            <w:tcW w:w="2436" w:type="dxa"/>
            <w:tcBorders>
              <w:bottom w:val="single" w:sz="6" w:space="0" w:color="000000"/>
              <w:right w:val="single" w:sz="6" w:space="0" w:color="000000"/>
            </w:tcBorders>
          </w:tcPr>
          <w:p>
            <w:pPr>
              <w:pStyle w:val="TableParagraph"/>
              <w:spacing w:line="167" w:lineRule="exact"/>
              <w:ind w:left="129"/>
              <w:jc w:val="left"/>
              <w:rPr>
                <w:sz w:val="16"/>
              </w:rPr>
            </w:pPr>
            <w:r>
              <w:rPr>
                <w:sz w:val="16"/>
              </w:rPr>
              <w:t>Até 3 meses</w:t>
            </w:r>
          </w:p>
        </w:tc>
        <w:tc>
          <w:tcPr>
            <w:tcW w:w="1109" w:type="dxa"/>
            <w:tcBorders>
              <w:left w:val="single" w:sz="6" w:space="0" w:color="000000"/>
              <w:bottom w:val="single" w:sz="6" w:space="0" w:color="000000"/>
              <w:right w:val="single" w:sz="6" w:space="0" w:color="000000"/>
            </w:tcBorders>
          </w:tcPr>
          <w:p>
            <w:pPr>
              <w:pStyle w:val="TableParagraph"/>
              <w:spacing w:line="167" w:lineRule="exact"/>
              <w:ind w:right="54"/>
              <w:rPr>
                <w:sz w:val="16"/>
              </w:rPr>
            </w:pPr>
            <w:r>
              <w:rPr>
                <w:w w:val="100"/>
                <w:sz w:val="16"/>
              </w:rPr>
              <w:t>-</w:t>
            </w:r>
          </w:p>
        </w:tc>
        <w:tc>
          <w:tcPr>
            <w:tcW w:w="1277" w:type="dxa"/>
            <w:tcBorders>
              <w:left w:val="single" w:sz="6" w:space="0" w:color="000000"/>
              <w:bottom w:val="single" w:sz="6" w:space="0" w:color="000000"/>
            </w:tcBorders>
          </w:tcPr>
          <w:p>
            <w:pPr>
              <w:pStyle w:val="TableParagraph"/>
              <w:spacing w:line="167" w:lineRule="exact"/>
              <w:ind w:right="59"/>
              <w:rPr>
                <w:sz w:val="16"/>
              </w:rPr>
            </w:pPr>
            <w:r>
              <w:rPr>
                <w:w w:val="100"/>
                <w:sz w:val="16"/>
              </w:rPr>
              <w:t>-</w:t>
            </w:r>
          </w:p>
        </w:tc>
      </w:tr>
      <w:tr>
        <w:trPr>
          <w:trHeight w:val="188" w:hRule="atLeast"/>
        </w:trPr>
        <w:tc>
          <w:tcPr>
            <w:tcW w:w="2436" w:type="dxa"/>
            <w:tcBorders>
              <w:top w:val="single" w:sz="6" w:space="0" w:color="000000"/>
              <w:bottom w:val="single" w:sz="6" w:space="0" w:color="000000"/>
              <w:right w:val="single" w:sz="6" w:space="0" w:color="000000"/>
            </w:tcBorders>
          </w:tcPr>
          <w:p>
            <w:pPr>
              <w:pStyle w:val="TableParagraph"/>
              <w:spacing w:line="169" w:lineRule="exact"/>
              <w:ind w:left="129"/>
              <w:jc w:val="left"/>
              <w:rPr>
                <w:sz w:val="16"/>
              </w:rPr>
            </w:pPr>
            <w:r>
              <w:rPr>
                <w:sz w:val="16"/>
              </w:rPr>
              <w:t>3 a 12 meses</w:t>
            </w:r>
          </w:p>
        </w:tc>
        <w:tc>
          <w:tcPr>
            <w:tcW w:w="1109" w:type="dxa"/>
            <w:tcBorders>
              <w:top w:val="single" w:sz="6" w:space="0" w:color="000000"/>
              <w:left w:val="single" w:sz="6" w:space="0" w:color="000000"/>
              <w:bottom w:val="single" w:sz="6" w:space="0" w:color="000000"/>
              <w:right w:val="single" w:sz="6" w:space="0" w:color="000000"/>
            </w:tcBorders>
          </w:tcPr>
          <w:p>
            <w:pPr>
              <w:pStyle w:val="TableParagraph"/>
              <w:spacing w:line="169" w:lineRule="exact"/>
              <w:ind w:right="55"/>
              <w:rPr>
                <w:sz w:val="16"/>
              </w:rPr>
            </w:pPr>
            <w:r>
              <w:rPr>
                <w:sz w:val="16"/>
              </w:rPr>
              <w:t>580.449</w:t>
            </w:r>
          </w:p>
        </w:tc>
        <w:tc>
          <w:tcPr>
            <w:tcW w:w="1277" w:type="dxa"/>
            <w:tcBorders>
              <w:top w:val="single" w:sz="6" w:space="0" w:color="000000"/>
              <w:left w:val="single" w:sz="6" w:space="0" w:color="000000"/>
              <w:bottom w:val="single" w:sz="6" w:space="0" w:color="000000"/>
            </w:tcBorders>
          </w:tcPr>
          <w:p>
            <w:pPr>
              <w:pStyle w:val="TableParagraph"/>
              <w:spacing w:line="169" w:lineRule="exact"/>
              <w:ind w:right="60"/>
              <w:rPr>
                <w:sz w:val="16"/>
              </w:rPr>
            </w:pPr>
            <w:r>
              <w:rPr>
                <w:sz w:val="16"/>
              </w:rPr>
              <w:t>84</w:t>
            </w:r>
          </w:p>
        </w:tc>
      </w:tr>
      <w:tr>
        <w:trPr>
          <w:trHeight w:val="186" w:hRule="atLeast"/>
        </w:trPr>
        <w:tc>
          <w:tcPr>
            <w:tcW w:w="2436" w:type="dxa"/>
            <w:tcBorders>
              <w:top w:val="single" w:sz="6" w:space="0" w:color="000000"/>
              <w:bottom w:val="single" w:sz="6" w:space="0" w:color="000000"/>
              <w:right w:val="single" w:sz="6" w:space="0" w:color="000000"/>
            </w:tcBorders>
          </w:tcPr>
          <w:p>
            <w:pPr>
              <w:pStyle w:val="TableParagraph"/>
              <w:spacing w:line="167" w:lineRule="exact"/>
              <w:ind w:left="129"/>
              <w:jc w:val="left"/>
              <w:rPr>
                <w:sz w:val="16"/>
              </w:rPr>
            </w:pPr>
            <w:r>
              <w:rPr>
                <w:sz w:val="16"/>
              </w:rPr>
              <w:t>1 a 3 anos</w:t>
            </w:r>
          </w:p>
        </w:tc>
        <w:tc>
          <w:tcPr>
            <w:tcW w:w="1109" w:type="dxa"/>
            <w:tcBorders>
              <w:top w:val="single" w:sz="6" w:space="0" w:color="000000"/>
              <w:left w:val="single" w:sz="6" w:space="0" w:color="000000"/>
              <w:bottom w:val="single" w:sz="6" w:space="0" w:color="000000"/>
              <w:right w:val="single" w:sz="6" w:space="0" w:color="000000"/>
            </w:tcBorders>
          </w:tcPr>
          <w:p>
            <w:pPr>
              <w:pStyle w:val="TableParagraph"/>
              <w:spacing w:line="167" w:lineRule="exact"/>
              <w:ind w:right="54"/>
              <w:rPr>
                <w:sz w:val="16"/>
              </w:rPr>
            </w:pPr>
            <w:r>
              <w:rPr>
                <w:w w:val="100"/>
                <w:sz w:val="16"/>
              </w:rPr>
              <w:t>-</w:t>
            </w:r>
          </w:p>
        </w:tc>
        <w:tc>
          <w:tcPr>
            <w:tcW w:w="1277" w:type="dxa"/>
            <w:tcBorders>
              <w:top w:val="single" w:sz="6" w:space="0" w:color="000000"/>
              <w:left w:val="single" w:sz="6" w:space="0" w:color="000000"/>
              <w:bottom w:val="single" w:sz="6" w:space="0" w:color="000000"/>
            </w:tcBorders>
          </w:tcPr>
          <w:p>
            <w:pPr>
              <w:pStyle w:val="TableParagraph"/>
              <w:spacing w:line="167" w:lineRule="exact"/>
              <w:ind w:right="59"/>
              <w:rPr>
                <w:sz w:val="16"/>
              </w:rPr>
            </w:pPr>
            <w:r>
              <w:rPr>
                <w:w w:val="100"/>
                <w:sz w:val="16"/>
              </w:rPr>
              <w:t>-</w:t>
            </w:r>
          </w:p>
        </w:tc>
      </w:tr>
      <w:tr>
        <w:trPr>
          <w:trHeight w:val="189" w:hRule="atLeast"/>
        </w:trPr>
        <w:tc>
          <w:tcPr>
            <w:tcW w:w="2436" w:type="dxa"/>
            <w:tcBorders>
              <w:top w:val="single" w:sz="6" w:space="0" w:color="000000"/>
              <w:right w:val="single" w:sz="6" w:space="0" w:color="000000"/>
            </w:tcBorders>
          </w:tcPr>
          <w:p>
            <w:pPr>
              <w:pStyle w:val="TableParagraph"/>
              <w:spacing w:line="169" w:lineRule="exact"/>
              <w:ind w:left="129"/>
              <w:jc w:val="left"/>
              <w:rPr>
                <w:b/>
                <w:sz w:val="16"/>
              </w:rPr>
            </w:pPr>
            <w:r>
              <w:rPr>
                <w:b/>
                <w:sz w:val="16"/>
              </w:rPr>
              <w:t>Total</w:t>
            </w:r>
          </w:p>
        </w:tc>
        <w:tc>
          <w:tcPr>
            <w:tcW w:w="1109" w:type="dxa"/>
            <w:tcBorders>
              <w:top w:val="single" w:sz="6" w:space="0" w:color="000000"/>
              <w:left w:val="single" w:sz="6" w:space="0" w:color="000000"/>
              <w:right w:val="single" w:sz="6" w:space="0" w:color="000000"/>
            </w:tcBorders>
          </w:tcPr>
          <w:p>
            <w:pPr>
              <w:pStyle w:val="TableParagraph"/>
              <w:spacing w:line="169" w:lineRule="exact"/>
              <w:ind w:right="55"/>
              <w:rPr>
                <w:b/>
                <w:sz w:val="16"/>
              </w:rPr>
            </w:pPr>
            <w:r>
              <w:rPr>
                <w:b/>
                <w:sz w:val="16"/>
              </w:rPr>
              <w:t>580.449</w:t>
            </w:r>
          </w:p>
        </w:tc>
        <w:tc>
          <w:tcPr>
            <w:tcW w:w="1277" w:type="dxa"/>
            <w:tcBorders>
              <w:top w:val="single" w:sz="6" w:space="0" w:color="000000"/>
              <w:left w:val="single" w:sz="6" w:space="0" w:color="000000"/>
            </w:tcBorders>
          </w:tcPr>
          <w:p>
            <w:pPr>
              <w:pStyle w:val="TableParagraph"/>
              <w:spacing w:line="169" w:lineRule="exact"/>
              <w:ind w:right="60"/>
              <w:rPr>
                <w:b/>
                <w:sz w:val="16"/>
              </w:rPr>
            </w:pPr>
            <w:r>
              <w:rPr>
                <w:b/>
                <w:sz w:val="16"/>
              </w:rPr>
              <w:t>84</w:t>
            </w:r>
          </w:p>
        </w:tc>
      </w:tr>
    </w:tbl>
    <w:p>
      <w:pPr>
        <w:pStyle w:val="BodyText"/>
        <w:spacing w:before="6"/>
        <w:rPr>
          <w:sz w:val="19"/>
        </w:rPr>
      </w:pPr>
    </w:p>
    <w:p>
      <w:pPr>
        <w:spacing w:line="242" w:lineRule="auto" w:before="0"/>
        <w:ind w:left="547" w:right="0" w:hanging="428"/>
        <w:jc w:val="left"/>
        <w:rPr>
          <w:b/>
          <w:i/>
          <w:sz w:val="20"/>
        </w:rPr>
      </w:pPr>
      <w:r>
        <w:rPr>
          <w:b/>
          <w:sz w:val="20"/>
        </w:rPr>
        <w:t>c.1) Instrumentos Financeiros Derivativos classificados como </w:t>
      </w:r>
      <w:r>
        <w:rPr>
          <w:b/>
          <w:i/>
          <w:sz w:val="20"/>
        </w:rPr>
        <w:t>Hedge </w:t>
      </w:r>
      <w:r>
        <w:rPr>
          <w:b/>
          <w:sz w:val="20"/>
        </w:rPr>
        <w:t>de Risco de Mercado </w:t>
      </w:r>
      <w:r>
        <w:rPr>
          <w:b/>
          <w:i/>
          <w:sz w:val="20"/>
        </w:rPr>
        <w:t>(Hedge </w:t>
      </w:r>
      <w:r>
        <w:rPr>
          <w:b/>
          <w:i/>
          <w:sz w:val="20"/>
        </w:rPr>
        <w:t>Accounting)</w:t>
      </w:r>
    </w:p>
    <w:p>
      <w:pPr>
        <w:pStyle w:val="BodyText"/>
        <w:rPr>
          <w:b/>
          <w:i/>
        </w:rPr>
      </w:pPr>
    </w:p>
    <w:tbl>
      <w:tblPr>
        <w:tblW w:w="0" w:type="auto"/>
        <w:jc w:val="left"/>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45"/>
        <w:gridCol w:w="1275"/>
        <w:gridCol w:w="994"/>
        <w:gridCol w:w="992"/>
        <w:gridCol w:w="994"/>
        <w:gridCol w:w="1275"/>
      </w:tblGrid>
      <w:tr>
        <w:trPr>
          <w:trHeight w:val="342" w:hRule="atLeast"/>
        </w:trPr>
        <w:tc>
          <w:tcPr>
            <w:tcW w:w="3545" w:type="dxa"/>
          </w:tcPr>
          <w:p>
            <w:pPr>
              <w:pStyle w:val="TableParagraph"/>
              <w:spacing w:before="75"/>
              <w:ind w:left="165"/>
              <w:jc w:val="left"/>
              <w:rPr>
                <w:b/>
                <w:sz w:val="16"/>
              </w:rPr>
            </w:pPr>
            <w:r>
              <w:rPr>
                <w:b/>
                <w:sz w:val="16"/>
              </w:rPr>
              <w:t>Especificação</w:t>
            </w:r>
          </w:p>
        </w:tc>
        <w:tc>
          <w:tcPr>
            <w:tcW w:w="5530" w:type="dxa"/>
            <w:gridSpan w:val="5"/>
          </w:tcPr>
          <w:p>
            <w:pPr>
              <w:pStyle w:val="TableParagraph"/>
              <w:spacing w:before="75"/>
              <w:ind w:left="2370" w:right="2309"/>
              <w:jc w:val="center"/>
              <w:rPr>
                <w:b/>
                <w:sz w:val="16"/>
              </w:rPr>
            </w:pPr>
            <w:r>
              <w:rPr>
                <w:b/>
                <w:sz w:val="16"/>
              </w:rPr>
              <w:t>30.06.2018</w:t>
            </w:r>
          </w:p>
        </w:tc>
      </w:tr>
      <w:tr>
        <w:trPr>
          <w:trHeight w:val="184" w:hRule="atLeast"/>
        </w:trPr>
        <w:tc>
          <w:tcPr>
            <w:tcW w:w="3545" w:type="dxa"/>
            <w:vMerge w:val="restart"/>
          </w:tcPr>
          <w:p>
            <w:pPr>
              <w:pStyle w:val="TableParagraph"/>
              <w:spacing w:before="1"/>
              <w:jc w:val="left"/>
              <w:rPr>
                <w:b/>
                <w:i/>
                <w:sz w:val="16"/>
              </w:rPr>
            </w:pPr>
          </w:p>
          <w:p>
            <w:pPr>
              <w:pStyle w:val="TableParagraph"/>
              <w:ind w:left="165"/>
              <w:jc w:val="left"/>
              <w:rPr>
                <w:b/>
                <w:i/>
                <w:sz w:val="16"/>
              </w:rPr>
            </w:pPr>
            <w:r>
              <w:rPr>
                <w:b/>
                <w:sz w:val="16"/>
              </w:rPr>
              <w:t>Instrumentos de </w:t>
            </w:r>
            <w:r>
              <w:rPr>
                <w:b/>
                <w:i/>
                <w:sz w:val="16"/>
              </w:rPr>
              <w:t>Hedge</w:t>
            </w:r>
          </w:p>
        </w:tc>
        <w:tc>
          <w:tcPr>
            <w:tcW w:w="2269" w:type="dxa"/>
            <w:gridSpan w:val="2"/>
          </w:tcPr>
          <w:p>
            <w:pPr>
              <w:pStyle w:val="TableParagraph"/>
              <w:spacing w:line="164" w:lineRule="exact"/>
              <w:ind w:left="580"/>
              <w:jc w:val="left"/>
              <w:rPr>
                <w:b/>
                <w:sz w:val="16"/>
              </w:rPr>
            </w:pPr>
            <w:r>
              <w:rPr>
                <w:b/>
                <w:sz w:val="16"/>
              </w:rPr>
              <w:t>Valor da Curva</w:t>
            </w:r>
          </w:p>
        </w:tc>
        <w:tc>
          <w:tcPr>
            <w:tcW w:w="1986" w:type="dxa"/>
            <w:gridSpan w:val="2"/>
          </w:tcPr>
          <w:p>
            <w:pPr>
              <w:pStyle w:val="TableParagraph"/>
              <w:spacing w:line="164" w:lineRule="exact"/>
              <w:ind w:left="334"/>
              <w:jc w:val="left"/>
              <w:rPr>
                <w:b/>
                <w:sz w:val="16"/>
              </w:rPr>
            </w:pPr>
            <w:r>
              <w:rPr>
                <w:b/>
                <w:sz w:val="16"/>
              </w:rPr>
              <w:t>Valor de Mercado</w:t>
            </w:r>
          </w:p>
        </w:tc>
        <w:tc>
          <w:tcPr>
            <w:tcW w:w="1275" w:type="dxa"/>
            <w:vMerge w:val="restart"/>
          </w:tcPr>
          <w:p>
            <w:pPr>
              <w:pStyle w:val="TableParagraph"/>
              <w:spacing w:line="180" w:lineRule="atLeast" w:before="1"/>
              <w:ind w:left="316" w:right="286" w:firstLine="19"/>
              <w:jc w:val="both"/>
              <w:rPr>
                <w:b/>
                <w:sz w:val="16"/>
              </w:rPr>
            </w:pPr>
            <w:r>
              <w:rPr>
                <w:b/>
                <w:sz w:val="16"/>
              </w:rPr>
              <w:t>Ajuste a Valor de Mercado</w:t>
            </w:r>
          </w:p>
        </w:tc>
      </w:tr>
      <w:tr>
        <w:trPr>
          <w:trHeight w:val="371" w:hRule="atLeast"/>
        </w:trPr>
        <w:tc>
          <w:tcPr>
            <w:tcW w:w="3545" w:type="dxa"/>
            <w:vMerge/>
            <w:tcBorders>
              <w:top w:val="nil"/>
            </w:tcBorders>
          </w:tcPr>
          <w:p>
            <w:pPr>
              <w:rPr>
                <w:sz w:val="2"/>
                <w:szCs w:val="2"/>
              </w:rPr>
            </w:pPr>
          </w:p>
        </w:tc>
        <w:tc>
          <w:tcPr>
            <w:tcW w:w="1275" w:type="dxa"/>
          </w:tcPr>
          <w:p>
            <w:pPr>
              <w:pStyle w:val="TableParagraph"/>
              <w:spacing w:before="87"/>
              <w:ind w:left="182"/>
              <w:jc w:val="left"/>
              <w:rPr>
                <w:b/>
                <w:sz w:val="16"/>
              </w:rPr>
            </w:pPr>
            <w:r>
              <w:rPr>
                <w:b/>
                <w:sz w:val="16"/>
              </w:rPr>
              <w:t>Ativo Dólar</w:t>
            </w:r>
          </w:p>
        </w:tc>
        <w:tc>
          <w:tcPr>
            <w:tcW w:w="994" w:type="dxa"/>
          </w:tcPr>
          <w:p>
            <w:pPr>
              <w:pStyle w:val="TableParagraph"/>
              <w:spacing w:line="180" w:lineRule="exact"/>
              <w:ind w:left="87" w:right="129"/>
              <w:jc w:val="center"/>
              <w:rPr>
                <w:b/>
                <w:sz w:val="16"/>
              </w:rPr>
            </w:pPr>
            <w:r>
              <w:rPr>
                <w:b/>
                <w:sz w:val="16"/>
              </w:rPr>
              <w:t>Passivo</w:t>
            </w:r>
          </w:p>
          <w:p>
            <w:pPr>
              <w:pStyle w:val="TableParagraph"/>
              <w:spacing w:line="171" w:lineRule="exact" w:before="1"/>
              <w:ind w:left="87" w:right="128"/>
              <w:jc w:val="center"/>
              <w:rPr>
                <w:b/>
                <w:sz w:val="16"/>
              </w:rPr>
            </w:pPr>
            <w:r>
              <w:rPr>
                <w:b/>
                <w:sz w:val="16"/>
              </w:rPr>
              <w:t>CDI</w:t>
            </w:r>
          </w:p>
        </w:tc>
        <w:tc>
          <w:tcPr>
            <w:tcW w:w="992" w:type="dxa"/>
          </w:tcPr>
          <w:p>
            <w:pPr>
              <w:pStyle w:val="TableParagraph"/>
              <w:spacing w:line="180" w:lineRule="exact"/>
              <w:ind w:left="267"/>
              <w:jc w:val="left"/>
              <w:rPr>
                <w:b/>
                <w:sz w:val="16"/>
              </w:rPr>
            </w:pPr>
            <w:r>
              <w:rPr>
                <w:b/>
                <w:sz w:val="16"/>
              </w:rPr>
              <w:t>Ativo</w:t>
            </w:r>
          </w:p>
          <w:p>
            <w:pPr>
              <w:pStyle w:val="TableParagraph"/>
              <w:spacing w:line="171" w:lineRule="exact" w:before="1"/>
              <w:ind w:left="262"/>
              <w:jc w:val="left"/>
              <w:rPr>
                <w:b/>
                <w:sz w:val="16"/>
              </w:rPr>
            </w:pPr>
            <w:r>
              <w:rPr>
                <w:b/>
                <w:sz w:val="16"/>
              </w:rPr>
              <w:t>Dólar</w:t>
            </w:r>
          </w:p>
        </w:tc>
        <w:tc>
          <w:tcPr>
            <w:tcW w:w="994" w:type="dxa"/>
          </w:tcPr>
          <w:p>
            <w:pPr>
              <w:pStyle w:val="TableParagraph"/>
              <w:spacing w:line="180" w:lineRule="exact"/>
              <w:ind w:left="87" w:right="135"/>
              <w:jc w:val="center"/>
              <w:rPr>
                <w:b/>
                <w:sz w:val="16"/>
              </w:rPr>
            </w:pPr>
            <w:r>
              <w:rPr>
                <w:b/>
                <w:sz w:val="16"/>
              </w:rPr>
              <w:t>Passivo</w:t>
            </w:r>
          </w:p>
          <w:p>
            <w:pPr>
              <w:pStyle w:val="TableParagraph"/>
              <w:spacing w:line="171" w:lineRule="exact" w:before="1"/>
              <w:ind w:left="87" w:right="135"/>
              <w:jc w:val="center"/>
              <w:rPr>
                <w:b/>
                <w:sz w:val="16"/>
              </w:rPr>
            </w:pPr>
            <w:r>
              <w:rPr>
                <w:b/>
                <w:sz w:val="16"/>
              </w:rPr>
              <w:t>CDI</w:t>
            </w:r>
          </w:p>
        </w:tc>
        <w:tc>
          <w:tcPr>
            <w:tcW w:w="1275" w:type="dxa"/>
            <w:vMerge/>
            <w:tcBorders>
              <w:top w:val="nil"/>
            </w:tcBorders>
          </w:tcPr>
          <w:p>
            <w:pPr>
              <w:rPr>
                <w:sz w:val="2"/>
                <w:szCs w:val="2"/>
              </w:rPr>
            </w:pPr>
          </w:p>
        </w:tc>
      </w:tr>
      <w:tr>
        <w:trPr>
          <w:trHeight w:val="184" w:hRule="atLeast"/>
        </w:trPr>
        <w:tc>
          <w:tcPr>
            <w:tcW w:w="3545" w:type="dxa"/>
          </w:tcPr>
          <w:p>
            <w:pPr>
              <w:pStyle w:val="TableParagraph"/>
              <w:spacing w:line="164" w:lineRule="exact"/>
              <w:ind w:left="102"/>
              <w:jc w:val="left"/>
              <w:rPr>
                <w:sz w:val="16"/>
              </w:rPr>
            </w:pPr>
            <w:r>
              <w:rPr>
                <w:i/>
                <w:sz w:val="16"/>
              </w:rPr>
              <w:t>Swap </w:t>
            </w:r>
            <w:r>
              <w:rPr>
                <w:sz w:val="16"/>
              </w:rPr>
              <w:t>- Moeda Estrangeira – Posição Ativa</w:t>
            </w:r>
          </w:p>
        </w:tc>
        <w:tc>
          <w:tcPr>
            <w:tcW w:w="1275" w:type="dxa"/>
          </w:tcPr>
          <w:p>
            <w:pPr>
              <w:pStyle w:val="TableParagraph"/>
              <w:spacing w:line="164" w:lineRule="exact"/>
              <w:ind w:left="455"/>
              <w:jc w:val="left"/>
              <w:rPr>
                <w:sz w:val="16"/>
              </w:rPr>
            </w:pPr>
            <w:r>
              <w:rPr>
                <w:sz w:val="16"/>
              </w:rPr>
              <w:t>1.164.753</w:t>
            </w:r>
          </w:p>
        </w:tc>
        <w:tc>
          <w:tcPr>
            <w:tcW w:w="994" w:type="dxa"/>
          </w:tcPr>
          <w:p>
            <w:pPr>
              <w:pStyle w:val="TableParagraph"/>
              <w:spacing w:line="164" w:lineRule="exact"/>
              <w:ind w:left="306"/>
              <w:jc w:val="left"/>
              <w:rPr>
                <w:sz w:val="16"/>
              </w:rPr>
            </w:pPr>
            <w:r>
              <w:rPr>
                <w:sz w:val="16"/>
              </w:rPr>
              <w:t>584.851</w:t>
            </w:r>
          </w:p>
        </w:tc>
        <w:tc>
          <w:tcPr>
            <w:tcW w:w="992" w:type="dxa"/>
          </w:tcPr>
          <w:p>
            <w:pPr>
              <w:pStyle w:val="TableParagraph"/>
              <w:spacing w:line="164" w:lineRule="exact"/>
              <w:ind w:left="168"/>
              <w:jc w:val="left"/>
              <w:rPr>
                <w:sz w:val="16"/>
              </w:rPr>
            </w:pPr>
            <w:r>
              <w:rPr>
                <w:sz w:val="16"/>
              </w:rPr>
              <w:t>1.165.216</w:t>
            </w:r>
          </w:p>
        </w:tc>
        <w:tc>
          <w:tcPr>
            <w:tcW w:w="994" w:type="dxa"/>
          </w:tcPr>
          <w:p>
            <w:pPr>
              <w:pStyle w:val="TableParagraph"/>
              <w:spacing w:line="164" w:lineRule="exact"/>
              <w:ind w:left="304"/>
              <w:jc w:val="left"/>
              <w:rPr>
                <w:sz w:val="16"/>
              </w:rPr>
            </w:pPr>
            <w:r>
              <w:rPr>
                <w:sz w:val="16"/>
              </w:rPr>
              <w:t>584.851</w:t>
            </w:r>
          </w:p>
        </w:tc>
        <w:tc>
          <w:tcPr>
            <w:tcW w:w="1275" w:type="dxa"/>
          </w:tcPr>
          <w:p>
            <w:pPr>
              <w:pStyle w:val="TableParagraph"/>
              <w:spacing w:line="164" w:lineRule="exact"/>
              <w:ind w:right="99"/>
              <w:rPr>
                <w:sz w:val="16"/>
              </w:rPr>
            </w:pPr>
            <w:r>
              <w:rPr>
                <w:sz w:val="16"/>
              </w:rPr>
              <w:t>463</w:t>
            </w:r>
          </w:p>
        </w:tc>
      </w:tr>
      <w:tr>
        <w:trPr>
          <w:trHeight w:val="551" w:hRule="atLeast"/>
        </w:trPr>
        <w:tc>
          <w:tcPr>
            <w:tcW w:w="3545" w:type="dxa"/>
          </w:tcPr>
          <w:p>
            <w:pPr>
              <w:pStyle w:val="TableParagraph"/>
              <w:spacing w:before="6"/>
              <w:jc w:val="left"/>
              <w:rPr>
                <w:b/>
                <w:i/>
                <w:sz w:val="15"/>
              </w:rPr>
            </w:pPr>
          </w:p>
          <w:p>
            <w:pPr>
              <w:pStyle w:val="TableParagraph"/>
              <w:ind w:left="165"/>
              <w:jc w:val="left"/>
              <w:rPr>
                <w:b/>
                <w:i/>
                <w:sz w:val="16"/>
              </w:rPr>
            </w:pPr>
            <w:r>
              <w:rPr>
                <w:b/>
                <w:sz w:val="16"/>
              </w:rPr>
              <w:t>Item Objeto de </w:t>
            </w:r>
            <w:r>
              <w:rPr>
                <w:b/>
                <w:i/>
                <w:sz w:val="16"/>
              </w:rPr>
              <w:t>Hedge</w:t>
            </w:r>
          </w:p>
        </w:tc>
        <w:tc>
          <w:tcPr>
            <w:tcW w:w="2269" w:type="dxa"/>
            <w:gridSpan w:val="2"/>
          </w:tcPr>
          <w:p>
            <w:pPr>
              <w:pStyle w:val="TableParagraph"/>
              <w:spacing w:before="178"/>
              <w:ind w:left="534"/>
              <w:jc w:val="left"/>
              <w:rPr>
                <w:b/>
                <w:sz w:val="16"/>
              </w:rPr>
            </w:pPr>
            <w:r>
              <w:rPr>
                <w:b/>
                <w:sz w:val="16"/>
              </w:rPr>
              <w:t>Valor da Curva</w:t>
            </w:r>
            <w:r>
              <w:rPr>
                <w:b/>
                <w:sz w:val="16"/>
                <w:vertAlign w:val="superscript"/>
              </w:rPr>
              <w:t>(1)</w:t>
            </w:r>
          </w:p>
        </w:tc>
        <w:tc>
          <w:tcPr>
            <w:tcW w:w="1986" w:type="dxa"/>
            <w:gridSpan w:val="2"/>
          </w:tcPr>
          <w:p>
            <w:pPr>
              <w:pStyle w:val="TableParagraph"/>
              <w:spacing w:before="178"/>
              <w:ind w:left="291"/>
              <w:jc w:val="left"/>
              <w:rPr>
                <w:b/>
                <w:sz w:val="16"/>
              </w:rPr>
            </w:pPr>
            <w:r>
              <w:rPr>
                <w:b/>
                <w:sz w:val="16"/>
              </w:rPr>
              <w:t>Valor de Mercado</w:t>
            </w:r>
            <w:r>
              <w:rPr>
                <w:b/>
                <w:sz w:val="16"/>
                <w:vertAlign w:val="superscript"/>
              </w:rPr>
              <w:t>(1)</w:t>
            </w:r>
          </w:p>
        </w:tc>
        <w:tc>
          <w:tcPr>
            <w:tcW w:w="1275" w:type="dxa"/>
          </w:tcPr>
          <w:p>
            <w:pPr>
              <w:pStyle w:val="TableParagraph"/>
              <w:spacing w:line="178" w:lineRule="exact"/>
              <w:ind w:left="345" w:firstLine="7"/>
              <w:jc w:val="left"/>
              <w:rPr>
                <w:b/>
                <w:sz w:val="16"/>
              </w:rPr>
            </w:pPr>
            <w:r>
              <w:rPr>
                <w:b/>
                <w:sz w:val="16"/>
              </w:rPr>
              <w:t>Ajuste</w:t>
            </w:r>
            <w:r>
              <w:rPr>
                <w:b/>
                <w:spacing w:val="-4"/>
                <w:sz w:val="16"/>
              </w:rPr>
              <w:t> </w:t>
            </w:r>
            <w:r>
              <w:rPr>
                <w:b/>
                <w:sz w:val="16"/>
              </w:rPr>
              <w:t>a</w:t>
            </w:r>
          </w:p>
          <w:p>
            <w:pPr>
              <w:pStyle w:val="TableParagraph"/>
              <w:spacing w:line="182" w:lineRule="exact" w:before="5"/>
              <w:ind w:left="333" w:right="254" w:firstLine="12"/>
              <w:jc w:val="left"/>
              <w:rPr>
                <w:b/>
                <w:sz w:val="16"/>
              </w:rPr>
            </w:pPr>
            <w:r>
              <w:rPr>
                <w:b/>
                <w:sz w:val="16"/>
              </w:rPr>
              <w:t>Valor de Mercado</w:t>
            </w:r>
          </w:p>
        </w:tc>
      </w:tr>
      <w:tr>
        <w:trPr>
          <w:trHeight w:val="184" w:hRule="atLeast"/>
        </w:trPr>
        <w:tc>
          <w:tcPr>
            <w:tcW w:w="3545" w:type="dxa"/>
          </w:tcPr>
          <w:p>
            <w:pPr>
              <w:pStyle w:val="TableParagraph"/>
              <w:spacing w:line="164" w:lineRule="exact"/>
              <w:ind w:left="107"/>
              <w:jc w:val="left"/>
              <w:rPr>
                <w:i/>
                <w:sz w:val="16"/>
              </w:rPr>
            </w:pPr>
            <w:r>
              <w:rPr>
                <w:i/>
                <w:sz w:val="16"/>
              </w:rPr>
              <w:t>Eurobonds – Senior Unsecured Notes</w:t>
            </w:r>
          </w:p>
        </w:tc>
        <w:tc>
          <w:tcPr>
            <w:tcW w:w="2269" w:type="dxa"/>
            <w:gridSpan w:val="2"/>
          </w:tcPr>
          <w:p>
            <w:pPr>
              <w:pStyle w:val="TableParagraph"/>
              <w:spacing w:line="164" w:lineRule="exact"/>
              <w:ind w:left="1446"/>
              <w:jc w:val="left"/>
              <w:rPr>
                <w:sz w:val="16"/>
              </w:rPr>
            </w:pPr>
            <w:r>
              <w:rPr>
                <w:sz w:val="16"/>
              </w:rPr>
              <w:t>1.164.753</w:t>
            </w:r>
          </w:p>
        </w:tc>
        <w:tc>
          <w:tcPr>
            <w:tcW w:w="1986" w:type="dxa"/>
            <w:gridSpan w:val="2"/>
          </w:tcPr>
          <w:p>
            <w:pPr>
              <w:pStyle w:val="TableParagraph"/>
              <w:spacing w:line="164" w:lineRule="exact"/>
              <w:ind w:left="1162"/>
              <w:jc w:val="left"/>
              <w:rPr>
                <w:sz w:val="16"/>
              </w:rPr>
            </w:pPr>
            <w:r>
              <w:rPr>
                <w:sz w:val="16"/>
              </w:rPr>
              <w:t>1.165.221</w:t>
            </w:r>
          </w:p>
        </w:tc>
        <w:tc>
          <w:tcPr>
            <w:tcW w:w="1275" w:type="dxa"/>
          </w:tcPr>
          <w:p>
            <w:pPr>
              <w:pStyle w:val="TableParagraph"/>
              <w:spacing w:line="164" w:lineRule="exact"/>
              <w:ind w:right="99"/>
              <w:rPr>
                <w:sz w:val="16"/>
              </w:rPr>
            </w:pPr>
            <w:r>
              <w:rPr>
                <w:sz w:val="16"/>
              </w:rPr>
              <w:t>468</w:t>
            </w:r>
          </w:p>
        </w:tc>
      </w:tr>
      <w:tr>
        <w:trPr>
          <w:trHeight w:val="184" w:hRule="atLeast"/>
        </w:trPr>
        <w:tc>
          <w:tcPr>
            <w:tcW w:w="3545" w:type="dxa"/>
          </w:tcPr>
          <w:p>
            <w:pPr>
              <w:pStyle w:val="TableParagraph"/>
              <w:spacing w:line="164" w:lineRule="exact"/>
              <w:ind w:left="107"/>
              <w:jc w:val="left"/>
              <w:rPr>
                <w:sz w:val="16"/>
              </w:rPr>
            </w:pPr>
            <w:r>
              <w:rPr>
                <w:sz w:val="16"/>
              </w:rPr>
              <w:t>Crédito Tributário (Nota 10.d e 20.c)</w:t>
            </w:r>
          </w:p>
        </w:tc>
        <w:tc>
          <w:tcPr>
            <w:tcW w:w="4255" w:type="dxa"/>
            <w:gridSpan w:val="4"/>
          </w:tcPr>
          <w:p>
            <w:pPr>
              <w:pStyle w:val="TableParagraph"/>
              <w:jc w:val="left"/>
              <w:rPr>
                <w:rFonts w:ascii="Times New Roman"/>
                <w:sz w:val="12"/>
              </w:rPr>
            </w:pPr>
          </w:p>
        </w:tc>
        <w:tc>
          <w:tcPr>
            <w:tcW w:w="1275" w:type="dxa"/>
          </w:tcPr>
          <w:p>
            <w:pPr>
              <w:pStyle w:val="TableParagraph"/>
              <w:spacing w:line="164" w:lineRule="exact"/>
              <w:ind w:right="99"/>
              <w:rPr>
                <w:sz w:val="16"/>
              </w:rPr>
            </w:pPr>
            <w:r>
              <w:rPr>
                <w:sz w:val="16"/>
              </w:rPr>
              <w:t>187</w:t>
            </w:r>
          </w:p>
        </w:tc>
      </w:tr>
    </w:tbl>
    <w:p>
      <w:pPr>
        <w:spacing w:before="15"/>
        <w:ind w:left="120" w:right="0" w:firstLine="0"/>
        <w:jc w:val="left"/>
        <w:rPr>
          <w:sz w:val="14"/>
        </w:rPr>
      </w:pPr>
      <w:r>
        <w:rPr>
          <w:sz w:val="14"/>
          <w:vertAlign w:val="superscript"/>
        </w:rPr>
        <w:t>(1)</w:t>
      </w:r>
      <w:r>
        <w:rPr>
          <w:sz w:val="14"/>
          <w:vertAlign w:val="baseline"/>
        </w:rPr>
        <w:t>Líquido dos efeitos dos tributos incidentes na fonte, no valor de R$ 1.145, em 30.06.2018, sobre os juros da operação.</w:t>
      </w:r>
    </w:p>
    <w:p>
      <w:pPr>
        <w:pStyle w:val="BodyText"/>
        <w:spacing w:before="174"/>
        <w:ind w:left="120" w:right="561"/>
        <w:jc w:val="both"/>
      </w:pPr>
      <w:r>
        <w:rPr/>
        <w:t>As operações com instrumentos financeiros derivativos destinadas ao </w:t>
      </w:r>
      <w:r>
        <w:rPr>
          <w:i/>
        </w:rPr>
        <w:t>hedge </w:t>
      </w:r>
      <w:r>
        <w:rPr/>
        <w:t>foram avaliadas como efetivas na forma da Circular Bacen nº 3.082, de 30.01.2002, com base nos fluxos financeiros (principal e juros) do item objeto de </w:t>
      </w:r>
      <w:r>
        <w:rPr>
          <w:i/>
        </w:rPr>
        <w:t>hedge</w:t>
      </w:r>
      <w:r>
        <w:rPr/>
        <w:t>, </w:t>
      </w:r>
      <w:r>
        <w:rPr>
          <w:i/>
        </w:rPr>
        <w:t>Eurobonds – Senior Unsecured Notes</w:t>
      </w:r>
      <w:r>
        <w:rPr/>
        <w:t>, e dos instrumentos de </w:t>
      </w:r>
      <w:r>
        <w:rPr>
          <w:i/>
        </w:rPr>
        <w:t>hedge </w:t>
      </w:r>
      <w:r>
        <w:rPr/>
        <w:t>(contratos de </w:t>
      </w:r>
      <w:r>
        <w:rPr>
          <w:i/>
        </w:rPr>
        <w:t>swap</w:t>
      </w:r>
      <w:r>
        <w:rPr/>
        <w:t>).</w:t>
      </w:r>
    </w:p>
    <w:p>
      <w:pPr>
        <w:pStyle w:val="BodyText"/>
        <w:spacing w:before="1"/>
      </w:pPr>
    </w:p>
    <w:p>
      <w:pPr>
        <w:pStyle w:val="Heading5"/>
        <w:numPr>
          <w:ilvl w:val="0"/>
          <w:numId w:val="14"/>
        </w:numPr>
        <w:tabs>
          <w:tab w:pos="365" w:val="left" w:leader="none"/>
        </w:tabs>
        <w:spacing w:line="240" w:lineRule="auto" w:before="0" w:after="0"/>
        <w:ind w:left="364" w:right="0" w:hanging="246"/>
        <w:jc w:val="both"/>
      </w:pPr>
      <w:r>
        <w:rPr/>
        <w:t>Resultado com Instrumentos Financeiros Derivativos</w:t>
      </w:r>
      <w:r>
        <w:rPr>
          <w:spacing w:val="1"/>
        </w:rPr>
        <w:t> </w:t>
      </w:r>
      <w:r>
        <w:rPr/>
        <w:t>(IFD)</w:t>
      </w:r>
    </w:p>
    <w:p>
      <w:pPr>
        <w:pStyle w:val="BodyText"/>
        <w:spacing w:before="4"/>
        <w:rPr>
          <w:b/>
        </w:rPr>
      </w:pPr>
    </w:p>
    <w:tbl>
      <w:tblPr>
        <w:tblW w:w="0" w:type="auto"/>
        <w:jc w:val="left"/>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40"/>
        <w:gridCol w:w="1200"/>
        <w:gridCol w:w="1142"/>
      </w:tblGrid>
      <w:tr>
        <w:trPr>
          <w:trHeight w:val="175" w:hRule="atLeast"/>
        </w:trPr>
        <w:tc>
          <w:tcPr>
            <w:tcW w:w="2940" w:type="dxa"/>
            <w:vMerge w:val="restart"/>
          </w:tcPr>
          <w:p>
            <w:pPr>
              <w:pStyle w:val="TableParagraph"/>
              <w:spacing w:before="87"/>
              <w:ind w:left="165"/>
              <w:jc w:val="left"/>
              <w:rPr>
                <w:b/>
                <w:sz w:val="16"/>
              </w:rPr>
            </w:pPr>
            <w:r>
              <w:rPr>
                <w:b/>
                <w:sz w:val="16"/>
              </w:rPr>
              <w:t>Especificação</w:t>
            </w:r>
          </w:p>
        </w:tc>
        <w:tc>
          <w:tcPr>
            <w:tcW w:w="1200" w:type="dxa"/>
            <w:tcBorders>
              <w:bottom w:val="nil"/>
            </w:tcBorders>
          </w:tcPr>
          <w:p>
            <w:pPr>
              <w:pStyle w:val="TableParagraph"/>
              <w:spacing w:line="155" w:lineRule="exact"/>
              <w:ind w:left="343"/>
              <w:jc w:val="left"/>
              <w:rPr>
                <w:b/>
                <w:sz w:val="16"/>
              </w:rPr>
            </w:pPr>
            <w:r>
              <w:rPr>
                <w:b/>
                <w:sz w:val="16"/>
              </w:rPr>
              <w:t>01.01 a</w:t>
            </w:r>
          </w:p>
        </w:tc>
        <w:tc>
          <w:tcPr>
            <w:tcW w:w="1142" w:type="dxa"/>
            <w:tcBorders>
              <w:bottom w:val="nil"/>
            </w:tcBorders>
          </w:tcPr>
          <w:p>
            <w:pPr>
              <w:pStyle w:val="TableParagraph"/>
              <w:spacing w:line="155" w:lineRule="exact"/>
              <w:ind w:left="314"/>
              <w:jc w:val="left"/>
              <w:rPr>
                <w:b/>
                <w:sz w:val="16"/>
              </w:rPr>
            </w:pPr>
            <w:r>
              <w:rPr>
                <w:b/>
                <w:sz w:val="16"/>
              </w:rPr>
              <w:t>01.01 a</w:t>
            </w:r>
          </w:p>
        </w:tc>
      </w:tr>
      <w:tr>
        <w:trPr>
          <w:trHeight w:val="183" w:hRule="atLeast"/>
        </w:trPr>
        <w:tc>
          <w:tcPr>
            <w:tcW w:w="2940" w:type="dxa"/>
            <w:vMerge/>
            <w:tcBorders>
              <w:top w:val="nil"/>
            </w:tcBorders>
          </w:tcPr>
          <w:p>
            <w:pPr>
              <w:rPr>
                <w:sz w:val="2"/>
                <w:szCs w:val="2"/>
              </w:rPr>
            </w:pPr>
          </w:p>
        </w:tc>
        <w:tc>
          <w:tcPr>
            <w:tcW w:w="1200" w:type="dxa"/>
            <w:tcBorders>
              <w:top w:val="nil"/>
            </w:tcBorders>
          </w:tcPr>
          <w:p>
            <w:pPr>
              <w:pStyle w:val="TableParagraph"/>
              <w:spacing w:line="164" w:lineRule="exact"/>
              <w:ind w:left="211"/>
              <w:jc w:val="left"/>
              <w:rPr>
                <w:b/>
                <w:sz w:val="16"/>
              </w:rPr>
            </w:pPr>
            <w:r>
              <w:rPr>
                <w:b/>
                <w:sz w:val="16"/>
              </w:rPr>
              <w:t>30.06.2019</w:t>
            </w:r>
          </w:p>
        </w:tc>
        <w:tc>
          <w:tcPr>
            <w:tcW w:w="1142" w:type="dxa"/>
            <w:tcBorders>
              <w:top w:val="nil"/>
            </w:tcBorders>
          </w:tcPr>
          <w:p>
            <w:pPr>
              <w:pStyle w:val="TableParagraph"/>
              <w:spacing w:line="164" w:lineRule="exact"/>
              <w:ind w:right="146"/>
              <w:rPr>
                <w:b/>
                <w:sz w:val="16"/>
              </w:rPr>
            </w:pPr>
            <w:r>
              <w:rPr>
                <w:b/>
                <w:sz w:val="16"/>
              </w:rPr>
              <w:t>30.06.2018</w:t>
            </w:r>
          </w:p>
        </w:tc>
      </w:tr>
      <w:tr>
        <w:trPr>
          <w:trHeight w:val="184" w:hRule="atLeast"/>
        </w:trPr>
        <w:tc>
          <w:tcPr>
            <w:tcW w:w="2940" w:type="dxa"/>
          </w:tcPr>
          <w:p>
            <w:pPr>
              <w:pStyle w:val="TableParagraph"/>
              <w:spacing w:line="164" w:lineRule="exact"/>
              <w:ind w:left="165"/>
              <w:jc w:val="left"/>
              <w:rPr>
                <w:i/>
                <w:sz w:val="16"/>
              </w:rPr>
            </w:pPr>
            <w:r>
              <w:rPr>
                <w:i/>
                <w:sz w:val="16"/>
              </w:rPr>
              <w:t>Swap</w:t>
            </w:r>
          </w:p>
        </w:tc>
        <w:tc>
          <w:tcPr>
            <w:tcW w:w="1200" w:type="dxa"/>
          </w:tcPr>
          <w:p>
            <w:pPr>
              <w:pStyle w:val="TableParagraph"/>
              <w:spacing w:line="164" w:lineRule="exact"/>
              <w:ind w:right="96"/>
              <w:rPr>
                <w:sz w:val="16"/>
              </w:rPr>
            </w:pPr>
            <w:r>
              <w:rPr>
                <w:sz w:val="16"/>
              </w:rPr>
              <w:t>47.343</w:t>
            </w:r>
          </w:p>
        </w:tc>
        <w:tc>
          <w:tcPr>
            <w:tcW w:w="1142" w:type="dxa"/>
          </w:tcPr>
          <w:p>
            <w:pPr>
              <w:pStyle w:val="TableParagraph"/>
              <w:spacing w:line="164" w:lineRule="exact"/>
              <w:ind w:right="95"/>
              <w:rPr>
                <w:sz w:val="16"/>
              </w:rPr>
            </w:pPr>
            <w:r>
              <w:rPr>
                <w:sz w:val="16"/>
              </w:rPr>
              <w:t>156.219</w:t>
            </w:r>
          </w:p>
        </w:tc>
      </w:tr>
      <w:tr>
        <w:trPr>
          <w:trHeight w:val="184" w:hRule="atLeast"/>
        </w:trPr>
        <w:tc>
          <w:tcPr>
            <w:tcW w:w="2940" w:type="dxa"/>
          </w:tcPr>
          <w:p>
            <w:pPr>
              <w:pStyle w:val="TableParagraph"/>
              <w:spacing w:line="164" w:lineRule="exact"/>
              <w:ind w:left="165"/>
              <w:jc w:val="left"/>
              <w:rPr>
                <w:b/>
                <w:sz w:val="16"/>
              </w:rPr>
            </w:pPr>
            <w:r>
              <w:rPr>
                <w:b/>
                <w:sz w:val="16"/>
              </w:rPr>
              <w:t>Total</w:t>
            </w:r>
          </w:p>
        </w:tc>
        <w:tc>
          <w:tcPr>
            <w:tcW w:w="1200" w:type="dxa"/>
          </w:tcPr>
          <w:p>
            <w:pPr>
              <w:pStyle w:val="TableParagraph"/>
              <w:spacing w:line="164" w:lineRule="exact"/>
              <w:ind w:right="96"/>
              <w:rPr>
                <w:b/>
                <w:sz w:val="16"/>
              </w:rPr>
            </w:pPr>
            <w:r>
              <w:rPr>
                <w:b/>
                <w:sz w:val="16"/>
              </w:rPr>
              <w:t>47.343</w:t>
            </w:r>
          </w:p>
        </w:tc>
        <w:tc>
          <w:tcPr>
            <w:tcW w:w="1142" w:type="dxa"/>
          </w:tcPr>
          <w:p>
            <w:pPr>
              <w:pStyle w:val="TableParagraph"/>
              <w:spacing w:line="164" w:lineRule="exact"/>
              <w:ind w:right="95"/>
              <w:rPr>
                <w:b/>
                <w:sz w:val="16"/>
              </w:rPr>
            </w:pPr>
            <w:r>
              <w:rPr>
                <w:b/>
                <w:sz w:val="16"/>
              </w:rPr>
              <w:t>156.219</w:t>
            </w:r>
          </w:p>
        </w:tc>
      </w:tr>
    </w:tbl>
    <w:p>
      <w:pPr>
        <w:spacing w:after="0" w:line="164" w:lineRule="exact"/>
        <w:rPr>
          <w:sz w:val="16"/>
        </w:rPr>
        <w:sectPr>
          <w:footerReference w:type="default" r:id="rId25"/>
          <w:pgSz w:w="11900" w:h="16840"/>
          <w:pgMar w:footer="880" w:header="0" w:top="1060" w:bottom="1060" w:left="900" w:right="440"/>
          <w:pgNumType w:start="13"/>
        </w:sectPr>
      </w:pPr>
    </w:p>
    <w:p>
      <w:pPr>
        <w:spacing w:before="70"/>
        <w:ind w:left="120" w:right="0" w:firstLine="0"/>
        <w:jc w:val="left"/>
        <w:rPr>
          <w:b/>
          <w:sz w:val="20"/>
        </w:rPr>
      </w:pPr>
      <w:r>
        <w:rPr>
          <w:b/>
          <w:sz w:val="20"/>
        </w:rPr>
        <w:t>NOTA 8 – Créditos Vinculados</w:t>
      </w:r>
    </w:p>
    <w:p>
      <w:pPr>
        <w:pStyle w:val="BodyText"/>
        <w:spacing w:before="9"/>
        <w:rPr>
          <w:b/>
          <w:sz w:val="19"/>
        </w:rPr>
      </w:pPr>
    </w:p>
    <w:p>
      <w:pPr>
        <w:pStyle w:val="ListParagraph"/>
        <w:numPr>
          <w:ilvl w:val="0"/>
          <w:numId w:val="15"/>
        </w:numPr>
        <w:tabs>
          <w:tab w:pos="354" w:val="left" w:leader="none"/>
        </w:tabs>
        <w:spacing w:line="240" w:lineRule="auto" w:before="1" w:after="0"/>
        <w:ind w:left="353" w:right="0" w:hanging="234"/>
        <w:jc w:val="left"/>
        <w:rPr>
          <w:b/>
          <w:sz w:val="20"/>
        </w:rPr>
      </w:pPr>
      <w:r>
        <w:rPr>
          <w:b/>
          <w:sz w:val="20"/>
        </w:rPr>
        <w:t>Créditos</w:t>
      </w:r>
      <w:r>
        <w:rPr>
          <w:b/>
          <w:spacing w:val="1"/>
          <w:sz w:val="20"/>
        </w:rPr>
        <w:t> </w:t>
      </w:r>
      <w:r>
        <w:rPr>
          <w:b/>
          <w:sz w:val="20"/>
        </w:rPr>
        <w:t>Vinculados</w:t>
      </w:r>
    </w:p>
    <w:p>
      <w:pPr>
        <w:pStyle w:val="BodyText"/>
        <w:spacing w:before="5" w:after="1"/>
        <w:rPr>
          <w:b/>
        </w:rPr>
      </w:pPr>
    </w:p>
    <w:tbl>
      <w:tblPr>
        <w:tblW w:w="0" w:type="auto"/>
        <w:jc w:val="left"/>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365"/>
        <w:gridCol w:w="850"/>
        <w:gridCol w:w="994"/>
        <w:gridCol w:w="992"/>
        <w:gridCol w:w="992"/>
        <w:gridCol w:w="1136"/>
        <w:gridCol w:w="994"/>
      </w:tblGrid>
      <w:tr>
        <w:trPr>
          <w:trHeight w:val="184" w:hRule="atLeast"/>
        </w:trPr>
        <w:tc>
          <w:tcPr>
            <w:tcW w:w="3365" w:type="dxa"/>
            <w:vMerge w:val="restart"/>
          </w:tcPr>
          <w:p>
            <w:pPr>
              <w:pStyle w:val="TableParagraph"/>
              <w:spacing w:before="159"/>
              <w:ind w:left="165"/>
              <w:jc w:val="left"/>
              <w:rPr>
                <w:b/>
                <w:sz w:val="16"/>
              </w:rPr>
            </w:pPr>
            <w:r>
              <w:rPr>
                <w:b/>
                <w:sz w:val="16"/>
              </w:rPr>
              <w:t>Especificação</w:t>
            </w:r>
          </w:p>
        </w:tc>
        <w:tc>
          <w:tcPr>
            <w:tcW w:w="2836" w:type="dxa"/>
            <w:gridSpan w:val="3"/>
          </w:tcPr>
          <w:p>
            <w:pPr>
              <w:pStyle w:val="TableParagraph"/>
              <w:spacing w:line="164" w:lineRule="exact"/>
              <w:ind w:left="1007" w:right="978"/>
              <w:jc w:val="center"/>
              <w:rPr>
                <w:b/>
                <w:sz w:val="16"/>
              </w:rPr>
            </w:pPr>
            <w:r>
              <w:rPr>
                <w:b/>
                <w:sz w:val="16"/>
              </w:rPr>
              <w:t>30.06.2019</w:t>
            </w:r>
          </w:p>
        </w:tc>
        <w:tc>
          <w:tcPr>
            <w:tcW w:w="3122" w:type="dxa"/>
            <w:gridSpan w:val="3"/>
          </w:tcPr>
          <w:p>
            <w:pPr>
              <w:pStyle w:val="TableParagraph"/>
              <w:spacing w:line="164" w:lineRule="exact"/>
              <w:ind w:left="1147" w:right="1124"/>
              <w:jc w:val="center"/>
              <w:rPr>
                <w:b/>
                <w:sz w:val="16"/>
              </w:rPr>
            </w:pPr>
            <w:r>
              <w:rPr>
                <w:b/>
                <w:sz w:val="16"/>
              </w:rPr>
              <w:t>30.06.2018</w:t>
            </w:r>
          </w:p>
        </w:tc>
      </w:tr>
      <w:tr>
        <w:trPr>
          <w:trHeight w:val="321" w:hRule="atLeast"/>
        </w:trPr>
        <w:tc>
          <w:tcPr>
            <w:tcW w:w="3365" w:type="dxa"/>
            <w:vMerge/>
            <w:tcBorders>
              <w:top w:val="nil"/>
            </w:tcBorders>
          </w:tcPr>
          <w:p>
            <w:pPr>
              <w:rPr>
                <w:sz w:val="2"/>
                <w:szCs w:val="2"/>
              </w:rPr>
            </w:pPr>
          </w:p>
        </w:tc>
        <w:tc>
          <w:tcPr>
            <w:tcW w:w="850" w:type="dxa"/>
          </w:tcPr>
          <w:p>
            <w:pPr>
              <w:pStyle w:val="TableParagraph"/>
              <w:spacing w:line="157" w:lineRule="exact"/>
              <w:ind w:left="280"/>
              <w:jc w:val="left"/>
              <w:rPr>
                <w:b/>
                <w:sz w:val="14"/>
              </w:rPr>
            </w:pPr>
            <w:r>
              <w:rPr>
                <w:b/>
                <w:sz w:val="14"/>
              </w:rPr>
              <w:t>Valor</w:t>
            </w:r>
          </w:p>
          <w:p>
            <w:pPr>
              <w:pStyle w:val="TableParagraph"/>
              <w:spacing w:line="145" w:lineRule="exact"/>
              <w:ind w:left="266"/>
              <w:jc w:val="left"/>
              <w:rPr>
                <w:b/>
                <w:sz w:val="14"/>
              </w:rPr>
            </w:pPr>
            <w:r>
              <w:rPr>
                <w:b/>
                <w:sz w:val="14"/>
              </w:rPr>
              <w:t>Bruto</w:t>
            </w:r>
          </w:p>
        </w:tc>
        <w:tc>
          <w:tcPr>
            <w:tcW w:w="994" w:type="dxa"/>
          </w:tcPr>
          <w:p>
            <w:pPr>
              <w:pStyle w:val="TableParagraph"/>
              <w:spacing w:before="77"/>
              <w:ind w:left="229"/>
              <w:jc w:val="left"/>
              <w:rPr>
                <w:b/>
                <w:sz w:val="14"/>
              </w:rPr>
            </w:pPr>
            <w:r>
              <w:rPr>
                <w:b/>
                <w:sz w:val="14"/>
              </w:rPr>
              <w:t>Provisão</w:t>
            </w:r>
          </w:p>
        </w:tc>
        <w:tc>
          <w:tcPr>
            <w:tcW w:w="992" w:type="dxa"/>
          </w:tcPr>
          <w:p>
            <w:pPr>
              <w:pStyle w:val="TableParagraph"/>
              <w:spacing w:line="157" w:lineRule="exact"/>
              <w:ind w:left="349"/>
              <w:jc w:val="left"/>
              <w:rPr>
                <w:b/>
                <w:sz w:val="14"/>
              </w:rPr>
            </w:pPr>
            <w:r>
              <w:rPr>
                <w:b/>
                <w:sz w:val="14"/>
              </w:rPr>
              <w:t>Valor</w:t>
            </w:r>
          </w:p>
          <w:p>
            <w:pPr>
              <w:pStyle w:val="TableParagraph"/>
              <w:spacing w:line="145" w:lineRule="exact"/>
              <w:ind w:left="270"/>
              <w:jc w:val="left"/>
              <w:rPr>
                <w:b/>
                <w:sz w:val="14"/>
              </w:rPr>
            </w:pPr>
            <w:r>
              <w:rPr>
                <w:b/>
                <w:sz w:val="14"/>
              </w:rPr>
              <w:t>Líquido</w:t>
            </w:r>
          </w:p>
        </w:tc>
        <w:tc>
          <w:tcPr>
            <w:tcW w:w="992" w:type="dxa"/>
          </w:tcPr>
          <w:p>
            <w:pPr>
              <w:pStyle w:val="TableParagraph"/>
              <w:spacing w:line="157" w:lineRule="exact"/>
              <w:ind w:left="348"/>
              <w:jc w:val="left"/>
              <w:rPr>
                <w:b/>
                <w:sz w:val="14"/>
              </w:rPr>
            </w:pPr>
            <w:r>
              <w:rPr>
                <w:b/>
                <w:sz w:val="14"/>
              </w:rPr>
              <w:t>Valor</w:t>
            </w:r>
          </w:p>
          <w:p>
            <w:pPr>
              <w:pStyle w:val="TableParagraph"/>
              <w:spacing w:line="145" w:lineRule="exact"/>
              <w:ind w:left="333"/>
              <w:jc w:val="left"/>
              <w:rPr>
                <w:b/>
                <w:sz w:val="14"/>
              </w:rPr>
            </w:pPr>
            <w:r>
              <w:rPr>
                <w:b/>
                <w:sz w:val="14"/>
              </w:rPr>
              <w:t>Bruto</w:t>
            </w:r>
          </w:p>
        </w:tc>
        <w:tc>
          <w:tcPr>
            <w:tcW w:w="1136" w:type="dxa"/>
          </w:tcPr>
          <w:p>
            <w:pPr>
              <w:pStyle w:val="TableParagraph"/>
              <w:spacing w:before="77"/>
              <w:ind w:left="299"/>
              <w:jc w:val="left"/>
              <w:rPr>
                <w:b/>
                <w:sz w:val="14"/>
              </w:rPr>
            </w:pPr>
            <w:r>
              <w:rPr>
                <w:b/>
                <w:sz w:val="14"/>
              </w:rPr>
              <w:t>Provisão</w:t>
            </w:r>
          </w:p>
        </w:tc>
        <w:tc>
          <w:tcPr>
            <w:tcW w:w="994" w:type="dxa"/>
          </w:tcPr>
          <w:p>
            <w:pPr>
              <w:pStyle w:val="TableParagraph"/>
              <w:spacing w:line="157" w:lineRule="exact"/>
              <w:ind w:left="346"/>
              <w:jc w:val="left"/>
              <w:rPr>
                <w:b/>
                <w:sz w:val="14"/>
              </w:rPr>
            </w:pPr>
            <w:r>
              <w:rPr>
                <w:b/>
                <w:sz w:val="14"/>
              </w:rPr>
              <w:t>Valor</w:t>
            </w:r>
          </w:p>
          <w:p>
            <w:pPr>
              <w:pStyle w:val="TableParagraph"/>
              <w:spacing w:line="145" w:lineRule="exact"/>
              <w:ind w:left="267"/>
              <w:jc w:val="left"/>
              <w:rPr>
                <w:b/>
                <w:sz w:val="14"/>
              </w:rPr>
            </w:pPr>
            <w:r>
              <w:rPr>
                <w:b/>
                <w:sz w:val="14"/>
              </w:rPr>
              <w:t>Líquido</w:t>
            </w:r>
          </w:p>
        </w:tc>
      </w:tr>
      <w:tr>
        <w:trPr>
          <w:trHeight w:val="184" w:hRule="atLeast"/>
        </w:trPr>
        <w:tc>
          <w:tcPr>
            <w:tcW w:w="3365" w:type="dxa"/>
          </w:tcPr>
          <w:p>
            <w:pPr>
              <w:pStyle w:val="TableParagraph"/>
              <w:spacing w:line="164" w:lineRule="exact"/>
              <w:ind w:left="102"/>
              <w:jc w:val="left"/>
              <w:rPr>
                <w:sz w:val="16"/>
              </w:rPr>
            </w:pPr>
            <w:r>
              <w:rPr>
                <w:sz w:val="16"/>
              </w:rPr>
              <w:t>Recolhimentos Obrigatórios - Poupança</w:t>
            </w:r>
          </w:p>
        </w:tc>
        <w:tc>
          <w:tcPr>
            <w:tcW w:w="850" w:type="dxa"/>
          </w:tcPr>
          <w:p>
            <w:pPr>
              <w:pStyle w:val="TableParagraph"/>
              <w:spacing w:line="164" w:lineRule="exact"/>
              <w:ind w:left="70" w:right="2"/>
              <w:jc w:val="center"/>
              <w:rPr>
                <w:sz w:val="16"/>
              </w:rPr>
            </w:pPr>
            <w:r>
              <w:rPr>
                <w:sz w:val="16"/>
              </w:rPr>
              <w:t>477.025</w:t>
            </w:r>
          </w:p>
        </w:tc>
        <w:tc>
          <w:tcPr>
            <w:tcW w:w="994" w:type="dxa"/>
          </w:tcPr>
          <w:p>
            <w:pPr>
              <w:pStyle w:val="TableParagraph"/>
              <w:spacing w:line="164" w:lineRule="exact"/>
              <w:ind w:right="96"/>
              <w:rPr>
                <w:sz w:val="16"/>
              </w:rPr>
            </w:pPr>
            <w:r>
              <w:rPr>
                <w:w w:val="100"/>
                <w:sz w:val="16"/>
              </w:rPr>
              <w:t>-</w:t>
            </w:r>
          </w:p>
        </w:tc>
        <w:tc>
          <w:tcPr>
            <w:tcW w:w="992" w:type="dxa"/>
          </w:tcPr>
          <w:p>
            <w:pPr>
              <w:pStyle w:val="TableParagraph"/>
              <w:spacing w:line="164" w:lineRule="exact"/>
              <w:ind w:right="99"/>
              <w:rPr>
                <w:sz w:val="16"/>
              </w:rPr>
            </w:pPr>
            <w:r>
              <w:rPr>
                <w:sz w:val="16"/>
              </w:rPr>
              <w:t>477.025</w:t>
            </w:r>
          </w:p>
        </w:tc>
        <w:tc>
          <w:tcPr>
            <w:tcW w:w="992" w:type="dxa"/>
          </w:tcPr>
          <w:p>
            <w:pPr>
              <w:pStyle w:val="TableParagraph"/>
              <w:spacing w:line="164" w:lineRule="exact"/>
              <w:ind w:right="98"/>
              <w:rPr>
                <w:sz w:val="16"/>
              </w:rPr>
            </w:pPr>
            <w:r>
              <w:rPr>
                <w:sz w:val="16"/>
              </w:rPr>
              <w:t>467.062</w:t>
            </w:r>
          </w:p>
        </w:tc>
        <w:tc>
          <w:tcPr>
            <w:tcW w:w="1136" w:type="dxa"/>
          </w:tcPr>
          <w:p>
            <w:pPr>
              <w:pStyle w:val="TableParagraph"/>
              <w:spacing w:line="164" w:lineRule="exact"/>
              <w:ind w:right="98"/>
              <w:rPr>
                <w:sz w:val="16"/>
              </w:rPr>
            </w:pPr>
            <w:r>
              <w:rPr>
                <w:w w:val="100"/>
                <w:sz w:val="16"/>
              </w:rPr>
              <w:t>-</w:t>
            </w:r>
          </w:p>
        </w:tc>
        <w:tc>
          <w:tcPr>
            <w:tcW w:w="994" w:type="dxa"/>
          </w:tcPr>
          <w:p>
            <w:pPr>
              <w:pStyle w:val="TableParagraph"/>
              <w:spacing w:line="164" w:lineRule="exact"/>
              <w:ind w:right="101"/>
              <w:rPr>
                <w:sz w:val="16"/>
              </w:rPr>
            </w:pPr>
            <w:r>
              <w:rPr>
                <w:sz w:val="16"/>
              </w:rPr>
              <w:t>467.062</w:t>
            </w:r>
          </w:p>
        </w:tc>
      </w:tr>
      <w:tr>
        <w:trPr>
          <w:trHeight w:val="184" w:hRule="atLeast"/>
        </w:trPr>
        <w:tc>
          <w:tcPr>
            <w:tcW w:w="3365" w:type="dxa"/>
          </w:tcPr>
          <w:p>
            <w:pPr>
              <w:pStyle w:val="TableParagraph"/>
              <w:spacing w:line="164" w:lineRule="exact"/>
              <w:ind w:left="102"/>
              <w:jc w:val="left"/>
              <w:rPr>
                <w:sz w:val="16"/>
              </w:rPr>
            </w:pPr>
            <w:r>
              <w:rPr>
                <w:sz w:val="16"/>
              </w:rPr>
              <w:t>Reservas Compulsórias - Recursos à Vista</w:t>
            </w:r>
          </w:p>
        </w:tc>
        <w:tc>
          <w:tcPr>
            <w:tcW w:w="850" w:type="dxa"/>
          </w:tcPr>
          <w:p>
            <w:pPr>
              <w:pStyle w:val="TableParagraph"/>
              <w:spacing w:line="164" w:lineRule="exact"/>
              <w:ind w:left="219" w:right="62"/>
              <w:jc w:val="center"/>
              <w:rPr>
                <w:sz w:val="16"/>
              </w:rPr>
            </w:pPr>
            <w:r>
              <w:rPr>
                <w:sz w:val="16"/>
              </w:rPr>
              <w:t>10.128</w:t>
            </w:r>
          </w:p>
        </w:tc>
        <w:tc>
          <w:tcPr>
            <w:tcW w:w="994" w:type="dxa"/>
          </w:tcPr>
          <w:p>
            <w:pPr>
              <w:pStyle w:val="TableParagraph"/>
              <w:spacing w:line="164" w:lineRule="exact"/>
              <w:ind w:right="96"/>
              <w:rPr>
                <w:sz w:val="16"/>
              </w:rPr>
            </w:pPr>
            <w:r>
              <w:rPr>
                <w:w w:val="100"/>
                <w:sz w:val="16"/>
              </w:rPr>
              <w:t>-</w:t>
            </w:r>
          </w:p>
        </w:tc>
        <w:tc>
          <w:tcPr>
            <w:tcW w:w="992" w:type="dxa"/>
          </w:tcPr>
          <w:p>
            <w:pPr>
              <w:pStyle w:val="TableParagraph"/>
              <w:spacing w:line="164" w:lineRule="exact"/>
              <w:ind w:right="99"/>
              <w:rPr>
                <w:sz w:val="16"/>
              </w:rPr>
            </w:pPr>
            <w:r>
              <w:rPr>
                <w:sz w:val="16"/>
              </w:rPr>
              <w:t>10.128</w:t>
            </w:r>
          </w:p>
        </w:tc>
        <w:tc>
          <w:tcPr>
            <w:tcW w:w="992" w:type="dxa"/>
          </w:tcPr>
          <w:p>
            <w:pPr>
              <w:pStyle w:val="TableParagraph"/>
              <w:spacing w:line="164" w:lineRule="exact"/>
              <w:ind w:right="98"/>
              <w:rPr>
                <w:sz w:val="16"/>
              </w:rPr>
            </w:pPr>
            <w:r>
              <w:rPr>
                <w:sz w:val="16"/>
              </w:rPr>
              <w:t>99.312</w:t>
            </w:r>
          </w:p>
        </w:tc>
        <w:tc>
          <w:tcPr>
            <w:tcW w:w="1136" w:type="dxa"/>
          </w:tcPr>
          <w:p>
            <w:pPr>
              <w:pStyle w:val="TableParagraph"/>
              <w:spacing w:line="164" w:lineRule="exact"/>
              <w:ind w:right="98"/>
              <w:rPr>
                <w:sz w:val="16"/>
              </w:rPr>
            </w:pPr>
            <w:r>
              <w:rPr>
                <w:w w:val="100"/>
                <w:sz w:val="16"/>
              </w:rPr>
              <w:t>-</w:t>
            </w:r>
          </w:p>
        </w:tc>
        <w:tc>
          <w:tcPr>
            <w:tcW w:w="994" w:type="dxa"/>
          </w:tcPr>
          <w:p>
            <w:pPr>
              <w:pStyle w:val="TableParagraph"/>
              <w:spacing w:line="164" w:lineRule="exact"/>
              <w:ind w:right="101"/>
              <w:rPr>
                <w:sz w:val="16"/>
              </w:rPr>
            </w:pPr>
            <w:r>
              <w:rPr>
                <w:sz w:val="16"/>
              </w:rPr>
              <w:t>99.312</w:t>
            </w:r>
          </w:p>
        </w:tc>
      </w:tr>
      <w:tr>
        <w:trPr>
          <w:trHeight w:val="184" w:hRule="atLeast"/>
        </w:trPr>
        <w:tc>
          <w:tcPr>
            <w:tcW w:w="3365" w:type="dxa"/>
          </w:tcPr>
          <w:p>
            <w:pPr>
              <w:pStyle w:val="TableParagraph"/>
              <w:spacing w:line="164" w:lineRule="exact"/>
              <w:ind w:left="102"/>
              <w:jc w:val="left"/>
              <w:rPr>
                <w:sz w:val="16"/>
              </w:rPr>
            </w:pPr>
            <w:r>
              <w:rPr>
                <w:sz w:val="16"/>
              </w:rPr>
              <w:t>Sistema Financeiro da Habitação (SFH)</w:t>
            </w:r>
          </w:p>
        </w:tc>
        <w:tc>
          <w:tcPr>
            <w:tcW w:w="850" w:type="dxa"/>
          </w:tcPr>
          <w:p>
            <w:pPr>
              <w:pStyle w:val="TableParagraph"/>
              <w:spacing w:line="164" w:lineRule="exact"/>
              <w:ind w:left="219" w:right="62"/>
              <w:jc w:val="center"/>
              <w:rPr>
                <w:sz w:val="16"/>
              </w:rPr>
            </w:pPr>
            <w:r>
              <w:rPr>
                <w:sz w:val="16"/>
              </w:rPr>
              <w:t>80.963</w:t>
            </w:r>
          </w:p>
        </w:tc>
        <w:tc>
          <w:tcPr>
            <w:tcW w:w="994" w:type="dxa"/>
          </w:tcPr>
          <w:p>
            <w:pPr>
              <w:pStyle w:val="TableParagraph"/>
              <w:spacing w:line="164" w:lineRule="exact"/>
              <w:ind w:right="96"/>
              <w:rPr>
                <w:sz w:val="16"/>
              </w:rPr>
            </w:pPr>
            <w:r>
              <w:rPr>
                <w:sz w:val="16"/>
              </w:rPr>
              <w:t>(8.326)</w:t>
            </w:r>
          </w:p>
        </w:tc>
        <w:tc>
          <w:tcPr>
            <w:tcW w:w="992" w:type="dxa"/>
          </w:tcPr>
          <w:p>
            <w:pPr>
              <w:pStyle w:val="TableParagraph"/>
              <w:spacing w:line="164" w:lineRule="exact"/>
              <w:ind w:right="99"/>
              <w:rPr>
                <w:sz w:val="16"/>
              </w:rPr>
            </w:pPr>
            <w:r>
              <w:rPr>
                <w:sz w:val="16"/>
              </w:rPr>
              <w:t>72.637</w:t>
            </w:r>
          </w:p>
        </w:tc>
        <w:tc>
          <w:tcPr>
            <w:tcW w:w="992" w:type="dxa"/>
          </w:tcPr>
          <w:p>
            <w:pPr>
              <w:pStyle w:val="TableParagraph"/>
              <w:spacing w:line="164" w:lineRule="exact"/>
              <w:ind w:right="98"/>
              <w:rPr>
                <w:sz w:val="16"/>
              </w:rPr>
            </w:pPr>
            <w:r>
              <w:rPr>
                <w:sz w:val="16"/>
              </w:rPr>
              <w:t>76.811</w:t>
            </w:r>
          </w:p>
        </w:tc>
        <w:tc>
          <w:tcPr>
            <w:tcW w:w="1136" w:type="dxa"/>
          </w:tcPr>
          <w:p>
            <w:pPr>
              <w:pStyle w:val="TableParagraph"/>
              <w:spacing w:line="164" w:lineRule="exact"/>
              <w:ind w:right="99"/>
              <w:rPr>
                <w:sz w:val="16"/>
              </w:rPr>
            </w:pPr>
            <w:r>
              <w:rPr>
                <w:sz w:val="16"/>
              </w:rPr>
              <w:t>(8.229)</w:t>
            </w:r>
          </w:p>
        </w:tc>
        <w:tc>
          <w:tcPr>
            <w:tcW w:w="994" w:type="dxa"/>
          </w:tcPr>
          <w:p>
            <w:pPr>
              <w:pStyle w:val="TableParagraph"/>
              <w:spacing w:line="164" w:lineRule="exact"/>
              <w:ind w:right="101"/>
              <w:rPr>
                <w:sz w:val="16"/>
              </w:rPr>
            </w:pPr>
            <w:r>
              <w:rPr>
                <w:sz w:val="16"/>
              </w:rPr>
              <w:t>68.582</w:t>
            </w:r>
          </w:p>
        </w:tc>
      </w:tr>
      <w:tr>
        <w:trPr>
          <w:trHeight w:val="184" w:hRule="atLeast"/>
        </w:trPr>
        <w:tc>
          <w:tcPr>
            <w:tcW w:w="3365" w:type="dxa"/>
          </w:tcPr>
          <w:p>
            <w:pPr>
              <w:pStyle w:val="TableParagraph"/>
              <w:spacing w:line="164" w:lineRule="exact"/>
              <w:ind w:left="102"/>
              <w:jc w:val="left"/>
              <w:rPr>
                <w:b/>
                <w:sz w:val="16"/>
              </w:rPr>
            </w:pPr>
            <w:r>
              <w:rPr>
                <w:b/>
                <w:sz w:val="16"/>
              </w:rPr>
              <w:t>Total</w:t>
            </w:r>
          </w:p>
        </w:tc>
        <w:tc>
          <w:tcPr>
            <w:tcW w:w="850" w:type="dxa"/>
          </w:tcPr>
          <w:p>
            <w:pPr>
              <w:pStyle w:val="TableParagraph"/>
              <w:spacing w:line="164" w:lineRule="exact"/>
              <w:ind w:left="70" w:right="2"/>
              <w:jc w:val="center"/>
              <w:rPr>
                <w:b/>
                <w:sz w:val="16"/>
              </w:rPr>
            </w:pPr>
            <w:r>
              <w:rPr>
                <w:b/>
                <w:sz w:val="16"/>
              </w:rPr>
              <w:t>568.116</w:t>
            </w:r>
          </w:p>
        </w:tc>
        <w:tc>
          <w:tcPr>
            <w:tcW w:w="994" w:type="dxa"/>
          </w:tcPr>
          <w:p>
            <w:pPr>
              <w:pStyle w:val="TableParagraph"/>
              <w:spacing w:line="164" w:lineRule="exact"/>
              <w:ind w:right="97"/>
              <w:rPr>
                <w:b/>
                <w:sz w:val="16"/>
              </w:rPr>
            </w:pPr>
            <w:r>
              <w:rPr>
                <w:b/>
                <w:sz w:val="16"/>
              </w:rPr>
              <w:t>(8.326)</w:t>
            </w:r>
          </w:p>
        </w:tc>
        <w:tc>
          <w:tcPr>
            <w:tcW w:w="992" w:type="dxa"/>
          </w:tcPr>
          <w:p>
            <w:pPr>
              <w:pStyle w:val="TableParagraph"/>
              <w:spacing w:line="164" w:lineRule="exact"/>
              <w:ind w:right="98"/>
              <w:rPr>
                <w:b/>
                <w:sz w:val="16"/>
              </w:rPr>
            </w:pPr>
            <w:r>
              <w:rPr>
                <w:b/>
                <w:sz w:val="16"/>
              </w:rPr>
              <w:t>559.790</w:t>
            </w:r>
          </w:p>
        </w:tc>
        <w:tc>
          <w:tcPr>
            <w:tcW w:w="992" w:type="dxa"/>
          </w:tcPr>
          <w:p>
            <w:pPr>
              <w:pStyle w:val="TableParagraph"/>
              <w:spacing w:line="164" w:lineRule="exact"/>
              <w:ind w:right="98"/>
              <w:rPr>
                <w:b/>
                <w:sz w:val="16"/>
              </w:rPr>
            </w:pPr>
            <w:r>
              <w:rPr>
                <w:b/>
                <w:sz w:val="16"/>
              </w:rPr>
              <w:t>643.185</w:t>
            </w:r>
          </w:p>
        </w:tc>
        <w:tc>
          <w:tcPr>
            <w:tcW w:w="1136" w:type="dxa"/>
          </w:tcPr>
          <w:p>
            <w:pPr>
              <w:pStyle w:val="TableParagraph"/>
              <w:spacing w:line="164" w:lineRule="exact"/>
              <w:ind w:right="99"/>
              <w:rPr>
                <w:b/>
                <w:sz w:val="16"/>
              </w:rPr>
            </w:pPr>
            <w:r>
              <w:rPr>
                <w:b/>
                <w:sz w:val="16"/>
              </w:rPr>
              <w:t>(8.229)</w:t>
            </w:r>
          </w:p>
        </w:tc>
        <w:tc>
          <w:tcPr>
            <w:tcW w:w="994" w:type="dxa"/>
          </w:tcPr>
          <w:p>
            <w:pPr>
              <w:pStyle w:val="TableParagraph"/>
              <w:spacing w:line="164" w:lineRule="exact"/>
              <w:ind w:right="100"/>
              <w:rPr>
                <w:b/>
                <w:sz w:val="16"/>
              </w:rPr>
            </w:pPr>
            <w:r>
              <w:rPr>
                <w:b/>
                <w:sz w:val="16"/>
              </w:rPr>
              <w:t>634.956</w:t>
            </w:r>
          </w:p>
        </w:tc>
      </w:tr>
      <w:tr>
        <w:trPr>
          <w:trHeight w:val="182" w:hRule="atLeast"/>
        </w:trPr>
        <w:tc>
          <w:tcPr>
            <w:tcW w:w="3365" w:type="dxa"/>
          </w:tcPr>
          <w:p>
            <w:pPr>
              <w:pStyle w:val="TableParagraph"/>
              <w:spacing w:line="162" w:lineRule="exact"/>
              <w:ind w:left="283"/>
              <w:jc w:val="left"/>
              <w:rPr>
                <w:sz w:val="16"/>
              </w:rPr>
            </w:pPr>
            <w:r>
              <w:rPr>
                <w:sz w:val="16"/>
              </w:rPr>
              <w:t>Saldo de Curto Prazo</w:t>
            </w:r>
          </w:p>
        </w:tc>
        <w:tc>
          <w:tcPr>
            <w:tcW w:w="850" w:type="dxa"/>
          </w:tcPr>
          <w:p>
            <w:pPr>
              <w:pStyle w:val="TableParagraph"/>
              <w:spacing w:line="162" w:lineRule="exact"/>
              <w:ind w:left="70" w:right="2"/>
              <w:jc w:val="center"/>
              <w:rPr>
                <w:sz w:val="16"/>
              </w:rPr>
            </w:pPr>
            <w:r>
              <w:rPr>
                <w:sz w:val="16"/>
              </w:rPr>
              <w:t>487.153</w:t>
            </w:r>
          </w:p>
        </w:tc>
        <w:tc>
          <w:tcPr>
            <w:tcW w:w="994" w:type="dxa"/>
          </w:tcPr>
          <w:p>
            <w:pPr>
              <w:pStyle w:val="TableParagraph"/>
              <w:spacing w:line="162" w:lineRule="exact"/>
              <w:ind w:right="96"/>
              <w:rPr>
                <w:sz w:val="16"/>
              </w:rPr>
            </w:pPr>
            <w:r>
              <w:rPr>
                <w:w w:val="100"/>
                <w:sz w:val="16"/>
              </w:rPr>
              <w:t>-</w:t>
            </w:r>
          </w:p>
        </w:tc>
        <w:tc>
          <w:tcPr>
            <w:tcW w:w="992" w:type="dxa"/>
          </w:tcPr>
          <w:p>
            <w:pPr>
              <w:pStyle w:val="TableParagraph"/>
              <w:spacing w:line="162" w:lineRule="exact"/>
              <w:ind w:right="99"/>
              <w:rPr>
                <w:sz w:val="16"/>
              </w:rPr>
            </w:pPr>
            <w:r>
              <w:rPr>
                <w:sz w:val="16"/>
              </w:rPr>
              <w:t>487.153</w:t>
            </w:r>
          </w:p>
        </w:tc>
        <w:tc>
          <w:tcPr>
            <w:tcW w:w="992" w:type="dxa"/>
          </w:tcPr>
          <w:p>
            <w:pPr>
              <w:pStyle w:val="TableParagraph"/>
              <w:spacing w:line="162" w:lineRule="exact"/>
              <w:ind w:right="98"/>
              <w:rPr>
                <w:sz w:val="16"/>
              </w:rPr>
            </w:pPr>
            <w:r>
              <w:rPr>
                <w:sz w:val="16"/>
              </w:rPr>
              <w:t>566.374</w:t>
            </w:r>
          </w:p>
        </w:tc>
        <w:tc>
          <w:tcPr>
            <w:tcW w:w="1136" w:type="dxa"/>
          </w:tcPr>
          <w:p>
            <w:pPr>
              <w:pStyle w:val="TableParagraph"/>
              <w:spacing w:line="162" w:lineRule="exact"/>
              <w:ind w:right="98"/>
              <w:rPr>
                <w:sz w:val="16"/>
              </w:rPr>
            </w:pPr>
            <w:r>
              <w:rPr>
                <w:w w:val="100"/>
                <w:sz w:val="16"/>
              </w:rPr>
              <w:t>-</w:t>
            </w:r>
          </w:p>
        </w:tc>
        <w:tc>
          <w:tcPr>
            <w:tcW w:w="994" w:type="dxa"/>
          </w:tcPr>
          <w:p>
            <w:pPr>
              <w:pStyle w:val="TableParagraph"/>
              <w:spacing w:line="162" w:lineRule="exact"/>
              <w:ind w:right="101"/>
              <w:rPr>
                <w:sz w:val="16"/>
              </w:rPr>
            </w:pPr>
            <w:r>
              <w:rPr>
                <w:sz w:val="16"/>
              </w:rPr>
              <w:t>566.374</w:t>
            </w:r>
          </w:p>
        </w:tc>
      </w:tr>
      <w:tr>
        <w:trPr>
          <w:trHeight w:val="184" w:hRule="atLeast"/>
        </w:trPr>
        <w:tc>
          <w:tcPr>
            <w:tcW w:w="3365" w:type="dxa"/>
          </w:tcPr>
          <w:p>
            <w:pPr>
              <w:pStyle w:val="TableParagraph"/>
              <w:spacing w:line="164" w:lineRule="exact"/>
              <w:ind w:left="283"/>
              <w:jc w:val="left"/>
              <w:rPr>
                <w:sz w:val="16"/>
              </w:rPr>
            </w:pPr>
            <w:r>
              <w:rPr>
                <w:sz w:val="16"/>
              </w:rPr>
              <w:t>Saldo de Longo Prazo</w:t>
            </w:r>
          </w:p>
        </w:tc>
        <w:tc>
          <w:tcPr>
            <w:tcW w:w="850" w:type="dxa"/>
          </w:tcPr>
          <w:p>
            <w:pPr>
              <w:pStyle w:val="TableParagraph"/>
              <w:spacing w:line="164" w:lineRule="exact"/>
              <w:ind w:left="219" w:right="62"/>
              <w:jc w:val="center"/>
              <w:rPr>
                <w:sz w:val="16"/>
              </w:rPr>
            </w:pPr>
            <w:r>
              <w:rPr>
                <w:sz w:val="16"/>
              </w:rPr>
              <w:t>80.963</w:t>
            </w:r>
          </w:p>
        </w:tc>
        <w:tc>
          <w:tcPr>
            <w:tcW w:w="994" w:type="dxa"/>
          </w:tcPr>
          <w:p>
            <w:pPr>
              <w:pStyle w:val="TableParagraph"/>
              <w:spacing w:line="164" w:lineRule="exact"/>
              <w:ind w:right="96"/>
              <w:rPr>
                <w:sz w:val="16"/>
              </w:rPr>
            </w:pPr>
            <w:r>
              <w:rPr>
                <w:sz w:val="16"/>
              </w:rPr>
              <w:t>(8.326)</w:t>
            </w:r>
          </w:p>
        </w:tc>
        <w:tc>
          <w:tcPr>
            <w:tcW w:w="992" w:type="dxa"/>
          </w:tcPr>
          <w:p>
            <w:pPr>
              <w:pStyle w:val="TableParagraph"/>
              <w:spacing w:line="164" w:lineRule="exact"/>
              <w:ind w:right="99"/>
              <w:rPr>
                <w:sz w:val="16"/>
              </w:rPr>
            </w:pPr>
            <w:r>
              <w:rPr>
                <w:sz w:val="16"/>
              </w:rPr>
              <w:t>72.637</w:t>
            </w:r>
          </w:p>
        </w:tc>
        <w:tc>
          <w:tcPr>
            <w:tcW w:w="992" w:type="dxa"/>
          </w:tcPr>
          <w:p>
            <w:pPr>
              <w:pStyle w:val="TableParagraph"/>
              <w:spacing w:line="164" w:lineRule="exact"/>
              <w:ind w:right="98"/>
              <w:rPr>
                <w:sz w:val="16"/>
              </w:rPr>
            </w:pPr>
            <w:r>
              <w:rPr>
                <w:sz w:val="16"/>
              </w:rPr>
              <w:t>76.811</w:t>
            </w:r>
          </w:p>
        </w:tc>
        <w:tc>
          <w:tcPr>
            <w:tcW w:w="1136" w:type="dxa"/>
          </w:tcPr>
          <w:p>
            <w:pPr>
              <w:pStyle w:val="TableParagraph"/>
              <w:spacing w:line="164" w:lineRule="exact"/>
              <w:ind w:right="99"/>
              <w:rPr>
                <w:sz w:val="16"/>
              </w:rPr>
            </w:pPr>
            <w:r>
              <w:rPr>
                <w:sz w:val="16"/>
              </w:rPr>
              <w:t>(8.229)</w:t>
            </w:r>
          </w:p>
        </w:tc>
        <w:tc>
          <w:tcPr>
            <w:tcW w:w="994" w:type="dxa"/>
          </w:tcPr>
          <w:p>
            <w:pPr>
              <w:pStyle w:val="TableParagraph"/>
              <w:spacing w:line="164" w:lineRule="exact"/>
              <w:ind w:right="101"/>
              <w:rPr>
                <w:sz w:val="16"/>
              </w:rPr>
            </w:pPr>
            <w:r>
              <w:rPr>
                <w:sz w:val="16"/>
              </w:rPr>
              <w:t>68.582</w:t>
            </w:r>
          </w:p>
        </w:tc>
      </w:tr>
    </w:tbl>
    <w:p>
      <w:pPr>
        <w:pStyle w:val="BodyText"/>
        <w:spacing w:before="6"/>
        <w:rPr>
          <w:b/>
          <w:sz w:val="19"/>
        </w:rPr>
      </w:pPr>
    </w:p>
    <w:p>
      <w:pPr>
        <w:pStyle w:val="ListParagraph"/>
        <w:numPr>
          <w:ilvl w:val="0"/>
          <w:numId w:val="15"/>
        </w:numPr>
        <w:tabs>
          <w:tab w:pos="365" w:val="left" w:leader="none"/>
        </w:tabs>
        <w:spacing w:line="240" w:lineRule="auto" w:before="0" w:after="6"/>
        <w:ind w:left="364" w:right="0" w:hanging="245"/>
        <w:jc w:val="left"/>
        <w:rPr>
          <w:b/>
          <w:sz w:val="20"/>
        </w:rPr>
      </w:pPr>
      <w:r>
        <w:rPr>
          <w:b/>
          <w:sz w:val="20"/>
        </w:rPr>
        <w:t>Resultado de Aplicações</w:t>
      </w:r>
      <w:r>
        <w:rPr>
          <w:b/>
          <w:spacing w:val="2"/>
          <w:sz w:val="20"/>
        </w:rPr>
        <w:t> </w:t>
      </w:r>
      <w:r>
        <w:rPr>
          <w:b/>
          <w:sz w:val="20"/>
        </w:rPr>
        <w:t>Compulsórias</w:t>
      </w:r>
    </w:p>
    <w:tbl>
      <w:tblPr>
        <w:tblW w:w="0" w:type="auto"/>
        <w:jc w:val="left"/>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639"/>
        <w:gridCol w:w="1277"/>
        <w:gridCol w:w="1275"/>
      </w:tblGrid>
      <w:tr>
        <w:trPr>
          <w:trHeight w:val="369" w:hRule="atLeast"/>
        </w:trPr>
        <w:tc>
          <w:tcPr>
            <w:tcW w:w="4639" w:type="dxa"/>
          </w:tcPr>
          <w:p>
            <w:pPr>
              <w:pStyle w:val="TableParagraph"/>
              <w:spacing w:before="87"/>
              <w:ind w:left="165"/>
              <w:jc w:val="left"/>
              <w:rPr>
                <w:b/>
                <w:sz w:val="16"/>
              </w:rPr>
            </w:pPr>
            <w:r>
              <w:rPr>
                <w:b/>
                <w:sz w:val="16"/>
              </w:rPr>
              <w:t>Especificação</w:t>
            </w:r>
          </w:p>
        </w:tc>
        <w:tc>
          <w:tcPr>
            <w:tcW w:w="1277" w:type="dxa"/>
          </w:tcPr>
          <w:p>
            <w:pPr>
              <w:pStyle w:val="TableParagraph"/>
              <w:spacing w:line="178" w:lineRule="exact"/>
              <w:ind w:left="384"/>
              <w:jc w:val="left"/>
              <w:rPr>
                <w:b/>
                <w:sz w:val="16"/>
              </w:rPr>
            </w:pPr>
            <w:r>
              <w:rPr>
                <w:b/>
                <w:sz w:val="16"/>
              </w:rPr>
              <w:t>01.01 a</w:t>
            </w:r>
          </w:p>
          <w:p>
            <w:pPr>
              <w:pStyle w:val="TableParagraph"/>
              <w:spacing w:line="171" w:lineRule="exact" w:before="1"/>
              <w:ind w:left="252"/>
              <w:jc w:val="left"/>
              <w:rPr>
                <w:b/>
                <w:sz w:val="16"/>
              </w:rPr>
            </w:pPr>
            <w:r>
              <w:rPr>
                <w:b/>
                <w:sz w:val="16"/>
              </w:rPr>
              <w:t>30.06.2019</w:t>
            </w:r>
          </w:p>
        </w:tc>
        <w:tc>
          <w:tcPr>
            <w:tcW w:w="1275" w:type="dxa"/>
          </w:tcPr>
          <w:p>
            <w:pPr>
              <w:pStyle w:val="TableParagraph"/>
              <w:spacing w:line="178" w:lineRule="exact"/>
              <w:ind w:left="381"/>
              <w:jc w:val="left"/>
              <w:rPr>
                <w:b/>
                <w:sz w:val="16"/>
              </w:rPr>
            </w:pPr>
            <w:r>
              <w:rPr>
                <w:b/>
                <w:sz w:val="16"/>
              </w:rPr>
              <w:t>01.01 a</w:t>
            </w:r>
          </w:p>
          <w:p>
            <w:pPr>
              <w:pStyle w:val="TableParagraph"/>
              <w:spacing w:line="171" w:lineRule="exact" w:before="1"/>
              <w:ind w:left="247"/>
              <w:jc w:val="left"/>
              <w:rPr>
                <w:b/>
                <w:sz w:val="16"/>
              </w:rPr>
            </w:pPr>
            <w:r>
              <w:rPr>
                <w:b/>
                <w:sz w:val="16"/>
              </w:rPr>
              <w:t>30.06.2018</w:t>
            </w:r>
          </w:p>
        </w:tc>
      </w:tr>
      <w:tr>
        <w:trPr>
          <w:trHeight w:val="182" w:hRule="atLeast"/>
        </w:trPr>
        <w:tc>
          <w:tcPr>
            <w:tcW w:w="4639" w:type="dxa"/>
          </w:tcPr>
          <w:p>
            <w:pPr>
              <w:pStyle w:val="TableParagraph"/>
              <w:spacing w:line="162" w:lineRule="exact"/>
              <w:ind w:left="165"/>
              <w:jc w:val="left"/>
              <w:rPr>
                <w:sz w:val="16"/>
              </w:rPr>
            </w:pPr>
            <w:r>
              <w:rPr>
                <w:sz w:val="16"/>
              </w:rPr>
              <w:t>Rendas de Créditos Vinculados ao Banco Central</w:t>
            </w:r>
          </w:p>
        </w:tc>
        <w:tc>
          <w:tcPr>
            <w:tcW w:w="1277" w:type="dxa"/>
          </w:tcPr>
          <w:p>
            <w:pPr>
              <w:pStyle w:val="TableParagraph"/>
              <w:spacing w:line="162" w:lineRule="exact"/>
              <w:ind w:right="93"/>
              <w:rPr>
                <w:sz w:val="16"/>
              </w:rPr>
            </w:pPr>
            <w:r>
              <w:rPr>
                <w:sz w:val="16"/>
              </w:rPr>
              <w:t>10.750</w:t>
            </w:r>
          </w:p>
        </w:tc>
        <w:tc>
          <w:tcPr>
            <w:tcW w:w="1275" w:type="dxa"/>
          </w:tcPr>
          <w:p>
            <w:pPr>
              <w:pStyle w:val="TableParagraph"/>
              <w:spacing w:line="162" w:lineRule="exact"/>
              <w:ind w:right="96"/>
              <w:rPr>
                <w:sz w:val="16"/>
              </w:rPr>
            </w:pPr>
            <w:r>
              <w:rPr>
                <w:sz w:val="16"/>
              </w:rPr>
              <w:t>10.565</w:t>
            </w:r>
          </w:p>
        </w:tc>
      </w:tr>
      <w:tr>
        <w:trPr>
          <w:trHeight w:val="184" w:hRule="atLeast"/>
        </w:trPr>
        <w:tc>
          <w:tcPr>
            <w:tcW w:w="4639" w:type="dxa"/>
          </w:tcPr>
          <w:p>
            <w:pPr>
              <w:pStyle w:val="TableParagraph"/>
              <w:spacing w:line="164" w:lineRule="exact"/>
              <w:ind w:left="165"/>
              <w:jc w:val="left"/>
              <w:rPr>
                <w:sz w:val="16"/>
              </w:rPr>
            </w:pPr>
            <w:r>
              <w:rPr>
                <w:sz w:val="16"/>
              </w:rPr>
              <w:t>Rendas de Créditos Vinculados ao SFH</w:t>
            </w:r>
          </w:p>
        </w:tc>
        <w:tc>
          <w:tcPr>
            <w:tcW w:w="1277" w:type="dxa"/>
          </w:tcPr>
          <w:p>
            <w:pPr>
              <w:pStyle w:val="TableParagraph"/>
              <w:spacing w:line="164" w:lineRule="exact"/>
              <w:ind w:right="93"/>
              <w:rPr>
                <w:sz w:val="16"/>
              </w:rPr>
            </w:pPr>
            <w:r>
              <w:rPr>
                <w:sz w:val="16"/>
              </w:rPr>
              <w:t>2.104</w:t>
            </w:r>
          </w:p>
        </w:tc>
        <w:tc>
          <w:tcPr>
            <w:tcW w:w="1275" w:type="dxa"/>
          </w:tcPr>
          <w:p>
            <w:pPr>
              <w:pStyle w:val="TableParagraph"/>
              <w:spacing w:line="164" w:lineRule="exact"/>
              <w:ind w:right="96"/>
              <w:rPr>
                <w:sz w:val="16"/>
              </w:rPr>
            </w:pPr>
            <w:r>
              <w:rPr>
                <w:sz w:val="16"/>
              </w:rPr>
              <w:t>1.990</w:t>
            </w:r>
          </w:p>
        </w:tc>
      </w:tr>
      <w:tr>
        <w:trPr>
          <w:trHeight w:val="184" w:hRule="atLeast"/>
        </w:trPr>
        <w:tc>
          <w:tcPr>
            <w:tcW w:w="4639" w:type="dxa"/>
          </w:tcPr>
          <w:p>
            <w:pPr>
              <w:pStyle w:val="TableParagraph"/>
              <w:spacing w:line="164" w:lineRule="exact"/>
              <w:ind w:left="165"/>
              <w:jc w:val="left"/>
              <w:rPr>
                <w:sz w:val="16"/>
              </w:rPr>
            </w:pPr>
            <w:r>
              <w:rPr>
                <w:sz w:val="16"/>
              </w:rPr>
              <w:t>Valorização (Desvalorização) de Créditos Vinculados</w:t>
            </w:r>
          </w:p>
        </w:tc>
        <w:tc>
          <w:tcPr>
            <w:tcW w:w="1277" w:type="dxa"/>
          </w:tcPr>
          <w:p>
            <w:pPr>
              <w:pStyle w:val="TableParagraph"/>
              <w:spacing w:line="164" w:lineRule="exact"/>
              <w:ind w:right="95"/>
              <w:rPr>
                <w:sz w:val="16"/>
              </w:rPr>
            </w:pPr>
            <w:r>
              <w:rPr>
                <w:sz w:val="16"/>
              </w:rPr>
              <w:t>(49)</w:t>
            </w:r>
          </w:p>
        </w:tc>
        <w:tc>
          <w:tcPr>
            <w:tcW w:w="1275" w:type="dxa"/>
          </w:tcPr>
          <w:p>
            <w:pPr>
              <w:pStyle w:val="TableParagraph"/>
              <w:spacing w:line="164" w:lineRule="exact"/>
              <w:ind w:right="98"/>
              <w:rPr>
                <w:sz w:val="16"/>
              </w:rPr>
            </w:pPr>
            <w:r>
              <w:rPr>
                <w:sz w:val="16"/>
              </w:rPr>
              <w:t>(47)</w:t>
            </w:r>
          </w:p>
        </w:tc>
      </w:tr>
      <w:tr>
        <w:trPr>
          <w:trHeight w:val="184" w:hRule="atLeast"/>
        </w:trPr>
        <w:tc>
          <w:tcPr>
            <w:tcW w:w="4639" w:type="dxa"/>
          </w:tcPr>
          <w:p>
            <w:pPr>
              <w:pStyle w:val="TableParagraph"/>
              <w:spacing w:line="164" w:lineRule="exact"/>
              <w:ind w:left="165"/>
              <w:jc w:val="left"/>
              <w:rPr>
                <w:b/>
                <w:sz w:val="16"/>
              </w:rPr>
            </w:pPr>
            <w:r>
              <w:rPr>
                <w:b/>
                <w:sz w:val="16"/>
              </w:rPr>
              <w:t>Total</w:t>
            </w:r>
          </w:p>
        </w:tc>
        <w:tc>
          <w:tcPr>
            <w:tcW w:w="1277" w:type="dxa"/>
          </w:tcPr>
          <w:p>
            <w:pPr>
              <w:pStyle w:val="TableParagraph"/>
              <w:spacing w:line="164" w:lineRule="exact"/>
              <w:ind w:right="93"/>
              <w:rPr>
                <w:b/>
                <w:sz w:val="16"/>
              </w:rPr>
            </w:pPr>
            <w:r>
              <w:rPr>
                <w:b/>
                <w:sz w:val="16"/>
              </w:rPr>
              <w:t>12.805</w:t>
            </w:r>
          </w:p>
        </w:tc>
        <w:tc>
          <w:tcPr>
            <w:tcW w:w="1275" w:type="dxa"/>
          </w:tcPr>
          <w:p>
            <w:pPr>
              <w:pStyle w:val="TableParagraph"/>
              <w:spacing w:line="164" w:lineRule="exact"/>
              <w:ind w:right="96"/>
              <w:rPr>
                <w:b/>
                <w:sz w:val="16"/>
              </w:rPr>
            </w:pPr>
            <w:r>
              <w:rPr>
                <w:b/>
                <w:sz w:val="16"/>
              </w:rPr>
              <w:t>12.508</w:t>
            </w:r>
          </w:p>
        </w:tc>
      </w:tr>
    </w:tbl>
    <w:p>
      <w:pPr>
        <w:pStyle w:val="BodyText"/>
        <w:spacing w:before="6"/>
        <w:rPr>
          <w:b/>
          <w:sz w:val="19"/>
        </w:rPr>
      </w:pPr>
    </w:p>
    <w:p>
      <w:pPr>
        <w:spacing w:before="0"/>
        <w:ind w:left="120" w:right="0" w:firstLine="0"/>
        <w:jc w:val="left"/>
        <w:rPr>
          <w:b/>
          <w:sz w:val="20"/>
        </w:rPr>
      </w:pPr>
      <w:r>
        <w:rPr>
          <w:b/>
          <w:sz w:val="20"/>
        </w:rPr>
        <w:t>NOTA 9 - Carteira de Crédito e Provisão para Perdas</w:t>
      </w:r>
    </w:p>
    <w:p>
      <w:pPr>
        <w:pStyle w:val="ListParagraph"/>
        <w:numPr>
          <w:ilvl w:val="0"/>
          <w:numId w:val="16"/>
        </w:numPr>
        <w:tabs>
          <w:tab w:pos="361" w:val="left" w:leader="none"/>
        </w:tabs>
        <w:spacing w:line="240" w:lineRule="auto" w:before="1" w:after="3"/>
        <w:ind w:left="360" w:right="0" w:hanging="241"/>
        <w:jc w:val="left"/>
        <w:rPr>
          <w:b/>
          <w:sz w:val="20"/>
        </w:rPr>
      </w:pPr>
      <w:r>
        <w:rPr>
          <w:b/>
          <w:sz w:val="20"/>
        </w:rPr>
        <w:t>Carteira de Crédito eProvisão para Operações de</w:t>
      </w:r>
      <w:r>
        <w:rPr>
          <w:b/>
          <w:spacing w:val="-1"/>
          <w:sz w:val="20"/>
        </w:rPr>
        <w:t> </w:t>
      </w:r>
      <w:r>
        <w:rPr>
          <w:b/>
          <w:sz w:val="20"/>
        </w:rPr>
        <w:t>Crédito</w:t>
      </w:r>
    </w:p>
    <w:tbl>
      <w:tblPr>
        <w:tblW w:w="0" w:type="auto"/>
        <w:jc w:val="left"/>
        <w:tblInd w:w="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98"/>
        <w:gridCol w:w="1064"/>
        <w:gridCol w:w="1064"/>
        <w:gridCol w:w="1064"/>
        <w:gridCol w:w="1064"/>
      </w:tblGrid>
      <w:tr>
        <w:trPr>
          <w:trHeight w:val="184" w:hRule="atLeast"/>
        </w:trPr>
        <w:tc>
          <w:tcPr>
            <w:tcW w:w="4498" w:type="dxa"/>
            <w:vMerge w:val="restart"/>
          </w:tcPr>
          <w:p>
            <w:pPr>
              <w:pStyle w:val="TableParagraph"/>
              <w:spacing w:before="9"/>
              <w:jc w:val="left"/>
              <w:rPr>
                <w:b/>
                <w:sz w:val="12"/>
              </w:rPr>
            </w:pPr>
          </w:p>
          <w:p>
            <w:pPr>
              <w:pStyle w:val="TableParagraph"/>
              <w:ind w:left="165"/>
              <w:jc w:val="left"/>
              <w:rPr>
                <w:b/>
                <w:sz w:val="15"/>
              </w:rPr>
            </w:pPr>
            <w:r>
              <w:rPr>
                <w:b/>
                <w:sz w:val="15"/>
              </w:rPr>
              <w:t>Especificação</w:t>
            </w:r>
          </w:p>
        </w:tc>
        <w:tc>
          <w:tcPr>
            <w:tcW w:w="2128" w:type="dxa"/>
            <w:gridSpan w:val="2"/>
          </w:tcPr>
          <w:p>
            <w:pPr>
              <w:pStyle w:val="TableParagraph"/>
              <w:spacing w:line="164" w:lineRule="exact"/>
              <w:ind w:left="673"/>
              <w:jc w:val="left"/>
              <w:rPr>
                <w:b/>
                <w:sz w:val="16"/>
              </w:rPr>
            </w:pPr>
            <w:r>
              <w:rPr>
                <w:b/>
                <w:sz w:val="16"/>
              </w:rPr>
              <w:t>30.06.2019</w:t>
            </w:r>
          </w:p>
        </w:tc>
        <w:tc>
          <w:tcPr>
            <w:tcW w:w="2128" w:type="dxa"/>
            <w:gridSpan w:val="2"/>
          </w:tcPr>
          <w:p>
            <w:pPr>
              <w:pStyle w:val="TableParagraph"/>
              <w:spacing w:line="164" w:lineRule="exact"/>
              <w:ind w:left="672"/>
              <w:jc w:val="left"/>
              <w:rPr>
                <w:b/>
                <w:sz w:val="16"/>
              </w:rPr>
            </w:pPr>
            <w:r>
              <w:rPr>
                <w:b/>
                <w:sz w:val="16"/>
              </w:rPr>
              <w:t>30.06.2018</w:t>
            </w:r>
          </w:p>
        </w:tc>
      </w:tr>
      <w:tr>
        <w:trPr>
          <w:trHeight w:val="282" w:hRule="atLeast"/>
        </w:trPr>
        <w:tc>
          <w:tcPr>
            <w:tcW w:w="4498" w:type="dxa"/>
            <w:vMerge/>
            <w:tcBorders>
              <w:top w:val="nil"/>
            </w:tcBorders>
          </w:tcPr>
          <w:p>
            <w:pPr>
              <w:rPr>
                <w:sz w:val="2"/>
                <w:szCs w:val="2"/>
              </w:rPr>
            </w:pPr>
          </w:p>
        </w:tc>
        <w:tc>
          <w:tcPr>
            <w:tcW w:w="1064" w:type="dxa"/>
          </w:tcPr>
          <w:p>
            <w:pPr>
              <w:pStyle w:val="TableParagraph"/>
              <w:spacing w:before="55"/>
              <w:ind w:left="179"/>
              <w:jc w:val="left"/>
              <w:rPr>
                <w:b/>
                <w:sz w:val="14"/>
              </w:rPr>
            </w:pPr>
            <w:r>
              <w:rPr>
                <w:b/>
                <w:sz w:val="14"/>
              </w:rPr>
              <w:t>Valor Bruto</w:t>
            </w:r>
          </w:p>
        </w:tc>
        <w:tc>
          <w:tcPr>
            <w:tcW w:w="1064" w:type="dxa"/>
          </w:tcPr>
          <w:p>
            <w:pPr>
              <w:pStyle w:val="TableParagraph"/>
              <w:spacing w:before="55"/>
              <w:ind w:left="265"/>
              <w:jc w:val="left"/>
              <w:rPr>
                <w:b/>
                <w:sz w:val="14"/>
              </w:rPr>
            </w:pPr>
            <w:r>
              <w:rPr>
                <w:b/>
                <w:sz w:val="14"/>
              </w:rPr>
              <w:t>Provisão</w:t>
            </w:r>
          </w:p>
        </w:tc>
        <w:tc>
          <w:tcPr>
            <w:tcW w:w="1064" w:type="dxa"/>
          </w:tcPr>
          <w:p>
            <w:pPr>
              <w:pStyle w:val="TableParagraph"/>
              <w:spacing w:before="55"/>
              <w:ind w:right="112"/>
              <w:rPr>
                <w:b/>
                <w:sz w:val="14"/>
              </w:rPr>
            </w:pPr>
            <w:r>
              <w:rPr>
                <w:b/>
                <w:sz w:val="14"/>
              </w:rPr>
              <w:t>Valor Bruto</w:t>
            </w:r>
          </w:p>
        </w:tc>
        <w:tc>
          <w:tcPr>
            <w:tcW w:w="1064" w:type="dxa"/>
          </w:tcPr>
          <w:p>
            <w:pPr>
              <w:pStyle w:val="TableParagraph"/>
              <w:spacing w:before="55"/>
              <w:ind w:left="261"/>
              <w:jc w:val="left"/>
              <w:rPr>
                <w:b/>
                <w:sz w:val="14"/>
              </w:rPr>
            </w:pPr>
            <w:r>
              <w:rPr>
                <w:b/>
                <w:sz w:val="14"/>
              </w:rPr>
              <w:t>Provisão</w:t>
            </w:r>
          </w:p>
        </w:tc>
      </w:tr>
      <w:tr>
        <w:trPr>
          <w:trHeight w:val="186" w:hRule="atLeast"/>
        </w:trPr>
        <w:tc>
          <w:tcPr>
            <w:tcW w:w="4498" w:type="dxa"/>
          </w:tcPr>
          <w:p>
            <w:pPr>
              <w:pStyle w:val="TableParagraph"/>
              <w:spacing w:line="166" w:lineRule="exact"/>
              <w:ind w:left="126"/>
              <w:jc w:val="left"/>
              <w:rPr>
                <w:b/>
                <w:sz w:val="15"/>
              </w:rPr>
            </w:pPr>
            <w:r>
              <w:rPr>
                <w:b/>
                <w:sz w:val="15"/>
              </w:rPr>
              <w:t>Operações de Crédito</w:t>
            </w:r>
          </w:p>
        </w:tc>
        <w:tc>
          <w:tcPr>
            <w:tcW w:w="1064" w:type="dxa"/>
          </w:tcPr>
          <w:p>
            <w:pPr>
              <w:pStyle w:val="TableParagraph"/>
              <w:spacing w:line="167" w:lineRule="exact"/>
              <w:ind w:right="56"/>
              <w:rPr>
                <w:b/>
                <w:sz w:val="16"/>
              </w:rPr>
            </w:pPr>
            <w:r>
              <w:rPr>
                <w:b/>
                <w:sz w:val="16"/>
              </w:rPr>
              <w:t>9.611.721</w:t>
            </w:r>
          </w:p>
        </w:tc>
        <w:tc>
          <w:tcPr>
            <w:tcW w:w="1064" w:type="dxa"/>
          </w:tcPr>
          <w:p>
            <w:pPr>
              <w:pStyle w:val="TableParagraph"/>
              <w:spacing w:line="167" w:lineRule="exact"/>
              <w:ind w:right="57"/>
              <w:rPr>
                <w:b/>
                <w:sz w:val="16"/>
              </w:rPr>
            </w:pPr>
            <w:r>
              <w:rPr>
                <w:b/>
                <w:sz w:val="16"/>
              </w:rPr>
              <w:t>(628.062)</w:t>
            </w:r>
          </w:p>
        </w:tc>
        <w:tc>
          <w:tcPr>
            <w:tcW w:w="1064" w:type="dxa"/>
          </w:tcPr>
          <w:p>
            <w:pPr>
              <w:pStyle w:val="TableParagraph"/>
              <w:spacing w:line="167" w:lineRule="exact"/>
              <w:ind w:right="60"/>
              <w:rPr>
                <w:b/>
                <w:sz w:val="16"/>
              </w:rPr>
            </w:pPr>
            <w:r>
              <w:rPr>
                <w:b/>
                <w:sz w:val="16"/>
              </w:rPr>
              <w:t>9.543.428</w:t>
            </w:r>
          </w:p>
        </w:tc>
        <w:tc>
          <w:tcPr>
            <w:tcW w:w="1064" w:type="dxa"/>
          </w:tcPr>
          <w:p>
            <w:pPr>
              <w:pStyle w:val="TableParagraph"/>
              <w:spacing w:line="167" w:lineRule="exact"/>
              <w:ind w:right="61"/>
              <w:rPr>
                <w:b/>
                <w:sz w:val="16"/>
              </w:rPr>
            </w:pPr>
            <w:r>
              <w:rPr>
                <w:b/>
                <w:sz w:val="16"/>
              </w:rPr>
              <w:t>(722.717)</w:t>
            </w:r>
          </w:p>
        </w:tc>
      </w:tr>
      <w:tr>
        <w:trPr>
          <w:trHeight w:val="186" w:hRule="atLeast"/>
        </w:trPr>
        <w:tc>
          <w:tcPr>
            <w:tcW w:w="4498" w:type="dxa"/>
          </w:tcPr>
          <w:p>
            <w:pPr>
              <w:pStyle w:val="TableParagraph"/>
              <w:spacing w:line="164" w:lineRule="exact" w:before="3"/>
              <w:ind w:left="359"/>
              <w:jc w:val="left"/>
              <w:rPr>
                <w:sz w:val="15"/>
              </w:rPr>
            </w:pPr>
            <w:r>
              <w:rPr>
                <w:sz w:val="15"/>
              </w:rPr>
              <w:t>Curto Prazo</w:t>
            </w:r>
          </w:p>
        </w:tc>
        <w:tc>
          <w:tcPr>
            <w:tcW w:w="1064" w:type="dxa"/>
          </w:tcPr>
          <w:p>
            <w:pPr>
              <w:pStyle w:val="TableParagraph"/>
              <w:spacing w:line="167" w:lineRule="exact"/>
              <w:ind w:right="56"/>
              <w:rPr>
                <w:sz w:val="16"/>
              </w:rPr>
            </w:pPr>
            <w:r>
              <w:rPr>
                <w:sz w:val="16"/>
              </w:rPr>
              <w:t>4.642.593</w:t>
            </w:r>
          </w:p>
        </w:tc>
        <w:tc>
          <w:tcPr>
            <w:tcW w:w="1064" w:type="dxa"/>
          </w:tcPr>
          <w:p>
            <w:pPr>
              <w:pStyle w:val="TableParagraph"/>
              <w:spacing w:line="167" w:lineRule="exact"/>
              <w:ind w:right="57"/>
              <w:rPr>
                <w:sz w:val="16"/>
              </w:rPr>
            </w:pPr>
            <w:r>
              <w:rPr>
                <w:sz w:val="16"/>
              </w:rPr>
              <w:t>(290.139)</w:t>
            </w:r>
          </w:p>
        </w:tc>
        <w:tc>
          <w:tcPr>
            <w:tcW w:w="1064" w:type="dxa"/>
          </w:tcPr>
          <w:p>
            <w:pPr>
              <w:pStyle w:val="TableParagraph"/>
              <w:spacing w:line="167" w:lineRule="exact"/>
              <w:ind w:right="60"/>
              <w:rPr>
                <w:sz w:val="16"/>
              </w:rPr>
            </w:pPr>
            <w:r>
              <w:rPr>
                <w:sz w:val="16"/>
              </w:rPr>
              <w:t>4.627.354</w:t>
            </w:r>
          </w:p>
        </w:tc>
        <w:tc>
          <w:tcPr>
            <w:tcW w:w="1064" w:type="dxa"/>
          </w:tcPr>
          <w:p>
            <w:pPr>
              <w:pStyle w:val="TableParagraph"/>
              <w:spacing w:line="167" w:lineRule="exact"/>
              <w:ind w:right="61"/>
              <w:rPr>
                <w:sz w:val="16"/>
              </w:rPr>
            </w:pPr>
            <w:r>
              <w:rPr>
                <w:sz w:val="16"/>
              </w:rPr>
              <w:t>(525.573)</w:t>
            </w:r>
          </w:p>
        </w:tc>
      </w:tr>
      <w:tr>
        <w:trPr>
          <w:trHeight w:val="186" w:hRule="atLeast"/>
        </w:trPr>
        <w:tc>
          <w:tcPr>
            <w:tcW w:w="4498" w:type="dxa"/>
          </w:tcPr>
          <w:p>
            <w:pPr>
              <w:pStyle w:val="TableParagraph"/>
              <w:spacing w:line="164" w:lineRule="exact" w:before="3"/>
              <w:ind w:left="359"/>
              <w:jc w:val="left"/>
              <w:rPr>
                <w:sz w:val="15"/>
              </w:rPr>
            </w:pPr>
            <w:r>
              <w:rPr>
                <w:sz w:val="15"/>
              </w:rPr>
              <w:t>Longo Prazo</w:t>
            </w:r>
          </w:p>
        </w:tc>
        <w:tc>
          <w:tcPr>
            <w:tcW w:w="1064" w:type="dxa"/>
          </w:tcPr>
          <w:p>
            <w:pPr>
              <w:pStyle w:val="TableParagraph"/>
              <w:spacing w:line="167" w:lineRule="exact"/>
              <w:ind w:right="56"/>
              <w:rPr>
                <w:sz w:val="16"/>
              </w:rPr>
            </w:pPr>
            <w:r>
              <w:rPr>
                <w:sz w:val="16"/>
              </w:rPr>
              <w:t>4.969.128</w:t>
            </w:r>
          </w:p>
        </w:tc>
        <w:tc>
          <w:tcPr>
            <w:tcW w:w="1064" w:type="dxa"/>
          </w:tcPr>
          <w:p>
            <w:pPr>
              <w:pStyle w:val="TableParagraph"/>
              <w:spacing w:line="167" w:lineRule="exact"/>
              <w:ind w:right="57"/>
              <w:rPr>
                <w:sz w:val="16"/>
              </w:rPr>
            </w:pPr>
            <w:r>
              <w:rPr>
                <w:sz w:val="16"/>
              </w:rPr>
              <w:t>(337.923)</w:t>
            </w:r>
          </w:p>
        </w:tc>
        <w:tc>
          <w:tcPr>
            <w:tcW w:w="1064" w:type="dxa"/>
          </w:tcPr>
          <w:p>
            <w:pPr>
              <w:pStyle w:val="TableParagraph"/>
              <w:spacing w:line="167" w:lineRule="exact"/>
              <w:ind w:right="60"/>
              <w:rPr>
                <w:sz w:val="16"/>
              </w:rPr>
            </w:pPr>
            <w:r>
              <w:rPr>
                <w:sz w:val="16"/>
              </w:rPr>
              <w:t>4.916.074</w:t>
            </w:r>
          </w:p>
        </w:tc>
        <w:tc>
          <w:tcPr>
            <w:tcW w:w="1064" w:type="dxa"/>
          </w:tcPr>
          <w:p>
            <w:pPr>
              <w:pStyle w:val="TableParagraph"/>
              <w:spacing w:line="167" w:lineRule="exact"/>
              <w:ind w:right="61"/>
              <w:rPr>
                <w:sz w:val="16"/>
              </w:rPr>
            </w:pPr>
            <w:r>
              <w:rPr>
                <w:sz w:val="16"/>
              </w:rPr>
              <w:t>(197.144)</w:t>
            </w:r>
          </w:p>
        </w:tc>
      </w:tr>
      <w:tr>
        <w:trPr>
          <w:trHeight w:val="186" w:hRule="atLeast"/>
        </w:trPr>
        <w:tc>
          <w:tcPr>
            <w:tcW w:w="4498" w:type="dxa"/>
          </w:tcPr>
          <w:p>
            <w:pPr>
              <w:pStyle w:val="TableParagraph"/>
              <w:spacing w:line="166" w:lineRule="exact"/>
              <w:ind w:left="126"/>
              <w:jc w:val="left"/>
              <w:rPr>
                <w:b/>
                <w:sz w:val="15"/>
              </w:rPr>
            </w:pPr>
            <w:r>
              <w:rPr>
                <w:b/>
                <w:sz w:val="15"/>
              </w:rPr>
              <w:t>Outras Rubricas com Características de Crédito</w:t>
            </w:r>
          </w:p>
        </w:tc>
        <w:tc>
          <w:tcPr>
            <w:tcW w:w="1064" w:type="dxa"/>
          </w:tcPr>
          <w:p>
            <w:pPr>
              <w:pStyle w:val="TableParagraph"/>
              <w:spacing w:line="167" w:lineRule="exact"/>
              <w:ind w:right="56"/>
              <w:rPr>
                <w:b/>
                <w:sz w:val="16"/>
              </w:rPr>
            </w:pPr>
            <w:r>
              <w:rPr>
                <w:b/>
                <w:sz w:val="16"/>
              </w:rPr>
              <w:t>938.080</w:t>
            </w:r>
          </w:p>
        </w:tc>
        <w:tc>
          <w:tcPr>
            <w:tcW w:w="1064" w:type="dxa"/>
          </w:tcPr>
          <w:p>
            <w:pPr>
              <w:pStyle w:val="TableParagraph"/>
              <w:spacing w:line="167" w:lineRule="exact"/>
              <w:ind w:right="56"/>
              <w:rPr>
                <w:b/>
                <w:sz w:val="16"/>
              </w:rPr>
            </w:pPr>
            <w:r>
              <w:rPr>
                <w:b/>
                <w:sz w:val="16"/>
              </w:rPr>
              <w:t>(50.640)</w:t>
            </w:r>
          </w:p>
        </w:tc>
        <w:tc>
          <w:tcPr>
            <w:tcW w:w="1064" w:type="dxa"/>
          </w:tcPr>
          <w:p>
            <w:pPr>
              <w:pStyle w:val="TableParagraph"/>
              <w:spacing w:line="167" w:lineRule="exact"/>
              <w:ind w:right="60"/>
              <w:rPr>
                <w:b/>
                <w:sz w:val="16"/>
              </w:rPr>
            </w:pPr>
            <w:r>
              <w:rPr>
                <w:b/>
                <w:sz w:val="16"/>
              </w:rPr>
              <w:t>902.668</w:t>
            </w:r>
          </w:p>
        </w:tc>
        <w:tc>
          <w:tcPr>
            <w:tcW w:w="1064" w:type="dxa"/>
          </w:tcPr>
          <w:p>
            <w:pPr>
              <w:pStyle w:val="TableParagraph"/>
              <w:spacing w:line="167" w:lineRule="exact"/>
              <w:ind w:right="61"/>
              <w:rPr>
                <w:b/>
                <w:sz w:val="16"/>
              </w:rPr>
            </w:pPr>
            <w:r>
              <w:rPr>
                <w:b/>
                <w:sz w:val="16"/>
              </w:rPr>
              <w:t>(8.351)</w:t>
            </w:r>
          </w:p>
        </w:tc>
      </w:tr>
      <w:tr>
        <w:trPr>
          <w:trHeight w:val="186" w:hRule="atLeast"/>
        </w:trPr>
        <w:tc>
          <w:tcPr>
            <w:tcW w:w="4498" w:type="dxa"/>
          </w:tcPr>
          <w:p>
            <w:pPr>
              <w:pStyle w:val="TableParagraph"/>
              <w:spacing w:line="164" w:lineRule="exact" w:before="3"/>
              <w:ind w:left="359"/>
              <w:jc w:val="left"/>
              <w:rPr>
                <w:sz w:val="15"/>
              </w:rPr>
            </w:pPr>
            <w:r>
              <w:rPr>
                <w:sz w:val="15"/>
              </w:rPr>
              <w:t>Curto Prazo</w:t>
            </w:r>
          </w:p>
        </w:tc>
        <w:tc>
          <w:tcPr>
            <w:tcW w:w="1064" w:type="dxa"/>
          </w:tcPr>
          <w:p>
            <w:pPr>
              <w:pStyle w:val="TableParagraph"/>
              <w:spacing w:line="167" w:lineRule="exact"/>
              <w:ind w:right="56"/>
              <w:rPr>
                <w:sz w:val="16"/>
              </w:rPr>
            </w:pPr>
            <w:r>
              <w:rPr>
                <w:sz w:val="16"/>
              </w:rPr>
              <w:t>920.889</w:t>
            </w:r>
          </w:p>
        </w:tc>
        <w:tc>
          <w:tcPr>
            <w:tcW w:w="1064" w:type="dxa"/>
          </w:tcPr>
          <w:p>
            <w:pPr>
              <w:pStyle w:val="TableParagraph"/>
              <w:spacing w:line="167" w:lineRule="exact"/>
              <w:ind w:right="57"/>
              <w:rPr>
                <w:sz w:val="16"/>
              </w:rPr>
            </w:pPr>
            <w:r>
              <w:rPr>
                <w:sz w:val="16"/>
              </w:rPr>
              <w:t>(50.640)</w:t>
            </w:r>
          </w:p>
        </w:tc>
        <w:tc>
          <w:tcPr>
            <w:tcW w:w="1064" w:type="dxa"/>
          </w:tcPr>
          <w:p>
            <w:pPr>
              <w:pStyle w:val="TableParagraph"/>
              <w:spacing w:line="167" w:lineRule="exact"/>
              <w:ind w:right="60"/>
              <w:rPr>
                <w:sz w:val="16"/>
              </w:rPr>
            </w:pPr>
            <w:r>
              <w:rPr>
                <w:sz w:val="16"/>
              </w:rPr>
              <w:t>902.492</w:t>
            </w:r>
          </w:p>
        </w:tc>
        <w:tc>
          <w:tcPr>
            <w:tcW w:w="1064" w:type="dxa"/>
          </w:tcPr>
          <w:p>
            <w:pPr>
              <w:pStyle w:val="TableParagraph"/>
              <w:spacing w:line="167" w:lineRule="exact"/>
              <w:ind w:right="61"/>
              <w:rPr>
                <w:sz w:val="16"/>
              </w:rPr>
            </w:pPr>
            <w:r>
              <w:rPr>
                <w:sz w:val="16"/>
              </w:rPr>
              <w:t>(8.351)</w:t>
            </w:r>
          </w:p>
        </w:tc>
      </w:tr>
      <w:tr>
        <w:trPr>
          <w:trHeight w:val="186" w:hRule="atLeast"/>
        </w:trPr>
        <w:tc>
          <w:tcPr>
            <w:tcW w:w="4498" w:type="dxa"/>
          </w:tcPr>
          <w:p>
            <w:pPr>
              <w:pStyle w:val="TableParagraph"/>
              <w:spacing w:line="164" w:lineRule="exact" w:before="3"/>
              <w:ind w:left="359"/>
              <w:jc w:val="left"/>
              <w:rPr>
                <w:sz w:val="15"/>
              </w:rPr>
            </w:pPr>
            <w:r>
              <w:rPr>
                <w:sz w:val="15"/>
              </w:rPr>
              <w:t>Longo Prazo</w:t>
            </w:r>
          </w:p>
        </w:tc>
        <w:tc>
          <w:tcPr>
            <w:tcW w:w="1064" w:type="dxa"/>
          </w:tcPr>
          <w:p>
            <w:pPr>
              <w:pStyle w:val="TableParagraph"/>
              <w:spacing w:line="167" w:lineRule="exact"/>
              <w:ind w:right="56"/>
              <w:rPr>
                <w:sz w:val="16"/>
              </w:rPr>
            </w:pPr>
            <w:r>
              <w:rPr>
                <w:sz w:val="16"/>
              </w:rPr>
              <w:t>17.191</w:t>
            </w:r>
          </w:p>
        </w:tc>
        <w:tc>
          <w:tcPr>
            <w:tcW w:w="1064" w:type="dxa"/>
          </w:tcPr>
          <w:p>
            <w:pPr>
              <w:pStyle w:val="TableParagraph"/>
              <w:spacing w:line="167" w:lineRule="exact"/>
              <w:ind w:right="56"/>
              <w:rPr>
                <w:sz w:val="16"/>
              </w:rPr>
            </w:pPr>
            <w:r>
              <w:rPr>
                <w:w w:val="100"/>
                <w:sz w:val="16"/>
              </w:rPr>
              <w:t>-</w:t>
            </w:r>
          </w:p>
        </w:tc>
        <w:tc>
          <w:tcPr>
            <w:tcW w:w="1064" w:type="dxa"/>
          </w:tcPr>
          <w:p>
            <w:pPr>
              <w:pStyle w:val="TableParagraph"/>
              <w:spacing w:line="167" w:lineRule="exact"/>
              <w:ind w:right="60"/>
              <w:rPr>
                <w:sz w:val="16"/>
              </w:rPr>
            </w:pPr>
            <w:r>
              <w:rPr>
                <w:sz w:val="16"/>
              </w:rPr>
              <w:t>176</w:t>
            </w:r>
          </w:p>
        </w:tc>
        <w:tc>
          <w:tcPr>
            <w:tcW w:w="1064" w:type="dxa"/>
          </w:tcPr>
          <w:p>
            <w:pPr>
              <w:pStyle w:val="TableParagraph"/>
              <w:spacing w:line="167" w:lineRule="exact"/>
              <w:ind w:right="60"/>
              <w:rPr>
                <w:sz w:val="16"/>
              </w:rPr>
            </w:pPr>
            <w:r>
              <w:rPr>
                <w:w w:val="100"/>
                <w:sz w:val="16"/>
              </w:rPr>
              <w:t>-</w:t>
            </w:r>
          </w:p>
        </w:tc>
      </w:tr>
      <w:tr>
        <w:trPr>
          <w:trHeight w:val="186" w:hRule="atLeast"/>
        </w:trPr>
        <w:tc>
          <w:tcPr>
            <w:tcW w:w="4498" w:type="dxa"/>
          </w:tcPr>
          <w:p>
            <w:pPr>
              <w:pStyle w:val="TableParagraph"/>
              <w:spacing w:line="167" w:lineRule="exact"/>
              <w:ind w:left="126"/>
              <w:jc w:val="left"/>
              <w:rPr>
                <w:b/>
                <w:sz w:val="16"/>
              </w:rPr>
            </w:pPr>
            <w:r>
              <w:rPr>
                <w:b/>
                <w:sz w:val="16"/>
              </w:rPr>
              <w:t>Total</w:t>
            </w:r>
          </w:p>
        </w:tc>
        <w:tc>
          <w:tcPr>
            <w:tcW w:w="1064" w:type="dxa"/>
          </w:tcPr>
          <w:p>
            <w:pPr>
              <w:pStyle w:val="TableParagraph"/>
              <w:spacing w:line="167" w:lineRule="exact"/>
              <w:ind w:right="56"/>
              <w:rPr>
                <w:b/>
                <w:sz w:val="16"/>
              </w:rPr>
            </w:pPr>
            <w:r>
              <w:rPr>
                <w:b/>
                <w:sz w:val="16"/>
              </w:rPr>
              <w:t>10.549.801</w:t>
            </w:r>
          </w:p>
        </w:tc>
        <w:tc>
          <w:tcPr>
            <w:tcW w:w="1064" w:type="dxa"/>
          </w:tcPr>
          <w:p>
            <w:pPr>
              <w:pStyle w:val="TableParagraph"/>
              <w:spacing w:line="167" w:lineRule="exact"/>
              <w:ind w:right="56"/>
              <w:rPr>
                <w:b/>
                <w:sz w:val="16"/>
              </w:rPr>
            </w:pPr>
            <w:r>
              <w:rPr>
                <w:b/>
                <w:sz w:val="16"/>
              </w:rPr>
              <w:t>(678.702)</w:t>
            </w:r>
          </w:p>
        </w:tc>
        <w:tc>
          <w:tcPr>
            <w:tcW w:w="1064" w:type="dxa"/>
          </w:tcPr>
          <w:p>
            <w:pPr>
              <w:pStyle w:val="TableParagraph"/>
              <w:spacing w:line="167" w:lineRule="exact"/>
              <w:ind w:right="60"/>
              <w:rPr>
                <w:b/>
                <w:sz w:val="16"/>
              </w:rPr>
            </w:pPr>
            <w:r>
              <w:rPr>
                <w:b/>
                <w:sz w:val="16"/>
              </w:rPr>
              <w:t>10.446.096</w:t>
            </w:r>
          </w:p>
        </w:tc>
        <w:tc>
          <w:tcPr>
            <w:tcW w:w="1064" w:type="dxa"/>
          </w:tcPr>
          <w:p>
            <w:pPr>
              <w:pStyle w:val="TableParagraph"/>
              <w:spacing w:line="167" w:lineRule="exact"/>
              <w:ind w:right="61"/>
              <w:rPr>
                <w:b/>
                <w:sz w:val="16"/>
              </w:rPr>
            </w:pPr>
            <w:r>
              <w:rPr>
                <w:b/>
                <w:sz w:val="16"/>
              </w:rPr>
              <w:t>(731.068)</w:t>
            </w:r>
          </w:p>
        </w:tc>
      </w:tr>
    </w:tbl>
    <w:p>
      <w:pPr>
        <w:pStyle w:val="BodyText"/>
        <w:spacing w:before="6"/>
        <w:rPr>
          <w:b/>
          <w:sz w:val="19"/>
        </w:rPr>
      </w:pPr>
    </w:p>
    <w:p>
      <w:pPr>
        <w:pStyle w:val="ListParagraph"/>
        <w:numPr>
          <w:ilvl w:val="1"/>
          <w:numId w:val="16"/>
        </w:numPr>
        <w:tabs>
          <w:tab w:pos="578" w:val="left" w:leader="none"/>
        </w:tabs>
        <w:spacing w:line="240" w:lineRule="auto" w:before="0" w:after="0"/>
        <w:ind w:left="577" w:right="0" w:hanging="401"/>
        <w:jc w:val="left"/>
        <w:rPr>
          <w:b/>
          <w:sz w:val="20"/>
        </w:rPr>
      </w:pPr>
      <w:r>
        <w:rPr>
          <w:b/>
          <w:sz w:val="20"/>
        </w:rPr>
        <w:t>Composição da Carteira de</w:t>
      </w:r>
      <w:r>
        <w:rPr>
          <w:b/>
          <w:spacing w:val="-1"/>
          <w:sz w:val="20"/>
        </w:rPr>
        <w:t> </w:t>
      </w:r>
      <w:r>
        <w:rPr>
          <w:b/>
          <w:sz w:val="20"/>
        </w:rPr>
        <w:t>Crédito</w:t>
      </w:r>
    </w:p>
    <w:tbl>
      <w:tblPr>
        <w:tblW w:w="0" w:type="auto"/>
        <w:jc w:val="left"/>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199"/>
        <w:gridCol w:w="1200"/>
        <w:gridCol w:w="1080"/>
      </w:tblGrid>
      <w:tr>
        <w:trPr>
          <w:trHeight w:val="217" w:hRule="atLeast"/>
        </w:trPr>
        <w:tc>
          <w:tcPr>
            <w:tcW w:w="6199" w:type="dxa"/>
          </w:tcPr>
          <w:p>
            <w:pPr>
              <w:pStyle w:val="TableParagraph"/>
              <w:spacing w:line="183" w:lineRule="exact" w:before="15"/>
              <w:ind w:left="163"/>
              <w:jc w:val="left"/>
              <w:rPr>
                <w:b/>
                <w:sz w:val="16"/>
              </w:rPr>
            </w:pPr>
            <w:r>
              <w:rPr>
                <w:b/>
                <w:sz w:val="16"/>
              </w:rPr>
              <w:t>Especificação</w:t>
            </w:r>
          </w:p>
        </w:tc>
        <w:tc>
          <w:tcPr>
            <w:tcW w:w="1200" w:type="dxa"/>
          </w:tcPr>
          <w:p>
            <w:pPr>
              <w:pStyle w:val="TableParagraph"/>
              <w:spacing w:line="183" w:lineRule="exact" w:before="15"/>
              <w:ind w:left="213"/>
              <w:jc w:val="left"/>
              <w:rPr>
                <w:b/>
                <w:sz w:val="16"/>
              </w:rPr>
            </w:pPr>
            <w:r>
              <w:rPr>
                <w:b/>
                <w:sz w:val="16"/>
              </w:rPr>
              <w:t>30.06.2019</w:t>
            </w:r>
          </w:p>
        </w:tc>
        <w:tc>
          <w:tcPr>
            <w:tcW w:w="1080" w:type="dxa"/>
          </w:tcPr>
          <w:p>
            <w:pPr>
              <w:pStyle w:val="TableParagraph"/>
              <w:spacing w:line="183" w:lineRule="exact" w:before="15"/>
              <w:ind w:left="153"/>
              <w:jc w:val="left"/>
              <w:rPr>
                <w:b/>
                <w:sz w:val="16"/>
              </w:rPr>
            </w:pPr>
            <w:r>
              <w:rPr>
                <w:b/>
                <w:sz w:val="16"/>
              </w:rPr>
              <w:t>30.06.2018</w:t>
            </w:r>
          </w:p>
        </w:tc>
      </w:tr>
      <w:tr>
        <w:trPr>
          <w:trHeight w:val="215" w:hRule="atLeast"/>
        </w:trPr>
        <w:tc>
          <w:tcPr>
            <w:tcW w:w="6199" w:type="dxa"/>
          </w:tcPr>
          <w:p>
            <w:pPr>
              <w:pStyle w:val="TableParagraph"/>
              <w:spacing w:line="178" w:lineRule="exact" w:before="17"/>
              <w:ind w:left="129"/>
              <w:jc w:val="left"/>
              <w:rPr>
                <w:sz w:val="16"/>
              </w:rPr>
            </w:pPr>
            <w:r>
              <w:rPr>
                <w:sz w:val="16"/>
              </w:rPr>
              <w:t>Adiantamentos a Depositantes</w:t>
            </w:r>
          </w:p>
        </w:tc>
        <w:tc>
          <w:tcPr>
            <w:tcW w:w="1200" w:type="dxa"/>
          </w:tcPr>
          <w:p>
            <w:pPr>
              <w:pStyle w:val="TableParagraph"/>
              <w:spacing w:line="178" w:lineRule="exact" w:before="17"/>
              <w:ind w:right="55"/>
              <w:rPr>
                <w:sz w:val="16"/>
              </w:rPr>
            </w:pPr>
            <w:r>
              <w:rPr>
                <w:sz w:val="16"/>
              </w:rPr>
              <w:t>587</w:t>
            </w:r>
          </w:p>
        </w:tc>
        <w:tc>
          <w:tcPr>
            <w:tcW w:w="1080" w:type="dxa"/>
          </w:tcPr>
          <w:p>
            <w:pPr>
              <w:pStyle w:val="TableParagraph"/>
              <w:spacing w:line="178" w:lineRule="exact" w:before="17"/>
              <w:ind w:right="55"/>
              <w:rPr>
                <w:sz w:val="16"/>
              </w:rPr>
            </w:pPr>
            <w:r>
              <w:rPr>
                <w:sz w:val="16"/>
              </w:rPr>
              <w:t>1.464</w:t>
            </w:r>
          </w:p>
        </w:tc>
      </w:tr>
      <w:tr>
        <w:trPr>
          <w:trHeight w:val="218" w:hRule="atLeast"/>
        </w:trPr>
        <w:tc>
          <w:tcPr>
            <w:tcW w:w="6199" w:type="dxa"/>
          </w:tcPr>
          <w:p>
            <w:pPr>
              <w:pStyle w:val="TableParagraph"/>
              <w:spacing w:line="180" w:lineRule="exact" w:before="17"/>
              <w:ind w:left="129"/>
              <w:jc w:val="left"/>
              <w:rPr>
                <w:sz w:val="16"/>
              </w:rPr>
            </w:pPr>
            <w:r>
              <w:rPr>
                <w:sz w:val="16"/>
              </w:rPr>
              <w:t>Empréstimos</w:t>
            </w:r>
          </w:p>
        </w:tc>
        <w:tc>
          <w:tcPr>
            <w:tcW w:w="1200" w:type="dxa"/>
          </w:tcPr>
          <w:p>
            <w:pPr>
              <w:pStyle w:val="TableParagraph"/>
              <w:spacing w:line="180" w:lineRule="exact" w:before="17"/>
              <w:ind w:right="55"/>
              <w:rPr>
                <w:sz w:val="16"/>
              </w:rPr>
            </w:pPr>
            <w:r>
              <w:rPr>
                <w:sz w:val="16"/>
              </w:rPr>
              <w:t>4.540.124</w:t>
            </w:r>
          </w:p>
        </w:tc>
        <w:tc>
          <w:tcPr>
            <w:tcW w:w="1080" w:type="dxa"/>
          </w:tcPr>
          <w:p>
            <w:pPr>
              <w:pStyle w:val="TableParagraph"/>
              <w:spacing w:line="180" w:lineRule="exact" w:before="17"/>
              <w:ind w:right="55"/>
              <w:rPr>
                <w:sz w:val="16"/>
              </w:rPr>
            </w:pPr>
            <w:r>
              <w:rPr>
                <w:sz w:val="16"/>
              </w:rPr>
              <w:t>4.406.023</w:t>
            </w:r>
          </w:p>
        </w:tc>
      </w:tr>
      <w:tr>
        <w:trPr>
          <w:trHeight w:val="215" w:hRule="atLeast"/>
        </w:trPr>
        <w:tc>
          <w:tcPr>
            <w:tcW w:w="6199" w:type="dxa"/>
          </w:tcPr>
          <w:p>
            <w:pPr>
              <w:pStyle w:val="TableParagraph"/>
              <w:spacing w:line="178" w:lineRule="exact" w:before="17"/>
              <w:ind w:left="129"/>
              <w:jc w:val="left"/>
              <w:rPr>
                <w:sz w:val="16"/>
              </w:rPr>
            </w:pPr>
            <w:r>
              <w:rPr>
                <w:sz w:val="16"/>
              </w:rPr>
              <w:t>Títulos Descontados</w:t>
            </w:r>
          </w:p>
        </w:tc>
        <w:tc>
          <w:tcPr>
            <w:tcW w:w="1200" w:type="dxa"/>
          </w:tcPr>
          <w:p>
            <w:pPr>
              <w:pStyle w:val="TableParagraph"/>
              <w:spacing w:line="178" w:lineRule="exact" w:before="17"/>
              <w:ind w:right="55"/>
              <w:rPr>
                <w:sz w:val="16"/>
              </w:rPr>
            </w:pPr>
            <w:r>
              <w:rPr>
                <w:sz w:val="16"/>
              </w:rPr>
              <w:t>7.174</w:t>
            </w:r>
          </w:p>
        </w:tc>
        <w:tc>
          <w:tcPr>
            <w:tcW w:w="1080" w:type="dxa"/>
          </w:tcPr>
          <w:p>
            <w:pPr>
              <w:pStyle w:val="TableParagraph"/>
              <w:spacing w:line="178" w:lineRule="exact" w:before="17"/>
              <w:ind w:right="55"/>
              <w:rPr>
                <w:sz w:val="16"/>
              </w:rPr>
            </w:pPr>
            <w:r>
              <w:rPr>
                <w:sz w:val="16"/>
              </w:rPr>
              <w:t>17.689</w:t>
            </w:r>
          </w:p>
        </w:tc>
      </w:tr>
      <w:tr>
        <w:trPr>
          <w:trHeight w:val="218" w:hRule="atLeast"/>
        </w:trPr>
        <w:tc>
          <w:tcPr>
            <w:tcW w:w="6199" w:type="dxa"/>
          </w:tcPr>
          <w:p>
            <w:pPr>
              <w:pStyle w:val="TableParagraph"/>
              <w:spacing w:line="180" w:lineRule="exact" w:before="17"/>
              <w:ind w:left="129"/>
              <w:jc w:val="left"/>
              <w:rPr>
                <w:sz w:val="16"/>
              </w:rPr>
            </w:pPr>
            <w:r>
              <w:rPr>
                <w:sz w:val="16"/>
              </w:rPr>
              <w:t>Financiamentos</w:t>
            </w:r>
          </w:p>
        </w:tc>
        <w:tc>
          <w:tcPr>
            <w:tcW w:w="1200" w:type="dxa"/>
          </w:tcPr>
          <w:p>
            <w:pPr>
              <w:pStyle w:val="TableParagraph"/>
              <w:spacing w:line="180" w:lineRule="exact" w:before="17"/>
              <w:ind w:right="55"/>
              <w:rPr>
                <w:sz w:val="16"/>
              </w:rPr>
            </w:pPr>
            <w:r>
              <w:rPr>
                <w:sz w:val="16"/>
              </w:rPr>
              <w:t>1.538.023</w:t>
            </w:r>
          </w:p>
        </w:tc>
        <w:tc>
          <w:tcPr>
            <w:tcW w:w="1080" w:type="dxa"/>
          </w:tcPr>
          <w:p>
            <w:pPr>
              <w:pStyle w:val="TableParagraph"/>
              <w:spacing w:line="180" w:lineRule="exact" w:before="17"/>
              <w:ind w:right="55"/>
              <w:rPr>
                <w:sz w:val="16"/>
              </w:rPr>
            </w:pPr>
            <w:r>
              <w:rPr>
                <w:sz w:val="16"/>
              </w:rPr>
              <w:t>1.710.245</w:t>
            </w:r>
          </w:p>
        </w:tc>
      </w:tr>
      <w:tr>
        <w:trPr>
          <w:trHeight w:val="215" w:hRule="atLeast"/>
        </w:trPr>
        <w:tc>
          <w:tcPr>
            <w:tcW w:w="6199" w:type="dxa"/>
          </w:tcPr>
          <w:p>
            <w:pPr>
              <w:pStyle w:val="TableParagraph"/>
              <w:spacing w:line="178" w:lineRule="exact" w:before="17"/>
              <w:ind w:left="129"/>
              <w:jc w:val="left"/>
              <w:rPr>
                <w:sz w:val="16"/>
              </w:rPr>
            </w:pPr>
            <w:r>
              <w:rPr>
                <w:sz w:val="16"/>
              </w:rPr>
              <w:t>Financiamentos em Moedas Estrangeiras</w:t>
            </w:r>
          </w:p>
        </w:tc>
        <w:tc>
          <w:tcPr>
            <w:tcW w:w="1200" w:type="dxa"/>
          </w:tcPr>
          <w:p>
            <w:pPr>
              <w:pStyle w:val="TableParagraph"/>
              <w:spacing w:line="178" w:lineRule="exact" w:before="17"/>
              <w:ind w:right="55"/>
              <w:rPr>
                <w:sz w:val="16"/>
              </w:rPr>
            </w:pPr>
            <w:r>
              <w:rPr>
                <w:sz w:val="16"/>
              </w:rPr>
              <w:t>24.726</w:t>
            </w:r>
          </w:p>
        </w:tc>
        <w:tc>
          <w:tcPr>
            <w:tcW w:w="1080" w:type="dxa"/>
          </w:tcPr>
          <w:p>
            <w:pPr>
              <w:pStyle w:val="TableParagraph"/>
              <w:spacing w:line="178" w:lineRule="exact" w:before="17"/>
              <w:ind w:right="55"/>
              <w:rPr>
                <w:sz w:val="16"/>
              </w:rPr>
            </w:pPr>
            <w:r>
              <w:rPr>
                <w:sz w:val="16"/>
              </w:rPr>
              <w:t>53.946</w:t>
            </w:r>
          </w:p>
        </w:tc>
      </w:tr>
      <w:tr>
        <w:trPr>
          <w:trHeight w:val="218" w:hRule="atLeast"/>
        </w:trPr>
        <w:tc>
          <w:tcPr>
            <w:tcW w:w="6199" w:type="dxa"/>
          </w:tcPr>
          <w:p>
            <w:pPr>
              <w:pStyle w:val="TableParagraph"/>
              <w:spacing w:line="178" w:lineRule="exact" w:before="20"/>
              <w:ind w:left="129"/>
              <w:jc w:val="left"/>
              <w:rPr>
                <w:sz w:val="16"/>
              </w:rPr>
            </w:pPr>
            <w:r>
              <w:rPr>
                <w:sz w:val="16"/>
              </w:rPr>
              <w:t>Financiamentos Agroindustriais</w:t>
            </w:r>
          </w:p>
        </w:tc>
        <w:tc>
          <w:tcPr>
            <w:tcW w:w="1200" w:type="dxa"/>
          </w:tcPr>
          <w:p>
            <w:pPr>
              <w:pStyle w:val="TableParagraph"/>
              <w:spacing w:line="178" w:lineRule="exact" w:before="20"/>
              <w:ind w:right="55"/>
              <w:rPr>
                <w:sz w:val="16"/>
              </w:rPr>
            </w:pPr>
            <w:r>
              <w:rPr>
                <w:sz w:val="16"/>
              </w:rPr>
              <w:t>5.517</w:t>
            </w:r>
          </w:p>
        </w:tc>
        <w:tc>
          <w:tcPr>
            <w:tcW w:w="1080" w:type="dxa"/>
          </w:tcPr>
          <w:p>
            <w:pPr>
              <w:pStyle w:val="TableParagraph"/>
              <w:spacing w:line="178" w:lineRule="exact" w:before="20"/>
              <w:ind w:right="55"/>
              <w:rPr>
                <w:sz w:val="16"/>
              </w:rPr>
            </w:pPr>
            <w:r>
              <w:rPr>
                <w:sz w:val="16"/>
              </w:rPr>
              <w:t>6.364</w:t>
            </w:r>
          </w:p>
        </w:tc>
      </w:tr>
      <w:tr>
        <w:trPr>
          <w:trHeight w:val="217" w:hRule="atLeast"/>
        </w:trPr>
        <w:tc>
          <w:tcPr>
            <w:tcW w:w="6199" w:type="dxa"/>
          </w:tcPr>
          <w:p>
            <w:pPr>
              <w:pStyle w:val="TableParagraph"/>
              <w:spacing w:line="180" w:lineRule="exact" w:before="17"/>
              <w:ind w:left="129"/>
              <w:jc w:val="left"/>
              <w:rPr>
                <w:sz w:val="16"/>
              </w:rPr>
            </w:pPr>
            <w:r>
              <w:rPr>
                <w:sz w:val="16"/>
              </w:rPr>
              <w:t>Financiamentos Rurais</w:t>
            </w:r>
          </w:p>
        </w:tc>
        <w:tc>
          <w:tcPr>
            <w:tcW w:w="1200" w:type="dxa"/>
          </w:tcPr>
          <w:p>
            <w:pPr>
              <w:pStyle w:val="TableParagraph"/>
              <w:spacing w:line="180" w:lineRule="exact" w:before="17"/>
              <w:ind w:right="55"/>
              <w:rPr>
                <w:sz w:val="16"/>
              </w:rPr>
            </w:pPr>
            <w:r>
              <w:rPr>
                <w:sz w:val="16"/>
              </w:rPr>
              <w:t>1.381.550</w:t>
            </w:r>
          </w:p>
        </w:tc>
        <w:tc>
          <w:tcPr>
            <w:tcW w:w="1080" w:type="dxa"/>
          </w:tcPr>
          <w:p>
            <w:pPr>
              <w:pStyle w:val="TableParagraph"/>
              <w:spacing w:line="180" w:lineRule="exact" w:before="17"/>
              <w:ind w:right="55"/>
              <w:rPr>
                <w:sz w:val="16"/>
              </w:rPr>
            </w:pPr>
            <w:r>
              <w:rPr>
                <w:sz w:val="16"/>
              </w:rPr>
              <w:t>1.365.718</w:t>
            </w:r>
          </w:p>
        </w:tc>
      </w:tr>
      <w:tr>
        <w:trPr>
          <w:trHeight w:val="215" w:hRule="atLeast"/>
        </w:trPr>
        <w:tc>
          <w:tcPr>
            <w:tcW w:w="6199" w:type="dxa"/>
          </w:tcPr>
          <w:p>
            <w:pPr>
              <w:pStyle w:val="TableParagraph"/>
              <w:spacing w:line="178" w:lineRule="exact" w:before="17"/>
              <w:ind w:left="129"/>
              <w:jc w:val="left"/>
              <w:rPr>
                <w:sz w:val="16"/>
              </w:rPr>
            </w:pPr>
            <w:r>
              <w:rPr>
                <w:sz w:val="16"/>
              </w:rPr>
              <w:t>Financiamentos de Infraestrutura e Desenvolvimento</w:t>
            </w:r>
          </w:p>
        </w:tc>
        <w:tc>
          <w:tcPr>
            <w:tcW w:w="1200" w:type="dxa"/>
          </w:tcPr>
          <w:p>
            <w:pPr>
              <w:pStyle w:val="TableParagraph"/>
              <w:spacing w:line="178" w:lineRule="exact" w:before="17"/>
              <w:ind w:right="55"/>
              <w:rPr>
                <w:sz w:val="16"/>
              </w:rPr>
            </w:pPr>
            <w:r>
              <w:rPr>
                <w:sz w:val="16"/>
              </w:rPr>
              <w:t>2.114.020</w:t>
            </w:r>
          </w:p>
        </w:tc>
        <w:tc>
          <w:tcPr>
            <w:tcW w:w="1080" w:type="dxa"/>
          </w:tcPr>
          <w:p>
            <w:pPr>
              <w:pStyle w:val="TableParagraph"/>
              <w:spacing w:line="178" w:lineRule="exact" w:before="17"/>
              <w:ind w:right="55"/>
              <w:rPr>
                <w:sz w:val="16"/>
              </w:rPr>
            </w:pPr>
            <w:r>
              <w:rPr>
                <w:sz w:val="16"/>
              </w:rPr>
              <w:t>1.981.979</w:t>
            </w:r>
          </w:p>
        </w:tc>
      </w:tr>
      <w:tr>
        <w:trPr>
          <w:trHeight w:val="217" w:hRule="atLeast"/>
        </w:trPr>
        <w:tc>
          <w:tcPr>
            <w:tcW w:w="6199" w:type="dxa"/>
          </w:tcPr>
          <w:p>
            <w:pPr>
              <w:pStyle w:val="TableParagraph"/>
              <w:spacing w:line="183" w:lineRule="exact" w:before="15"/>
              <w:ind w:left="129"/>
              <w:jc w:val="left"/>
              <w:rPr>
                <w:b/>
                <w:sz w:val="16"/>
              </w:rPr>
            </w:pPr>
            <w:r>
              <w:rPr>
                <w:b/>
                <w:sz w:val="16"/>
              </w:rPr>
              <w:t>Subtotal de Operações de Crédito</w:t>
            </w:r>
          </w:p>
        </w:tc>
        <w:tc>
          <w:tcPr>
            <w:tcW w:w="1200" w:type="dxa"/>
          </w:tcPr>
          <w:p>
            <w:pPr>
              <w:pStyle w:val="TableParagraph"/>
              <w:spacing w:line="183" w:lineRule="exact" w:before="15"/>
              <w:ind w:right="55"/>
              <w:rPr>
                <w:b/>
                <w:sz w:val="16"/>
              </w:rPr>
            </w:pPr>
            <w:r>
              <w:rPr>
                <w:b/>
                <w:sz w:val="16"/>
              </w:rPr>
              <w:t>9.611.721</w:t>
            </w:r>
          </w:p>
        </w:tc>
        <w:tc>
          <w:tcPr>
            <w:tcW w:w="1080" w:type="dxa"/>
          </w:tcPr>
          <w:p>
            <w:pPr>
              <w:pStyle w:val="TableParagraph"/>
              <w:spacing w:line="183" w:lineRule="exact" w:before="15"/>
              <w:ind w:right="55"/>
              <w:rPr>
                <w:b/>
                <w:sz w:val="16"/>
              </w:rPr>
            </w:pPr>
            <w:r>
              <w:rPr>
                <w:b/>
                <w:sz w:val="16"/>
              </w:rPr>
              <w:t>9.543.428</w:t>
            </w:r>
          </w:p>
        </w:tc>
      </w:tr>
      <w:tr>
        <w:trPr>
          <w:trHeight w:val="215" w:hRule="atLeast"/>
        </w:trPr>
        <w:tc>
          <w:tcPr>
            <w:tcW w:w="6199" w:type="dxa"/>
          </w:tcPr>
          <w:p>
            <w:pPr>
              <w:pStyle w:val="TableParagraph"/>
              <w:spacing w:line="178" w:lineRule="exact" w:before="17"/>
              <w:ind w:left="129"/>
              <w:jc w:val="left"/>
              <w:rPr>
                <w:sz w:val="16"/>
              </w:rPr>
            </w:pPr>
            <w:r>
              <w:rPr>
                <w:sz w:val="16"/>
              </w:rPr>
              <w:t>Rendas a Receber de Adiantamentos Concedidos</w:t>
            </w:r>
          </w:p>
        </w:tc>
        <w:tc>
          <w:tcPr>
            <w:tcW w:w="1200" w:type="dxa"/>
          </w:tcPr>
          <w:p>
            <w:pPr>
              <w:pStyle w:val="TableParagraph"/>
              <w:spacing w:line="178" w:lineRule="exact" w:before="17"/>
              <w:ind w:right="55"/>
              <w:rPr>
                <w:sz w:val="16"/>
              </w:rPr>
            </w:pPr>
            <w:r>
              <w:rPr>
                <w:sz w:val="16"/>
              </w:rPr>
              <w:t>33.750</w:t>
            </w:r>
          </w:p>
        </w:tc>
        <w:tc>
          <w:tcPr>
            <w:tcW w:w="1080" w:type="dxa"/>
          </w:tcPr>
          <w:p>
            <w:pPr>
              <w:pStyle w:val="TableParagraph"/>
              <w:spacing w:line="178" w:lineRule="exact" w:before="17"/>
              <w:ind w:right="55"/>
              <w:rPr>
                <w:sz w:val="16"/>
              </w:rPr>
            </w:pPr>
            <w:r>
              <w:rPr>
                <w:sz w:val="16"/>
              </w:rPr>
              <w:t>32.990</w:t>
            </w:r>
          </w:p>
        </w:tc>
      </w:tr>
      <w:tr>
        <w:trPr>
          <w:trHeight w:val="218" w:hRule="atLeast"/>
        </w:trPr>
        <w:tc>
          <w:tcPr>
            <w:tcW w:w="6199" w:type="dxa"/>
          </w:tcPr>
          <w:p>
            <w:pPr>
              <w:pStyle w:val="TableParagraph"/>
              <w:spacing w:line="180" w:lineRule="exact" w:before="17"/>
              <w:ind w:left="129"/>
              <w:jc w:val="left"/>
              <w:rPr>
                <w:sz w:val="16"/>
              </w:rPr>
            </w:pPr>
            <w:r>
              <w:rPr>
                <w:sz w:val="16"/>
              </w:rPr>
              <w:t>Devedores por Compra de Valores e Bens</w:t>
            </w:r>
          </w:p>
        </w:tc>
        <w:tc>
          <w:tcPr>
            <w:tcW w:w="1200" w:type="dxa"/>
          </w:tcPr>
          <w:p>
            <w:pPr>
              <w:pStyle w:val="TableParagraph"/>
              <w:spacing w:line="180" w:lineRule="exact" w:before="17"/>
              <w:ind w:right="55"/>
              <w:rPr>
                <w:sz w:val="16"/>
              </w:rPr>
            </w:pPr>
            <w:r>
              <w:rPr>
                <w:sz w:val="16"/>
              </w:rPr>
              <w:t>16.056</w:t>
            </w:r>
          </w:p>
        </w:tc>
        <w:tc>
          <w:tcPr>
            <w:tcW w:w="1080" w:type="dxa"/>
          </w:tcPr>
          <w:p>
            <w:pPr>
              <w:pStyle w:val="TableParagraph"/>
              <w:spacing w:line="180" w:lineRule="exact" w:before="17"/>
              <w:ind w:right="55"/>
              <w:rPr>
                <w:sz w:val="16"/>
              </w:rPr>
            </w:pPr>
            <w:r>
              <w:rPr>
                <w:sz w:val="16"/>
              </w:rPr>
              <w:t>496</w:t>
            </w:r>
          </w:p>
        </w:tc>
      </w:tr>
      <w:tr>
        <w:trPr>
          <w:trHeight w:val="217" w:hRule="atLeast"/>
        </w:trPr>
        <w:tc>
          <w:tcPr>
            <w:tcW w:w="6199" w:type="dxa"/>
          </w:tcPr>
          <w:p>
            <w:pPr>
              <w:pStyle w:val="TableParagraph"/>
              <w:spacing w:line="180" w:lineRule="exact" w:before="17"/>
              <w:ind w:left="129"/>
              <w:jc w:val="left"/>
              <w:rPr>
                <w:sz w:val="16"/>
              </w:rPr>
            </w:pPr>
            <w:r>
              <w:rPr>
                <w:sz w:val="16"/>
              </w:rPr>
              <w:t>Títulos e Créditos a Receber (Nota 10.d)</w:t>
            </w:r>
          </w:p>
        </w:tc>
        <w:tc>
          <w:tcPr>
            <w:tcW w:w="1200" w:type="dxa"/>
          </w:tcPr>
          <w:p>
            <w:pPr>
              <w:pStyle w:val="TableParagraph"/>
              <w:spacing w:line="180" w:lineRule="exact" w:before="17"/>
              <w:ind w:right="55"/>
              <w:rPr>
                <w:sz w:val="16"/>
              </w:rPr>
            </w:pPr>
            <w:r>
              <w:rPr>
                <w:sz w:val="16"/>
              </w:rPr>
              <w:t>45.854</w:t>
            </w:r>
          </w:p>
        </w:tc>
        <w:tc>
          <w:tcPr>
            <w:tcW w:w="1080" w:type="dxa"/>
          </w:tcPr>
          <w:p>
            <w:pPr>
              <w:pStyle w:val="TableParagraph"/>
              <w:spacing w:line="180" w:lineRule="exact" w:before="17"/>
              <w:ind w:right="55"/>
              <w:rPr>
                <w:sz w:val="16"/>
              </w:rPr>
            </w:pPr>
            <w:r>
              <w:rPr>
                <w:sz w:val="16"/>
              </w:rPr>
              <w:t>46.655</w:t>
            </w:r>
          </w:p>
        </w:tc>
      </w:tr>
      <w:tr>
        <w:trPr>
          <w:trHeight w:val="215" w:hRule="atLeast"/>
        </w:trPr>
        <w:tc>
          <w:tcPr>
            <w:tcW w:w="6199" w:type="dxa"/>
          </w:tcPr>
          <w:p>
            <w:pPr>
              <w:pStyle w:val="TableParagraph"/>
              <w:spacing w:line="178" w:lineRule="exact" w:before="17"/>
              <w:ind w:left="129"/>
              <w:jc w:val="left"/>
              <w:rPr>
                <w:sz w:val="16"/>
              </w:rPr>
            </w:pPr>
            <w:r>
              <w:rPr>
                <w:sz w:val="16"/>
              </w:rPr>
              <w:t>Adiantamentos sobre Contratos de Câmbio </w:t>
            </w:r>
            <w:r>
              <w:rPr>
                <w:sz w:val="16"/>
                <w:vertAlign w:val="superscript"/>
              </w:rPr>
              <w:t>(1)</w:t>
            </w:r>
            <w:r>
              <w:rPr>
                <w:sz w:val="16"/>
                <w:vertAlign w:val="baseline"/>
              </w:rPr>
              <w:t> (Nota 11.a)</w:t>
            </w:r>
          </w:p>
        </w:tc>
        <w:tc>
          <w:tcPr>
            <w:tcW w:w="1200" w:type="dxa"/>
          </w:tcPr>
          <w:p>
            <w:pPr>
              <w:pStyle w:val="TableParagraph"/>
              <w:spacing w:line="178" w:lineRule="exact" w:before="17"/>
              <w:ind w:right="55"/>
              <w:rPr>
                <w:sz w:val="16"/>
              </w:rPr>
            </w:pPr>
            <w:r>
              <w:rPr>
                <w:sz w:val="16"/>
              </w:rPr>
              <w:t>842.420</w:t>
            </w:r>
          </w:p>
        </w:tc>
        <w:tc>
          <w:tcPr>
            <w:tcW w:w="1080" w:type="dxa"/>
          </w:tcPr>
          <w:p>
            <w:pPr>
              <w:pStyle w:val="TableParagraph"/>
              <w:spacing w:line="178" w:lineRule="exact" w:before="17"/>
              <w:ind w:right="55"/>
              <w:rPr>
                <w:sz w:val="16"/>
              </w:rPr>
            </w:pPr>
            <w:r>
              <w:rPr>
                <w:sz w:val="16"/>
              </w:rPr>
              <w:t>822.527</w:t>
            </w:r>
          </w:p>
        </w:tc>
      </w:tr>
      <w:tr>
        <w:trPr>
          <w:trHeight w:val="217" w:hRule="atLeast"/>
        </w:trPr>
        <w:tc>
          <w:tcPr>
            <w:tcW w:w="6199" w:type="dxa"/>
          </w:tcPr>
          <w:p>
            <w:pPr>
              <w:pStyle w:val="TableParagraph"/>
              <w:spacing w:line="183" w:lineRule="exact" w:before="15"/>
              <w:ind w:left="129"/>
              <w:jc w:val="left"/>
              <w:rPr>
                <w:b/>
                <w:sz w:val="16"/>
              </w:rPr>
            </w:pPr>
            <w:r>
              <w:rPr>
                <w:b/>
                <w:sz w:val="16"/>
              </w:rPr>
              <w:t>Subtotal de Outras Rubricas com Características de Crédito</w:t>
            </w:r>
          </w:p>
        </w:tc>
        <w:tc>
          <w:tcPr>
            <w:tcW w:w="1200" w:type="dxa"/>
          </w:tcPr>
          <w:p>
            <w:pPr>
              <w:pStyle w:val="TableParagraph"/>
              <w:spacing w:line="183" w:lineRule="exact" w:before="15"/>
              <w:ind w:right="55"/>
              <w:rPr>
                <w:b/>
                <w:sz w:val="16"/>
              </w:rPr>
            </w:pPr>
            <w:r>
              <w:rPr>
                <w:b/>
                <w:sz w:val="16"/>
              </w:rPr>
              <w:t>938.080</w:t>
            </w:r>
          </w:p>
        </w:tc>
        <w:tc>
          <w:tcPr>
            <w:tcW w:w="1080" w:type="dxa"/>
          </w:tcPr>
          <w:p>
            <w:pPr>
              <w:pStyle w:val="TableParagraph"/>
              <w:spacing w:line="183" w:lineRule="exact" w:before="15"/>
              <w:ind w:right="55"/>
              <w:rPr>
                <w:b/>
                <w:sz w:val="16"/>
              </w:rPr>
            </w:pPr>
            <w:r>
              <w:rPr>
                <w:b/>
                <w:sz w:val="16"/>
              </w:rPr>
              <w:t>902.668</w:t>
            </w:r>
          </w:p>
        </w:tc>
      </w:tr>
      <w:tr>
        <w:trPr>
          <w:trHeight w:val="215" w:hRule="atLeast"/>
        </w:trPr>
        <w:tc>
          <w:tcPr>
            <w:tcW w:w="6199" w:type="dxa"/>
          </w:tcPr>
          <w:p>
            <w:pPr>
              <w:pStyle w:val="TableParagraph"/>
              <w:spacing w:line="180" w:lineRule="exact" w:before="15"/>
              <w:ind w:left="129"/>
              <w:jc w:val="left"/>
              <w:rPr>
                <w:b/>
                <w:sz w:val="16"/>
              </w:rPr>
            </w:pPr>
            <w:r>
              <w:rPr>
                <w:b/>
                <w:sz w:val="16"/>
              </w:rPr>
              <w:t>Total</w:t>
            </w:r>
          </w:p>
        </w:tc>
        <w:tc>
          <w:tcPr>
            <w:tcW w:w="1200" w:type="dxa"/>
          </w:tcPr>
          <w:p>
            <w:pPr>
              <w:pStyle w:val="TableParagraph"/>
              <w:spacing w:line="180" w:lineRule="exact" w:before="15"/>
              <w:ind w:right="55"/>
              <w:rPr>
                <w:b/>
                <w:sz w:val="16"/>
              </w:rPr>
            </w:pPr>
            <w:r>
              <w:rPr>
                <w:b/>
                <w:sz w:val="16"/>
              </w:rPr>
              <w:t>10.549.801</w:t>
            </w:r>
          </w:p>
        </w:tc>
        <w:tc>
          <w:tcPr>
            <w:tcW w:w="1080" w:type="dxa"/>
          </w:tcPr>
          <w:p>
            <w:pPr>
              <w:pStyle w:val="TableParagraph"/>
              <w:spacing w:line="180" w:lineRule="exact" w:before="15"/>
              <w:ind w:right="55"/>
              <w:rPr>
                <w:b/>
                <w:sz w:val="16"/>
              </w:rPr>
            </w:pPr>
            <w:r>
              <w:rPr>
                <w:b/>
                <w:sz w:val="16"/>
              </w:rPr>
              <w:t>10.446.096</w:t>
            </w:r>
          </w:p>
        </w:tc>
      </w:tr>
    </w:tbl>
    <w:p>
      <w:pPr>
        <w:spacing w:before="0"/>
        <w:ind w:left="300" w:right="0" w:firstLine="0"/>
        <w:jc w:val="left"/>
        <w:rPr>
          <w:sz w:val="14"/>
        </w:rPr>
      </w:pPr>
      <w:r>
        <w:rPr>
          <w:position w:val="7"/>
          <w:sz w:val="9"/>
        </w:rPr>
        <w:t>(1</w:t>
      </w:r>
      <w:r>
        <w:rPr>
          <w:position w:val="6"/>
          <w:sz w:val="8"/>
        </w:rPr>
        <w:t>)</w:t>
      </w:r>
      <w:r>
        <w:rPr>
          <w:sz w:val="14"/>
        </w:rPr>
        <w:t>Contas classificadas como “Outras Obrigações/Carteira de Câmbio”.</w:t>
      </w:r>
    </w:p>
    <w:p>
      <w:pPr>
        <w:pStyle w:val="BodyText"/>
        <w:spacing w:before="8"/>
        <w:rPr>
          <w:sz w:val="19"/>
        </w:rPr>
      </w:pPr>
    </w:p>
    <w:p>
      <w:pPr>
        <w:pStyle w:val="Heading5"/>
        <w:numPr>
          <w:ilvl w:val="1"/>
          <w:numId w:val="16"/>
        </w:numPr>
        <w:tabs>
          <w:tab w:pos="578" w:val="left" w:leader="none"/>
        </w:tabs>
        <w:spacing w:line="240" w:lineRule="auto" w:before="0" w:after="0"/>
        <w:ind w:left="577" w:right="0" w:hanging="401"/>
        <w:jc w:val="left"/>
      </w:pPr>
      <w:r>
        <w:rPr/>
        <w:t>Receitas de Operações de</w:t>
      </w:r>
      <w:r>
        <w:rPr>
          <w:spacing w:val="-5"/>
        </w:rPr>
        <w:t> </w:t>
      </w:r>
      <w:r>
        <w:rPr/>
        <w:t>Crédito</w:t>
      </w:r>
    </w:p>
    <w:p>
      <w:pPr>
        <w:pStyle w:val="BodyText"/>
        <w:spacing w:before="6"/>
        <w:rPr>
          <w:b/>
        </w:rPr>
      </w:pPr>
    </w:p>
    <w:tbl>
      <w:tblPr>
        <w:tblW w:w="0" w:type="auto"/>
        <w:jc w:val="left"/>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33"/>
        <w:gridCol w:w="1133"/>
        <w:gridCol w:w="1215"/>
      </w:tblGrid>
      <w:tr>
        <w:trPr>
          <w:trHeight w:val="321" w:hRule="atLeast"/>
        </w:trPr>
        <w:tc>
          <w:tcPr>
            <w:tcW w:w="5633" w:type="dxa"/>
          </w:tcPr>
          <w:p>
            <w:pPr>
              <w:pStyle w:val="TableParagraph"/>
              <w:spacing w:before="77"/>
              <w:ind w:left="71"/>
              <w:jc w:val="left"/>
              <w:rPr>
                <w:b/>
                <w:sz w:val="14"/>
              </w:rPr>
            </w:pPr>
            <w:r>
              <w:rPr>
                <w:b/>
                <w:sz w:val="14"/>
              </w:rPr>
              <w:t>Especificação</w:t>
            </w:r>
          </w:p>
        </w:tc>
        <w:tc>
          <w:tcPr>
            <w:tcW w:w="1133" w:type="dxa"/>
          </w:tcPr>
          <w:p>
            <w:pPr>
              <w:pStyle w:val="TableParagraph"/>
              <w:spacing w:line="157" w:lineRule="exact"/>
              <w:ind w:left="345"/>
              <w:jc w:val="left"/>
              <w:rPr>
                <w:b/>
                <w:sz w:val="14"/>
              </w:rPr>
            </w:pPr>
            <w:r>
              <w:rPr>
                <w:b/>
                <w:sz w:val="14"/>
              </w:rPr>
              <w:t>01.01 a</w:t>
            </w:r>
          </w:p>
          <w:p>
            <w:pPr>
              <w:pStyle w:val="TableParagraph"/>
              <w:spacing w:line="145" w:lineRule="exact"/>
              <w:ind w:left="227"/>
              <w:jc w:val="left"/>
              <w:rPr>
                <w:b/>
                <w:sz w:val="14"/>
              </w:rPr>
            </w:pPr>
            <w:r>
              <w:rPr>
                <w:b/>
                <w:sz w:val="14"/>
              </w:rPr>
              <w:t>30.06.2019</w:t>
            </w:r>
          </w:p>
        </w:tc>
        <w:tc>
          <w:tcPr>
            <w:tcW w:w="1215" w:type="dxa"/>
          </w:tcPr>
          <w:p>
            <w:pPr>
              <w:pStyle w:val="TableParagraph"/>
              <w:spacing w:line="157" w:lineRule="exact"/>
              <w:ind w:left="388"/>
              <w:jc w:val="left"/>
              <w:rPr>
                <w:b/>
                <w:sz w:val="14"/>
              </w:rPr>
            </w:pPr>
            <w:r>
              <w:rPr>
                <w:b/>
                <w:sz w:val="14"/>
              </w:rPr>
              <w:t>01.01 a</w:t>
            </w:r>
          </w:p>
          <w:p>
            <w:pPr>
              <w:pStyle w:val="TableParagraph"/>
              <w:spacing w:line="145" w:lineRule="exact"/>
              <w:ind w:left="270"/>
              <w:jc w:val="left"/>
              <w:rPr>
                <w:b/>
                <w:sz w:val="14"/>
              </w:rPr>
            </w:pPr>
            <w:r>
              <w:rPr>
                <w:b/>
                <w:sz w:val="14"/>
              </w:rPr>
              <w:t>30.06.2018</w:t>
            </w:r>
          </w:p>
        </w:tc>
      </w:tr>
      <w:tr>
        <w:trPr>
          <w:trHeight w:val="184" w:hRule="atLeast"/>
        </w:trPr>
        <w:tc>
          <w:tcPr>
            <w:tcW w:w="5633" w:type="dxa"/>
          </w:tcPr>
          <w:p>
            <w:pPr>
              <w:pStyle w:val="TableParagraph"/>
              <w:spacing w:line="154" w:lineRule="exact" w:before="10"/>
              <w:ind w:left="206"/>
              <w:jc w:val="left"/>
              <w:rPr>
                <w:sz w:val="14"/>
              </w:rPr>
            </w:pPr>
            <w:r>
              <w:rPr>
                <w:sz w:val="14"/>
              </w:rPr>
              <w:t>Empréstimos e Títulos Descontados</w:t>
            </w:r>
          </w:p>
        </w:tc>
        <w:tc>
          <w:tcPr>
            <w:tcW w:w="1133" w:type="dxa"/>
          </w:tcPr>
          <w:p>
            <w:pPr>
              <w:pStyle w:val="TableParagraph"/>
              <w:spacing w:line="154" w:lineRule="exact" w:before="10"/>
              <w:ind w:right="57"/>
              <w:rPr>
                <w:sz w:val="14"/>
              </w:rPr>
            </w:pPr>
            <w:r>
              <w:rPr>
                <w:sz w:val="14"/>
              </w:rPr>
              <w:t>538.921</w:t>
            </w:r>
          </w:p>
        </w:tc>
        <w:tc>
          <w:tcPr>
            <w:tcW w:w="1215" w:type="dxa"/>
          </w:tcPr>
          <w:p>
            <w:pPr>
              <w:pStyle w:val="TableParagraph"/>
              <w:spacing w:line="154" w:lineRule="exact" w:before="10"/>
              <w:ind w:right="56"/>
              <w:rPr>
                <w:sz w:val="14"/>
              </w:rPr>
            </w:pPr>
            <w:r>
              <w:rPr>
                <w:sz w:val="14"/>
              </w:rPr>
              <w:t>421.463</w:t>
            </w:r>
          </w:p>
        </w:tc>
      </w:tr>
      <w:tr>
        <w:trPr>
          <w:trHeight w:val="184" w:hRule="atLeast"/>
        </w:trPr>
        <w:tc>
          <w:tcPr>
            <w:tcW w:w="5633" w:type="dxa"/>
          </w:tcPr>
          <w:p>
            <w:pPr>
              <w:pStyle w:val="TableParagraph"/>
              <w:spacing w:line="154" w:lineRule="exact" w:before="10"/>
              <w:ind w:left="206"/>
              <w:jc w:val="left"/>
              <w:rPr>
                <w:sz w:val="14"/>
              </w:rPr>
            </w:pPr>
            <w:r>
              <w:rPr>
                <w:sz w:val="14"/>
              </w:rPr>
              <w:t>Financiamentos</w:t>
            </w:r>
          </w:p>
        </w:tc>
        <w:tc>
          <w:tcPr>
            <w:tcW w:w="1133" w:type="dxa"/>
          </w:tcPr>
          <w:p>
            <w:pPr>
              <w:pStyle w:val="TableParagraph"/>
              <w:spacing w:line="154" w:lineRule="exact" w:before="10"/>
              <w:ind w:right="57"/>
              <w:rPr>
                <w:sz w:val="14"/>
              </w:rPr>
            </w:pPr>
            <w:r>
              <w:rPr>
                <w:sz w:val="14"/>
              </w:rPr>
              <w:t>210.851</w:t>
            </w:r>
          </w:p>
        </w:tc>
        <w:tc>
          <w:tcPr>
            <w:tcW w:w="1215" w:type="dxa"/>
          </w:tcPr>
          <w:p>
            <w:pPr>
              <w:pStyle w:val="TableParagraph"/>
              <w:spacing w:line="154" w:lineRule="exact" w:before="10"/>
              <w:ind w:right="56"/>
              <w:rPr>
                <w:sz w:val="14"/>
              </w:rPr>
            </w:pPr>
            <w:r>
              <w:rPr>
                <w:sz w:val="14"/>
              </w:rPr>
              <w:t>315.195</w:t>
            </w:r>
          </w:p>
        </w:tc>
      </w:tr>
      <w:tr>
        <w:trPr>
          <w:trHeight w:val="184" w:hRule="atLeast"/>
        </w:trPr>
        <w:tc>
          <w:tcPr>
            <w:tcW w:w="5633" w:type="dxa"/>
          </w:tcPr>
          <w:p>
            <w:pPr>
              <w:pStyle w:val="TableParagraph"/>
              <w:spacing w:line="154" w:lineRule="exact" w:before="10"/>
              <w:ind w:left="206"/>
              <w:jc w:val="left"/>
              <w:rPr>
                <w:sz w:val="14"/>
              </w:rPr>
            </w:pPr>
            <w:r>
              <w:rPr>
                <w:sz w:val="14"/>
              </w:rPr>
              <w:t>Financiamentos Agroindustriais</w:t>
            </w:r>
          </w:p>
        </w:tc>
        <w:tc>
          <w:tcPr>
            <w:tcW w:w="1133" w:type="dxa"/>
          </w:tcPr>
          <w:p>
            <w:pPr>
              <w:pStyle w:val="TableParagraph"/>
              <w:spacing w:line="154" w:lineRule="exact" w:before="10"/>
              <w:ind w:right="60"/>
              <w:rPr>
                <w:sz w:val="14"/>
              </w:rPr>
            </w:pPr>
            <w:r>
              <w:rPr>
                <w:w w:val="95"/>
                <w:sz w:val="14"/>
              </w:rPr>
              <w:t>508</w:t>
            </w:r>
          </w:p>
        </w:tc>
        <w:tc>
          <w:tcPr>
            <w:tcW w:w="1215" w:type="dxa"/>
          </w:tcPr>
          <w:p>
            <w:pPr>
              <w:pStyle w:val="TableParagraph"/>
              <w:spacing w:line="154" w:lineRule="exact" w:before="10"/>
              <w:ind w:right="58"/>
              <w:rPr>
                <w:sz w:val="14"/>
              </w:rPr>
            </w:pPr>
            <w:r>
              <w:rPr>
                <w:w w:val="95"/>
                <w:sz w:val="14"/>
              </w:rPr>
              <w:t>704</w:t>
            </w:r>
          </w:p>
        </w:tc>
      </w:tr>
      <w:tr>
        <w:trPr>
          <w:trHeight w:val="184" w:hRule="atLeast"/>
        </w:trPr>
        <w:tc>
          <w:tcPr>
            <w:tcW w:w="5633" w:type="dxa"/>
          </w:tcPr>
          <w:p>
            <w:pPr>
              <w:pStyle w:val="TableParagraph"/>
              <w:spacing w:line="154" w:lineRule="exact" w:before="10"/>
              <w:ind w:left="206"/>
              <w:jc w:val="left"/>
              <w:rPr>
                <w:sz w:val="14"/>
              </w:rPr>
            </w:pPr>
            <w:r>
              <w:rPr>
                <w:sz w:val="14"/>
              </w:rPr>
              <w:t>Financiamentos Rurais</w:t>
            </w:r>
          </w:p>
        </w:tc>
        <w:tc>
          <w:tcPr>
            <w:tcW w:w="1133" w:type="dxa"/>
          </w:tcPr>
          <w:p>
            <w:pPr>
              <w:pStyle w:val="TableParagraph"/>
              <w:spacing w:line="154" w:lineRule="exact" w:before="10"/>
              <w:ind w:right="57"/>
              <w:rPr>
                <w:sz w:val="14"/>
              </w:rPr>
            </w:pPr>
            <w:r>
              <w:rPr>
                <w:sz w:val="14"/>
              </w:rPr>
              <w:t>331.609</w:t>
            </w:r>
          </w:p>
        </w:tc>
        <w:tc>
          <w:tcPr>
            <w:tcW w:w="1215" w:type="dxa"/>
          </w:tcPr>
          <w:p>
            <w:pPr>
              <w:pStyle w:val="TableParagraph"/>
              <w:spacing w:line="154" w:lineRule="exact" w:before="10"/>
              <w:ind w:right="56"/>
              <w:rPr>
                <w:sz w:val="14"/>
              </w:rPr>
            </w:pPr>
            <w:r>
              <w:rPr>
                <w:sz w:val="14"/>
              </w:rPr>
              <w:t>138.845</w:t>
            </w:r>
          </w:p>
        </w:tc>
      </w:tr>
      <w:tr>
        <w:trPr>
          <w:trHeight w:val="184" w:hRule="atLeast"/>
        </w:trPr>
        <w:tc>
          <w:tcPr>
            <w:tcW w:w="5633" w:type="dxa"/>
          </w:tcPr>
          <w:p>
            <w:pPr>
              <w:pStyle w:val="TableParagraph"/>
              <w:spacing w:line="154" w:lineRule="exact" w:before="10"/>
              <w:ind w:left="206"/>
              <w:jc w:val="left"/>
              <w:rPr>
                <w:sz w:val="14"/>
              </w:rPr>
            </w:pPr>
            <w:r>
              <w:rPr>
                <w:sz w:val="14"/>
              </w:rPr>
              <w:t>Recuperação de Créditos Baixados como Prejuízo</w:t>
            </w:r>
          </w:p>
        </w:tc>
        <w:tc>
          <w:tcPr>
            <w:tcW w:w="1133" w:type="dxa"/>
          </w:tcPr>
          <w:p>
            <w:pPr>
              <w:pStyle w:val="TableParagraph"/>
              <w:spacing w:line="154" w:lineRule="exact" w:before="10"/>
              <w:ind w:right="57"/>
              <w:rPr>
                <w:sz w:val="14"/>
              </w:rPr>
            </w:pPr>
            <w:r>
              <w:rPr>
                <w:sz w:val="14"/>
              </w:rPr>
              <w:t>237.403</w:t>
            </w:r>
          </w:p>
        </w:tc>
        <w:tc>
          <w:tcPr>
            <w:tcW w:w="1215" w:type="dxa"/>
          </w:tcPr>
          <w:p>
            <w:pPr>
              <w:pStyle w:val="TableParagraph"/>
              <w:spacing w:line="154" w:lineRule="exact" w:before="10"/>
              <w:ind w:right="58"/>
              <w:rPr>
                <w:sz w:val="14"/>
              </w:rPr>
            </w:pPr>
            <w:r>
              <w:rPr>
                <w:sz w:val="14"/>
              </w:rPr>
              <w:t>55.320</w:t>
            </w:r>
          </w:p>
        </w:tc>
      </w:tr>
      <w:tr>
        <w:trPr>
          <w:trHeight w:val="184" w:hRule="atLeast"/>
        </w:trPr>
        <w:tc>
          <w:tcPr>
            <w:tcW w:w="5633" w:type="dxa"/>
          </w:tcPr>
          <w:p>
            <w:pPr>
              <w:pStyle w:val="TableParagraph"/>
              <w:spacing w:line="164" w:lineRule="exact"/>
              <w:ind w:left="239"/>
              <w:jc w:val="left"/>
              <w:rPr>
                <w:b/>
                <w:sz w:val="16"/>
              </w:rPr>
            </w:pPr>
            <w:r>
              <w:rPr>
                <w:b/>
                <w:sz w:val="16"/>
              </w:rPr>
              <w:t>Total</w:t>
            </w:r>
          </w:p>
        </w:tc>
        <w:tc>
          <w:tcPr>
            <w:tcW w:w="1133" w:type="dxa"/>
          </w:tcPr>
          <w:p>
            <w:pPr>
              <w:pStyle w:val="TableParagraph"/>
              <w:spacing w:line="159" w:lineRule="exact" w:before="5"/>
              <w:ind w:right="57"/>
              <w:rPr>
                <w:b/>
                <w:sz w:val="14"/>
              </w:rPr>
            </w:pPr>
            <w:r>
              <w:rPr>
                <w:b/>
                <w:w w:val="95"/>
                <w:sz w:val="14"/>
              </w:rPr>
              <w:t>1.319.292</w:t>
            </w:r>
          </w:p>
        </w:tc>
        <w:tc>
          <w:tcPr>
            <w:tcW w:w="1215" w:type="dxa"/>
          </w:tcPr>
          <w:p>
            <w:pPr>
              <w:pStyle w:val="TableParagraph"/>
              <w:spacing w:line="159" w:lineRule="exact" w:before="5"/>
              <w:ind w:right="56"/>
              <w:rPr>
                <w:b/>
                <w:sz w:val="14"/>
              </w:rPr>
            </w:pPr>
            <w:r>
              <w:rPr>
                <w:b/>
                <w:w w:val="95"/>
                <w:sz w:val="14"/>
              </w:rPr>
              <w:t>931.527</w:t>
            </w:r>
          </w:p>
        </w:tc>
      </w:tr>
    </w:tbl>
    <w:p>
      <w:pPr>
        <w:spacing w:after="0" w:line="159" w:lineRule="exact"/>
        <w:rPr>
          <w:sz w:val="14"/>
        </w:rPr>
        <w:sectPr>
          <w:pgSz w:w="11900" w:h="16840"/>
          <w:pgMar w:header="0" w:footer="880" w:top="920" w:bottom="1060" w:left="900" w:right="440"/>
        </w:sectPr>
      </w:pPr>
    </w:p>
    <w:p>
      <w:pPr>
        <w:pStyle w:val="ListParagraph"/>
        <w:numPr>
          <w:ilvl w:val="0"/>
          <w:numId w:val="16"/>
        </w:numPr>
        <w:tabs>
          <w:tab w:pos="404" w:val="left" w:leader="none"/>
        </w:tabs>
        <w:spacing w:line="240" w:lineRule="auto" w:before="70" w:after="0"/>
        <w:ind w:left="399" w:right="5078" w:hanging="280"/>
        <w:jc w:val="left"/>
        <w:rPr>
          <w:sz w:val="10"/>
        </w:rPr>
      </w:pPr>
      <w:r>
        <w:rPr>
          <w:b/>
          <w:sz w:val="20"/>
        </w:rPr>
        <w:t>Distribuição das Operações por Faixa de Vencimento b.1) Créditos de Curso Normal</w:t>
      </w:r>
      <w:r>
        <w:rPr>
          <w:b/>
          <w:spacing w:val="-4"/>
          <w:sz w:val="20"/>
        </w:rPr>
        <w:t> </w:t>
      </w:r>
      <w:r>
        <w:rPr>
          <w:position w:val="8"/>
          <w:sz w:val="10"/>
        </w:rPr>
        <w:t>(1)</w:t>
      </w:r>
    </w:p>
    <w:p>
      <w:pPr>
        <w:pStyle w:val="BodyText"/>
        <w:spacing w:before="11"/>
        <w:rPr>
          <w:sz w:val="15"/>
        </w:rPr>
      </w:pPr>
    </w:p>
    <w:tbl>
      <w:tblPr>
        <w:tblW w:w="0" w:type="auto"/>
        <w:jc w:val="left"/>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46"/>
        <w:gridCol w:w="993"/>
        <w:gridCol w:w="849"/>
        <w:gridCol w:w="849"/>
        <w:gridCol w:w="993"/>
        <w:gridCol w:w="991"/>
        <w:gridCol w:w="993"/>
        <w:gridCol w:w="991"/>
        <w:gridCol w:w="991"/>
      </w:tblGrid>
      <w:tr>
        <w:trPr>
          <w:trHeight w:val="345" w:hRule="atLeast"/>
        </w:trPr>
        <w:tc>
          <w:tcPr>
            <w:tcW w:w="1946" w:type="dxa"/>
          </w:tcPr>
          <w:p>
            <w:pPr>
              <w:pStyle w:val="TableParagraph"/>
              <w:spacing w:before="84"/>
              <w:ind w:left="129"/>
              <w:jc w:val="left"/>
              <w:rPr>
                <w:b/>
                <w:sz w:val="15"/>
              </w:rPr>
            </w:pPr>
            <w:r>
              <w:rPr>
                <w:b/>
                <w:sz w:val="15"/>
              </w:rPr>
              <w:t>Tipo Cliente/Atividade</w:t>
            </w:r>
          </w:p>
        </w:tc>
        <w:tc>
          <w:tcPr>
            <w:tcW w:w="993" w:type="dxa"/>
          </w:tcPr>
          <w:p>
            <w:pPr>
              <w:pStyle w:val="TableParagraph"/>
              <w:spacing w:line="171" w:lineRule="exact"/>
              <w:ind w:left="215" w:right="142"/>
              <w:jc w:val="center"/>
              <w:rPr>
                <w:b/>
                <w:sz w:val="15"/>
              </w:rPr>
            </w:pPr>
            <w:r>
              <w:rPr>
                <w:b/>
                <w:sz w:val="15"/>
              </w:rPr>
              <w:t>01 a 30</w:t>
            </w:r>
          </w:p>
          <w:p>
            <w:pPr>
              <w:pStyle w:val="TableParagraph"/>
              <w:spacing w:line="154" w:lineRule="exact"/>
              <w:ind w:left="215" w:right="142"/>
              <w:jc w:val="center"/>
              <w:rPr>
                <w:b/>
                <w:sz w:val="15"/>
              </w:rPr>
            </w:pPr>
            <w:r>
              <w:rPr>
                <w:b/>
                <w:sz w:val="15"/>
              </w:rPr>
              <w:t>dias</w:t>
            </w:r>
          </w:p>
        </w:tc>
        <w:tc>
          <w:tcPr>
            <w:tcW w:w="849" w:type="dxa"/>
          </w:tcPr>
          <w:p>
            <w:pPr>
              <w:pStyle w:val="TableParagraph"/>
              <w:spacing w:line="171" w:lineRule="exact"/>
              <w:ind w:left="183" w:right="113"/>
              <w:jc w:val="center"/>
              <w:rPr>
                <w:b/>
                <w:sz w:val="15"/>
              </w:rPr>
            </w:pPr>
            <w:r>
              <w:rPr>
                <w:b/>
                <w:sz w:val="15"/>
              </w:rPr>
              <w:t>31 a 60</w:t>
            </w:r>
          </w:p>
          <w:p>
            <w:pPr>
              <w:pStyle w:val="TableParagraph"/>
              <w:spacing w:line="154" w:lineRule="exact"/>
              <w:ind w:left="182" w:right="113"/>
              <w:jc w:val="center"/>
              <w:rPr>
                <w:b/>
                <w:sz w:val="15"/>
              </w:rPr>
            </w:pPr>
            <w:r>
              <w:rPr>
                <w:b/>
                <w:sz w:val="15"/>
              </w:rPr>
              <w:t>dias</w:t>
            </w:r>
          </w:p>
        </w:tc>
        <w:tc>
          <w:tcPr>
            <w:tcW w:w="849" w:type="dxa"/>
          </w:tcPr>
          <w:p>
            <w:pPr>
              <w:pStyle w:val="TableParagraph"/>
              <w:spacing w:line="171" w:lineRule="exact"/>
              <w:ind w:left="184" w:right="113"/>
              <w:jc w:val="center"/>
              <w:rPr>
                <w:b/>
                <w:sz w:val="15"/>
              </w:rPr>
            </w:pPr>
            <w:r>
              <w:rPr>
                <w:b/>
                <w:sz w:val="15"/>
              </w:rPr>
              <w:t>61 a 90</w:t>
            </w:r>
          </w:p>
          <w:p>
            <w:pPr>
              <w:pStyle w:val="TableParagraph"/>
              <w:spacing w:line="154" w:lineRule="exact"/>
              <w:ind w:left="184" w:right="113"/>
              <w:jc w:val="center"/>
              <w:rPr>
                <w:b/>
                <w:sz w:val="15"/>
              </w:rPr>
            </w:pPr>
            <w:r>
              <w:rPr>
                <w:b/>
                <w:sz w:val="15"/>
              </w:rPr>
              <w:t>dias</w:t>
            </w:r>
          </w:p>
        </w:tc>
        <w:tc>
          <w:tcPr>
            <w:tcW w:w="993" w:type="dxa"/>
          </w:tcPr>
          <w:p>
            <w:pPr>
              <w:pStyle w:val="TableParagraph"/>
              <w:spacing w:line="171" w:lineRule="exact"/>
              <w:ind w:left="215" w:right="143"/>
              <w:jc w:val="center"/>
              <w:rPr>
                <w:b/>
                <w:sz w:val="15"/>
              </w:rPr>
            </w:pPr>
            <w:r>
              <w:rPr>
                <w:b/>
                <w:sz w:val="15"/>
              </w:rPr>
              <w:t>91 a 180</w:t>
            </w:r>
          </w:p>
          <w:p>
            <w:pPr>
              <w:pStyle w:val="TableParagraph"/>
              <w:spacing w:line="154" w:lineRule="exact"/>
              <w:ind w:left="215" w:right="138"/>
              <w:jc w:val="center"/>
              <w:rPr>
                <w:b/>
                <w:sz w:val="15"/>
              </w:rPr>
            </w:pPr>
            <w:r>
              <w:rPr>
                <w:b/>
                <w:sz w:val="15"/>
              </w:rPr>
              <w:t>dias</w:t>
            </w:r>
          </w:p>
        </w:tc>
        <w:tc>
          <w:tcPr>
            <w:tcW w:w="991" w:type="dxa"/>
          </w:tcPr>
          <w:p>
            <w:pPr>
              <w:pStyle w:val="TableParagraph"/>
              <w:spacing w:line="171" w:lineRule="exact"/>
              <w:ind w:left="140" w:right="67"/>
              <w:jc w:val="center"/>
              <w:rPr>
                <w:b/>
                <w:sz w:val="15"/>
              </w:rPr>
            </w:pPr>
            <w:r>
              <w:rPr>
                <w:b/>
                <w:sz w:val="15"/>
              </w:rPr>
              <w:t>181 a 360</w:t>
            </w:r>
          </w:p>
          <w:p>
            <w:pPr>
              <w:pStyle w:val="TableParagraph"/>
              <w:spacing w:line="154" w:lineRule="exact"/>
              <w:ind w:left="142" w:right="67"/>
              <w:jc w:val="center"/>
              <w:rPr>
                <w:b/>
                <w:sz w:val="15"/>
              </w:rPr>
            </w:pPr>
            <w:r>
              <w:rPr>
                <w:b/>
                <w:sz w:val="15"/>
              </w:rPr>
              <w:t>dias</w:t>
            </w:r>
          </w:p>
        </w:tc>
        <w:tc>
          <w:tcPr>
            <w:tcW w:w="993" w:type="dxa"/>
          </w:tcPr>
          <w:p>
            <w:pPr>
              <w:pStyle w:val="TableParagraph"/>
              <w:spacing w:line="172" w:lineRule="exact" w:before="1"/>
              <w:ind w:left="233" w:right="102" w:hanging="39"/>
              <w:jc w:val="left"/>
              <w:rPr>
                <w:b/>
                <w:sz w:val="15"/>
              </w:rPr>
            </w:pPr>
            <w:r>
              <w:rPr>
                <w:b/>
                <w:sz w:val="15"/>
              </w:rPr>
              <w:t>Acima de 360 dias</w:t>
            </w:r>
          </w:p>
        </w:tc>
        <w:tc>
          <w:tcPr>
            <w:tcW w:w="991" w:type="dxa"/>
          </w:tcPr>
          <w:p>
            <w:pPr>
              <w:pStyle w:val="TableParagraph"/>
              <w:spacing w:line="172" w:lineRule="exact" w:before="1"/>
              <w:ind w:left="152" w:right="58" w:firstLine="67"/>
              <w:jc w:val="left"/>
              <w:rPr>
                <w:b/>
                <w:sz w:val="15"/>
              </w:rPr>
            </w:pPr>
            <w:r>
              <w:rPr>
                <w:b/>
                <w:sz w:val="15"/>
              </w:rPr>
              <w:t>Total em 30.06.2019</w:t>
            </w:r>
          </w:p>
        </w:tc>
        <w:tc>
          <w:tcPr>
            <w:tcW w:w="991" w:type="dxa"/>
          </w:tcPr>
          <w:p>
            <w:pPr>
              <w:pStyle w:val="TableParagraph"/>
              <w:spacing w:line="172" w:lineRule="exact" w:before="1"/>
              <w:ind w:left="154" w:right="56" w:firstLine="67"/>
              <w:jc w:val="left"/>
              <w:rPr>
                <w:b/>
                <w:sz w:val="15"/>
              </w:rPr>
            </w:pPr>
            <w:r>
              <w:rPr>
                <w:b/>
                <w:sz w:val="15"/>
              </w:rPr>
              <w:t>Total em 30.06.2018</w:t>
            </w:r>
          </w:p>
        </w:tc>
      </w:tr>
      <w:tr>
        <w:trPr>
          <w:trHeight w:val="184" w:hRule="atLeast"/>
        </w:trPr>
        <w:tc>
          <w:tcPr>
            <w:tcW w:w="1946" w:type="dxa"/>
          </w:tcPr>
          <w:p>
            <w:pPr>
              <w:pStyle w:val="TableParagraph"/>
              <w:spacing w:line="156" w:lineRule="exact" w:before="8"/>
              <w:ind w:left="129"/>
              <w:jc w:val="left"/>
              <w:rPr>
                <w:sz w:val="15"/>
              </w:rPr>
            </w:pPr>
            <w:r>
              <w:rPr>
                <w:sz w:val="15"/>
              </w:rPr>
              <w:t>Rural</w:t>
            </w:r>
          </w:p>
        </w:tc>
        <w:tc>
          <w:tcPr>
            <w:tcW w:w="993" w:type="dxa"/>
          </w:tcPr>
          <w:p>
            <w:pPr>
              <w:pStyle w:val="TableParagraph"/>
              <w:spacing w:line="163" w:lineRule="exact" w:before="1"/>
              <w:ind w:right="56"/>
              <w:rPr>
                <w:sz w:val="16"/>
              </w:rPr>
            </w:pPr>
            <w:r>
              <w:rPr>
                <w:sz w:val="16"/>
              </w:rPr>
              <w:t>2.575</w:t>
            </w:r>
          </w:p>
        </w:tc>
        <w:tc>
          <w:tcPr>
            <w:tcW w:w="849" w:type="dxa"/>
          </w:tcPr>
          <w:p>
            <w:pPr>
              <w:pStyle w:val="TableParagraph"/>
              <w:spacing w:line="163" w:lineRule="exact" w:before="1"/>
              <w:ind w:right="56"/>
              <w:rPr>
                <w:sz w:val="16"/>
              </w:rPr>
            </w:pPr>
            <w:r>
              <w:rPr>
                <w:sz w:val="16"/>
              </w:rPr>
              <w:t>10.416</w:t>
            </w:r>
          </w:p>
        </w:tc>
        <w:tc>
          <w:tcPr>
            <w:tcW w:w="849" w:type="dxa"/>
          </w:tcPr>
          <w:p>
            <w:pPr>
              <w:pStyle w:val="TableParagraph"/>
              <w:spacing w:line="163" w:lineRule="exact" w:before="1"/>
              <w:ind w:right="55"/>
              <w:rPr>
                <w:sz w:val="16"/>
              </w:rPr>
            </w:pPr>
            <w:r>
              <w:rPr>
                <w:sz w:val="16"/>
              </w:rPr>
              <w:t>2.565</w:t>
            </w:r>
          </w:p>
        </w:tc>
        <w:tc>
          <w:tcPr>
            <w:tcW w:w="993" w:type="dxa"/>
          </w:tcPr>
          <w:p>
            <w:pPr>
              <w:pStyle w:val="TableParagraph"/>
              <w:spacing w:line="163" w:lineRule="exact" w:before="1"/>
              <w:ind w:right="56"/>
              <w:rPr>
                <w:sz w:val="16"/>
              </w:rPr>
            </w:pPr>
            <w:r>
              <w:rPr>
                <w:sz w:val="16"/>
              </w:rPr>
              <w:t>20.258</w:t>
            </w:r>
          </w:p>
        </w:tc>
        <w:tc>
          <w:tcPr>
            <w:tcW w:w="991" w:type="dxa"/>
          </w:tcPr>
          <w:p>
            <w:pPr>
              <w:pStyle w:val="TableParagraph"/>
              <w:spacing w:line="163" w:lineRule="exact" w:before="1"/>
              <w:ind w:right="54"/>
              <w:rPr>
                <w:sz w:val="16"/>
              </w:rPr>
            </w:pPr>
            <w:r>
              <w:rPr>
                <w:sz w:val="16"/>
              </w:rPr>
              <w:t>32.068</w:t>
            </w:r>
          </w:p>
        </w:tc>
        <w:tc>
          <w:tcPr>
            <w:tcW w:w="993" w:type="dxa"/>
          </w:tcPr>
          <w:p>
            <w:pPr>
              <w:pStyle w:val="TableParagraph"/>
              <w:spacing w:line="163" w:lineRule="exact" w:before="1"/>
              <w:ind w:right="54"/>
              <w:rPr>
                <w:sz w:val="16"/>
              </w:rPr>
            </w:pPr>
            <w:r>
              <w:rPr>
                <w:sz w:val="16"/>
              </w:rPr>
              <w:t>1.283.673</w:t>
            </w:r>
          </w:p>
        </w:tc>
        <w:tc>
          <w:tcPr>
            <w:tcW w:w="991" w:type="dxa"/>
          </w:tcPr>
          <w:p>
            <w:pPr>
              <w:pStyle w:val="TableParagraph"/>
              <w:spacing w:line="163" w:lineRule="exact" w:before="1"/>
              <w:ind w:right="55"/>
              <w:rPr>
                <w:sz w:val="16"/>
              </w:rPr>
            </w:pPr>
            <w:r>
              <w:rPr>
                <w:sz w:val="16"/>
              </w:rPr>
              <w:t>1.351.555</w:t>
            </w:r>
          </w:p>
        </w:tc>
        <w:tc>
          <w:tcPr>
            <w:tcW w:w="991" w:type="dxa"/>
          </w:tcPr>
          <w:p>
            <w:pPr>
              <w:pStyle w:val="TableParagraph"/>
              <w:spacing w:line="163" w:lineRule="exact" w:before="1"/>
              <w:ind w:right="51"/>
              <w:rPr>
                <w:sz w:val="16"/>
              </w:rPr>
            </w:pPr>
            <w:r>
              <w:rPr>
                <w:sz w:val="16"/>
              </w:rPr>
              <w:t>1.329.221</w:t>
            </w:r>
          </w:p>
        </w:tc>
      </w:tr>
      <w:tr>
        <w:trPr>
          <w:trHeight w:val="184" w:hRule="atLeast"/>
        </w:trPr>
        <w:tc>
          <w:tcPr>
            <w:tcW w:w="1946" w:type="dxa"/>
          </w:tcPr>
          <w:p>
            <w:pPr>
              <w:pStyle w:val="TableParagraph"/>
              <w:spacing w:line="159" w:lineRule="exact" w:before="5"/>
              <w:ind w:left="129"/>
              <w:jc w:val="left"/>
              <w:rPr>
                <w:sz w:val="15"/>
              </w:rPr>
            </w:pPr>
            <w:r>
              <w:rPr>
                <w:sz w:val="15"/>
              </w:rPr>
              <w:t>Indústria</w:t>
            </w:r>
          </w:p>
        </w:tc>
        <w:tc>
          <w:tcPr>
            <w:tcW w:w="993" w:type="dxa"/>
          </w:tcPr>
          <w:p>
            <w:pPr>
              <w:pStyle w:val="TableParagraph"/>
              <w:spacing w:line="163" w:lineRule="exact" w:before="1"/>
              <w:ind w:right="56"/>
              <w:rPr>
                <w:sz w:val="16"/>
              </w:rPr>
            </w:pPr>
            <w:r>
              <w:rPr>
                <w:sz w:val="16"/>
              </w:rPr>
              <w:t>51.375</w:t>
            </w:r>
          </w:p>
        </w:tc>
        <w:tc>
          <w:tcPr>
            <w:tcW w:w="849" w:type="dxa"/>
          </w:tcPr>
          <w:p>
            <w:pPr>
              <w:pStyle w:val="TableParagraph"/>
              <w:spacing w:line="163" w:lineRule="exact" w:before="1"/>
              <w:ind w:right="56"/>
              <w:rPr>
                <w:sz w:val="16"/>
              </w:rPr>
            </w:pPr>
            <w:r>
              <w:rPr>
                <w:sz w:val="16"/>
              </w:rPr>
              <w:t>69.666</w:t>
            </w:r>
          </w:p>
        </w:tc>
        <w:tc>
          <w:tcPr>
            <w:tcW w:w="849" w:type="dxa"/>
          </w:tcPr>
          <w:p>
            <w:pPr>
              <w:pStyle w:val="TableParagraph"/>
              <w:spacing w:line="163" w:lineRule="exact" w:before="1"/>
              <w:ind w:right="55"/>
              <w:rPr>
                <w:sz w:val="16"/>
              </w:rPr>
            </w:pPr>
            <w:r>
              <w:rPr>
                <w:sz w:val="16"/>
              </w:rPr>
              <w:t>75.792</w:t>
            </w:r>
          </w:p>
        </w:tc>
        <w:tc>
          <w:tcPr>
            <w:tcW w:w="993" w:type="dxa"/>
          </w:tcPr>
          <w:p>
            <w:pPr>
              <w:pStyle w:val="TableParagraph"/>
              <w:spacing w:line="163" w:lineRule="exact" w:before="1"/>
              <w:ind w:right="56"/>
              <w:rPr>
                <w:sz w:val="16"/>
              </w:rPr>
            </w:pPr>
            <w:r>
              <w:rPr>
                <w:sz w:val="16"/>
              </w:rPr>
              <w:t>554.857</w:t>
            </w:r>
          </w:p>
        </w:tc>
        <w:tc>
          <w:tcPr>
            <w:tcW w:w="991" w:type="dxa"/>
          </w:tcPr>
          <w:p>
            <w:pPr>
              <w:pStyle w:val="TableParagraph"/>
              <w:spacing w:line="163" w:lineRule="exact" w:before="1"/>
              <w:ind w:right="54"/>
              <w:rPr>
                <w:sz w:val="16"/>
              </w:rPr>
            </w:pPr>
            <w:r>
              <w:rPr>
                <w:sz w:val="16"/>
              </w:rPr>
              <w:t>142.410</w:t>
            </w:r>
          </w:p>
        </w:tc>
        <w:tc>
          <w:tcPr>
            <w:tcW w:w="993" w:type="dxa"/>
          </w:tcPr>
          <w:p>
            <w:pPr>
              <w:pStyle w:val="TableParagraph"/>
              <w:spacing w:line="163" w:lineRule="exact" w:before="1"/>
              <w:ind w:right="54"/>
              <w:rPr>
                <w:sz w:val="16"/>
              </w:rPr>
            </w:pPr>
            <w:r>
              <w:rPr>
                <w:sz w:val="16"/>
              </w:rPr>
              <w:t>1.428.160</w:t>
            </w:r>
          </w:p>
        </w:tc>
        <w:tc>
          <w:tcPr>
            <w:tcW w:w="991" w:type="dxa"/>
          </w:tcPr>
          <w:p>
            <w:pPr>
              <w:pStyle w:val="TableParagraph"/>
              <w:spacing w:line="163" w:lineRule="exact" w:before="1"/>
              <w:ind w:right="55"/>
              <w:rPr>
                <w:sz w:val="16"/>
              </w:rPr>
            </w:pPr>
            <w:r>
              <w:rPr>
                <w:sz w:val="16"/>
              </w:rPr>
              <w:t>2.322.260</w:t>
            </w:r>
          </w:p>
        </w:tc>
        <w:tc>
          <w:tcPr>
            <w:tcW w:w="991" w:type="dxa"/>
          </w:tcPr>
          <w:p>
            <w:pPr>
              <w:pStyle w:val="TableParagraph"/>
              <w:spacing w:line="163" w:lineRule="exact" w:before="1"/>
              <w:ind w:right="51"/>
              <w:rPr>
                <w:sz w:val="16"/>
              </w:rPr>
            </w:pPr>
            <w:r>
              <w:rPr>
                <w:sz w:val="16"/>
              </w:rPr>
              <w:t>2.470.859</w:t>
            </w:r>
          </w:p>
        </w:tc>
      </w:tr>
      <w:tr>
        <w:trPr>
          <w:trHeight w:val="182" w:hRule="atLeast"/>
        </w:trPr>
        <w:tc>
          <w:tcPr>
            <w:tcW w:w="1946" w:type="dxa"/>
          </w:tcPr>
          <w:p>
            <w:pPr>
              <w:pStyle w:val="TableParagraph"/>
              <w:spacing w:line="156" w:lineRule="exact" w:before="5"/>
              <w:ind w:left="129"/>
              <w:jc w:val="left"/>
              <w:rPr>
                <w:sz w:val="15"/>
              </w:rPr>
            </w:pPr>
            <w:r>
              <w:rPr>
                <w:sz w:val="15"/>
              </w:rPr>
              <w:t>Governo</w:t>
            </w:r>
          </w:p>
        </w:tc>
        <w:tc>
          <w:tcPr>
            <w:tcW w:w="993" w:type="dxa"/>
          </w:tcPr>
          <w:p>
            <w:pPr>
              <w:pStyle w:val="TableParagraph"/>
              <w:spacing w:line="161" w:lineRule="exact" w:before="1"/>
              <w:ind w:right="56"/>
              <w:rPr>
                <w:sz w:val="16"/>
              </w:rPr>
            </w:pPr>
            <w:r>
              <w:rPr>
                <w:sz w:val="16"/>
              </w:rPr>
              <w:t>11.118</w:t>
            </w:r>
          </w:p>
        </w:tc>
        <w:tc>
          <w:tcPr>
            <w:tcW w:w="849" w:type="dxa"/>
          </w:tcPr>
          <w:p>
            <w:pPr>
              <w:pStyle w:val="TableParagraph"/>
              <w:spacing w:line="161" w:lineRule="exact" w:before="1"/>
              <w:ind w:right="56"/>
              <w:rPr>
                <w:sz w:val="16"/>
              </w:rPr>
            </w:pPr>
            <w:r>
              <w:rPr>
                <w:sz w:val="16"/>
              </w:rPr>
              <w:t>11.118</w:t>
            </w:r>
          </w:p>
        </w:tc>
        <w:tc>
          <w:tcPr>
            <w:tcW w:w="849" w:type="dxa"/>
          </w:tcPr>
          <w:p>
            <w:pPr>
              <w:pStyle w:val="TableParagraph"/>
              <w:spacing w:line="161" w:lineRule="exact" w:before="1"/>
              <w:ind w:right="55"/>
              <w:rPr>
                <w:sz w:val="16"/>
              </w:rPr>
            </w:pPr>
            <w:r>
              <w:rPr>
                <w:sz w:val="16"/>
              </w:rPr>
              <w:t>36.301</w:t>
            </w:r>
          </w:p>
        </w:tc>
        <w:tc>
          <w:tcPr>
            <w:tcW w:w="993" w:type="dxa"/>
          </w:tcPr>
          <w:p>
            <w:pPr>
              <w:pStyle w:val="TableParagraph"/>
              <w:spacing w:line="161" w:lineRule="exact" w:before="1"/>
              <w:ind w:right="56"/>
              <w:rPr>
                <w:sz w:val="16"/>
              </w:rPr>
            </w:pPr>
            <w:r>
              <w:rPr>
                <w:sz w:val="16"/>
              </w:rPr>
              <w:t>33.622</w:t>
            </w:r>
          </w:p>
        </w:tc>
        <w:tc>
          <w:tcPr>
            <w:tcW w:w="991" w:type="dxa"/>
          </w:tcPr>
          <w:p>
            <w:pPr>
              <w:pStyle w:val="TableParagraph"/>
              <w:spacing w:line="161" w:lineRule="exact" w:before="1"/>
              <w:ind w:right="54"/>
              <w:rPr>
                <w:sz w:val="16"/>
              </w:rPr>
            </w:pPr>
            <w:r>
              <w:rPr>
                <w:sz w:val="16"/>
              </w:rPr>
              <w:t>44.119</w:t>
            </w:r>
          </w:p>
        </w:tc>
        <w:tc>
          <w:tcPr>
            <w:tcW w:w="993" w:type="dxa"/>
          </w:tcPr>
          <w:p>
            <w:pPr>
              <w:pStyle w:val="TableParagraph"/>
              <w:spacing w:line="161" w:lineRule="exact" w:before="1"/>
              <w:ind w:right="54"/>
              <w:rPr>
                <w:sz w:val="16"/>
              </w:rPr>
            </w:pPr>
            <w:r>
              <w:rPr>
                <w:sz w:val="16"/>
              </w:rPr>
              <w:t>381.253</w:t>
            </w:r>
          </w:p>
        </w:tc>
        <w:tc>
          <w:tcPr>
            <w:tcW w:w="991" w:type="dxa"/>
          </w:tcPr>
          <w:p>
            <w:pPr>
              <w:pStyle w:val="TableParagraph"/>
              <w:spacing w:line="161" w:lineRule="exact" w:before="1"/>
              <w:ind w:right="55"/>
              <w:rPr>
                <w:sz w:val="16"/>
              </w:rPr>
            </w:pPr>
            <w:r>
              <w:rPr>
                <w:sz w:val="16"/>
              </w:rPr>
              <w:t>517.531</w:t>
            </w:r>
          </w:p>
        </w:tc>
        <w:tc>
          <w:tcPr>
            <w:tcW w:w="991" w:type="dxa"/>
          </w:tcPr>
          <w:p>
            <w:pPr>
              <w:pStyle w:val="TableParagraph"/>
              <w:spacing w:line="161" w:lineRule="exact" w:before="1"/>
              <w:ind w:right="51"/>
              <w:rPr>
                <w:sz w:val="16"/>
              </w:rPr>
            </w:pPr>
            <w:r>
              <w:rPr>
                <w:sz w:val="16"/>
              </w:rPr>
              <w:t>703.586</w:t>
            </w:r>
          </w:p>
        </w:tc>
      </w:tr>
      <w:tr>
        <w:trPr>
          <w:trHeight w:val="184" w:hRule="atLeast"/>
        </w:trPr>
        <w:tc>
          <w:tcPr>
            <w:tcW w:w="1946" w:type="dxa"/>
          </w:tcPr>
          <w:p>
            <w:pPr>
              <w:pStyle w:val="TableParagraph"/>
              <w:spacing w:line="156" w:lineRule="exact" w:before="8"/>
              <w:ind w:left="129"/>
              <w:jc w:val="left"/>
              <w:rPr>
                <w:sz w:val="15"/>
              </w:rPr>
            </w:pPr>
            <w:r>
              <w:rPr>
                <w:sz w:val="15"/>
              </w:rPr>
              <w:t>Outros Serviços</w:t>
            </w:r>
          </w:p>
        </w:tc>
        <w:tc>
          <w:tcPr>
            <w:tcW w:w="993" w:type="dxa"/>
          </w:tcPr>
          <w:p>
            <w:pPr>
              <w:pStyle w:val="TableParagraph"/>
              <w:spacing w:line="161" w:lineRule="exact" w:before="3"/>
              <w:ind w:right="56"/>
              <w:rPr>
                <w:sz w:val="16"/>
              </w:rPr>
            </w:pPr>
            <w:r>
              <w:rPr>
                <w:sz w:val="16"/>
              </w:rPr>
              <w:t>117.087</w:t>
            </w:r>
          </w:p>
        </w:tc>
        <w:tc>
          <w:tcPr>
            <w:tcW w:w="849" w:type="dxa"/>
          </w:tcPr>
          <w:p>
            <w:pPr>
              <w:pStyle w:val="TableParagraph"/>
              <w:spacing w:line="161" w:lineRule="exact" w:before="3"/>
              <w:ind w:right="56"/>
              <w:rPr>
                <w:sz w:val="16"/>
              </w:rPr>
            </w:pPr>
            <w:r>
              <w:rPr>
                <w:sz w:val="16"/>
              </w:rPr>
              <w:t>104.155</w:t>
            </w:r>
          </w:p>
        </w:tc>
        <w:tc>
          <w:tcPr>
            <w:tcW w:w="849" w:type="dxa"/>
          </w:tcPr>
          <w:p>
            <w:pPr>
              <w:pStyle w:val="TableParagraph"/>
              <w:spacing w:line="161" w:lineRule="exact" w:before="3"/>
              <w:ind w:right="55"/>
              <w:rPr>
                <w:sz w:val="16"/>
              </w:rPr>
            </w:pPr>
            <w:r>
              <w:rPr>
                <w:sz w:val="16"/>
              </w:rPr>
              <w:t>82.744</w:t>
            </w:r>
          </w:p>
        </w:tc>
        <w:tc>
          <w:tcPr>
            <w:tcW w:w="993" w:type="dxa"/>
          </w:tcPr>
          <w:p>
            <w:pPr>
              <w:pStyle w:val="TableParagraph"/>
              <w:spacing w:line="161" w:lineRule="exact" w:before="3"/>
              <w:ind w:right="56"/>
              <w:rPr>
                <w:sz w:val="16"/>
              </w:rPr>
            </w:pPr>
            <w:r>
              <w:rPr>
                <w:sz w:val="16"/>
              </w:rPr>
              <w:t>259.841</w:t>
            </w:r>
          </w:p>
        </w:tc>
        <w:tc>
          <w:tcPr>
            <w:tcW w:w="991" w:type="dxa"/>
          </w:tcPr>
          <w:p>
            <w:pPr>
              <w:pStyle w:val="TableParagraph"/>
              <w:spacing w:line="161" w:lineRule="exact" w:before="3"/>
              <w:ind w:right="54"/>
              <w:rPr>
                <w:sz w:val="16"/>
              </w:rPr>
            </w:pPr>
            <w:r>
              <w:rPr>
                <w:sz w:val="16"/>
              </w:rPr>
              <w:t>163.552</w:t>
            </w:r>
          </w:p>
        </w:tc>
        <w:tc>
          <w:tcPr>
            <w:tcW w:w="993" w:type="dxa"/>
          </w:tcPr>
          <w:p>
            <w:pPr>
              <w:pStyle w:val="TableParagraph"/>
              <w:spacing w:line="161" w:lineRule="exact" w:before="3"/>
              <w:ind w:right="54"/>
              <w:rPr>
                <w:sz w:val="16"/>
              </w:rPr>
            </w:pPr>
            <w:r>
              <w:rPr>
                <w:sz w:val="16"/>
              </w:rPr>
              <w:t>1.530.388</w:t>
            </w:r>
          </w:p>
        </w:tc>
        <w:tc>
          <w:tcPr>
            <w:tcW w:w="991" w:type="dxa"/>
          </w:tcPr>
          <w:p>
            <w:pPr>
              <w:pStyle w:val="TableParagraph"/>
              <w:spacing w:line="161" w:lineRule="exact" w:before="3"/>
              <w:ind w:right="55"/>
              <w:rPr>
                <w:sz w:val="16"/>
              </w:rPr>
            </w:pPr>
            <w:r>
              <w:rPr>
                <w:sz w:val="16"/>
              </w:rPr>
              <w:t>2.257.767</w:t>
            </w:r>
          </w:p>
        </w:tc>
        <w:tc>
          <w:tcPr>
            <w:tcW w:w="991" w:type="dxa"/>
          </w:tcPr>
          <w:p>
            <w:pPr>
              <w:pStyle w:val="TableParagraph"/>
              <w:spacing w:line="161" w:lineRule="exact" w:before="3"/>
              <w:ind w:right="51"/>
              <w:rPr>
                <w:sz w:val="16"/>
              </w:rPr>
            </w:pPr>
            <w:r>
              <w:rPr>
                <w:sz w:val="16"/>
              </w:rPr>
              <w:t>1.903.972</w:t>
            </w:r>
          </w:p>
        </w:tc>
      </w:tr>
      <w:tr>
        <w:trPr>
          <w:trHeight w:val="184" w:hRule="atLeast"/>
        </w:trPr>
        <w:tc>
          <w:tcPr>
            <w:tcW w:w="1946" w:type="dxa"/>
          </w:tcPr>
          <w:p>
            <w:pPr>
              <w:pStyle w:val="TableParagraph"/>
              <w:spacing w:line="156" w:lineRule="exact" w:before="8"/>
              <w:ind w:left="129"/>
              <w:jc w:val="left"/>
              <w:rPr>
                <w:sz w:val="15"/>
              </w:rPr>
            </w:pPr>
            <w:r>
              <w:rPr>
                <w:sz w:val="15"/>
              </w:rPr>
              <w:t>Comércio</w:t>
            </w:r>
          </w:p>
        </w:tc>
        <w:tc>
          <w:tcPr>
            <w:tcW w:w="993" w:type="dxa"/>
          </w:tcPr>
          <w:p>
            <w:pPr>
              <w:pStyle w:val="TableParagraph"/>
              <w:spacing w:line="163" w:lineRule="exact" w:before="1"/>
              <w:ind w:right="56"/>
              <w:rPr>
                <w:sz w:val="16"/>
              </w:rPr>
            </w:pPr>
            <w:r>
              <w:rPr>
                <w:sz w:val="16"/>
              </w:rPr>
              <w:t>804.080</w:t>
            </w:r>
          </w:p>
        </w:tc>
        <w:tc>
          <w:tcPr>
            <w:tcW w:w="849" w:type="dxa"/>
          </w:tcPr>
          <w:p>
            <w:pPr>
              <w:pStyle w:val="TableParagraph"/>
              <w:spacing w:line="163" w:lineRule="exact" w:before="1"/>
              <w:ind w:right="56"/>
              <w:rPr>
                <w:sz w:val="16"/>
              </w:rPr>
            </w:pPr>
            <w:r>
              <w:rPr>
                <w:sz w:val="16"/>
              </w:rPr>
              <w:t>728.393</w:t>
            </w:r>
          </w:p>
        </w:tc>
        <w:tc>
          <w:tcPr>
            <w:tcW w:w="849" w:type="dxa"/>
          </w:tcPr>
          <w:p>
            <w:pPr>
              <w:pStyle w:val="TableParagraph"/>
              <w:spacing w:line="163" w:lineRule="exact" w:before="1"/>
              <w:ind w:right="55"/>
              <w:rPr>
                <w:sz w:val="16"/>
              </w:rPr>
            </w:pPr>
            <w:r>
              <w:rPr>
                <w:sz w:val="16"/>
              </w:rPr>
              <w:t>550.610</w:t>
            </w:r>
          </w:p>
        </w:tc>
        <w:tc>
          <w:tcPr>
            <w:tcW w:w="993" w:type="dxa"/>
          </w:tcPr>
          <w:p>
            <w:pPr>
              <w:pStyle w:val="TableParagraph"/>
              <w:spacing w:line="163" w:lineRule="exact" w:before="1"/>
              <w:ind w:right="56"/>
              <w:rPr>
                <w:sz w:val="16"/>
              </w:rPr>
            </w:pPr>
            <w:r>
              <w:rPr>
                <w:sz w:val="16"/>
              </w:rPr>
              <w:t>964.888</w:t>
            </w:r>
          </w:p>
        </w:tc>
        <w:tc>
          <w:tcPr>
            <w:tcW w:w="991" w:type="dxa"/>
          </w:tcPr>
          <w:p>
            <w:pPr>
              <w:pStyle w:val="TableParagraph"/>
              <w:spacing w:line="163" w:lineRule="exact" w:before="1"/>
              <w:ind w:right="54"/>
              <w:rPr>
                <w:sz w:val="16"/>
              </w:rPr>
            </w:pPr>
            <w:r>
              <w:rPr>
                <w:sz w:val="16"/>
              </w:rPr>
              <w:t>283.438</w:t>
            </w:r>
          </w:p>
        </w:tc>
        <w:tc>
          <w:tcPr>
            <w:tcW w:w="993" w:type="dxa"/>
          </w:tcPr>
          <w:p>
            <w:pPr>
              <w:pStyle w:val="TableParagraph"/>
              <w:spacing w:line="163" w:lineRule="exact" w:before="1"/>
              <w:ind w:right="54"/>
              <w:rPr>
                <w:sz w:val="16"/>
              </w:rPr>
            </w:pPr>
            <w:r>
              <w:rPr>
                <w:sz w:val="16"/>
              </w:rPr>
              <w:t>187.117</w:t>
            </w:r>
          </w:p>
        </w:tc>
        <w:tc>
          <w:tcPr>
            <w:tcW w:w="991" w:type="dxa"/>
          </w:tcPr>
          <w:p>
            <w:pPr>
              <w:pStyle w:val="TableParagraph"/>
              <w:spacing w:line="163" w:lineRule="exact" w:before="1"/>
              <w:ind w:right="55"/>
              <w:rPr>
                <w:sz w:val="16"/>
              </w:rPr>
            </w:pPr>
            <w:r>
              <w:rPr>
                <w:sz w:val="16"/>
              </w:rPr>
              <w:t>3.518.526</w:t>
            </w:r>
          </w:p>
        </w:tc>
        <w:tc>
          <w:tcPr>
            <w:tcW w:w="991" w:type="dxa"/>
          </w:tcPr>
          <w:p>
            <w:pPr>
              <w:pStyle w:val="TableParagraph"/>
              <w:spacing w:line="163" w:lineRule="exact" w:before="1"/>
              <w:ind w:right="51"/>
              <w:rPr>
                <w:sz w:val="16"/>
              </w:rPr>
            </w:pPr>
            <w:r>
              <w:rPr>
                <w:sz w:val="16"/>
              </w:rPr>
              <w:t>3.208.077</w:t>
            </w:r>
          </w:p>
        </w:tc>
      </w:tr>
      <w:tr>
        <w:trPr>
          <w:trHeight w:val="345" w:hRule="atLeast"/>
        </w:trPr>
        <w:tc>
          <w:tcPr>
            <w:tcW w:w="1946" w:type="dxa"/>
          </w:tcPr>
          <w:p>
            <w:pPr>
              <w:pStyle w:val="TableParagraph"/>
              <w:spacing w:line="170" w:lineRule="atLeast"/>
              <w:ind w:left="129" w:right="836"/>
              <w:jc w:val="left"/>
              <w:rPr>
                <w:sz w:val="15"/>
              </w:rPr>
            </w:pPr>
            <w:r>
              <w:rPr>
                <w:sz w:val="15"/>
              </w:rPr>
              <w:t>Intermediários Financeiros</w:t>
            </w:r>
          </w:p>
        </w:tc>
        <w:tc>
          <w:tcPr>
            <w:tcW w:w="993" w:type="dxa"/>
          </w:tcPr>
          <w:p>
            <w:pPr>
              <w:pStyle w:val="TableParagraph"/>
              <w:spacing w:before="82"/>
              <w:ind w:right="56"/>
              <w:rPr>
                <w:sz w:val="16"/>
              </w:rPr>
            </w:pPr>
            <w:r>
              <w:rPr>
                <w:sz w:val="16"/>
              </w:rPr>
              <w:t>63</w:t>
            </w:r>
          </w:p>
        </w:tc>
        <w:tc>
          <w:tcPr>
            <w:tcW w:w="849" w:type="dxa"/>
          </w:tcPr>
          <w:p>
            <w:pPr>
              <w:pStyle w:val="TableParagraph"/>
              <w:spacing w:before="82"/>
              <w:ind w:right="56"/>
              <w:rPr>
                <w:sz w:val="16"/>
              </w:rPr>
            </w:pPr>
            <w:r>
              <w:rPr>
                <w:sz w:val="16"/>
              </w:rPr>
              <w:t>63</w:t>
            </w:r>
          </w:p>
        </w:tc>
        <w:tc>
          <w:tcPr>
            <w:tcW w:w="849" w:type="dxa"/>
          </w:tcPr>
          <w:p>
            <w:pPr>
              <w:pStyle w:val="TableParagraph"/>
              <w:spacing w:before="82"/>
              <w:ind w:right="55"/>
              <w:rPr>
                <w:sz w:val="16"/>
              </w:rPr>
            </w:pPr>
            <w:r>
              <w:rPr>
                <w:sz w:val="16"/>
              </w:rPr>
              <w:t>64</w:t>
            </w:r>
          </w:p>
        </w:tc>
        <w:tc>
          <w:tcPr>
            <w:tcW w:w="993" w:type="dxa"/>
          </w:tcPr>
          <w:p>
            <w:pPr>
              <w:pStyle w:val="TableParagraph"/>
              <w:spacing w:before="82"/>
              <w:ind w:right="56"/>
              <w:rPr>
                <w:sz w:val="16"/>
              </w:rPr>
            </w:pPr>
            <w:r>
              <w:rPr>
                <w:sz w:val="16"/>
              </w:rPr>
              <w:t>187</w:t>
            </w:r>
          </w:p>
        </w:tc>
        <w:tc>
          <w:tcPr>
            <w:tcW w:w="991" w:type="dxa"/>
          </w:tcPr>
          <w:p>
            <w:pPr>
              <w:pStyle w:val="TableParagraph"/>
              <w:spacing w:before="82"/>
              <w:ind w:right="54"/>
              <w:rPr>
                <w:sz w:val="16"/>
              </w:rPr>
            </w:pPr>
            <w:r>
              <w:rPr>
                <w:sz w:val="16"/>
              </w:rPr>
              <w:t>389</w:t>
            </w:r>
          </w:p>
        </w:tc>
        <w:tc>
          <w:tcPr>
            <w:tcW w:w="993" w:type="dxa"/>
          </w:tcPr>
          <w:p>
            <w:pPr>
              <w:pStyle w:val="TableParagraph"/>
              <w:spacing w:before="82"/>
              <w:ind w:right="54"/>
              <w:rPr>
                <w:sz w:val="16"/>
              </w:rPr>
            </w:pPr>
            <w:r>
              <w:rPr>
                <w:sz w:val="16"/>
              </w:rPr>
              <w:t>11.771</w:t>
            </w:r>
          </w:p>
        </w:tc>
        <w:tc>
          <w:tcPr>
            <w:tcW w:w="991" w:type="dxa"/>
          </w:tcPr>
          <w:p>
            <w:pPr>
              <w:pStyle w:val="TableParagraph"/>
              <w:spacing w:before="82"/>
              <w:ind w:right="55"/>
              <w:rPr>
                <w:sz w:val="16"/>
              </w:rPr>
            </w:pPr>
            <w:r>
              <w:rPr>
                <w:sz w:val="16"/>
              </w:rPr>
              <w:t>12.537</w:t>
            </w:r>
          </w:p>
        </w:tc>
        <w:tc>
          <w:tcPr>
            <w:tcW w:w="991" w:type="dxa"/>
          </w:tcPr>
          <w:p>
            <w:pPr>
              <w:pStyle w:val="TableParagraph"/>
              <w:spacing w:before="82"/>
              <w:ind w:right="51"/>
              <w:rPr>
                <w:sz w:val="16"/>
              </w:rPr>
            </w:pPr>
            <w:r>
              <w:rPr>
                <w:sz w:val="16"/>
              </w:rPr>
              <w:t>811</w:t>
            </w:r>
          </w:p>
        </w:tc>
      </w:tr>
      <w:tr>
        <w:trPr>
          <w:trHeight w:val="184" w:hRule="atLeast"/>
        </w:trPr>
        <w:tc>
          <w:tcPr>
            <w:tcW w:w="1946" w:type="dxa"/>
          </w:tcPr>
          <w:p>
            <w:pPr>
              <w:pStyle w:val="TableParagraph"/>
              <w:spacing w:line="156" w:lineRule="exact" w:before="8"/>
              <w:ind w:left="129"/>
              <w:jc w:val="left"/>
              <w:rPr>
                <w:sz w:val="15"/>
              </w:rPr>
            </w:pPr>
            <w:r>
              <w:rPr>
                <w:sz w:val="15"/>
              </w:rPr>
              <w:t>Habitação</w:t>
            </w:r>
          </w:p>
        </w:tc>
        <w:tc>
          <w:tcPr>
            <w:tcW w:w="993" w:type="dxa"/>
          </w:tcPr>
          <w:p>
            <w:pPr>
              <w:pStyle w:val="TableParagraph"/>
              <w:spacing w:line="163" w:lineRule="exact" w:before="1"/>
              <w:ind w:right="56"/>
              <w:rPr>
                <w:sz w:val="16"/>
              </w:rPr>
            </w:pPr>
            <w:r>
              <w:rPr>
                <w:w w:val="100"/>
                <w:sz w:val="16"/>
              </w:rPr>
              <w:t>-</w:t>
            </w:r>
          </w:p>
        </w:tc>
        <w:tc>
          <w:tcPr>
            <w:tcW w:w="849" w:type="dxa"/>
          </w:tcPr>
          <w:p>
            <w:pPr>
              <w:pStyle w:val="TableParagraph"/>
              <w:spacing w:line="163" w:lineRule="exact" w:before="1"/>
              <w:ind w:right="55"/>
              <w:rPr>
                <w:sz w:val="16"/>
              </w:rPr>
            </w:pPr>
            <w:r>
              <w:rPr>
                <w:w w:val="100"/>
                <w:sz w:val="16"/>
              </w:rPr>
              <w:t>-</w:t>
            </w:r>
          </w:p>
        </w:tc>
        <w:tc>
          <w:tcPr>
            <w:tcW w:w="849" w:type="dxa"/>
          </w:tcPr>
          <w:p>
            <w:pPr>
              <w:pStyle w:val="TableParagraph"/>
              <w:spacing w:line="163" w:lineRule="exact" w:before="1"/>
              <w:ind w:right="54"/>
              <w:rPr>
                <w:sz w:val="16"/>
              </w:rPr>
            </w:pPr>
            <w:r>
              <w:rPr>
                <w:w w:val="100"/>
                <w:sz w:val="16"/>
              </w:rPr>
              <w:t>-</w:t>
            </w:r>
          </w:p>
        </w:tc>
        <w:tc>
          <w:tcPr>
            <w:tcW w:w="993" w:type="dxa"/>
          </w:tcPr>
          <w:p>
            <w:pPr>
              <w:pStyle w:val="TableParagraph"/>
              <w:spacing w:line="163" w:lineRule="exact" w:before="1"/>
              <w:ind w:right="54"/>
              <w:rPr>
                <w:sz w:val="16"/>
              </w:rPr>
            </w:pPr>
            <w:r>
              <w:rPr>
                <w:w w:val="100"/>
                <w:sz w:val="16"/>
              </w:rPr>
              <w:t>-</w:t>
            </w:r>
          </w:p>
        </w:tc>
        <w:tc>
          <w:tcPr>
            <w:tcW w:w="991" w:type="dxa"/>
          </w:tcPr>
          <w:p>
            <w:pPr>
              <w:pStyle w:val="TableParagraph"/>
              <w:spacing w:line="163" w:lineRule="exact" w:before="1"/>
              <w:ind w:right="54"/>
              <w:rPr>
                <w:sz w:val="16"/>
              </w:rPr>
            </w:pPr>
            <w:r>
              <w:rPr>
                <w:w w:val="100"/>
                <w:sz w:val="16"/>
              </w:rPr>
              <w:t>-</w:t>
            </w:r>
          </w:p>
        </w:tc>
        <w:tc>
          <w:tcPr>
            <w:tcW w:w="993" w:type="dxa"/>
          </w:tcPr>
          <w:p>
            <w:pPr>
              <w:pStyle w:val="TableParagraph"/>
              <w:spacing w:line="163" w:lineRule="exact" w:before="1"/>
              <w:ind w:right="53"/>
              <w:rPr>
                <w:sz w:val="16"/>
              </w:rPr>
            </w:pPr>
            <w:r>
              <w:rPr>
                <w:w w:val="100"/>
                <w:sz w:val="16"/>
              </w:rPr>
              <w:t>-</w:t>
            </w:r>
          </w:p>
        </w:tc>
        <w:tc>
          <w:tcPr>
            <w:tcW w:w="991" w:type="dxa"/>
          </w:tcPr>
          <w:p>
            <w:pPr>
              <w:pStyle w:val="TableParagraph"/>
              <w:spacing w:line="163" w:lineRule="exact" w:before="1"/>
              <w:ind w:right="53"/>
              <w:rPr>
                <w:sz w:val="16"/>
              </w:rPr>
            </w:pPr>
            <w:r>
              <w:rPr>
                <w:w w:val="100"/>
                <w:sz w:val="16"/>
              </w:rPr>
              <w:t>-</w:t>
            </w:r>
          </w:p>
        </w:tc>
        <w:tc>
          <w:tcPr>
            <w:tcW w:w="991" w:type="dxa"/>
          </w:tcPr>
          <w:p>
            <w:pPr>
              <w:pStyle w:val="TableParagraph"/>
              <w:spacing w:line="163" w:lineRule="exact" w:before="1"/>
              <w:ind w:right="51"/>
              <w:rPr>
                <w:sz w:val="16"/>
              </w:rPr>
            </w:pPr>
            <w:r>
              <w:rPr>
                <w:sz w:val="16"/>
              </w:rPr>
              <w:t>240</w:t>
            </w:r>
          </w:p>
        </w:tc>
      </w:tr>
      <w:tr>
        <w:trPr>
          <w:trHeight w:val="184" w:hRule="atLeast"/>
        </w:trPr>
        <w:tc>
          <w:tcPr>
            <w:tcW w:w="1946" w:type="dxa"/>
          </w:tcPr>
          <w:p>
            <w:pPr>
              <w:pStyle w:val="TableParagraph"/>
              <w:spacing w:line="159" w:lineRule="exact" w:before="5"/>
              <w:ind w:left="129"/>
              <w:jc w:val="left"/>
              <w:rPr>
                <w:sz w:val="15"/>
              </w:rPr>
            </w:pPr>
            <w:r>
              <w:rPr>
                <w:sz w:val="15"/>
              </w:rPr>
              <w:t>Pessoas Físicas</w:t>
            </w:r>
          </w:p>
        </w:tc>
        <w:tc>
          <w:tcPr>
            <w:tcW w:w="993" w:type="dxa"/>
          </w:tcPr>
          <w:p>
            <w:pPr>
              <w:pStyle w:val="TableParagraph"/>
              <w:spacing w:line="163" w:lineRule="exact" w:before="1"/>
              <w:ind w:right="56"/>
              <w:rPr>
                <w:sz w:val="16"/>
              </w:rPr>
            </w:pPr>
            <w:r>
              <w:rPr>
                <w:sz w:val="16"/>
              </w:rPr>
              <w:t>24.713</w:t>
            </w:r>
          </w:p>
        </w:tc>
        <w:tc>
          <w:tcPr>
            <w:tcW w:w="849" w:type="dxa"/>
          </w:tcPr>
          <w:p>
            <w:pPr>
              <w:pStyle w:val="TableParagraph"/>
              <w:spacing w:line="163" w:lineRule="exact" w:before="1"/>
              <w:ind w:right="56"/>
              <w:rPr>
                <w:sz w:val="16"/>
              </w:rPr>
            </w:pPr>
            <w:r>
              <w:rPr>
                <w:sz w:val="16"/>
              </w:rPr>
              <w:t>10.920</w:t>
            </w:r>
          </w:p>
        </w:tc>
        <w:tc>
          <w:tcPr>
            <w:tcW w:w="849" w:type="dxa"/>
          </w:tcPr>
          <w:p>
            <w:pPr>
              <w:pStyle w:val="TableParagraph"/>
              <w:spacing w:line="163" w:lineRule="exact" w:before="1"/>
              <w:ind w:right="55"/>
              <w:rPr>
                <w:sz w:val="16"/>
              </w:rPr>
            </w:pPr>
            <w:r>
              <w:rPr>
                <w:sz w:val="16"/>
              </w:rPr>
              <w:t>7.153</w:t>
            </w:r>
          </w:p>
        </w:tc>
        <w:tc>
          <w:tcPr>
            <w:tcW w:w="993" w:type="dxa"/>
          </w:tcPr>
          <w:p>
            <w:pPr>
              <w:pStyle w:val="TableParagraph"/>
              <w:spacing w:line="163" w:lineRule="exact" w:before="1"/>
              <w:ind w:right="56"/>
              <w:rPr>
                <w:sz w:val="16"/>
              </w:rPr>
            </w:pPr>
            <w:r>
              <w:rPr>
                <w:sz w:val="16"/>
              </w:rPr>
              <w:t>13.088</w:t>
            </w:r>
          </w:p>
        </w:tc>
        <w:tc>
          <w:tcPr>
            <w:tcW w:w="991" w:type="dxa"/>
          </w:tcPr>
          <w:p>
            <w:pPr>
              <w:pStyle w:val="TableParagraph"/>
              <w:spacing w:line="163" w:lineRule="exact" w:before="1"/>
              <w:ind w:right="54"/>
              <w:rPr>
                <w:sz w:val="16"/>
              </w:rPr>
            </w:pPr>
            <w:r>
              <w:rPr>
                <w:sz w:val="16"/>
              </w:rPr>
              <w:t>10.811</w:t>
            </w:r>
          </w:p>
        </w:tc>
        <w:tc>
          <w:tcPr>
            <w:tcW w:w="993" w:type="dxa"/>
          </w:tcPr>
          <w:p>
            <w:pPr>
              <w:pStyle w:val="TableParagraph"/>
              <w:spacing w:line="163" w:lineRule="exact" w:before="1"/>
              <w:ind w:right="54"/>
              <w:rPr>
                <w:sz w:val="16"/>
              </w:rPr>
            </w:pPr>
            <w:r>
              <w:rPr>
                <w:sz w:val="16"/>
              </w:rPr>
              <w:t>9.517</w:t>
            </w:r>
          </w:p>
        </w:tc>
        <w:tc>
          <w:tcPr>
            <w:tcW w:w="991" w:type="dxa"/>
          </w:tcPr>
          <w:p>
            <w:pPr>
              <w:pStyle w:val="TableParagraph"/>
              <w:spacing w:line="163" w:lineRule="exact" w:before="1"/>
              <w:ind w:right="55"/>
              <w:rPr>
                <w:sz w:val="16"/>
              </w:rPr>
            </w:pPr>
            <w:r>
              <w:rPr>
                <w:sz w:val="16"/>
              </w:rPr>
              <w:t>76.202</w:t>
            </w:r>
          </w:p>
        </w:tc>
        <w:tc>
          <w:tcPr>
            <w:tcW w:w="991" w:type="dxa"/>
          </w:tcPr>
          <w:p>
            <w:pPr>
              <w:pStyle w:val="TableParagraph"/>
              <w:spacing w:line="163" w:lineRule="exact" w:before="1"/>
              <w:ind w:right="51"/>
              <w:rPr>
                <w:sz w:val="16"/>
              </w:rPr>
            </w:pPr>
            <w:r>
              <w:rPr>
                <w:sz w:val="16"/>
              </w:rPr>
              <w:t>83.134</w:t>
            </w:r>
          </w:p>
        </w:tc>
      </w:tr>
      <w:tr>
        <w:trPr>
          <w:trHeight w:val="184" w:hRule="atLeast"/>
        </w:trPr>
        <w:tc>
          <w:tcPr>
            <w:tcW w:w="1946" w:type="dxa"/>
          </w:tcPr>
          <w:p>
            <w:pPr>
              <w:pStyle w:val="TableParagraph"/>
              <w:spacing w:line="161" w:lineRule="exact" w:before="3"/>
              <w:ind w:left="129"/>
              <w:jc w:val="left"/>
              <w:rPr>
                <w:b/>
                <w:sz w:val="15"/>
              </w:rPr>
            </w:pPr>
            <w:r>
              <w:rPr>
                <w:b/>
                <w:sz w:val="15"/>
              </w:rPr>
              <w:t>Total 30.06.2019</w:t>
            </w:r>
          </w:p>
        </w:tc>
        <w:tc>
          <w:tcPr>
            <w:tcW w:w="993" w:type="dxa"/>
          </w:tcPr>
          <w:p>
            <w:pPr>
              <w:pStyle w:val="TableParagraph"/>
              <w:spacing w:line="161" w:lineRule="exact" w:before="3"/>
              <w:ind w:right="54"/>
              <w:rPr>
                <w:b/>
                <w:sz w:val="15"/>
              </w:rPr>
            </w:pPr>
            <w:r>
              <w:rPr>
                <w:b/>
                <w:sz w:val="15"/>
              </w:rPr>
              <w:t>1.011.011</w:t>
            </w:r>
          </w:p>
        </w:tc>
        <w:tc>
          <w:tcPr>
            <w:tcW w:w="849" w:type="dxa"/>
          </w:tcPr>
          <w:p>
            <w:pPr>
              <w:pStyle w:val="TableParagraph"/>
              <w:spacing w:line="161" w:lineRule="exact" w:before="3"/>
              <w:ind w:right="53"/>
              <w:rPr>
                <w:b/>
                <w:sz w:val="15"/>
              </w:rPr>
            </w:pPr>
            <w:r>
              <w:rPr>
                <w:b/>
                <w:sz w:val="15"/>
              </w:rPr>
              <w:t>934.731</w:t>
            </w:r>
          </w:p>
        </w:tc>
        <w:tc>
          <w:tcPr>
            <w:tcW w:w="849" w:type="dxa"/>
          </w:tcPr>
          <w:p>
            <w:pPr>
              <w:pStyle w:val="TableParagraph"/>
              <w:spacing w:line="161" w:lineRule="exact" w:before="3"/>
              <w:ind w:right="52"/>
              <w:rPr>
                <w:b/>
                <w:sz w:val="15"/>
              </w:rPr>
            </w:pPr>
            <w:r>
              <w:rPr>
                <w:b/>
                <w:sz w:val="15"/>
              </w:rPr>
              <w:t>755.229</w:t>
            </w:r>
          </w:p>
        </w:tc>
        <w:tc>
          <w:tcPr>
            <w:tcW w:w="993" w:type="dxa"/>
          </w:tcPr>
          <w:p>
            <w:pPr>
              <w:pStyle w:val="TableParagraph"/>
              <w:spacing w:line="161" w:lineRule="exact" w:before="3"/>
              <w:ind w:right="52"/>
              <w:rPr>
                <w:b/>
                <w:sz w:val="15"/>
              </w:rPr>
            </w:pPr>
            <w:r>
              <w:rPr>
                <w:b/>
                <w:sz w:val="15"/>
              </w:rPr>
              <w:t>1.846.741</w:t>
            </w:r>
          </w:p>
        </w:tc>
        <w:tc>
          <w:tcPr>
            <w:tcW w:w="991" w:type="dxa"/>
          </w:tcPr>
          <w:p>
            <w:pPr>
              <w:pStyle w:val="TableParagraph"/>
              <w:spacing w:line="161" w:lineRule="exact" w:before="3"/>
              <w:ind w:right="52"/>
              <w:rPr>
                <w:b/>
                <w:sz w:val="15"/>
              </w:rPr>
            </w:pPr>
            <w:r>
              <w:rPr>
                <w:b/>
                <w:sz w:val="15"/>
              </w:rPr>
              <w:t>676.787</w:t>
            </w:r>
          </w:p>
        </w:tc>
        <w:tc>
          <w:tcPr>
            <w:tcW w:w="993" w:type="dxa"/>
          </w:tcPr>
          <w:p>
            <w:pPr>
              <w:pStyle w:val="TableParagraph"/>
              <w:spacing w:line="161" w:lineRule="exact" w:before="3"/>
              <w:ind w:right="51"/>
              <w:rPr>
                <w:b/>
                <w:sz w:val="15"/>
              </w:rPr>
            </w:pPr>
            <w:r>
              <w:rPr>
                <w:b/>
                <w:sz w:val="15"/>
              </w:rPr>
              <w:t>4.831.879</w:t>
            </w:r>
          </w:p>
        </w:tc>
        <w:tc>
          <w:tcPr>
            <w:tcW w:w="991" w:type="dxa"/>
          </w:tcPr>
          <w:p>
            <w:pPr>
              <w:pStyle w:val="TableParagraph"/>
              <w:spacing w:line="161" w:lineRule="exact" w:before="3"/>
              <w:ind w:right="51"/>
              <w:rPr>
                <w:b/>
                <w:sz w:val="15"/>
              </w:rPr>
            </w:pPr>
            <w:r>
              <w:rPr>
                <w:b/>
                <w:sz w:val="15"/>
              </w:rPr>
              <w:t>10.056.378</w:t>
            </w:r>
          </w:p>
        </w:tc>
        <w:tc>
          <w:tcPr>
            <w:tcW w:w="991" w:type="dxa"/>
          </w:tcPr>
          <w:p>
            <w:pPr>
              <w:pStyle w:val="TableParagraph"/>
              <w:jc w:val="left"/>
              <w:rPr>
                <w:rFonts w:ascii="Times New Roman"/>
                <w:sz w:val="12"/>
              </w:rPr>
            </w:pPr>
          </w:p>
        </w:tc>
      </w:tr>
      <w:tr>
        <w:trPr>
          <w:trHeight w:val="184" w:hRule="atLeast"/>
        </w:trPr>
        <w:tc>
          <w:tcPr>
            <w:tcW w:w="1946" w:type="dxa"/>
          </w:tcPr>
          <w:p>
            <w:pPr>
              <w:pStyle w:val="TableParagraph"/>
              <w:spacing w:line="161" w:lineRule="exact" w:before="3"/>
              <w:ind w:left="129"/>
              <w:jc w:val="left"/>
              <w:rPr>
                <w:b/>
                <w:sz w:val="15"/>
              </w:rPr>
            </w:pPr>
            <w:r>
              <w:rPr>
                <w:b/>
                <w:sz w:val="15"/>
              </w:rPr>
              <w:t>Total 30.06.2018</w:t>
            </w:r>
          </w:p>
        </w:tc>
        <w:tc>
          <w:tcPr>
            <w:tcW w:w="993" w:type="dxa"/>
          </w:tcPr>
          <w:p>
            <w:pPr>
              <w:pStyle w:val="TableParagraph"/>
              <w:spacing w:line="161" w:lineRule="exact" w:before="3"/>
              <w:ind w:right="54"/>
              <w:rPr>
                <w:b/>
                <w:sz w:val="15"/>
              </w:rPr>
            </w:pPr>
            <w:r>
              <w:rPr>
                <w:b/>
                <w:sz w:val="15"/>
              </w:rPr>
              <w:t>914.370</w:t>
            </w:r>
          </w:p>
        </w:tc>
        <w:tc>
          <w:tcPr>
            <w:tcW w:w="849" w:type="dxa"/>
          </w:tcPr>
          <w:p>
            <w:pPr>
              <w:pStyle w:val="TableParagraph"/>
              <w:spacing w:line="161" w:lineRule="exact" w:before="3"/>
              <w:ind w:right="53"/>
              <w:rPr>
                <w:b/>
                <w:sz w:val="15"/>
              </w:rPr>
            </w:pPr>
            <w:r>
              <w:rPr>
                <w:b/>
                <w:sz w:val="15"/>
              </w:rPr>
              <w:t>839.051</w:t>
            </w:r>
          </w:p>
        </w:tc>
        <w:tc>
          <w:tcPr>
            <w:tcW w:w="849" w:type="dxa"/>
          </w:tcPr>
          <w:p>
            <w:pPr>
              <w:pStyle w:val="TableParagraph"/>
              <w:spacing w:line="161" w:lineRule="exact" w:before="3"/>
              <w:ind w:right="52"/>
              <w:rPr>
                <w:b/>
                <w:sz w:val="15"/>
              </w:rPr>
            </w:pPr>
            <w:r>
              <w:rPr>
                <w:b/>
                <w:sz w:val="15"/>
              </w:rPr>
              <w:t>817.630</w:t>
            </w:r>
          </w:p>
        </w:tc>
        <w:tc>
          <w:tcPr>
            <w:tcW w:w="993" w:type="dxa"/>
          </w:tcPr>
          <w:p>
            <w:pPr>
              <w:pStyle w:val="TableParagraph"/>
              <w:spacing w:line="161" w:lineRule="exact" w:before="3"/>
              <w:ind w:right="52"/>
              <w:rPr>
                <w:b/>
                <w:sz w:val="15"/>
              </w:rPr>
            </w:pPr>
            <w:r>
              <w:rPr>
                <w:b/>
                <w:sz w:val="15"/>
              </w:rPr>
              <w:t>1.657.555</w:t>
            </w:r>
          </w:p>
        </w:tc>
        <w:tc>
          <w:tcPr>
            <w:tcW w:w="991" w:type="dxa"/>
          </w:tcPr>
          <w:p>
            <w:pPr>
              <w:pStyle w:val="TableParagraph"/>
              <w:spacing w:line="161" w:lineRule="exact" w:before="3"/>
              <w:ind w:right="52"/>
              <w:rPr>
                <w:b/>
                <w:sz w:val="15"/>
              </w:rPr>
            </w:pPr>
            <w:r>
              <w:rPr>
                <w:b/>
                <w:sz w:val="15"/>
              </w:rPr>
              <w:t>789.658</w:t>
            </w:r>
          </w:p>
        </w:tc>
        <w:tc>
          <w:tcPr>
            <w:tcW w:w="993" w:type="dxa"/>
          </w:tcPr>
          <w:p>
            <w:pPr>
              <w:pStyle w:val="TableParagraph"/>
              <w:spacing w:line="161" w:lineRule="exact" w:before="3"/>
              <w:ind w:right="51"/>
              <w:rPr>
                <w:b/>
                <w:sz w:val="15"/>
              </w:rPr>
            </w:pPr>
            <w:r>
              <w:rPr>
                <w:b/>
                <w:sz w:val="15"/>
              </w:rPr>
              <w:t>4.681.636</w:t>
            </w:r>
          </w:p>
        </w:tc>
        <w:tc>
          <w:tcPr>
            <w:tcW w:w="991" w:type="dxa"/>
          </w:tcPr>
          <w:p>
            <w:pPr>
              <w:pStyle w:val="TableParagraph"/>
              <w:jc w:val="left"/>
              <w:rPr>
                <w:rFonts w:ascii="Times New Roman"/>
                <w:sz w:val="12"/>
              </w:rPr>
            </w:pPr>
          </w:p>
        </w:tc>
        <w:tc>
          <w:tcPr>
            <w:tcW w:w="991" w:type="dxa"/>
          </w:tcPr>
          <w:p>
            <w:pPr>
              <w:pStyle w:val="TableParagraph"/>
              <w:spacing w:line="161" w:lineRule="exact" w:before="3"/>
              <w:ind w:right="48"/>
              <w:rPr>
                <w:b/>
                <w:sz w:val="15"/>
              </w:rPr>
            </w:pPr>
            <w:r>
              <w:rPr>
                <w:b/>
                <w:sz w:val="15"/>
              </w:rPr>
              <w:t>9.699.900</w:t>
            </w:r>
          </w:p>
        </w:tc>
      </w:tr>
    </w:tbl>
    <w:p>
      <w:pPr>
        <w:spacing w:before="0"/>
        <w:ind w:left="343" w:right="0" w:firstLine="0"/>
        <w:jc w:val="left"/>
        <w:rPr>
          <w:sz w:val="14"/>
        </w:rPr>
      </w:pPr>
      <w:r>
        <w:rPr>
          <w:position w:val="7"/>
          <w:sz w:val="9"/>
        </w:rPr>
        <w:t>(1</w:t>
      </w:r>
      <w:r>
        <w:rPr>
          <w:position w:val="6"/>
          <w:sz w:val="8"/>
        </w:rPr>
        <w:t>)</w:t>
      </w:r>
      <w:r>
        <w:rPr>
          <w:sz w:val="14"/>
        </w:rPr>
        <w:t>Incluem os créditos vencidos até 14 dias</w:t>
      </w:r>
    </w:p>
    <w:p>
      <w:pPr>
        <w:pStyle w:val="Heading5"/>
        <w:spacing w:before="157" w:after="6"/>
        <w:ind w:left="343"/>
      </w:pPr>
      <w:r>
        <w:rPr/>
        <w:t>b.2) Créditos em Atraso</w:t>
      </w:r>
    </w:p>
    <w:tbl>
      <w:tblPr>
        <w:tblW w:w="0" w:type="auto"/>
        <w:jc w:val="left"/>
        <w:tblInd w:w="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85"/>
        <w:gridCol w:w="852"/>
        <w:gridCol w:w="850"/>
        <w:gridCol w:w="850"/>
        <w:gridCol w:w="994"/>
        <w:gridCol w:w="992"/>
        <w:gridCol w:w="994"/>
        <w:gridCol w:w="1133"/>
        <w:gridCol w:w="1135"/>
      </w:tblGrid>
      <w:tr>
        <w:trPr>
          <w:trHeight w:val="242" w:hRule="atLeast"/>
        </w:trPr>
        <w:tc>
          <w:tcPr>
            <w:tcW w:w="9785" w:type="dxa"/>
            <w:gridSpan w:val="9"/>
          </w:tcPr>
          <w:p>
            <w:pPr>
              <w:pStyle w:val="TableParagraph"/>
              <w:spacing w:before="22"/>
              <w:ind w:left="4149" w:right="4082"/>
              <w:jc w:val="center"/>
              <w:rPr>
                <w:b/>
                <w:sz w:val="16"/>
              </w:rPr>
            </w:pPr>
            <w:r>
              <w:rPr>
                <w:b/>
                <w:sz w:val="16"/>
              </w:rPr>
              <w:t>Parcelas Vincendas</w:t>
            </w:r>
          </w:p>
        </w:tc>
      </w:tr>
      <w:tr>
        <w:trPr>
          <w:trHeight w:val="410" w:hRule="atLeast"/>
        </w:trPr>
        <w:tc>
          <w:tcPr>
            <w:tcW w:w="1985" w:type="dxa"/>
          </w:tcPr>
          <w:p>
            <w:pPr>
              <w:pStyle w:val="TableParagraph"/>
              <w:spacing w:before="106"/>
              <w:ind w:left="129"/>
              <w:jc w:val="left"/>
              <w:rPr>
                <w:b/>
                <w:sz w:val="16"/>
              </w:rPr>
            </w:pPr>
            <w:r>
              <w:rPr>
                <w:b/>
                <w:sz w:val="16"/>
              </w:rPr>
              <w:t>Tipo Cliente/Atividade</w:t>
            </w:r>
          </w:p>
        </w:tc>
        <w:tc>
          <w:tcPr>
            <w:tcW w:w="852" w:type="dxa"/>
          </w:tcPr>
          <w:p>
            <w:pPr>
              <w:pStyle w:val="TableParagraph"/>
              <w:spacing w:before="27"/>
              <w:ind w:left="103" w:right="34"/>
              <w:jc w:val="center"/>
              <w:rPr>
                <w:b/>
                <w:sz w:val="15"/>
              </w:rPr>
            </w:pPr>
            <w:r>
              <w:rPr>
                <w:b/>
                <w:sz w:val="15"/>
              </w:rPr>
              <w:t>01 a 30</w:t>
            </w:r>
          </w:p>
          <w:p>
            <w:pPr>
              <w:pStyle w:val="TableParagraph"/>
              <w:ind w:left="103" w:right="34"/>
              <w:jc w:val="center"/>
              <w:rPr>
                <w:b/>
                <w:sz w:val="15"/>
              </w:rPr>
            </w:pPr>
            <w:r>
              <w:rPr>
                <w:b/>
                <w:sz w:val="15"/>
              </w:rPr>
              <w:t>dias</w:t>
            </w:r>
          </w:p>
        </w:tc>
        <w:tc>
          <w:tcPr>
            <w:tcW w:w="850" w:type="dxa"/>
          </w:tcPr>
          <w:p>
            <w:pPr>
              <w:pStyle w:val="TableParagraph"/>
              <w:spacing w:before="27"/>
              <w:ind w:left="70" w:right="4"/>
              <w:jc w:val="center"/>
              <w:rPr>
                <w:b/>
                <w:sz w:val="15"/>
              </w:rPr>
            </w:pPr>
            <w:r>
              <w:rPr>
                <w:b/>
                <w:sz w:val="15"/>
              </w:rPr>
              <w:t>31 a 60</w:t>
            </w:r>
          </w:p>
          <w:p>
            <w:pPr>
              <w:pStyle w:val="TableParagraph"/>
              <w:ind w:left="70" w:right="4"/>
              <w:jc w:val="center"/>
              <w:rPr>
                <w:b/>
                <w:sz w:val="15"/>
              </w:rPr>
            </w:pPr>
            <w:r>
              <w:rPr>
                <w:b/>
                <w:sz w:val="15"/>
              </w:rPr>
              <w:t>dias</w:t>
            </w:r>
          </w:p>
        </w:tc>
        <w:tc>
          <w:tcPr>
            <w:tcW w:w="850" w:type="dxa"/>
          </w:tcPr>
          <w:p>
            <w:pPr>
              <w:pStyle w:val="TableParagraph"/>
              <w:spacing w:before="27"/>
              <w:ind w:left="70" w:right="5"/>
              <w:jc w:val="center"/>
              <w:rPr>
                <w:b/>
                <w:sz w:val="15"/>
              </w:rPr>
            </w:pPr>
            <w:r>
              <w:rPr>
                <w:b/>
                <w:sz w:val="15"/>
              </w:rPr>
              <w:t>61 a 90</w:t>
            </w:r>
          </w:p>
          <w:p>
            <w:pPr>
              <w:pStyle w:val="TableParagraph"/>
              <w:ind w:left="70" w:right="5"/>
              <w:jc w:val="center"/>
              <w:rPr>
                <w:b/>
                <w:sz w:val="15"/>
              </w:rPr>
            </w:pPr>
            <w:r>
              <w:rPr>
                <w:b/>
                <w:sz w:val="15"/>
              </w:rPr>
              <w:t>dias</w:t>
            </w:r>
          </w:p>
        </w:tc>
        <w:tc>
          <w:tcPr>
            <w:tcW w:w="994" w:type="dxa"/>
          </w:tcPr>
          <w:p>
            <w:pPr>
              <w:pStyle w:val="TableParagraph"/>
              <w:spacing w:before="27"/>
              <w:ind w:left="87" w:right="22"/>
              <w:jc w:val="center"/>
              <w:rPr>
                <w:b/>
                <w:sz w:val="15"/>
              </w:rPr>
            </w:pPr>
            <w:r>
              <w:rPr>
                <w:b/>
                <w:sz w:val="15"/>
              </w:rPr>
              <w:t>91 a 180</w:t>
            </w:r>
          </w:p>
          <w:p>
            <w:pPr>
              <w:pStyle w:val="TableParagraph"/>
              <w:ind w:left="87" w:right="18"/>
              <w:jc w:val="center"/>
              <w:rPr>
                <w:b/>
                <w:sz w:val="15"/>
              </w:rPr>
            </w:pPr>
            <w:r>
              <w:rPr>
                <w:b/>
                <w:sz w:val="15"/>
              </w:rPr>
              <w:t>dias</w:t>
            </w:r>
          </w:p>
        </w:tc>
        <w:tc>
          <w:tcPr>
            <w:tcW w:w="992" w:type="dxa"/>
          </w:tcPr>
          <w:p>
            <w:pPr>
              <w:pStyle w:val="TableParagraph"/>
              <w:spacing w:before="27"/>
              <w:ind w:left="157" w:right="93"/>
              <w:jc w:val="center"/>
              <w:rPr>
                <w:b/>
                <w:sz w:val="15"/>
              </w:rPr>
            </w:pPr>
            <w:r>
              <w:rPr>
                <w:b/>
                <w:sz w:val="15"/>
              </w:rPr>
              <w:t>181 a 360</w:t>
            </w:r>
          </w:p>
          <w:p>
            <w:pPr>
              <w:pStyle w:val="TableParagraph"/>
              <w:ind w:left="157" w:right="91"/>
              <w:jc w:val="center"/>
              <w:rPr>
                <w:b/>
                <w:sz w:val="15"/>
              </w:rPr>
            </w:pPr>
            <w:r>
              <w:rPr>
                <w:b/>
                <w:sz w:val="15"/>
              </w:rPr>
              <w:t>dias</w:t>
            </w:r>
          </w:p>
        </w:tc>
        <w:tc>
          <w:tcPr>
            <w:tcW w:w="994" w:type="dxa"/>
          </w:tcPr>
          <w:p>
            <w:pPr>
              <w:pStyle w:val="TableParagraph"/>
              <w:spacing w:before="27"/>
              <w:ind w:left="227" w:right="109" w:hanging="39"/>
              <w:jc w:val="left"/>
              <w:rPr>
                <w:b/>
                <w:sz w:val="15"/>
              </w:rPr>
            </w:pPr>
            <w:r>
              <w:rPr>
                <w:b/>
                <w:sz w:val="15"/>
              </w:rPr>
              <w:t>Acima de 360 dias</w:t>
            </w:r>
          </w:p>
        </w:tc>
        <w:tc>
          <w:tcPr>
            <w:tcW w:w="1133" w:type="dxa"/>
          </w:tcPr>
          <w:p>
            <w:pPr>
              <w:pStyle w:val="TableParagraph"/>
              <w:spacing w:before="27"/>
              <w:ind w:left="215" w:right="137" w:firstLine="67"/>
              <w:jc w:val="left"/>
              <w:rPr>
                <w:b/>
                <w:sz w:val="15"/>
              </w:rPr>
            </w:pPr>
            <w:r>
              <w:rPr>
                <w:b/>
                <w:sz w:val="15"/>
              </w:rPr>
              <w:t>Total em 30.06.2019</w:t>
            </w:r>
          </w:p>
        </w:tc>
        <w:tc>
          <w:tcPr>
            <w:tcW w:w="1135" w:type="dxa"/>
          </w:tcPr>
          <w:p>
            <w:pPr>
              <w:pStyle w:val="TableParagraph"/>
              <w:spacing w:before="27"/>
              <w:ind w:left="217" w:right="137" w:firstLine="67"/>
              <w:jc w:val="left"/>
              <w:rPr>
                <w:b/>
                <w:sz w:val="15"/>
              </w:rPr>
            </w:pPr>
            <w:r>
              <w:rPr>
                <w:b/>
                <w:sz w:val="15"/>
              </w:rPr>
              <w:t>Total em 30.06.2018</w:t>
            </w:r>
          </w:p>
        </w:tc>
      </w:tr>
      <w:tr>
        <w:trPr>
          <w:trHeight w:val="184" w:hRule="atLeast"/>
        </w:trPr>
        <w:tc>
          <w:tcPr>
            <w:tcW w:w="1985" w:type="dxa"/>
          </w:tcPr>
          <w:p>
            <w:pPr>
              <w:pStyle w:val="TableParagraph"/>
              <w:spacing w:line="164" w:lineRule="exact"/>
              <w:ind w:left="129"/>
              <w:jc w:val="left"/>
              <w:rPr>
                <w:sz w:val="16"/>
              </w:rPr>
            </w:pPr>
            <w:r>
              <w:rPr>
                <w:sz w:val="16"/>
              </w:rPr>
              <w:t>Rural</w:t>
            </w:r>
          </w:p>
        </w:tc>
        <w:tc>
          <w:tcPr>
            <w:tcW w:w="852" w:type="dxa"/>
          </w:tcPr>
          <w:p>
            <w:pPr>
              <w:pStyle w:val="TableParagraph"/>
              <w:spacing w:line="164" w:lineRule="exact"/>
              <w:ind w:right="59"/>
              <w:rPr>
                <w:sz w:val="16"/>
              </w:rPr>
            </w:pPr>
            <w:r>
              <w:rPr>
                <w:sz w:val="16"/>
              </w:rPr>
              <w:t>18</w:t>
            </w:r>
          </w:p>
        </w:tc>
        <w:tc>
          <w:tcPr>
            <w:tcW w:w="850" w:type="dxa"/>
          </w:tcPr>
          <w:p>
            <w:pPr>
              <w:pStyle w:val="TableParagraph"/>
              <w:spacing w:line="164" w:lineRule="exact"/>
              <w:ind w:right="58"/>
              <w:rPr>
                <w:sz w:val="16"/>
              </w:rPr>
            </w:pPr>
            <w:r>
              <w:rPr>
                <w:sz w:val="16"/>
              </w:rPr>
              <w:t>22</w:t>
            </w:r>
          </w:p>
        </w:tc>
        <w:tc>
          <w:tcPr>
            <w:tcW w:w="850" w:type="dxa"/>
          </w:tcPr>
          <w:p>
            <w:pPr>
              <w:pStyle w:val="TableParagraph"/>
              <w:spacing w:line="164" w:lineRule="exact"/>
              <w:ind w:right="58"/>
              <w:rPr>
                <w:sz w:val="16"/>
              </w:rPr>
            </w:pPr>
            <w:r>
              <w:rPr>
                <w:sz w:val="16"/>
              </w:rPr>
              <w:t>25</w:t>
            </w:r>
          </w:p>
        </w:tc>
        <w:tc>
          <w:tcPr>
            <w:tcW w:w="994" w:type="dxa"/>
          </w:tcPr>
          <w:p>
            <w:pPr>
              <w:pStyle w:val="TableParagraph"/>
              <w:spacing w:line="164" w:lineRule="exact"/>
              <w:ind w:right="59"/>
              <w:rPr>
                <w:sz w:val="16"/>
              </w:rPr>
            </w:pPr>
            <w:r>
              <w:rPr>
                <w:sz w:val="16"/>
              </w:rPr>
              <w:t>381</w:t>
            </w:r>
          </w:p>
        </w:tc>
        <w:tc>
          <w:tcPr>
            <w:tcW w:w="992" w:type="dxa"/>
          </w:tcPr>
          <w:p>
            <w:pPr>
              <w:pStyle w:val="TableParagraph"/>
              <w:spacing w:line="164" w:lineRule="exact"/>
              <w:ind w:right="61"/>
              <w:rPr>
                <w:sz w:val="16"/>
              </w:rPr>
            </w:pPr>
            <w:r>
              <w:rPr>
                <w:sz w:val="16"/>
              </w:rPr>
              <w:t>238</w:t>
            </w:r>
          </w:p>
        </w:tc>
        <w:tc>
          <w:tcPr>
            <w:tcW w:w="994" w:type="dxa"/>
          </w:tcPr>
          <w:p>
            <w:pPr>
              <w:pStyle w:val="TableParagraph"/>
              <w:spacing w:line="164" w:lineRule="exact"/>
              <w:ind w:right="60"/>
              <w:rPr>
                <w:sz w:val="16"/>
              </w:rPr>
            </w:pPr>
            <w:r>
              <w:rPr>
                <w:sz w:val="16"/>
              </w:rPr>
              <w:t>89</w:t>
            </w:r>
          </w:p>
        </w:tc>
        <w:tc>
          <w:tcPr>
            <w:tcW w:w="1133" w:type="dxa"/>
          </w:tcPr>
          <w:p>
            <w:pPr>
              <w:pStyle w:val="TableParagraph"/>
              <w:spacing w:line="164" w:lineRule="exact"/>
              <w:ind w:right="60"/>
              <w:rPr>
                <w:sz w:val="16"/>
              </w:rPr>
            </w:pPr>
            <w:r>
              <w:rPr>
                <w:sz w:val="16"/>
              </w:rPr>
              <w:t>773</w:t>
            </w:r>
          </w:p>
        </w:tc>
        <w:tc>
          <w:tcPr>
            <w:tcW w:w="1135" w:type="dxa"/>
          </w:tcPr>
          <w:p>
            <w:pPr>
              <w:pStyle w:val="TableParagraph"/>
              <w:spacing w:line="164" w:lineRule="exact"/>
              <w:ind w:right="60"/>
              <w:rPr>
                <w:sz w:val="16"/>
              </w:rPr>
            </w:pPr>
            <w:r>
              <w:rPr>
                <w:sz w:val="16"/>
              </w:rPr>
              <w:t>2.789</w:t>
            </w:r>
          </w:p>
        </w:tc>
      </w:tr>
      <w:tr>
        <w:trPr>
          <w:trHeight w:val="184" w:hRule="atLeast"/>
        </w:trPr>
        <w:tc>
          <w:tcPr>
            <w:tcW w:w="1985" w:type="dxa"/>
          </w:tcPr>
          <w:p>
            <w:pPr>
              <w:pStyle w:val="TableParagraph"/>
              <w:spacing w:line="164" w:lineRule="exact"/>
              <w:ind w:left="129"/>
              <w:jc w:val="left"/>
              <w:rPr>
                <w:sz w:val="16"/>
              </w:rPr>
            </w:pPr>
            <w:r>
              <w:rPr>
                <w:sz w:val="16"/>
              </w:rPr>
              <w:t>Indústria</w:t>
            </w:r>
          </w:p>
        </w:tc>
        <w:tc>
          <w:tcPr>
            <w:tcW w:w="852" w:type="dxa"/>
          </w:tcPr>
          <w:p>
            <w:pPr>
              <w:pStyle w:val="TableParagraph"/>
              <w:spacing w:line="164" w:lineRule="exact"/>
              <w:ind w:right="59"/>
              <w:rPr>
                <w:sz w:val="16"/>
              </w:rPr>
            </w:pPr>
            <w:r>
              <w:rPr>
                <w:sz w:val="16"/>
              </w:rPr>
              <w:t>2.444</w:t>
            </w:r>
          </w:p>
        </w:tc>
        <w:tc>
          <w:tcPr>
            <w:tcW w:w="850" w:type="dxa"/>
          </w:tcPr>
          <w:p>
            <w:pPr>
              <w:pStyle w:val="TableParagraph"/>
              <w:spacing w:line="164" w:lineRule="exact"/>
              <w:ind w:right="58"/>
              <w:rPr>
                <w:sz w:val="16"/>
              </w:rPr>
            </w:pPr>
            <w:r>
              <w:rPr>
                <w:sz w:val="16"/>
              </w:rPr>
              <w:t>2.235</w:t>
            </w:r>
          </w:p>
        </w:tc>
        <w:tc>
          <w:tcPr>
            <w:tcW w:w="850" w:type="dxa"/>
          </w:tcPr>
          <w:p>
            <w:pPr>
              <w:pStyle w:val="TableParagraph"/>
              <w:spacing w:line="164" w:lineRule="exact"/>
              <w:ind w:right="58"/>
              <w:rPr>
                <w:sz w:val="16"/>
              </w:rPr>
            </w:pPr>
            <w:r>
              <w:rPr>
                <w:sz w:val="16"/>
              </w:rPr>
              <w:t>2.161</w:t>
            </w:r>
          </w:p>
        </w:tc>
        <w:tc>
          <w:tcPr>
            <w:tcW w:w="994" w:type="dxa"/>
          </w:tcPr>
          <w:p>
            <w:pPr>
              <w:pStyle w:val="TableParagraph"/>
              <w:spacing w:line="164" w:lineRule="exact"/>
              <w:ind w:right="59"/>
              <w:rPr>
                <w:sz w:val="16"/>
              </w:rPr>
            </w:pPr>
            <w:r>
              <w:rPr>
                <w:sz w:val="16"/>
              </w:rPr>
              <w:t>6.332</w:t>
            </w:r>
          </w:p>
        </w:tc>
        <w:tc>
          <w:tcPr>
            <w:tcW w:w="992" w:type="dxa"/>
          </w:tcPr>
          <w:p>
            <w:pPr>
              <w:pStyle w:val="TableParagraph"/>
              <w:spacing w:line="164" w:lineRule="exact"/>
              <w:ind w:right="61"/>
              <w:rPr>
                <w:sz w:val="16"/>
              </w:rPr>
            </w:pPr>
            <w:r>
              <w:rPr>
                <w:sz w:val="16"/>
              </w:rPr>
              <w:t>11.974</w:t>
            </w:r>
          </w:p>
        </w:tc>
        <w:tc>
          <w:tcPr>
            <w:tcW w:w="994" w:type="dxa"/>
          </w:tcPr>
          <w:p>
            <w:pPr>
              <w:pStyle w:val="TableParagraph"/>
              <w:spacing w:line="164" w:lineRule="exact"/>
              <w:ind w:right="60"/>
              <w:rPr>
                <w:sz w:val="16"/>
              </w:rPr>
            </w:pPr>
            <w:r>
              <w:rPr>
                <w:sz w:val="16"/>
              </w:rPr>
              <w:t>97.743</w:t>
            </w:r>
          </w:p>
        </w:tc>
        <w:tc>
          <w:tcPr>
            <w:tcW w:w="1133" w:type="dxa"/>
          </w:tcPr>
          <w:p>
            <w:pPr>
              <w:pStyle w:val="TableParagraph"/>
              <w:spacing w:line="164" w:lineRule="exact"/>
              <w:ind w:right="60"/>
              <w:rPr>
                <w:sz w:val="16"/>
              </w:rPr>
            </w:pPr>
            <w:r>
              <w:rPr>
                <w:sz w:val="16"/>
              </w:rPr>
              <w:t>122.889</w:t>
            </w:r>
          </w:p>
        </w:tc>
        <w:tc>
          <w:tcPr>
            <w:tcW w:w="1135" w:type="dxa"/>
          </w:tcPr>
          <w:p>
            <w:pPr>
              <w:pStyle w:val="TableParagraph"/>
              <w:spacing w:line="164" w:lineRule="exact"/>
              <w:ind w:right="60"/>
              <w:rPr>
                <w:sz w:val="16"/>
              </w:rPr>
            </w:pPr>
            <w:r>
              <w:rPr>
                <w:sz w:val="16"/>
              </w:rPr>
              <w:t>131.749</w:t>
            </w:r>
          </w:p>
        </w:tc>
      </w:tr>
      <w:tr>
        <w:trPr>
          <w:trHeight w:val="182" w:hRule="atLeast"/>
        </w:trPr>
        <w:tc>
          <w:tcPr>
            <w:tcW w:w="1985" w:type="dxa"/>
          </w:tcPr>
          <w:p>
            <w:pPr>
              <w:pStyle w:val="TableParagraph"/>
              <w:spacing w:line="162" w:lineRule="exact"/>
              <w:ind w:left="129"/>
              <w:jc w:val="left"/>
              <w:rPr>
                <w:sz w:val="16"/>
              </w:rPr>
            </w:pPr>
            <w:r>
              <w:rPr>
                <w:sz w:val="16"/>
              </w:rPr>
              <w:t>Governo</w:t>
            </w:r>
          </w:p>
        </w:tc>
        <w:tc>
          <w:tcPr>
            <w:tcW w:w="852" w:type="dxa"/>
          </w:tcPr>
          <w:p>
            <w:pPr>
              <w:pStyle w:val="TableParagraph"/>
              <w:spacing w:line="162" w:lineRule="exact"/>
              <w:ind w:right="57"/>
              <w:rPr>
                <w:sz w:val="16"/>
              </w:rPr>
            </w:pPr>
            <w:r>
              <w:rPr>
                <w:w w:val="100"/>
                <w:sz w:val="16"/>
              </w:rPr>
              <w:t>-</w:t>
            </w:r>
          </w:p>
        </w:tc>
        <w:tc>
          <w:tcPr>
            <w:tcW w:w="850" w:type="dxa"/>
          </w:tcPr>
          <w:p>
            <w:pPr>
              <w:pStyle w:val="TableParagraph"/>
              <w:spacing w:line="162" w:lineRule="exact"/>
              <w:ind w:right="57"/>
              <w:rPr>
                <w:sz w:val="16"/>
              </w:rPr>
            </w:pPr>
            <w:r>
              <w:rPr>
                <w:w w:val="100"/>
                <w:sz w:val="16"/>
              </w:rPr>
              <w:t>-</w:t>
            </w:r>
          </w:p>
        </w:tc>
        <w:tc>
          <w:tcPr>
            <w:tcW w:w="850" w:type="dxa"/>
          </w:tcPr>
          <w:p>
            <w:pPr>
              <w:pStyle w:val="TableParagraph"/>
              <w:spacing w:line="162" w:lineRule="exact"/>
              <w:ind w:right="58"/>
              <w:rPr>
                <w:sz w:val="16"/>
              </w:rPr>
            </w:pPr>
            <w:r>
              <w:rPr>
                <w:w w:val="100"/>
                <w:sz w:val="16"/>
              </w:rPr>
              <w:t>-</w:t>
            </w:r>
          </w:p>
        </w:tc>
        <w:tc>
          <w:tcPr>
            <w:tcW w:w="994" w:type="dxa"/>
          </w:tcPr>
          <w:p>
            <w:pPr>
              <w:pStyle w:val="TableParagraph"/>
              <w:spacing w:line="162" w:lineRule="exact"/>
              <w:ind w:right="58"/>
              <w:rPr>
                <w:sz w:val="16"/>
              </w:rPr>
            </w:pPr>
            <w:r>
              <w:rPr>
                <w:w w:val="100"/>
                <w:sz w:val="16"/>
              </w:rPr>
              <w:t>-</w:t>
            </w:r>
          </w:p>
        </w:tc>
        <w:tc>
          <w:tcPr>
            <w:tcW w:w="992" w:type="dxa"/>
          </w:tcPr>
          <w:p>
            <w:pPr>
              <w:pStyle w:val="TableParagraph"/>
              <w:spacing w:line="162" w:lineRule="exact"/>
              <w:ind w:right="59"/>
              <w:rPr>
                <w:sz w:val="16"/>
              </w:rPr>
            </w:pPr>
            <w:r>
              <w:rPr>
                <w:w w:val="100"/>
                <w:sz w:val="16"/>
              </w:rPr>
              <w:t>-</w:t>
            </w:r>
          </w:p>
        </w:tc>
        <w:tc>
          <w:tcPr>
            <w:tcW w:w="994" w:type="dxa"/>
          </w:tcPr>
          <w:p>
            <w:pPr>
              <w:pStyle w:val="TableParagraph"/>
              <w:spacing w:line="162" w:lineRule="exact"/>
              <w:ind w:right="59"/>
              <w:rPr>
                <w:sz w:val="16"/>
              </w:rPr>
            </w:pPr>
            <w:r>
              <w:rPr>
                <w:w w:val="100"/>
                <w:sz w:val="16"/>
              </w:rPr>
              <w:t>-</w:t>
            </w:r>
          </w:p>
        </w:tc>
        <w:tc>
          <w:tcPr>
            <w:tcW w:w="1133" w:type="dxa"/>
          </w:tcPr>
          <w:p>
            <w:pPr>
              <w:pStyle w:val="TableParagraph"/>
              <w:spacing w:line="162" w:lineRule="exact"/>
              <w:ind w:right="59"/>
              <w:rPr>
                <w:sz w:val="16"/>
              </w:rPr>
            </w:pPr>
            <w:r>
              <w:rPr>
                <w:w w:val="100"/>
                <w:sz w:val="16"/>
              </w:rPr>
              <w:t>-</w:t>
            </w:r>
          </w:p>
        </w:tc>
        <w:tc>
          <w:tcPr>
            <w:tcW w:w="1135" w:type="dxa"/>
          </w:tcPr>
          <w:p>
            <w:pPr>
              <w:pStyle w:val="TableParagraph"/>
              <w:spacing w:line="162" w:lineRule="exact"/>
              <w:ind w:right="60"/>
              <w:rPr>
                <w:sz w:val="16"/>
              </w:rPr>
            </w:pPr>
            <w:r>
              <w:rPr>
                <w:sz w:val="16"/>
              </w:rPr>
              <w:t>634</w:t>
            </w:r>
          </w:p>
        </w:tc>
      </w:tr>
      <w:tr>
        <w:trPr>
          <w:trHeight w:val="184" w:hRule="atLeast"/>
        </w:trPr>
        <w:tc>
          <w:tcPr>
            <w:tcW w:w="1985" w:type="dxa"/>
          </w:tcPr>
          <w:p>
            <w:pPr>
              <w:pStyle w:val="TableParagraph"/>
              <w:spacing w:line="164" w:lineRule="exact"/>
              <w:ind w:left="129"/>
              <w:jc w:val="left"/>
              <w:rPr>
                <w:sz w:val="16"/>
              </w:rPr>
            </w:pPr>
            <w:r>
              <w:rPr>
                <w:sz w:val="16"/>
              </w:rPr>
              <w:t>Outros Serviços</w:t>
            </w:r>
          </w:p>
        </w:tc>
        <w:tc>
          <w:tcPr>
            <w:tcW w:w="852" w:type="dxa"/>
          </w:tcPr>
          <w:p>
            <w:pPr>
              <w:pStyle w:val="TableParagraph"/>
              <w:spacing w:line="164" w:lineRule="exact"/>
              <w:ind w:right="59"/>
              <w:rPr>
                <w:sz w:val="16"/>
              </w:rPr>
            </w:pPr>
            <w:r>
              <w:rPr>
                <w:sz w:val="16"/>
              </w:rPr>
              <w:t>5.804</w:t>
            </w:r>
          </w:p>
        </w:tc>
        <w:tc>
          <w:tcPr>
            <w:tcW w:w="850" w:type="dxa"/>
          </w:tcPr>
          <w:p>
            <w:pPr>
              <w:pStyle w:val="TableParagraph"/>
              <w:spacing w:line="164" w:lineRule="exact"/>
              <w:ind w:right="58"/>
              <w:rPr>
                <w:sz w:val="16"/>
              </w:rPr>
            </w:pPr>
            <w:r>
              <w:rPr>
                <w:sz w:val="16"/>
              </w:rPr>
              <w:t>4.143</w:t>
            </w:r>
          </w:p>
        </w:tc>
        <w:tc>
          <w:tcPr>
            <w:tcW w:w="850" w:type="dxa"/>
          </w:tcPr>
          <w:p>
            <w:pPr>
              <w:pStyle w:val="TableParagraph"/>
              <w:spacing w:line="164" w:lineRule="exact"/>
              <w:ind w:right="58"/>
              <w:rPr>
                <w:sz w:val="16"/>
              </w:rPr>
            </w:pPr>
            <w:r>
              <w:rPr>
                <w:sz w:val="16"/>
              </w:rPr>
              <w:t>3.598</w:t>
            </w:r>
          </w:p>
        </w:tc>
        <w:tc>
          <w:tcPr>
            <w:tcW w:w="994" w:type="dxa"/>
          </w:tcPr>
          <w:p>
            <w:pPr>
              <w:pStyle w:val="TableParagraph"/>
              <w:spacing w:line="164" w:lineRule="exact"/>
              <w:ind w:right="59"/>
              <w:rPr>
                <w:sz w:val="16"/>
              </w:rPr>
            </w:pPr>
            <w:r>
              <w:rPr>
                <w:sz w:val="16"/>
              </w:rPr>
              <w:t>8.891</w:t>
            </w:r>
          </w:p>
        </w:tc>
        <w:tc>
          <w:tcPr>
            <w:tcW w:w="992" w:type="dxa"/>
          </w:tcPr>
          <w:p>
            <w:pPr>
              <w:pStyle w:val="TableParagraph"/>
              <w:spacing w:line="164" w:lineRule="exact"/>
              <w:ind w:right="61"/>
              <w:rPr>
                <w:sz w:val="16"/>
              </w:rPr>
            </w:pPr>
            <w:r>
              <w:rPr>
                <w:sz w:val="16"/>
              </w:rPr>
              <w:t>13.649</w:t>
            </w:r>
          </w:p>
        </w:tc>
        <w:tc>
          <w:tcPr>
            <w:tcW w:w="994" w:type="dxa"/>
          </w:tcPr>
          <w:p>
            <w:pPr>
              <w:pStyle w:val="TableParagraph"/>
              <w:spacing w:line="164" w:lineRule="exact"/>
              <w:ind w:right="60"/>
              <w:rPr>
                <w:sz w:val="16"/>
              </w:rPr>
            </w:pPr>
            <w:r>
              <w:rPr>
                <w:sz w:val="16"/>
              </w:rPr>
              <w:t>33.677</w:t>
            </w:r>
          </w:p>
        </w:tc>
        <w:tc>
          <w:tcPr>
            <w:tcW w:w="1133" w:type="dxa"/>
          </w:tcPr>
          <w:p>
            <w:pPr>
              <w:pStyle w:val="TableParagraph"/>
              <w:spacing w:line="164" w:lineRule="exact"/>
              <w:ind w:right="60"/>
              <w:rPr>
                <w:sz w:val="16"/>
              </w:rPr>
            </w:pPr>
            <w:r>
              <w:rPr>
                <w:sz w:val="16"/>
              </w:rPr>
              <w:t>69.762</w:t>
            </w:r>
          </w:p>
        </w:tc>
        <w:tc>
          <w:tcPr>
            <w:tcW w:w="1135" w:type="dxa"/>
          </w:tcPr>
          <w:p>
            <w:pPr>
              <w:pStyle w:val="TableParagraph"/>
              <w:spacing w:line="164" w:lineRule="exact"/>
              <w:ind w:right="60"/>
              <w:rPr>
                <w:sz w:val="16"/>
              </w:rPr>
            </w:pPr>
            <w:r>
              <w:rPr>
                <w:sz w:val="16"/>
              </w:rPr>
              <w:t>133.627</w:t>
            </w:r>
          </w:p>
        </w:tc>
      </w:tr>
      <w:tr>
        <w:trPr>
          <w:trHeight w:val="184" w:hRule="atLeast"/>
        </w:trPr>
        <w:tc>
          <w:tcPr>
            <w:tcW w:w="1985" w:type="dxa"/>
          </w:tcPr>
          <w:p>
            <w:pPr>
              <w:pStyle w:val="TableParagraph"/>
              <w:spacing w:line="164" w:lineRule="exact"/>
              <w:ind w:left="129"/>
              <w:jc w:val="left"/>
              <w:rPr>
                <w:sz w:val="16"/>
              </w:rPr>
            </w:pPr>
            <w:r>
              <w:rPr>
                <w:sz w:val="16"/>
              </w:rPr>
              <w:t>Comércio</w:t>
            </w:r>
          </w:p>
        </w:tc>
        <w:tc>
          <w:tcPr>
            <w:tcW w:w="852" w:type="dxa"/>
          </w:tcPr>
          <w:p>
            <w:pPr>
              <w:pStyle w:val="TableParagraph"/>
              <w:spacing w:line="164" w:lineRule="exact"/>
              <w:ind w:right="59"/>
              <w:rPr>
                <w:sz w:val="16"/>
              </w:rPr>
            </w:pPr>
            <w:r>
              <w:rPr>
                <w:sz w:val="16"/>
              </w:rPr>
              <w:t>23.144</w:t>
            </w:r>
          </w:p>
        </w:tc>
        <w:tc>
          <w:tcPr>
            <w:tcW w:w="850" w:type="dxa"/>
          </w:tcPr>
          <w:p>
            <w:pPr>
              <w:pStyle w:val="TableParagraph"/>
              <w:spacing w:line="164" w:lineRule="exact"/>
              <w:ind w:right="58"/>
              <w:rPr>
                <w:sz w:val="16"/>
              </w:rPr>
            </w:pPr>
            <w:r>
              <w:rPr>
                <w:sz w:val="16"/>
              </w:rPr>
              <w:t>11.560</w:t>
            </w:r>
          </w:p>
        </w:tc>
        <w:tc>
          <w:tcPr>
            <w:tcW w:w="850" w:type="dxa"/>
          </w:tcPr>
          <w:p>
            <w:pPr>
              <w:pStyle w:val="TableParagraph"/>
              <w:spacing w:line="164" w:lineRule="exact"/>
              <w:ind w:right="58"/>
              <w:rPr>
                <w:sz w:val="16"/>
              </w:rPr>
            </w:pPr>
            <w:r>
              <w:rPr>
                <w:sz w:val="16"/>
              </w:rPr>
              <w:t>8.390</w:t>
            </w:r>
          </w:p>
        </w:tc>
        <w:tc>
          <w:tcPr>
            <w:tcW w:w="994" w:type="dxa"/>
          </w:tcPr>
          <w:p>
            <w:pPr>
              <w:pStyle w:val="TableParagraph"/>
              <w:spacing w:line="164" w:lineRule="exact"/>
              <w:ind w:right="59"/>
              <w:rPr>
                <w:sz w:val="16"/>
              </w:rPr>
            </w:pPr>
            <w:r>
              <w:rPr>
                <w:sz w:val="16"/>
              </w:rPr>
              <w:t>14.273</w:t>
            </w:r>
          </w:p>
        </w:tc>
        <w:tc>
          <w:tcPr>
            <w:tcW w:w="992" w:type="dxa"/>
          </w:tcPr>
          <w:p>
            <w:pPr>
              <w:pStyle w:val="TableParagraph"/>
              <w:spacing w:line="164" w:lineRule="exact"/>
              <w:ind w:right="61"/>
              <w:rPr>
                <w:sz w:val="16"/>
              </w:rPr>
            </w:pPr>
            <w:r>
              <w:rPr>
                <w:sz w:val="16"/>
              </w:rPr>
              <w:t>13.842</w:t>
            </w:r>
          </w:p>
        </w:tc>
        <w:tc>
          <w:tcPr>
            <w:tcW w:w="994" w:type="dxa"/>
          </w:tcPr>
          <w:p>
            <w:pPr>
              <w:pStyle w:val="TableParagraph"/>
              <w:spacing w:line="164" w:lineRule="exact"/>
              <w:ind w:right="60"/>
              <w:rPr>
                <w:sz w:val="16"/>
              </w:rPr>
            </w:pPr>
            <w:r>
              <w:rPr>
                <w:sz w:val="16"/>
              </w:rPr>
              <w:t>22.102</w:t>
            </w:r>
          </w:p>
        </w:tc>
        <w:tc>
          <w:tcPr>
            <w:tcW w:w="1133" w:type="dxa"/>
          </w:tcPr>
          <w:p>
            <w:pPr>
              <w:pStyle w:val="TableParagraph"/>
              <w:spacing w:line="164" w:lineRule="exact"/>
              <w:ind w:right="60"/>
              <w:rPr>
                <w:sz w:val="16"/>
              </w:rPr>
            </w:pPr>
            <w:r>
              <w:rPr>
                <w:sz w:val="16"/>
              </w:rPr>
              <w:t>93.311</w:t>
            </w:r>
          </w:p>
        </w:tc>
        <w:tc>
          <w:tcPr>
            <w:tcW w:w="1135" w:type="dxa"/>
          </w:tcPr>
          <w:p>
            <w:pPr>
              <w:pStyle w:val="TableParagraph"/>
              <w:spacing w:line="164" w:lineRule="exact"/>
              <w:ind w:right="60"/>
              <w:rPr>
                <w:sz w:val="16"/>
              </w:rPr>
            </w:pPr>
            <w:r>
              <w:rPr>
                <w:sz w:val="16"/>
              </w:rPr>
              <w:t>153.929</w:t>
            </w:r>
          </w:p>
        </w:tc>
      </w:tr>
      <w:tr>
        <w:trPr>
          <w:trHeight w:val="369" w:hRule="atLeast"/>
        </w:trPr>
        <w:tc>
          <w:tcPr>
            <w:tcW w:w="1985" w:type="dxa"/>
          </w:tcPr>
          <w:p>
            <w:pPr>
              <w:pStyle w:val="TableParagraph"/>
              <w:spacing w:line="180" w:lineRule="exact"/>
              <w:ind w:left="129"/>
              <w:jc w:val="left"/>
              <w:rPr>
                <w:sz w:val="16"/>
              </w:rPr>
            </w:pPr>
            <w:r>
              <w:rPr>
                <w:sz w:val="16"/>
              </w:rPr>
              <w:t>Intermediários</w:t>
            </w:r>
          </w:p>
          <w:p>
            <w:pPr>
              <w:pStyle w:val="TableParagraph"/>
              <w:spacing w:line="168" w:lineRule="exact" w:before="1"/>
              <w:ind w:left="129"/>
              <w:jc w:val="left"/>
              <w:rPr>
                <w:sz w:val="16"/>
              </w:rPr>
            </w:pPr>
            <w:r>
              <w:rPr>
                <w:sz w:val="16"/>
              </w:rPr>
              <w:t>Financeiros</w:t>
            </w:r>
          </w:p>
        </w:tc>
        <w:tc>
          <w:tcPr>
            <w:tcW w:w="852" w:type="dxa"/>
          </w:tcPr>
          <w:p>
            <w:pPr>
              <w:pStyle w:val="TableParagraph"/>
              <w:spacing w:before="89"/>
              <w:ind w:right="57"/>
              <w:rPr>
                <w:sz w:val="16"/>
              </w:rPr>
            </w:pPr>
            <w:r>
              <w:rPr>
                <w:w w:val="100"/>
                <w:sz w:val="16"/>
              </w:rPr>
              <w:t>2</w:t>
            </w:r>
          </w:p>
        </w:tc>
        <w:tc>
          <w:tcPr>
            <w:tcW w:w="850" w:type="dxa"/>
          </w:tcPr>
          <w:p>
            <w:pPr>
              <w:pStyle w:val="TableParagraph"/>
              <w:spacing w:before="89"/>
              <w:ind w:right="57"/>
              <w:rPr>
                <w:sz w:val="16"/>
              </w:rPr>
            </w:pPr>
            <w:r>
              <w:rPr>
                <w:w w:val="100"/>
                <w:sz w:val="16"/>
              </w:rPr>
              <w:t>2</w:t>
            </w:r>
          </w:p>
        </w:tc>
        <w:tc>
          <w:tcPr>
            <w:tcW w:w="850" w:type="dxa"/>
          </w:tcPr>
          <w:p>
            <w:pPr>
              <w:pStyle w:val="TableParagraph"/>
              <w:spacing w:before="89"/>
              <w:ind w:right="58"/>
              <w:rPr>
                <w:sz w:val="16"/>
              </w:rPr>
            </w:pPr>
            <w:r>
              <w:rPr>
                <w:w w:val="100"/>
                <w:sz w:val="16"/>
              </w:rPr>
              <w:t>2</w:t>
            </w:r>
          </w:p>
        </w:tc>
        <w:tc>
          <w:tcPr>
            <w:tcW w:w="994" w:type="dxa"/>
          </w:tcPr>
          <w:p>
            <w:pPr>
              <w:pStyle w:val="TableParagraph"/>
              <w:spacing w:before="89"/>
              <w:ind w:right="58"/>
              <w:rPr>
                <w:sz w:val="16"/>
              </w:rPr>
            </w:pPr>
            <w:r>
              <w:rPr>
                <w:w w:val="100"/>
                <w:sz w:val="16"/>
              </w:rPr>
              <w:t>5</w:t>
            </w:r>
          </w:p>
        </w:tc>
        <w:tc>
          <w:tcPr>
            <w:tcW w:w="992" w:type="dxa"/>
          </w:tcPr>
          <w:p>
            <w:pPr>
              <w:pStyle w:val="TableParagraph"/>
              <w:spacing w:before="89"/>
              <w:ind w:right="59"/>
              <w:rPr>
                <w:sz w:val="16"/>
              </w:rPr>
            </w:pPr>
            <w:r>
              <w:rPr>
                <w:w w:val="100"/>
                <w:sz w:val="16"/>
              </w:rPr>
              <w:t>9</w:t>
            </w:r>
          </w:p>
        </w:tc>
        <w:tc>
          <w:tcPr>
            <w:tcW w:w="994" w:type="dxa"/>
          </w:tcPr>
          <w:p>
            <w:pPr>
              <w:pStyle w:val="TableParagraph"/>
              <w:spacing w:before="89"/>
              <w:ind w:right="60"/>
              <w:rPr>
                <w:sz w:val="16"/>
              </w:rPr>
            </w:pPr>
            <w:r>
              <w:rPr>
                <w:sz w:val="16"/>
              </w:rPr>
              <w:t>21</w:t>
            </w:r>
          </w:p>
        </w:tc>
        <w:tc>
          <w:tcPr>
            <w:tcW w:w="1133" w:type="dxa"/>
          </w:tcPr>
          <w:p>
            <w:pPr>
              <w:pStyle w:val="TableParagraph"/>
              <w:spacing w:before="89"/>
              <w:ind w:right="60"/>
              <w:rPr>
                <w:sz w:val="16"/>
              </w:rPr>
            </w:pPr>
            <w:r>
              <w:rPr>
                <w:sz w:val="16"/>
              </w:rPr>
              <w:t>41</w:t>
            </w:r>
          </w:p>
        </w:tc>
        <w:tc>
          <w:tcPr>
            <w:tcW w:w="1135" w:type="dxa"/>
          </w:tcPr>
          <w:p>
            <w:pPr>
              <w:pStyle w:val="TableParagraph"/>
              <w:spacing w:before="89"/>
              <w:ind w:right="59"/>
              <w:rPr>
                <w:sz w:val="16"/>
              </w:rPr>
            </w:pPr>
            <w:r>
              <w:rPr>
                <w:w w:val="100"/>
                <w:sz w:val="16"/>
              </w:rPr>
              <w:t>-</w:t>
            </w:r>
          </w:p>
        </w:tc>
      </w:tr>
      <w:tr>
        <w:trPr>
          <w:trHeight w:val="182" w:hRule="atLeast"/>
        </w:trPr>
        <w:tc>
          <w:tcPr>
            <w:tcW w:w="1985" w:type="dxa"/>
          </w:tcPr>
          <w:p>
            <w:pPr>
              <w:pStyle w:val="TableParagraph"/>
              <w:spacing w:line="162" w:lineRule="exact"/>
              <w:ind w:left="129"/>
              <w:jc w:val="left"/>
              <w:rPr>
                <w:sz w:val="16"/>
              </w:rPr>
            </w:pPr>
            <w:r>
              <w:rPr>
                <w:sz w:val="16"/>
              </w:rPr>
              <w:t>Pessoas Físicas</w:t>
            </w:r>
          </w:p>
        </w:tc>
        <w:tc>
          <w:tcPr>
            <w:tcW w:w="852" w:type="dxa"/>
          </w:tcPr>
          <w:p>
            <w:pPr>
              <w:pStyle w:val="TableParagraph"/>
              <w:spacing w:line="162" w:lineRule="exact"/>
              <w:ind w:right="59"/>
              <w:rPr>
                <w:sz w:val="16"/>
              </w:rPr>
            </w:pPr>
            <w:r>
              <w:rPr>
                <w:sz w:val="16"/>
              </w:rPr>
              <w:t>305</w:t>
            </w:r>
          </w:p>
        </w:tc>
        <w:tc>
          <w:tcPr>
            <w:tcW w:w="850" w:type="dxa"/>
          </w:tcPr>
          <w:p>
            <w:pPr>
              <w:pStyle w:val="TableParagraph"/>
              <w:spacing w:line="162" w:lineRule="exact"/>
              <w:ind w:right="58"/>
              <w:rPr>
                <w:sz w:val="16"/>
              </w:rPr>
            </w:pPr>
            <w:r>
              <w:rPr>
                <w:sz w:val="16"/>
              </w:rPr>
              <w:t>263</w:t>
            </w:r>
          </w:p>
        </w:tc>
        <w:tc>
          <w:tcPr>
            <w:tcW w:w="850" w:type="dxa"/>
          </w:tcPr>
          <w:p>
            <w:pPr>
              <w:pStyle w:val="TableParagraph"/>
              <w:spacing w:line="162" w:lineRule="exact"/>
              <w:ind w:right="58"/>
              <w:rPr>
                <w:sz w:val="16"/>
              </w:rPr>
            </w:pPr>
            <w:r>
              <w:rPr>
                <w:sz w:val="16"/>
              </w:rPr>
              <w:t>212</w:t>
            </w:r>
          </w:p>
        </w:tc>
        <w:tc>
          <w:tcPr>
            <w:tcW w:w="994" w:type="dxa"/>
          </w:tcPr>
          <w:p>
            <w:pPr>
              <w:pStyle w:val="TableParagraph"/>
              <w:spacing w:line="162" w:lineRule="exact"/>
              <w:ind w:right="59"/>
              <w:rPr>
                <w:sz w:val="16"/>
              </w:rPr>
            </w:pPr>
            <w:r>
              <w:rPr>
                <w:sz w:val="16"/>
              </w:rPr>
              <w:t>588</w:t>
            </w:r>
          </w:p>
        </w:tc>
        <w:tc>
          <w:tcPr>
            <w:tcW w:w="992" w:type="dxa"/>
          </w:tcPr>
          <w:p>
            <w:pPr>
              <w:pStyle w:val="TableParagraph"/>
              <w:spacing w:line="162" w:lineRule="exact"/>
              <w:ind w:right="61"/>
              <w:rPr>
                <w:sz w:val="16"/>
              </w:rPr>
            </w:pPr>
            <w:r>
              <w:rPr>
                <w:sz w:val="16"/>
              </w:rPr>
              <w:t>681</w:t>
            </w:r>
          </w:p>
        </w:tc>
        <w:tc>
          <w:tcPr>
            <w:tcW w:w="994" w:type="dxa"/>
          </w:tcPr>
          <w:p>
            <w:pPr>
              <w:pStyle w:val="TableParagraph"/>
              <w:spacing w:line="162" w:lineRule="exact"/>
              <w:ind w:right="60"/>
              <w:rPr>
                <w:sz w:val="16"/>
              </w:rPr>
            </w:pPr>
            <w:r>
              <w:rPr>
                <w:sz w:val="16"/>
              </w:rPr>
              <w:t>1.398</w:t>
            </w:r>
          </w:p>
        </w:tc>
        <w:tc>
          <w:tcPr>
            <w:tcW w:w="1133" w:type="dxa"/>
          </w:tcPr>
          <w:p>
            <w:pPr>
              <w:pStyle w:val="TableParagraph"/>
              <w:spacing w:line="162" w:lineRule="exact"/>
              <w:ind w:right="60"/>
              <w:rPr>
                <w:sz w:val="16"/>
              </w:rPr>
            </w:pPr>
            <w:r>
              <w:rPr>
                <w:sz w:val="16"/>
              </w:rPr>
              <w:t>3.447</w:t>
            </w:r>
          </w:p>
        </w:tc>
        <w:tc>
          <w:tcPr>
            <w:tcW w:w="1135" w:type="dxa"/>
          </w:tcPr>
          <w:p>
            <w:pPr>
              <w:pStyle w:val="TableParagraph"/>
              <w:spacing w:line="162" w:lineRule="exact"/>
              <w:ind w:right="60"/>
              <w:rPr>
                <w:sz w:val="16"/>
              </w:rPr>
            </w:pPr>
            <w:r>
              <w:rPr>
                <w:sz w:val="16"/>
              </w:rPr>
              <w:t>3.957</w:t>
            </w:r>
          </w:p>
        </w:tc>
      </w:tr>
      <w:tr>
        <w:trPr>
          <w:trHeight w:val="184" w:hRule="atLeast"/>
        </w:trPr>
        <w:tc>
          <w:tcPr>
            <w:tcW w:w="1985" w:type="dxa"/>
          </w:tcPr>
          <w:p>
            <w:pPr>
              <w:pStyle w:val="TableParagraph"/>
              <w:spacing w:line="164" w:lineRule="exact"/>
              <w:ind w:left="129"/>
              <w:jc w:val="left"/>
              <w:rPr>
                <w:b/>
                <w:sz w:val="15"/>
              </w:rPr>
            </w:pPr>
            <w:r>
              <w:rPr>
                <w:b/>
                <w:sz w:val="15"/>
              </w:rPr>
              <w:t>Total 30.06.2019</w:t>
            </w:r>
          </w:p>
        </w:tc>
        <w:tc>
          <w:tcPr>
            <w:tcW w:w="852" w:type="dxa"/>
          </w:tcPr>
          <w:p>
            <w:pPr>
              <w:pStyle w:val="TableParagraph"/>
              <w:spacing w:line="164" w:lineRule="exact"/>
              <w:ind w:right="58"/>
              <w:rPr>
                <w:b/>
                <w:sz w:val="16"/>
              </w:rPr>
            </w:pPr>
            <w:r>
              <w:rPr>
                <w:b/>
                <w:sz w:val="16"/>
              </w:rPr>
              <w:t>31.717</w:t>
            </w:r>
          </w:p>
        </w:tc>
        <w:tc>
          <w:tcPr>
            <w:tcW w:w="850" w:type="dxa"/>
          </w:tcPr>
          <w:p>
            <w:pPr>
              <w:pStyle w:val="TableParagraph"/>
              <w:spacing w:line="164" w:lineRule="exact"/>
              <w:ind w:right="58"/>
              <w:rPr>
                <w:b/>
                <w:sz w:val="16"/>
              </w:rPr>
            </w:pPr>
            <w:r>
              <w:rPr>
                <w:b/>
                <w:sz w:val="16"/>
              </w:rPr>
              <w:t>18.225</w:t>
            </w:r>
          </w:p>
        </w:tc>
        <w:tc>
          <w:tcPr>
            <w:tcW w:w="850" w:type="dxa"/>
          </w:tcPr>
          <w:p>
            <w:pPr>
              <w:pStyle w:val="TableParagraph"/>
              <w:spacing w:line="164" w:lineRule="exact"/>
              <w:ind w:right="58"/>
              <w:rPr>
                <w:b/>
                <w:sz w:val="16"/>
              </w:rPr>
            </w:pPr>
            <w:r>
              <w:rPr>
                <w:b/>
                <w:sz w:val="16"/>
              </w:rPr>
              <w:t>14.388</w:t>
            </w:r>
          </w:p>
        </w:tc>
        <w:tc>
          <w:tcPr>
            <w:tcW w:w="994" w:type="dxa"/>
          </w:tcPr>
          <w:p>
            <w:pPr>
              <w:pStyle w:val="TableParagraph"/>
              <w:spacing w:line="164" w:lineRule="exact"/>
              <w:ind w:right="59"/>
              <w:rPr>
                <w:b/>
                <w:sz w:val="16"/>
              </w:rPr>
            </w:pPr>
            <w:r>
              <w:rPr>
                <w:b/>
                <w:sz w:val="16"/>
              </w:rPr>
              <w:t>30.470</w:t>
            </w:r>
          </w:p>
        </w:tc>
        <w:tc>
          <w:tcPr>
            <w:tcW w:w="992" w:type="dxa"/>
          </w:tcPr>
          <w:p>
            <w:pPr>
              <w:pStyle w:val="TableParagraph"/>
              <w:spacing w:line="164" w:lineRule="exact"/>
              <w:ind w:right="60"/>
              <w:rPr>
                <w:b/>
                <w:sz w:val="16"/>
              </w:rPr>
            </w:pPr>
            <w:r>
              <w:rPr>
                <w:b/>
                <w:sz w:val="16"/>
              </w:rPr>
              <w:t>40.393</w:t>
            </w:r>
          </w:p>
        </w:tc>
        <w:tc>
          <w:tcPr>
            <w:tcW w:w="994" w:type="dxa"/>
          </w:tcPr>
          <w:p>
            <w:pPr>
              <w:pStyle w:val="TableParagraph"/>
              <w:spacing w:line="164" w:lineRule="exact"/>
              <w:ind w:right="60"/>
              <w:rPr>
                <w:b/>
                <w:sz w:val="16"/>
              </w:rPr>
            </w:pPr>
            <w:r>
              <w:rPr>
                <w:b/>
                <w:sz w:val="16"/>
              </w:rPr>
              <w:t>155.030</w:t>
            </w:r>
          </w:p>
        </w:tc>
        <w:tc>
          <w:tcPr>
            <w:tcW w:w="1133" w:type="dxa"/>
          </w:tcPr>
          <w:p>
            <w:pPr>
              <w:pStyle w:val="TableParagraph"/>
              <w:spacing w:line="164" w:lineRule="exact"/>
              <w:ind w:right="60"/>
              <w:rPr>
                <w:b/>
                <w:sz w:val="16"/>
              </w:rPr>
            </w:pPr>
            <w:r>
              <w:rPr>
                <w:b/>
                <w:sz w:val="16"/>
              </w:rPr>
              <w:t>290.223</w:t>
            </w:r>
          </w:p>
        </w:tc>
        <w:tc>
          <w:tcPr>
            <w:tcW w:w="1135" w:type="dxa"/>
          </w:tcPr>
          <w:p>
            <w:pPr>
              <w:pStyle w:val="TableParagraph"/>
              <w:jc w:val="left"/>
              <w:rPr>
                <w:rFonts w:ascii="Times New Roman"/>
                <w:sz w:val="12"/>
              </w:rPr>
            </w:pPr>
          </w:p>
        </w:tc>
      </w:tr>
      <w:tr>
        <w:trPr>
          <w:trHeight w:val="184" w:hRule="atLeast"/>
        </w:trPr>
        <w:tc>
          <w:tcPr>
            <w:tcW w:w="1985" w:type="dxa"/>
          </w:tcPr>
          <w:p>
            <w:pPr>
              <w:pStyle w:val="TableParagraph"/>
              <w:spacing w:line="164" w:lineRule="exact"/>
              <w:ind w:left="129"/>
              <w:jc w:val="left"/>
              <w:rPr>
                <w:b/>
                <w:sz w:val="15"/>
              </w:rPr>
            </w:pPr>
            <w:r>
              <w:rPr>
                <w:b/>
                <w:sz w:val="15"/>
              </w:rPr>
              <w:t>Total 30.06.2018</w:t>
            </w:r>
          </w:p>
        </w:tc>
        <w:tc>
          <w:tcPr>
            <w:tcW w:w="852" w:type="dxa"/>
          </w:tcPr>
          <w:p>
            <w:pPr>
              <w:pStyle w:val="TableParagraph"/>
              <w:spacing w:line="164" w:lineRule="exact"/>
              <w:ind w:right="58"/>
              <w:rPr>
                <w:b/>
                <w:sz w:val="16"/>
              </w:rPr>
            </w:pPr>
            <w:r>
              <w:rPr>
                <w:b/>
                <w:sz w:val="16"/>
              </w:rPr>
              <w:t>27.781</w:t>
            </w:r>
          </w:p>
        </w:tc>
        <w:tc>
          <w:tcPr>
            <w:tcW w:w="850" w:type="dxa"/>
          </w:tcPr>
          <w:p>
            <w:pPr>
              <w:pStyle w:val="TableParagraph"/>
              <w:spacing w:line="164" w:lineRule="exact"/>
              <w:ind w:right="58"/>
              <w:rPr>
                <w:b/>
                <w:sz w:val="16"/>
              </w:rPr>
            </w:pPr>
            <w:r>
              <w:rPr>
                <w:b/>
                <w:sz w:val="16"/>
              </w:rPr>
              <w:t>21.471</w:t>
            </w:r>
          </w:p>
        </w:tc>
        <w:tc>
          <w:tcPr>
            <w:tcW w:w="850" w:type="dxa"/>
          </w:tcPr>
          <w:p>
            <w:pPr>
              <w:pStyle w:val="TableParagraph"/>
              <w:spacing w:line="164" w:lineRule="exact"/>
              <w:ind w:right="58"/>
              <w:rPr>
                <w:b/>
                <w:sz w:val="16"/>
              </w:rPr>
            </w:pPr>
            <w:r>
              <w:rPr>
                <w:b/>
                <w:sz w:val="16"/>
              </w:rPr>
              <w:t>18.553</w:t>
            </w:r>
          </w:p>
        </w:tc>
        <w:tc>
          <w:tcPr>
            <w:tcW w:w="994" w:type="dxa"/>
          </w:tcPr>
          <w:p>
            <w:pPr>
              <w:pStyle w:val="TableParagraph"/>
              <w:spacing w:line="164" w:lineRule="exact"/>
              <w:ind w:right="59"/>
              <w:rPr>
                <w:b/>
                <w:sz w:val="16"/>
              </w:rPr>
            </w:pPr>
            <w:r>
              <w:rPr>
                <w:b/>
                <w:sz w:val="16"/>
              </w:rPr>
              <w:t>47.830</w:t>
            </w:r>
          </w:p>
        </w:tc>
        <w:tc>
          <w:tcPr>
            <w:tcW w:w="992" w:type="dxa"/>
          </w:tcPr>
          <w:p>
            <w:pPr>
              <w:pStyle w:val="TableParagraph"/>
              <w:spacing w:line="164" w:lineRule="exact"/>
              <w:ind w:right="60"/>
              <w:rPr>
                <w:b/>
                <w:sz w:val="16"/>
              </w:rPr>
            </w:pPr>
            <w:r>
              <w:rPr>
                <w:b/>
                <w:sz w:val="16"/>
              </w:rPr>
              <w:t>75.642</w:t>
            </w:r>
          </w:p>
        </w:tc>
        <w:tc>
          <w:tcPr>
            <w:tcW w:w="994" w:type="dxa"/>
          </w:tcPr>
          <w:p>
            <w:pPr>
              <w:pStyle w:val="TableParagraph"/>
              <w:spacing w:line="164" w:lineRule="exact"/>
              <w:ind w:right="60"/>
              <w:rPr>
                <w:b/>
                <w:sz w:val="16"/>
              </w:rPr>
            </w:pPr>
            <w:r>
              <w:rPr>
                <w:b/>
                <w:sz w:val="16"/>
              </w:rPr>
              <w:t>235.408</w:t>
            </w:r>
          </w:p>
        </w:tc>
        <w:tc>
          <w:tcPr>
            <w:tcW w:w="1133" w:type="dxa"/>
          </w:tcPr>
          <w:p>
            <w:pPr>
              <w:pStyle w:val="TableParagraph"/>
              <w:jc w:val="left"/>
              <w:rPr>
                <w:rFonts w:ascii="Times New Roman"/>
                <w:sz w:val="12"/>
              </w:rPr>
            </w:pPr>
          </w:p>
        </w:tc>
        <w:tc>
          <w:tcPr>
            <w:tcW w:w="1135" w:type="dxa"/>
          </w:tcPr>
          <w:p>
            <w:pPr>
              <w:pStyle w:val="TableParagraph"/>
              <w:spacing w:line="164" w:lineRule="exact"/>
              <w:ind w:right="60"/>
              <w:rPr>
                <w:b/>
                <w:sz w:val="16"/>
              </w:rPr>
            </w:pPr>
            <w:r>
              <w:rPr>
                <w:b/>
                <w:sz w:val="16"/>
              </w:rPr>
              <w:t>426.685</w:t>
            </w:r>
          </w:p>
        </w:tc>
      </w:tr>
    </w:tbl>
    <w:p>
      <w:pPr>
        <w:pStyle w:val="BodyText"/>
        <w:spacing w:before="6"/>
        <w:rPr>
          <w:b/>
          <w:sz w:val="23"/>
        </w:rPr>
      </w:pPr>
    </w:p>
    <w:tbl>
      <w:tblPr>
        <w:tblW w:w="0" w:type="auto"/>
        <w:jc w:val="left"/>
        <w:tblInd w:w="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09"/>
        <w:gridCol w:w="703"/>
        <w:gridCol w:w="758"/>
        <w:gridCol w:w="866"/>
        <w:gridCol w:w="960"/>
        <w:gridCol w:w="960"/>
        <w:gridCol w:w="960"/>
        <w:gridCol w:w="960"/>
        <w:gridCol w:w="960"/>
        <w:gridCol w:w="953"/>
      </w:tblGrid>
      <w:tr>
        <w:trPr>
          <w:trHeight w:val="239" w:hRule="atLeast"/>
        </w:trPr>
        <w:tc>
          <w:tcPr>
            <w:tcW w:w="9789" w:type="dxa"/>
            <w:gridSpan w:val="10"/>
          </w:tcPr>
          <w:p>
            <w:pPr>
              <w:pStyle w:val="TableParagraph"/>
              <w:spacing w:before="27"/>
              <w:ind w:left="4172" w:right="4160"/>
              <w:jc w:val="center"/>
              <w:rPr>
                <w:b/>
                <w:sz w:val="16"/>
              </w:rPr>
            </w:pPr>
            <w:r>
              <w:rPr>
                <w:b/>
                <w:sz w:val="16"/>
              </w:rPr>
              <w:t>Parcelas Vencidas</w:t>
            </w:r>
          </w:p>
        </w:tc>
      </w:tr>
      <w:tr>
        <w:trPr>
          <w:trHeight w:val="369" w:hRule="atLeast"/>
        </w:trPr>
        <w:tc>
          <w:tcPr>
            <w:tcW w:w="1709" w:type="dxa"/>
          </w:tcPr>
          <w:p>
            <w:pPr>
              <w:pStyle w:val="TableParagraph"/>
              <w:spacing w:line="182" w:lineRule="exact" w:before="5"/>
              <w:ind w:left="71" w:right="309"/>
              <w:jc w:val="left"/>
              <w:rPr>
                <w:b/>
                <w:sz w:val="16"/>
              </w:rPr>
            </w:pPr>
            <w:r>
              <w:rPr>
                <w:b/>
                <w:sz w:val="16"/>
              </w:rPr>
              <w:t>Tipo Cliente/Atividade</w:t>
            </w:r>
          </w:p>
        </w:tc>
        <w:tc>
          <w:tcPr>
            <w:tcW w:w="703" w:type="dxa"/>
          </w:tcPr>
          <w:p>
            <w:pPr>
              <w:pStyle w:val="TableParagraph"/>
              <w:spacing w:before="10"/>
              <w:ind w:left="82" w:right="70"/>
              <w:jc w:val="center"/>
              <w:rPr>
                <w:b/>
                <w:sz w:val="15"/>
              </w:rPr>
            </w:pPr>
            <w:r>
              <w:rPr>
                <w:b/>
                <w:sz w:val="15"/>
              </w:rPr>
              <w:t>01 a 14</w:t>
            </w:r>
          </w:p>
          <w:p>
            <w:pPr>
              <w:pStyle w:val="TableParagraph"/>
              <w:spacing w:line="166" w:lineRule="exact"/>
              <w:ind w:left="81" w:right="70"/>
              <w:jc w:val="center"/>
              <w:rPr>
                <w:b/>
                <w:sz w:val="15"/>
              </w:rPr>
            </w:pPr>
            <w:r>
              <w:rPr>
                <w:b/>
                <w:sz w:val="15"/>
              </w:rPr>
              <w:t>dias</w:t>
            </w:r>
          </w:p>
        </w:tc>
        <w:tc>
          <w:tcPr>
            <w:tcW w:w="758" w:type="dxa"/>
          </w:tcPr>
          <w:p>
            <w:pPr>
              <w:pStyle w:val="TableParagraph"/>
              <w:spacing w:before="10"/>
              <w:ind w:left="108" w:right="98"/>
              <w:jc w:val="center"/>
              <w:rPr>
                <w:b/>
                <w:sz w:val="15"/>
              </w:rPr>
            </w:pPr>
            <w:r>
              <w:rPr>
                <w:b/>
                <w:sz w:val="15"/>
              </w:rPr>
              <w:t>15 a 30</w:t>
            </w:r>
          </w:p>
          <w:p>
            <w:pPr>
              <w:pStyle w:val="TableParagraph"/>
              <w:spacing w:line="166" w:lineRule="exact"/>
              <w:ind w:left="108" w:right="98"/>
              <w:jc w:val="center"/>
              <w:rPr>
                <w:b/>
                <w:sz w:val="15"/>
              </w:rPr>
            </w:pPr>
            <w:r>
              <w:rPr>
                <w:b/>
                <w:sz w:val="15"/>
              </w:rPr>
              <w:t>dias</w:t>
            </w:r>
          </w:p>
        </w:tc>
        <w:tc>
          <w:tcPr>
            <w:tcW w:w="866" w:type="dxa"/>
          </w:tcPr>
          <w:p>
            <w:pPr>
              <w:pStyle w:val="TableParagraph"/>
              <w:spacing w:before="10"/>
              <w:ind w:left="123" w:right="110"/>
              <w:jc w:val="center"/>
              <w:rPr>
                <w:b/>
                <w:sz w:val="15"/>
              </w:rPr>
            </w:pPr>
            <w:r>
              <w:rPr>
                <w:b/>
                <w:sz w:val="15"/>
              </w:rPr>
              <w:t>31 a 60</w:t>
            </w:r>
          </w:p>
          <w:p>
            <w:pPr>
              <w:pStyle w:val="TableParagraph"/>
              <w:spacing w:line="166" w:lineRule="exact"/>
              <w:ind w:left="123" w:right="110"/>
              <w:jc w:val="center"/>
              <w:rPr>
                <w:b/>
                <w:sz w:val="15"/>
              </w:rPr>
            </w:pPr>
            <w:r>
              <w:rPr>
                <w:b/>
                <w:sz w:val="15"/>
              </w:rPr>
              <w:t>dias</w:t>
            </w:r>
          </w:p>
        </w:tc>
        <w:tc>
          <w:tcPr>
            <w:tcW w:w="960" w:type="dxa"/>
          </w:tcPr>
          <w:p>
            <w:pPr>
              <w:pStyle w:val="TableParagraph"/>
              <w:spacing w:before="10"/>
              <w:ind w:left="128" w:right="112"/>
              <w:jc w:val="center"/>
              <w:rPr>
                <w:b/>
                <w:sz w:val="15"/>
              </w:rPr>
            </w:pPr>
            <w:r>
              <w:rPr>
                <w:b/>
                <w:sz w:val="15"/>
              </w:rPr>
              <w:t>61 a 90</w:t>
            </w:r>
          </w:p>
          <w:p>
            <w:pPr>
              <w:pStyle w:val="TableParagraph"/>
              <w:spacing w:line="166" w:lineRule="exact"/>
              <w:ind w:left="128" w:right="112"/>
              <w:jc w:val="center"/>
              <w:rPr>
                <w:b/>
                <w:sz w:val="15"/>
              </w:rPr>
            </w:pPr>
            <w:r>
              <w:rPr>
                <w:b/>
                <w:sz w:val="15"/>
              </w:rPr>
              <w:t>dias</w:t>
            </w:r>
          </w:p>
        </w:tc>
        <w:tc>
          <w:tcPr>
            <w:tcW w:w="960" w:type="dxa"/>
          </w:tcPr>
          <w:p>
            <w:pPr>
              <w:pStyle w:val="TableParagraph"/>
              <w:spacing w:before="10"/>
              <w:ind w:left="128" w:right="112"/>
              <w:jc w:val="center"/>
              <w:rPr>
                <w:b/>
                <w:sz w:val="15"/>
              </w:rPr>
            </w:pPr>
            <w:r>
              <w:rPr>
                <w:b/>
                <w:sz w:val="15"/>
              </w:rPr>
              <w:t>91 a 180</w:t>
            </w:r>
          </w:p>
          <w:p>
            <w:pPr>
              <w:pStyle w:val="TableParagraph"/>
              <w:spacing w:line="166" w:lineRule="exact"/>
              <w:ind w:left="128" w:right="112"/>
              <w:jc w:val="center"/>
              <w:rPr>
                <w:b/>
                <w:sz w:val="15"/>
              </w:rPr>
            </w:pPr>
            <w:r>
              <w:rPr>
                <w:b/>
                <w:sz w:val="15"/>
              </w:rPr>
              <w:t>dias</w:t>
            </w:r>
          </w:p>
        </w:tc>
        <w:tc>
          <w:tcPr>
            <w:tcW w:w="960" w:type="dxa"/>
          </w:tcPr>
          <w:p>
            <w:pPr>
              <w:pStyle w:val="TableParagraph"/>
              <w:spacing w:before="10"/>
              <w:ind w:left="130" w:right="112"/>
              <w:jc w:val="center"/>
              <w:rPr>
                <w:b/>
                <w:sz w:val="15"/>
              </w:rPr>
            </w:pPr>
            <w:r>
              <w:rPr>
                <w:b/>
                <w:sz w:val="15"/>
              </w:rPr>
              <w:t>181 a 360</w:t>
            </w:r>
          </w:p>
          <w:p>
            <w:pPr>
              <w:pStyle w:val="TableParagraph"/>
              <w:spacing w:line="166" w:lineRule="exact"/>
              <w:ind w:left="128" w:right="112"/>
              <w:jc w:val="center"/>
              <w:rPr>
                <w:b/>
                <w:sz w:val="15"/>
              </w:rPr>
            </w:pPr>
            <w:r>
              <w:rPr>
                <w:b/>
                <w:sz w:val="15"/>
              </w:rPr>
              <w:t>dias</w:t>
            </w:r>
          </w:p>
        </w:tc>
        <w:tc>
          <w:tcPr>
            <w:tcW w:w="960" w:type="dxa"/>
          </w:tcPr>
          <w:p>
            <w:pPr>
              <w:pStyle w:val="TableParagraph"/>
              <w:spacing w:line="170" w:lineRule="atLeast" w:before="10"/>
              <w:ind w:left="154" w:right="64" w:firstLine="24"/>
              <w:jc w:val="left"/>
              <w:rPr>
                <w:sz w:val="15"/>
              </w:rPr>
            </w:pPr>
            <w:r>
              <w:rPr>
                <w:b/>
                <w:sz w:val="15"/>
              </w:rPr>
              <w:t>Acima de 360 dias</w:t>
            </w:r>
            <w:r>
              <w:rPr>
                <w:sz w:val="15"/>
                <w:vertAlign w:val="superscript"/>
              </w:rPr>
              <w:t>(1)</w:t>
            </w:r>
          </w:p>
        </w:tc>
        <w:tc>
          <w:tcPr>
            <w:tcW w:w="960" w:type="dxa"/>
          </w:tcPr>
          <w:p>
            <w:pPr>
              <w:pStyle w:val="TableParagraph"/>
              <w:spacing w:line="170" w:lineRule="atLeast" w:before="10"/>
              <w:ind w:left="134" w:right="45" w:firstLine="67"/>
              <w:jc w:val="left"/>
              <w:rPr>
                <w:b/>
                <w:sz w:val="15"/>
              </w:rPr>
            </w:pPr>
            <w:r>
              <w:rPr>
                <w:b/>
                <w:sz w:val="15"/>
              </w:rPr>
              <w:t>Total em 30.06.2019</w:t>
            </w:r>
          </w:p>
        </w:tc>
        <w:tc>
          <w:tcPr>
            <w:tcW w:w="953" w:type="dxa"/>
          </w:tcPr>
          <w:p>
            <w:pPr>
              <w:pStyle w:val="TableParagraph"/>
              <w:spacing w:line="170" w:lineRule="atLeast" w:before="10"/>
              <w:ind w:left="130" w:right="42" w:firstLine="67"/>
              <w:jc w:val="left"/>
              <w:rPr>
                <w:b/>
                <w:sz w:val="15"/>
              </w:rPr>
            </w:pPr>
            <w:r>
              <w:rPr>
                <w:b/>
                <w:sz w:val="15"/>
              </w:rPr>
              <w:t>Total em 30.06.2018</w:t>
            </w:r>
          </w:p>
        </w:tc>
      </w:tr>
      <w:tr>
        <w:trPr>
          <w:trHeight w:val="184" w:hRule="atLeast"/>
        </w:trPr>
        <w:tc>
          <w:tcPr>
            <w:tcW w:w="1709" w:type="dxa"/>
          </w:tcPr>
          <w:p>
            <w:pPr>
              <w:pStyle w:val="TableParagraph"/>
              <w:spacing w:line="163" w:lineRule="exact" w:before="1"/>
              <w:ind w:left="129"/>
              <w:jc w:val="left"/>
              <w:rPr>
                <w:sz w:val="16"/>
              </w:rPr>
            </w:pPr>
            <w:r>
              <w:rPr>
                <w:sz w:val="16"/>
              </w:rPr>
              <w:t>Rural</w:t>
            </w:r>
          </w:p>
        </w:tc>
        <w:tc>
          <w:tcPr>
            <w:tcW w:w="703" w:type="dxa"/>
          </w:tcPr>
          <w:p>
            <w:pPr>
              <w:pStyle w:val="TableParagraph"/>
              <w:spacing w:line="163" w:lineRule="exact" w:before="1"/>
              <w:ind w:right="57"/>
              <w:rPr>
                <w:sz w:val="16"/>
              </w:rPr>
            </w:pPr>
            <w:r>
              <w:rPr>
                <w:w w:val="100"/>
                <w:sz w:val="16"/>
              </w:rPr>
              <w:t>-</w:t>
            </w:r>
          </w:p>
        </w:tc>
        <w:tc>
          <w:tcPr>
            <w:tcW w:w="758" w:type="dxa"/>
          </w:tcPr>
          <w:p>
            <w:pPr>
              <w:pStyle w:val="TableParagraph"/>
              <w:spacing w:line="163" w:lineRule="exact" w:before="1"/>
              <w:ind w:right="57"/>
              <w:rPr>
                <w:sz w:val="16"/>
              </w:rPr>
            </w:pPr>
            <w:r>
              <w:rPr>
                <w:sz w:val="16"/>
              </w:rPr>
              <w:t>264</w:t>
            </w:r>
          </w:p>
        </w:tc>
        <w:tc>
          <w:tcPr>
            <w:tcW w:w="866" w:type="dxa"/>
          </w:tcPr>
          <w:p>
            <w:pPr>
              <w:pStyle w:val="TableParagraph"/>
              <w:spacing w:line="163" w:lineRule="exact" w:before="1"/>
              <w:ind w:right="58"/>
              <w:rPr>
                <w:sz w:val="16"/>
              </w:rPr>
            </w:pPr>
            <w:r>
              <w:rPr>
                <w:sz w:val="16"/>
              </w:rPr>
              <w:t>14</w:t>
            </w:r>
          </w:p>
        </w:tc>
        <w:tc>
          <w:tcPr>
            <w:tcW w:w="960" w:type="dxa"/>
          </w:tcPr>
          <w:p>
            <w:pPr>
              <w:pStyle w:val="TableParagraph"/>
              <w:spacing w:line="163" w:lineRule="exact" w:before="1"/>
              <w:ind w:right="54"/>
              <w:rPr>
                <w:sz w:val="16"/>
              </w:rPr>
            </w:pPr>
            <w:r>
              <w:rPr>
                <w:sz w:val="16"/>
              </w:rPr>
              <w:t>37</w:t>
            </w:r>
          </w:p>
        </w:tc>
        <w:tc>
          <w:tcPr>
            <w:tcW w:w="960" w:type="dxa"/>
          </w:tcPr>
          <w:p>
            <w:pPr>
              <w:pStyle w:val="TableParagraph"/>
              <w:spacing w:line="163" w:lineRule="exact" w:before="1"/>
              <w:ind w:right="54"/>
              <w:rPr>
                <w:sz w:val="16"/>
              </w:rPr>
            </w:pPr>
            <w:r>
              <w:rPr>
                <w:sz w:val="16"/>
              </w:rPr>
              <w:t>249</w:t>
            </w:r>
          </w:p>
        </w:tc>
        <w:tc>
          <w:tcPr>
            <w:tcW w:w="960" w:type="dxa"/>
          </w:tcPr>
          <w:p>
            <w:pPr>
              <w:pStyle w:val="TableParagraph"/>
              <w:spacing w:line="163" w:lineRule="exact" w:before="1"/>
              <w:ind w:right="54"/>
              <w:rPr>
                <w:sz w:val="16"/>
              </w:rPr>
            </w:pPr>
            <w:r>
              <w:rPr>
                <w:sz w:val="16"/>
              </w:rPr>
              <w:t>406</w:t>
            </w:r>
          </w:p>
        </w:tc>
        <w:tc>
          <w:tcPr>
            <w:tcW w:w="960" w:type="dxa"/>
          </w:tcPr>
          <w:p>
            <w:pPr>
              <w:pStyle w:val="TableParagraph"/>
              <w:spacing w:line="163" w:lineRule="exact" w:before="1"/>
              <w:ind w:right="54"/>
              <w:rPr>
                <w:sz w:val="16"/>
              </w:rPr>
            </w:pPr>
            <w:r>
              <w:rPr>
                <w:sz w:val="16"/>
              </w:rPr>
              <w:t>33.767</w:t>
            </w:r>
          </w:p>
        </w:tc>
        <w:tc>
          <w:tcPr>
            <w:tcW w:w="960" w:type="dxa"/>
          </w:tcPr>
          <w:p>
            <w:pPr>
              <w:pStyle w:val="TableParagraph"/>
              <w:spacing w:line="163" w:lineRule="exact" w:before="1"/>
              <w:ind w:right="54"/>
              <w:rPr>
                <w:sz w:val="16"/>
              </w:rPr>
            </w:pPr>
            <w:r>
              <w:rPr>
                <w:sz w:val="16"/>
              </w:rPr>
              <w:t>34.737</w:t>
            </w:r>
          </w:p>
        </w:tc>
        <w:tc>
          <w:tcPr>
            <w:tcW w:w="953" w:type="dxa"/>
          </w:tcPr>
          <w:p>
            <w:pPr>
              <w:pStyle w:val="TableParagraph"/>
              <w:spacing w:line="163" w:lineRule="exact" w:before="1"/>
              <w:ind w:right="57"/>
              <w:rPr>
                <w:sz w:val="16"/>
              </w:rPr>
            </w:pPr>
            <w:r>
              <w:rPr>
                <w:sz w:val="16"/>
              </w:rPr>
              <w:t>40.071</w:t>
            </w:r>
          </w:p>
        </w:tc>
      </w:tr>
      <w:tr>
        <w:trPr>
          <w:trHeight w:val="184" w:hRule="atLeast"/>
        </w:trPr>
        <w:tc>
          <w:tcPr>
            <w:tcW w:w="1709" w:type="dxa"/>
          </w:tcPr>
          <w:p>
            <w:pPr>
              <w:pStyle w:val="TableParagraph"/>
              <w:spacing w:line="163" w:lineRule="exact" w:before="1"/>
              <w:ind w:left="129"/>
              <w:jc w:val="left"/>
              <w:rPr>
                <w:sz w:val="16"/>
              </w:rPr>
            </w:pPr>
            <w:r>
              <w:rPr>
                <w:sz w:val="16"/>
              </w:rPr>
              <w:t>Indústria</w:t>
            </w:r>
          </w:p>
        </w:tc>
        <w:tc>
          <w:tcPr>
            <w:tcW w:w="703" w:type="dxa"/>
          </w:tcPr>
          <w:p>
            <w:pPr>
              <w:pStyle w:val="TableParagraph"/>
              <w:spacing w:line="163" w:lineRule="exact" w:before="1"/>
              <w:ind w:right="57"/>
              <w:rPr>
                <w:sz w:val="16"/>
              </w:rPr>
            </w:pPr>
            <w:r>
              <w:rPr>
                <w:sz w:val="16"/>
              </w:rPr>
              <w:t>587</w:t>
            </w:r>
          </w:p>
        </w:tc>
        <w:tc>
          <w:tcPr>
            <w:tcW w:w="758" w:type="dxa"/>
          </w:tcPr>
          <w:p>
            <w:pPr>
              <w:pStyle w:val="TableParagraph"/>
              <w:spacing w:line="163" w:lineRule="exact" w:before="1"/>
              <w:ind w:right="57"/>
              <w:rPr>
                <w:sz w:val="16"/>
              </w:rPr>
            </w:pPr>
            <w:r>
              <w:rPr>
                <w:sz w:val="16"/>
              </w:rPr>
              <w:t>8.836</w:t>
            </w:r>
          </w:p>
        </w:tc>
        <w:tc>
          <w:tcPr>
            <w:tcW w:w="866" w:type="dxa"/>
          </w:tcPr>
          <w:p>
            <w:pPr>
              <w:pStyle w:val="TableParagraph"/>
              <w:spacing w:line="163" w:lineRule="exact" w:before="1"/>
              <w:ind w:right="58"/>
              <w:rPr>
                <w:sz w:val="16"/>
              </w:rPr>
            </w:pPr>
            <w:r>
              <w:rPr>
                <w:sz w:val="16"/>
              </w:rPr>
              <w:t>24.195</w:t>
            </w:r>
          </w:p>
        </w:tc>
        <w:tc>
          <w:tcPr>
            <w:tcW w:w="960" w:type="dxa"/>
          </w:tcPr>
          <w:p>
            <w:pPr>
              <w:pStyle w:val="TableParagraph"/>
              <w:spacing w:line="163" w:lineRule="exact" w:before="1"/>
              <w:ind w:right="54"/>
              <w:rPr>
                <w:sz w:val="16"/>
              </w:rPr>
            </w:pPr>
            <w:r>
              <w:rPr>
                <w:sz w:val="16"/>
              </w:rPr>
              <w:t>645</w:t>
            </w:r>
          </w:p>
        </w:tc>
        <w:tc>
          <w:tcPr>
            <w:tcW w:w="960" w:type="dxa"/>
          </w:tcPr>
          <w:p>
            <w:pPr>
              <w:pStyle w:val="TableParagraph"/>
              <w:spacing w:line="163" w:lineRule="exact" w:before="1"/>
              <w:ind w:right="54"/>
              <w:rPr>
                <w:sz w:val="16"/>
              </w:rPr>
            </w:pPr>
            <w:r>
              <w:rPr>
                <w:sz w:val="16"/>
              </w:rPr>
              <w:t>1.371</w:t>
            </w:r>
          </w:p>
        </w:tc>
        <w:tc>
          <w:tcPr>
            <w:tcW w:w="960" w:type="dxa"/>
          </w:tcPr>
          <w:p>
            <w:pPr>
              <w:pStyle w:val="TableParagraph"/>
              <w:spacing w:line="163" w:lineRule="exact" w:before="1"/>
              <w:ind w:right="54"/>
              <w:rPr>
                <w:sz w:val="16"/>
              </w:rPr>
            </w:pPr>
            <w:r>
              <w:rPr>
                <w:sz w:val="16"/>
              </w:rPr>
              <w:t>1.172</w:t>
            </w:r>
          </w:p>
        </w:tc>
        <w:tc>
          <w:tcPr>
            <w:tcW w:w="960" w:type="dxa"/>
          </w:tcPr>
          <w:p>
            <w:pPr>
              <w:pStyle w:val="TableParagraph"/>
              <w:spacing w:line="163" w:lineRule="exact" w:before="1"/>
              <w:ind w:right="55"/>
              <w:rPr>
                <w:sz w:val="16"/>
              </w:rPr>
            </w:pPr>
            <w:r>
              <w:rPr>
                <w:w w:val="100"/>
                <w:sz w:val="16"/>
              </w:rPr>
              <w:t>6</w:t>
            </w:r>
          </w:p>
        </w:tc>
        <w:tc>
          <w:tcPr>
            <w:tcW w:w="960" w:type="dxa"/>
          </w:tcPr>
          <w:p>
            <w:pPr>
              <w:pStyle w:val="TableParagraph"/>
              <w:spacing w:line="163" w:lineRule="exact" w:before="1"/>
              <w:ind w:right="54"/>
              <w:rPr>
                <w:sz w:val="16"/>
              </w:rPr>
            </w:pPr>
            <w:r>
              <w:rPr>
                <w:sz w:val="16"/>
              </w:rPr>
              <w:t>36.812</w:t>
            </w:r>
          </w:p>
        </w:tc>
        <w:tc>
          <w:tcPr>
            <w:tcW w:w="953" w:type="dxa"/>
          </w:tcPr>
          <w:p>
            <w:pPr>
              <w:pStyle w:val="TableParagraph"/>
              <w:spacing w:line="163" w:lineRule="exact" w:before="1"/>
              <w:ind w:right="57"/>
              <w:rPr>
                <w:sz w:val="16"/>
              </w:rPr>
            </w:pPr>
            <w:r>
              <w:rPr>
                <w:sz w:val="16"/>
              </w:rPr>
              <w:t>58.802</w:t>
            </w:r>
          </w:p>
        </w:tc>
      </w:tr>
      <w:tr>
        <w:trPr>
          <w:trHeight w:val="181" w:hRule="atLeast"/>
        </w:trPr>
        <w:tc>
          <w:tcPr>
            <w:tcW w:w="1709" w:type="dxa"/>
          </w:tcPr>
          <w:p>
            <w:pPr>
              <w:pStyle w:val="TableParagraph"/>
              <w:spacing w:line="161" w:lineRule="exact" w:before="1"/>
              <w:ind w:left="129"/>
              <w:jc w:val="left"/>
              <w:rPr>
                <w:sz w:val="16"/>
              </w:rPr>
            </w:pPr>
            <w:r>
              <w:rPr>
                <w:sz w:val="16"/>
              </w:rPr>
              <w:t>Governo</w:t>
            </w:r>
          </w:p>
        </w:tc>
        <w:tc>
          <w:tcPr>
            <w:tcW w:w="703" w:type="dxa"/>
          </w:tcPr>
          <w:p>
            <w:pPr>
              <w:pStyle w:val="TableParagraph"/>
              <w:spacing w:line="161" w:lineRule="exact" w:before="1"/>
              <w:ind w:right="57"/>
              <w:rPr>
                <w:sz w:val="16"/>
              </w:rPr>
            </w:pPr>
            <w:r>
              <w:rPr>
                <w:w w:val="100"/>
                <w:sz w:val="16"/>
              </w:rPr>
              <w:t>-</w:t>
            </w:r>
          </w:p>
        </w:tc>
        <w:tc>
          <w:tcPr>
            <w:tcW w:w="758" w:type="dxa"/>
          </w:tcPr>
          <w:p>
            <w:pPr>
              <w:pStyle w:val="TableParagraph"/>
              <w:spacing w:line="161" w:lineRule="exact" w:before="1"/>
              <w:ind w:right="56"/>
              <w:rPr>
                <w:sz w:val="16"/>
              </w:rPr>
            </w:pPr>
            <w:r>
              <w:rPr>
                <w:w w:val="100"/>
                <w:sz w:val="16"/>
              </w:rPr>
              <w:t>-</w:t>
            </w:r>
          </w:p>
        </w:tc>
        <w:tc>
          <w:tcPr>
            <w:tcW w:w="866" w:type="dxa"/>
          </w:tcPr>
          <w:p>
            <w:pPr>
              <w:pStyle w:val="TableParagraph"/>
              <w:spacing w:line="161" w:lineRule="exact" w:before="1"/>
              <w:ind w:right="56"/>
              <w:rPr>
                <w:sz w:val="16"/>
              </w:rPr>
            </w:pPr>
            <w:r>
              <w:rPr>
                <w:w w:val="100"/>
                <w:sz w:val="16"/>
              </w:rPr>
              <w:t>-</w:t>
            </w:r>
          </w:p>
        </w:tc>
        <w:tc>
          <w:tcPr>
            <w:tcW w:w="960" w:type="dxa"/>
          </w:tcPr>
          <w:p>
            <w:pPr>
              <w:pStyle w:val="TableParagraph"/>
              <w:spacing w:line="161" w:lineRule="exact" w:before="1"/>
              <w:ind w:right="53"/>
              <w:rPr>
                <w:sz w:val="16"/>
              </w:rPr>
            </w:pPr>
            <w:r>
              <w:rPr>
                <w:w w:val="100"/>
                <w:sz w:val="16"/>
              </w:rPr>
              <w:t>-</w:t>
            </w:r>
          </w:p>
        </w:tc>
        <w:tc>
          <w:tcPr>
            <w:tcW w:w="960" w:type="dxa"/>
          </w:tcPr>
          <w:p>
            <w:pPr>
              <w:pStyle w:val="TableParagraph"/>
              <w:spacing w:line="161" w:lineRule="exact" w:before="1"/>
              <w:ind w:right="53"/>
              <w:rPr>
                <w:sz w:val="16"/>
              </w:rPr>
            </w:pPr>
            <w:r>
              <w:rPr>
                <w:w w:val="100"/>
                <w:sz w:val="16"/>
              </w:rPr>
              <w:t>-</w:t>
            </w:r>
          </w:p>
        </w:tc>
        <w:tc>
          <w:tcPr>
            <w:tcW w:w="960" w:type="dxa"/>
          </w:tcPr>
          <w:p>
            <w:pPr>
              <w:pStyle w:val="TableParagraph"/>
              <w:spacing w:line="161" w:lineRule="exact" w:before="1"/>
              <w:ind w:right="53"/>
              <w:rPr>
                <w:sz w:val="16"/>
              </w:rPr>
            </w:pPr>
            <w:r>
              <w:rPr>
                <w:w w:val="100"/>
                <w:sz w:val="16"/>
              </w:rPr>
              <w:t>-</w:t>
            </w:r>
          </w:p>
        </w:tc>
        <w:tc>
          <w:tcPr>
            <w:tcW w:w="960" w:type="dxa"/>
          </w:tcPr>
          <w:p>
            <w:pPr>
              <w:pStyle w:val="TableParagraph"/>
              <w:spacing w:line="161" w:lineRule="exact" w:before="1"/>
              <w:ind w:right="53"/>
              <w:rPr>
                <w:sz w:val="16"/>
              </w:rPr>
            </w:pPr>
            <w:r>
              <w:rPr>
                <w:w w:val="100"/>
                <w:sz w:val="16"/>
              </w:rPr>
              <w:t>-</w:t>
            </w:r>
          </w:p>
        </w:tc>
        <w:tc>
          <w:tcPr>
            <w:tcW w:w="960" w:type="dxa"/>
          </w:tcPr>
          <w:p>
            <w:pPr>
              <w:pStyle w:val="TableParagraph"/>
              <w:spacing w:line="161" w:lineRule="exact" w:before="1"/>
              <w:ind w:right="53"/>
              <w:rPr>
                <w:sz w:val="16"/>
              </w:rPr>
            </w:pPr>
            <w:r>
              <w:rPr>
                <w:w w:val="100"/>
                <w:sz w:val="16"/>
              </w:rPr>
              <w:t>-</w:t>
            </w:r>
          </w:p>
        </w:tc>
        <w:tc>
          <w:tcPr>
            <w:tcW w:w="953" w:type="dxa"/>
          </w:tcPr>
          <w:p>
            <w:pPr>
              <w:pStyle w:val="TableParagraph"/>
              <w:spacing w:line="161" w:lineRule="exact" w:before="1"/>
              <w:ind w:right="57"/>
              <w:rPr>
                <w:sz w:val="16"/>
              </w:rPr>
            </w:pPr>
            <w:r>
              <w:rPr>
                <w:sz w:val="16"/>
              </w:rPr>
              <w:t>24</w:t>
            </w:r>
          </w:p>
        </w:tc>
      </w:tr>
      <w:tr>
        <w:trPr>
          <w:trHeight w:val="184" w:hRule="atLeast"/>
        </w:trPr>
        <w:tc>
          <w:tcPr>
            <w:tcW w:w="1709" w:type="dxa"/>
          </w:tcPr>
          <w:p>
            <w:pPr>
              <w:pStyle w:val="TableParagraph"/>
              <w:spacing w:line="161" w:lineRule="exact" w:before="3"/>
              <w:ind w:left="129"/>
              <w:jc w:val="left"/>
              <w:rPr>
                <w:sz w:val="16"/>
              </w:rPr>
            </w:pPr>
            <w:r>
              <w:rPr>
                <w:sz w:val="16"/>
              </w:rPr>
              <w:t>Outros Serviços</w:t>
            </w:r>
          </w:p>
        </w:tc>
        <w:tc>
          <w:tcPr>
            <w:tcW w:w="703" w:type="dxa"/>
          </w:tcPr>
          <w:p>
            <w:pPr>
              <w:pStyle w:val="TableParagraph"/>
              <w:spacing w:line="161" w:lineRule="exact" w:before="3"/>
              <w:ind w:right="57"/>
              <w:rPr>
                <w:sz w:val="16"/>
              </w:rPr>
            </w:pPr>
            <w:r>
              <w:rPr>
                <w:sz w:val="16"/>
              </w:rPr>
              <w:t>2.867</w:t>
            </w:r>
          </w:p>
        </w:tc>
        <w:tc>
          <w:tcPr>
            <w:tcW w:w="758" w:type="dxa"/>
          </w:tcPr>
          <w:p>
            <w:pPr>
              <w:pStyle w:val="TableParagraph"/>
              <w:spacing w:line="161" w:lineRule="exact" w:before="3"/>
              <w:ind w:right="57"/>
              <w:rPr>
                <w:sz w:val="16"/>
              </w:rPr>
            </w:pPr>
            <w:r>
              <w:rPr>
                <w:sz w:val="16"/>
              </w:rPr>
              <w:t>3.194</w:t>
            </w:r>
          </w:p>
        </w:tc>
        <w:tc>
          <w:tcPr>
            <w:tcW w:w="866" w:type="dxa"/>
          </w:tcPr>
          <w:p>
            <w:pPr>
              <w:pStyle w:val="TableParagraph"/>
              <w:spacing w:line="161" w:lineRule="exact" w:before="3"/>
              <w:ind w:right="58"/>
              <w:rPr>
                <w:sz w:val="16"/>
              </w:rPr>
            </w:pPr>
            <w:r>
              <w:rPr>
                <w:sz w:val="16"/>
              </w:rPr>
              <w:t>4.088</w:t>
            </w:r>
          </w:p>
        </w:tc>
        <w:tc>
          <w:tcPr>
            <w:tcW w:w="960" w:type="dxa"/>
          </w:tcPr>
          <w:p>
            <w:pPr>
              <w:pStyle w:val="TableParagraph"/>
              <w:spacing w:line="161" w:lineRule="exact" w:before="3"/>
              <w:ind w:right="54"/>
              <w:rPr>
                <w:sz w:val="16"/>
              </w:rPr>
            </w:pPr>
            <w:r>
              <w:rPr>
                <w:sz w:val="16"/>
              </w:rPr>
              <w:t>3.541</w:t>
            </w:r>
          </w:p>
        </w:tc>
        <w:tc>
          <w:tcPr>
            <w:tcW w:w="960" w:type="dxa"/>
          </w:tcPr>
          <w:p>
            <w:pPr>
              <w:pStyle w:val="TableParagraph"/>
              <w:spacing w:line="161" w:lineRule="exact" w:before="3"/>
              <w:ind w:right="54"/>
              <w:rPr>
                <w:sz w:val="16"/>
              </w:rPr>
            </w:pPr>
            <w:r>
              <w:rPr>
                <w:sz w:val="16"/>
              </w:rPr>
              <w:t>6.596</w:t>
            </w:r>
          </w:p>
        </w:tc>
        <w:tc>
          <w:tcPr>
            <w:tcW w:w="960" w:type="dxa"/>
          </w:tcPr>
          <w:p>
            <w:pPr>
              <w:pStyle w:val="TableParagraph"/>
              <w:spacing w:line="161" w:lineRule="exact" w:before="3"/>
              <w:ind w:right="54"/>
              <w:rPr>
                <w:sz w:val="16"/>
              </w:rPr>
            </w:pPr>
            <w:r>
              <w:rPr>
                <w:sz w:val="16"/>
              </w:rPr>
              <w:t>8.143</w:t>
            </w:r>
          </w:p>
        </w:tc>
        <w:tc>
          <w:tcPr>
            <w:tcW w:w="960" w:type="dxa"/>
          </w:tcPr>
          <w:p>
            <w:pPr>
              <w:pStyle w:val="TableParagraph"/>
              <w:spacing w:line="161" w:lineRule="exact" w:before="3"/>
              <w:ind w:right="54"/>
              <w:rPr>
                <w:sz w:val="16"/>
              </w:rPr>
            </w:pPr>
            <w:r>
              <w:rPr>
                <w:sz w:val="16"/>
              </w:rPr>
              <w:t>505</w:t>
            </w:r>
          </w:p>
        </w:tc>
        <w:tc>
          <w:tcPr>
            <w:tcW w:w="960" w:type="dxa"/>
          </w:tcPr>
          <w:p>
            <w:pPr>
              <w:pStyle w:val="TableParagraph"/>
              <w:spacing w:line="161" w:lineRule="exact" w:before="3"/>
              <w:ind w:right="54"/>
              <w:rPr>
                <w:sz w:val="16"/>
              </w:rPr>
            </w:pPr>
            <w:r>
              <w:rPr>
                <w:sz w:val="16"/>
              </w:rPr>
              <w:t>28.934</w:t>
            </w:r>
          </w:p>
        </w:tc>
        <w:tc>
          <w:tcPr>
            <w:tcW w:w="953" w:type="dxa"/>
          </w:tcPr>
          <w:p>
            <w:pPr>
              <w:pStyle w:val="TableParagraph"/>
              <w:spacing w:line="161" w:lineRule="exact" w:before="3"/>
              <w:ind w:right="57"/>
              <w:rPr>
                <w:sz w:val="16"/>
              </w:rPr>
            </w:pPr>
            <w:r>
              <w:rPr>
                <w:sz w:val="16"/>
              </w:rPr>
              <w:t>107.226</w:t>
            </w:r>
          </w:p>
        </w:tc>
      </w:tr>
      <w:tr>
        <w:trPr>
          <w:trHeight w:val="184" w:hRule="atLeast"/>
        </w:trPr>
        <w:tc>
          <w:tcPr>
            <w:tcW w:w="1709" w:type="dxa"/>
          </w:tcPr>
          <w:p>
            <w:pPr>
              <w:pStyle w:val="TableParagraph"/>
              <w:spacing w:line="163" w:lineRule="exact" w:before="1"/>
              <w:ind w:left="129"/>
              <w:jc w:val="left"/>
              <w:rPr>
                <w:sz w:val="16"/>
              </w:rPr>
            </w:pPr>
            <w:r>
              <w:rPr>
                <w:sz w:val="16"/>
              </w:rPr>
              <w:t>Comércio</w:t>
            </w:r>
          </w:p>
        </w:tc>
        <w:tc>
          <w:tcPr>
            <w:tcW w:w="703" w:type="dxa"/>
          </w:tcPr>
          <w:p>
            <w:pPr>
              <w:pStyle w:val="TableParagraph"/>
              <w:spacing w:line="163" w:lineRule="exact" w:before="1"/>
              <w:ind w:right="57"/>
              <w:rPr>
                <w:sz w:val="16"/>
              </w:rPr>
            </w:pPr>
            <w:r>
              <w:rPr>
                <w:sz w:val="16"/>
              </w:rPr>
              <w:t>16.186</w:t>
            </w:r>
          </w:p>
        </w:tc>
        <w:tc>
          <w:tcPr>
            <w:tcW w:w="758" w:type="dxa"/>
          </w:tcPr>
          <w:p>
            <w:pPr>
              <w:pStyle w:val="TableParagraph"/>
              <w:spacing w:line="163" w:lineRule="exact" w:before="1"/>
              <w:ind w:right="57"/>
              <w:rPr>
                <w:sz w:val="16"/>
              </w:rPr>
            </w:pPr>
            <w:r>
              <w:rPr>
                <w:sz w:val="16"/>
              </w:rPr>
              <w:t>11.675</w:t>
            </w:r>
          </w:p>
        </w:tc>
        <w:tc>
          <w:tcPr>
            <w:tcW w:w="866" w:type="dxa"/>
          </w:tcPr>
          <w:p>
            <w:pPr>
              <w:pStyle w:val="TableParagraph"/>
              <w:spacing w:line="163" w:lineRule="exact" w:before="1"/>
              <w:ind w:right="58"/>
              <w:rPr>
                <w:sz w:val="16"/>
              </w:rPr>
            </w:pPr>
            <w:r>
              <w:rPr>
                <w:sz w:val="16"/>
              </w:rPr>
              <w:t>14.084</w:t>
            </w:r>
          </w:p>
        </w:tc>
        <w:tc>
          <w:tcPr>
            <w:tcW w:w="960" w:type="dxa"/>
          </w:tcPr>
          <w:p>
            <w:pPr>
              <w:pStyle w:val="TableParagraph"/>
              <w:spacing w:line="163" w:lineRule="exact" w:before="1"/>
              <w:ind w:right="54"/>
              <w:rPr>
                <w:sz w:val="16"/>
              </w:rPr>
            </w:pPr>
            <w:r>
              <w:rPr>
                <w:sz w:val="16"/>
              </w:rPr>
              <w:t>10.234</w:t>
            </w:r>
          </w:p>
        </w:tc>
        <w:tc>
          <w:tcPr>
            <w:tcW w:w="960" w:type="dxa"/>
          </w:tcPr>
          <w:p>
            <w:pPr>
              <w:pStyle w:val="TableParagraph"/>
              <w:spacing w:line="163" w:lineRule="exact" w:before="1"/>
              <w:ind w:right="54"/>
              <w:rPr>
                <w:sz w:val="16"/>
              </w:rPr>
            </w:pPr>
            <w:r>
              <w:rPr>
                <w:sz w:val="16"/>
              </w:rPr>
              <w:t>22.676</w:t>
            </w:r>
          </w:p>
        </w:tc>
        <w:tc>
          <w:tcPr>
            <w:tcW w:w="960" w:type="dxa"/>
          </w:tcPr>
          <w:p>
            <w:pPr>
              <w:pStyle w:val="TableParagraph"/>
              <w:spacing w:line="163" w:lineRule="exact" w:before="1"/>
              <w:ind w:right="54"/>
              <w:rPr>
                <w:sz w:val="16"/>
              </w:rPr>
            </w:pPr>
            <w:r>
              <w:rPr>
                <w:sz w:val="16"/>
              </w:rPr>
              <w:t>20.555</w:t>
            </w:r>
          </w:p>
        </w:tc>
        <w:tc>
          <w:tcPr>
            <w:tcW w:w="960" w:type="dxa"/>
          </w:tcPr>
          <w:p>
            <w:pPr>
              <w:pStyle w:val="TableParagraph"/>
              <w:spacing w:line="163" w:lineRule="exact" w:before="1"/>
              <w:ind w:right="54"/>
              <w:rPr>
                <w:sz w:val="16"/>
              </w:rPr>
            </w:pPr>
            <w:r>
              <w:rPr>
                <w:sz w:val="16"/>
              </w:rPr>
              <w:t>79</w:t>
            </w:r>
          </w:p>
        </w:tc>
        <w:tc>
          <w:tcPr>
            <w:tcW w:w="960" w:type="dxa"/>
          </w:tcPr>
          <w:p>
            <w:pPr>
              <w:pStyle w:val="TableParagraph"/>
              <w:spacing w:line="163" w:lineRule="exact" w:before="1"/>
              <w:ind w:right="54"/>
              <w:rPr>
                <w:sz w:val="16"/>
              </w:rPr>
            </w:pPr>
            <w:r>
              <w:rPr>
                <w:sz w:val="16"/>
              </w:rPr>
              <w:t>95.489</w:t>
            </w:r>
          </w:p>
        </w:tc>
        <w:tc>
          <w:tcPr>
            <w:tcW w:w="953" w:type="dxa"/>
          </w:tcPr>
          <w:p>
            <w:pPr>
              <w:pStyle w:val="TableParagraph"/>
              <w:spacing w:line="163" w:lineRule="exact" w:before="1"/>
              <w:ind w:right="57"/>
              <w:rPr>
                <w:sz w:val="16"/>
              </w:rPr>
            </w:pPr>
            <w:r>
              <w:rPr>
                <w:sz w:val="16"/>
              </w:rPr>
              <w:t>104.179</w:t>
            </w:r>
          </w:p>
        </w:tc>
      </w:tr>
      <w:tr>
        <w:trPr>
          <w:trHeight w:val="369" w:hRule="atLeast"/>
        </w:trPr>
        <w:tc>
          <w:tcPr>
            <w:tcW w:w="1709" w:type="dxa"/>
          </w:tcPr>
          <w:p>
            <w:pPr>
              <w:pStyle w:val="TableParagraph"/>
              <w:spacing w:line="180" w:lineRule="atLeast" w:before="1"/>
              <w:ind w:left="129" w:right="536"/>
              <w:jc w:val="left"/>
              <w:rPr>
                <w:sz w:val="16"/>
              </w:rPr>
            </w:pPr>
            <w:r>
              <w:rPr>
                <w:sz w:val="16"/>
              </w:rPr>
              <w:t>Intermediários Financeiros</w:t>
            </w:r>
          </w:p>
        </w:tc>
        <w:tc>
          <w:tcPr>
            <w:tcW w:w="703" w:type="dxa"/>
          </w:tcPr>
          <w:p>
            <w:pPr>
              <w:pStyle w:val="TableParagraph"/>
              <w:spacing w:before="94"/>
              <w:ind w:right="57"/>
              <w:rPr>
                <w:sz w:val="16"/>
              </w:rPr>
            </w:pPr>
            <w:r>
              <w:rPr>
                <w:w w:val="100"/>
                <w:sz w:val="16"/>
              </w:rPr>
              <w:t>1</w:t>
            </w:r>
          </w:p>
        </w:tc>
        <w:tc>
          <w:tcPr>
            <w:tcW w:w="758" w:type="dxa"/>
          </w:tcPr>
          <w:p>
            <w:pPr>
              <w:pStyle w:val="TableParagraph"/>
              <w:spacing w:before="94"/>
              <w:ind w:right="56"/>
              <w:rPr>
                <w:sz w:val="16"/>
              </w:rPr>
            </w:pPr>
            <w:r>
              <w:rPr>
                <w:w w:val="100"/>
                <w:sz w:val="16"/>
              </w:rPr>
              <w:t>-</w:t>
            </w:r>
          </w:p>
        </w:tc>
        <w:tc>
          <w:tcPr>
            <w:tcW w:w="866" w:type="dxa"/>
          </w:tcPr>
          <w:p>
            <w:pPr>
              <w:pStyle w:val="TableParagraph"/>
              <w:spacing w:before="94"/>
              <w:ind w:right="56"/>
              <w:rPr>
                <w:sz w:val="16"/>
              </w:rPr>
            </w:pPr>
            <w:r>
              <w:rPr>
                <w:w w:val="100"/>
                <w:sz w:val="16"/>
              </w:rPr>
              <w:t>1</w:t>
            </w:r>
          </w:p>
        </w:tc>
        <w:tc>
          <w:tcPr>
            <w:tcW w:w="960" w:type="dxa"/>
          </w:tcPr>
          <w:p>
            <w:pPr>
              <w:pStyle w:val="TableParagraph"/>
              <w:spacing w:before="94"/>
              <w:ind w:right="55"/>
              <w:rPr>
                <w:sz w:val="16"/>
              </w:rPr>
            </w:pPr>
            <w:r>
              <w:rPr>
                <w:w w:val="100"/>
                <w:sz w:val="16"/>
              </w:rPr>
              <w:t>1</w:t>
            </w:r>
          </w:p>
        </w:tc>
        <w:tc>
          <w:tcPr>
            <w:tcW w:w="960" w:type="dxa"/>
          </w:tcPr>
          <w:p>
            <w:pPr>
              <w:pStyle w:val="TableParagraph"/>
              <w:spacing w:before="94"/>
              <w:ind w:right="55"/>
              <w:rPr>
                <w:sz w:val="16"/>
              </w:rPr>
            </w:pPr>
            <w:r>
              <w:rPr>
                <w:w w:val="100"/>
                <w:sz w:val="16"/>
              </w:rPr>
              <w:t>2</w:t>
            </w:r>
          </w:p>
        </w:tc>
        <w:tc>
          <w:tcPr>
            <w:tcW w:w="960" w:type="dxa"/>
          </w:tcPr>
          <w:p>
            <w:pPr>
              <w:pStyle w:val="TableParagraph"/>
              <w:spacing w:before="94"/>
              <w:ind w:right="55"/>
              <w:rPr>
                <w:sz w:val="16"/>
              </w:rPr>
            </w:pPr>
            <w:r>
              <w:rPr>
                <w:w w:val="100"/>
                <w:sz w:val="16"/>
              </w:rPr>
              <w:t>3</w:t>
            </w:r>
          </w:p>
        </w:tc>
        <w:tc>
          <w:tcPr>
            <w:tcW w:w="960" w:type="dxa"/>
          </w:tcPr>
          <w:p>
            <w:pPr>
              <w:pStyle w:val="TableParagraph"/>
              <w:spacing w:before="94"/>
              <w:ind w:right="53"/>
              <w:rPr>
                <w:sz w:val="16"/>
              </w:rPr>
            </w:pPr>
            <w:r>
              <w:rPr>
                <w:w w:val="100"/>
                <w:sz w:val="16"/>
              </w:rPr>
              <w:t>-</w:t>
            </w:r>
          </w:p>
        </w:tc>
        <w:tc>
          <w:tcPr>
            <w:tcW w:w="960" w:type="dxa"/>
          </w:tcPr>
          <w:p>
            <w:pPr>
              <w:pStyle w:val="TableParagraph"/>
              <w:spacing w:before="94"/>
              <w:ind w:right="55"/>
              <w:rPr>
                <w:sz w:val="16"/>
              </w:rPr>
            </w:pPr>
            <w:r>
              <w:rPr>
                <w:w w:val="100"/>
                <w:sz w:val="16"/>
              </w:rPr>
              <w:t>8</w:t>
            </w:r>
          </w:p>
        </w:tc>
        <w:tc>
          <w:tcPr>
            <w:tcW w:w="953" w:type="dxa"/>
          </w:tcPr>
          <w:p>
            <w:pPr>
              <w:pStyle w:val="TableParagraph"/>
              <w:spacing w:before="94"/>
              <w:ind w:right="56"/>
              <w:rPr>
                <w:sz w:val="16"/>
              </w:rPr>
            </w:pPr>
            <w:r>
              <w:rPr>
                <w:w w:val="100"/>
                <w:sz w:val="16"/>
              </w:rPr>
              <w:t>7</w:t>
            </w:r>
          </w:p>
        </w:tc>
      </w:tr>
      <w:tr>
        <w:trPr>
          <w:trHeight w:val="181" w:hRule="atLeast"/>
        </w:trPr>
        <w:tc>
          <w:tcPr>
            <w:tcW w:w="1709" w:type="dxa"/>
          </w:tcPr>
          <w:p>
            <w:pPr>
              <w:pStyle w:val="TableParagraph"/>
              <w:spacing w:line="161" w:lineRule="exact" w:before="1"/>
              <w:ind w:left="129"/>
              <w:jc w:val="left"/>
              <w:rPr>
                <w:sz w:val="16"/>
              </w:rPr>
            </w:pPr>
            <w:r>
              <w:rPr>
                <w:sz w:val="16"/>
              </w:rPr>
              <w:t>Pessoas Físicas</w:t>
            </w:r>
          </w:p>
        </w:tc>
        <w:tc>
          <w:tcPr>
            <w:tcW w:w="703" w:type="dxa"/>
          </w:tcPr>
          <w:p>
            <w:pPr>
              <w:pStyle w:val="TableParagraph"/>
              <w:spacing w:line="161" w:lineRule="exact" w:before="1"/>
              <w:ind w:right="57"/>
              <w:rPr>
                <w:sz w:val="16"/>
              </w:rPr>
            </w:pPr>
            <w:r>
              <w:rPr>
                <w:sz w:val="16"/>
              </w:rPr>
              <w:t>48</w:t>
            </w:r>
          </w:p>
        </w:tc>
        <w:tc>
          <w:tcPr>
            <w:tcW w:w="758" w:type="dxa"/>
          </w:tcPr>
          <w:p>
            <w:pPr>
              <w:pStyle w:val="TableParagraph"/>
              <w:spacing w:line="161" w:lineRule="exact" w:before="1"/>
              <w:ind w:right="57"/>
              <w:rPr>
                <w:sz w:val="16"/>
              </w:rPr>
            </w:pPr>
            <w:r>
              <w:rPr>
                <w:sz w:val="16"/>
              </w:rPr>
              <w:t>755</w:t>
            </w:r>
          </w:p>
        </w:tc>
        <w:tc>
          <w:tcPr>
            <w:tcW w:w="866" w:type="dxa"/>
          </w:tcPr>
          <w:p>
            <w:pPr>
              <w:pStyle w:val="TableParagraph"/>
              <w:spacing w:line="161" w:lineRule="exact" w:before="1"/>
              <w:ind w:right="58"/>
              <w:rPr>
                <w:sz w:val="16"/>
              </w:rPr>
            </w:pPr>
            <w:r>
              <w:rPr>
                <w:sz w:val="16"/>
              </w:rPr>
              <w:t>841</w:t>
            </w:r>
          </w:p>
        </w:tc>
        <w:tc>
          <w:tcPr>
            <w:tcW w:w="960" w:type="dxa"/>
          </w:tcPr>
          <w:p>
            <w:pPr>
              <w:pStyle w:val="TableParagraph"/>
              <w:spacing w:line="161" w:lineRule="exact" w:before="1"/>
              <w:ind w:right="54"/>
              <w:rPr>
                <w:sz w:val="16"/>
              </w:rPr>
            </w:pPr>
            <w:r>
              <w:rPr>
                <w:sz w:val="16"/>
              </w:rPr>
              <w:t>855</w:t>
            </w:r>
          </w:p>
        </w:tc>
        <w:tc>
          <w:tcPr>
            <w:tcW w:w="960" w:type="dxa"/>
          </w:tcPr>
          <w:p>
            <w:pPr>
              <w:pStyle w:val="TableParagraph"/>
              <w:spacing w:line="161" w:lineRule="exact" w:before="1"/>
              <w:ind w:right="54"/>
              <w:rPr>
                <w:sz w:val="16"/>
              </w:rPr>
            </w:pPr>
            <w:r>
              <w:rPr>
                <w:sz w:val="16"/>
              </w:rPr>
              <w:t>1.935</w:t>
            </w:r>
          </w:p>
        </w:tc>
        <w:tc>
          <w:tcPr>
            <w:tcW w:w="960" w:type="dxa"/>
          </w:tcPr>
          <w:p>
            <w:pPr>
              <w:pStyle w:val="TableParagraph"/>
              <w:spacing w:line="161" w:lineRule="exact" w:before="1"/>
              <w:ind w:right="54"/>
              <w:rPr>
                <w:sz w:val="16"/>
              </w:rPr>
            </w:pPr>
            <w:r>
              <w:rPr>
                <w:sz w:val="16"/>
              </w:rPr>
              <w:t>2.752</w:t>
            </w:r>
          </w:p>
        </w:tc>
        <w:tc>
          <w:tcPr>
            <w:tcW w:w="960" w:type="dxa"/>
          </w:tcPr>
          <w:p>
            <w:pPr>
              <w:pStyle w:val="TableParagraph"/>
              <w:spacing w:line="161" w:lineRule="exact" w:before="1"/>
              <w:ind w:right="54"/>
              <w:rPr>
                <w:sz w:val="16"/>
              </w:rPr>
            </w:pPr>
            <w:r>
              <w:rPr>
                <w:sz w:val="16"/>
              </w:rPr>
              <w:t>34</w:t>
            </w:r>
          </w:p>
        </w:tc>
        <w:tc>
          <w:tcPr>
            <w:tcW w:w="960" w:type="dxa"/>
          </w:tcPr>
          <w:p>
            <w:pPr>
              <w:pStyle w:val="TableParagraph"/>
              <w:spacing w:line="161" w:lineRule="exact" w:before="1"/>
              <w:ind w:right="54"/>
              <w:rPr>
                <w:sz w:val="16"/>
              </w:rPr>
            </w:pPr>
            <w:r>
              <w:rPr>
                <w:sz w:val="16"/>
              </w:rPr>
              <w:t>7.220</w:t>
            </w:r>
          </w:p>
        </w:tc>
        <w:tc>
          <w:tcPr>
            <w:tcW w:w="953" w:type="dxa"/>
          </w:tcPr>
          <w:p>
            <w:pPr>
              <w:pStyle w:val="TableParagraph"/>
              <w:spacing w:line="161" w:lineRule="exact" w:before="1"/>
              <w:ind w:right="57"/>
              <w:rPr>
                <w:sz w:val="16"/>
              </w:rPr>
            </w:pPr>
            <w:r>
              <w:rPr>
                <w:sz w:val="16"/>
              </w:rPr>
              <w:t>9.202</w:t>
            </w:r>
          </w:p>
        </w:tc>
      </w:tr>
      <w:tr>
        <w:trPr>
          <w:trHeight w:val="184" w:hRule="atLeast"/>
        </w:trPr>
        <w:tc>
          <w:tcPr>
            <w:tcW w:w="1709" w:type="dxa"/>
          </w:tcPr>
          <w:p>
            <w:pPr>
              <w:pStyle w:val="TableParagraph"/>
              <w:spacing w:line="164" w:lineRule="exact"/>
              <w:ind w:left="129"/>
              <w:jc w:val="left"/>
              <w:rPr>
                <w:b/>
                <w:sz w:val="16"/>
              </w:rPr>
            </w:pPr>
            <w:r>
              <w:rPr>
                <w:b/>
                <w:sz w:val="16"/>
              </w:rPr>
              <w:t>Total 30.06.2019</w:t>
            </w:r>
          </w:p>
        </w:tc>
        <w:tc>
          <w:tcPr>
            <w:tcW w:w="703" w:type="dxa"/>
          </w:tcPr>
          <w:p>
            <w:pPr>
              <w:pStyle w:val="TableParagraph"/>
              <w:spacing w:line="164" w:lineRule="exact"/>
              <w:ind w:right="57"/>
              <w:rPr>
                <w:b/>
                <w:sz w:val="16"/>
              </w:rPr>
            </w:pPr>
            <w:r>
              <w:rPr>
                <w:b/>
                <w:sz w:val="16"/>
              </w:rPr>
              <w:t>19.689</w:t>
            </w:r>
          </w:p>
        </w:tc>
        <w:tc>
          <w:tcPr>
            <w:tcW w:w="758" w:type="dxa"/>
          </w:tcPr>
          <w:p>
            <w:pPr>
              <w:pStyle w:val="TableParagraph"/>
              <w:spacing w:line="164" w:lineRule="exact"/>
              <w:ind w:right="57"/>
              <w:rPr>
                <w:b/>
                <w:sz w:val="16"/>
              </w:rPr>
            </w:pPr>
            <w:r>
              <w:rPr>
                <w:b/>
                <w:sz w:val="16"/>
              </w:rPr>
              <w:t>24.724</w:t>
            </w:r>
          </w:p>
        </w:tc>
        <w:tc>
          <w:tcPr>
            <w:tcW w:w="866" w:type="dxa"/>
          </w:tcPr>
          <w:p>
            <w:pPr>
              <w:pStyle w:val="TableParagraph"/>
              <w:spacing w:line="164" w:lineRule="exact"/>
              <w:ind w:right="57"/>
              <w:rPr>
                <w:b/>
                <w:sz w:val="16"/>
              </w:rPr>
            </w:pPr>
            <w:r>
              <w:rPr>
                <w:b/>
                <w:sz w:val="16"/>
              </w:rPr>
              <w:t>43.223</w:t>
            </w:r>
          </w:p>
        </w:tc>
        <w:tc>
          <w:tcPr>
            <w:tcW w:w="960" w:type="dxa"/>
          </w:tcPr>
          <w:p>
            <w:pPr>
              <w:pStyle w:val="TableParagraph"/>
              <w:spacing w:line="164" w:lineRule="exact"/>
              <w:ind w:right="54"/>
              <w:rPr>
                <w:b/>
                <w:sz w:val="16"/>
              </w:rPr>
            </w:pPr>
            <w:r>
              <w:rPr>
                <w:b/>
                <w:sz w:val="16"/>
              </w:rPr>
              <w:t>15.313</w:t>
            </w:r>
          </w:p>
        </w:tc>
        <w:tc>
          <w:tcPr>
            <w:tcW w:w="960" w:type="dxa"/>
          </w:tcPr>
          <w:p>
            <w:pPr>
              <w:pStyle w:val="TableParagraph"/>
              <w:spacing w:line="164" w:lineRule="exact"/>
              <w:ind w:right="54"/>
              <w:rPr>
                <w:b/>
                <w:sz w:val="16"/>
              </w:rPr>
            </w:pPr>
            <w:r>
              <w:rPr>
                <w:b/>
                <w:sz w:val="16"/>
              </w:rPr>
              <w:t>32.829</w:t>
            </w:r>
          </w:p>
        </w:tc>
        <w:tc>
          <w:tcPr>
            <w:tcW w:w="960" w:type="dxa"/>
          </w:tcPr>
          <w:p>
            <w:pPr>
              <w:pStyle w:val="TableParagraph"/>
              <w:spacing w:line="164" w:lineRule="exact"/>
              <w:ind w:right="54"/>
              <w:rPr>
                <w:b/>
                <w:sz w:val="16"/>
              </w:rPr>
            </w:pPr>
            <w:r>
              <w:rPr>
                <w:b/>
                <w:sz w:val="16"/>
              </w:rPr>
              <w:t>33.031</w:t>
            </w:r>
          </w:p>
        </w:tc>
        <w:tc>
          <w:tcPr>
            <w:tcW w:w="960" w:type="dxa"/>
          </w:tcPr>
          <w:p>
            <w:pPr>
              <w:pStyle w:val="TableParagraph"/>
              <w:spacing w:line="164" w:lineRule="exact"/>
              <w:ind w:right="54"/>
              <w:rPr>
                <w:b/>
                <w:sz w:val="16"/>
              </w:rPr>
            </w:pPr>
            <w:r>
              <w:rPr>
                <w:b/>
                <w:sz w:val="16"/>
              </w:rPr>
              <w:t>34.391</w:t>
            </w:r>
          </w:p>
        </w:tc>
        <w:tc>
          <w:tcPr>
            <w:tcW w:w="960" w:type="dxa"/>
          </w:tcPr>
          <w:p>
            <w:pPr>
              <w:pStyle w:val="TableParagraph"/>
              <w:spacing w:line="164" w:lineRule="exact"/>
              <w:ind w:right="54"/>
              <w:rPr>
                <w:b/>
                <w:sz w:val="16"/>
              </w:rPr>
            </w:pPr>
            <w:r>
              <w:rPr>
                <w:b/>
                <w:sz w:val="16"/>
              </w:rPr>
              <w:t>203.200</w:t>
            </w:r>
          </w:p>
        </w:tc>
        <w:tc>
          <w:tcPr>
            <w:tcW w:w="953" w:type="dxa"/>
          </w:tcPr>
          <w:p>
            <w:pPr>
              <w:pStyle w:val="TableParagraph"/>
              <w:jc w:val="left"/>
              <w:rPr>
                <w:rFonts w:ascii="Times New Roman"/>
                <w:sz w:val="12"/>
              </w:rPr>
            </w:pPr>
          </w:p>
        </w:tc>
      </w:tr>
      <w:tr>
        <w:trPr>
          <w:trHeight w:val="184" w:hRule="atLeast"/>
        </w:trPr>
        <w:tc>
          <w:tcPr>
            <w:tcW w:w="1709" w:type="dxa"/>
          </w:tcPr>
          <w:p>
            <w:pPr>
              <w:pStyle w:val="TableParagraph"/>
              <w:spacing w:line="164" w:lineRule="exact"/>
              <w:ind w:left="129"/>
              <w:jc w:val="left"/>
              <w:rPr>
                <w:b/>
                <w:sz w:val="16"/>
              </w:rPr>
            </w:pPr>
            <w:r>
              <w:rPr>
                <w:b/>
                <w:sz w:val="16"/>
              </w:rPr>
              <w:t>Total 30.06.2018</w:t>
            </w:r>
          </w:p>
        </w:tc>
        <w:tc>
          <w:tcPr>
            <w:tcW w:w="703" w:type="dxa"/>
          </w:tcPr>
          <w:p>
            <w:pPr>
              <w:pStyle w:val="TableParagraph"/>
              <w:spacing w:line="164" w:lineRule="exact"/>
              <w:ind w:right="57"/>
              <w:rPr>
                <w:b/>
                <w:sz w:val="16"/>
              </w:rPr>
            </w:pPr>
            <w:r>
              <w:rPr>
                <w:b/>
                <w:sz w:val="16"/>
              </w:rPr>
              <w:t>12.303</w:t>
            </w:r>
          </w:p>
        </w:tc>
        <w:tc>
          <w:tcPr>
            <w:tcW w:w="758" w:type="dxa"/>
          </w:tcPr>
          <w:p>
            <w:pPr>
              <w:pStyle w:val="TableParagraph"/>
              <w:spacing w:line="164" w:lineRule="exact"/>
              <w:ind w:right="57"/>
              <w:rPr>
                <w:b/>
                <w:sz w:val="16"/>
              </w:rPr>
            </w:pPr>
            <w:r>
              <w:rPr>
                <w:b/>
                <w:sz w:val="16"/>
              </w:rPr>
              <w:t>28.987</w:t>
            </w:r>
          </w:p>
        </w:tc>
        <w:tc>
          <w:tcPr>
            <w:tcW w:w="866" w:type="dxa"/>
          </w:tcPr>
          <w:p>
            <w:pPr>
              <w:pStyle w:val="TableParagraph"/>
              <w:spacing w:line="164" w:lineRule="exact"/>
              <w:ind w:right="57"/>
              <w:rPr>
                <w:b/>
                <w:sz w:val="16"/>
              </w:rPr>
            </w:pPr>
            <w:r>
              <w:rPr>
                <w:b/>
                <w:sz w:val="16"/>
              </w:rPr>
              <w:t>50.277</w:t>
            </w:r>
          </w:p>
        </w:tc>
        <w:tc>
          <w:tcPr>
            <w:tcW w:w="960" w:type="dxa"/>
          </w:tcPr>
          <w:p>
            <w:pPr>
              <w:pStyle w:val="TableParagraph"/>
              <w:spacing w:line="164" w:lineRule="exact"/>
              <w:ind w:right="54"/>
              <w:rPr>
                <w:b/>
                <w:sz w:val="16"/>
              </w:rPr>
            </w:pPr>
            <w:r>
              <w:rPr>
                <w:b/>
                <w:sz w:val="16"/>
              </w:rPr>
              <w:t>20.949</w:t>
            </w:r>
          </w:p>
        </w:tc>
        <w:tc>
          <w:tcPr>
            <w:tcW w:w="960" w:type="dxa"/>
          </w:tcPr>
          <w:p>
            <w:pPr>
              <w:pStyle w:val="TableParagraph"/>
              <w:spacing w:line="164" w:lineRule="exact"/>
              <w:ind w:right="54"/>
              <w:rPr>
                <w:b/>
                <w:sz w:val="16"/>
              </w:rPr>
            </w:pPr>
            <w:r>
              <w:rPr>
                <w:b/>
                <w:sz w:val="16"/>
              </w:rPr>
              <w:t>109.370</w:t>
            </w:r>
          </w:p>
        </w:tc>
        <w:tc>
          <w:tcPr>
            <w:tcW w:w="960" w:type="dxa"/>
          </w:tcPr>
          <w:p>
            <w:pPr>
              <w:pStyle w:val="TableParagraph"/>
              <w:spacing w:line="164" w:lineRule="exact"/>
              <w:ind w:right="54"/>
              <w:rPr>
                <w:b/>
                <w:sz w:val="16"/>
              </w:rPr>
            </w:pPr>
            <w:r>
              <w:rPr>
                <w:b/>
                <w:sz w:val="16"/>
              </w:rPr>
              <w:t>57.474</w:t>
            </w:r>
          </w:p>
        </w:tc>
        <w:tc>
          <w:tcPr>
            <w:tcW w:w="960" w:type="dxa"/>
          </w:tcPr>
          <w:p>
            <w:pPr>
              <w:pStyle w:val="TableParagraph"/>
              <w:spacing w:line="164" w:lineRule="exact"/>
              <w:ind w:right="55"/>
              <w:rPr>
                <w:b/>
                <w:sz w:val="16"/>
              </w:rPr>
            </w:pPr>
            <w:r>
              <w:rPr>
                <w:b/>
                <w:sz w:val="16"/>
              </w:rPr>
              <w:t>40.151</w:t>
            </w:r>
            <w:r>
              <w:rPr>
                <w:b/>
                <w:sz w:val="16"/>
                <w:vertAlign w:val="superscript"/>
              </w:rPr>
              <w:t>(1)</w:t>
            </w:r>
          </w:p>
        </w:tc>
        <w:tc>
          <w:tcPr>
            <w:tcW w:w="960" w:type="dxa"/>
          </w:tcPr>
          <w:p>
            <w:pPr>
              <w:pStyle w:val="TableParagraph"/>
              <w:jc w:val="left"/>
              <w:rPr>
                <w:rFonts w:ascii="Times New Roman"/>
                <w:sz w:val="12"/>
              </w:rPr>
            </w:pPr>
          </w:p>
        </w:tc>
        <w:tc>
          <w:tcPr>
            <w:tcW w:w="953" w:type="dxa"/>
          </w:tcPr>
          <w:p>
            <w:pPr>
              <w:pStyle w:val="TableParagraph"/>
              <w:spacing w:line="164" w:lineRule="exact"/>
              <w:ind w:right="57"/>
              <w:rPr>
                <w:b/>
                <w:sz w:val="16"/>
              </w:rPr>
            </w:pPr>
            <w:r>
              <w:rPr>
                <w:b/>
                <w:sz w:val="16"/>
              </w:rPr>
              <w:t>319.511</w:t>
            </w:r>
          </w:p>
        </w:tc>
      </w:tr>
    </w:tbl>
    <w:p>
      <w:pPr>
        <w:spacing w:before="0"/>
        <w:ind w:left="547" w:right="375" w:hanging="144"/>
        <w:jc w:val="left"/>
        <w:rPr>
          <w:sz w:val="14"/>
        </w:rPr>
      </w:pPr>
      <w:r>
        <w:rPr>
          <w:position w:val="7"/>
          <w:sz w:val="9"/>
        </w:rPr>
        <w:t>(1</w:t>
      </w:r>
      <w:r>
        <w:rPr>
          <w:position w:val="6"/>
          <w:sz w:val="8"/>
        </w:rPr>
        <w:t>)</w:t>
      </w:r>
      <w:r>
        <w:rPr>
          <w:sz w:val="14"/>
        </w:rPr>
        <w:t>Incluem os valores referentes às operações de crédito contratadas com base na Resolução CMN nº 2.471, de 26.02.1998 e classificadas no Ativo Circulante no Balanço Patrimonial.</w:t>
      </w:r>
    </w:p>
    <w:p>
      <w:pPr>
        <w:pStyle w:val="BodyText"/>
        <w:spacing w:before="7"/>
        <w:rPr>
          <w:sz w:val="13"/>
        </w:rPr>
      </w:pPr>
    </w:p>
    <w:p>
      <w:pPr>
        <w:pStyle w:val="Heading5"/>
        <w:numPr>
          <w:ilvl w:val="0"/>
          <w:numId w:val="16"/>
        </w:numPr>
        <w:tabs>
          <w:tab w:pos="411" w:val="left" w:leader="none"/>
        </w:tabs>
        <w:spacing w:line="240" w:lineRule="auto" w:before="0" w:after="0"/>
        <w:ind w:left="410" w:right="0" w:hanging="234"/>
        <w:jc w:val="left"/>
      </w:pPr>
      <w:r>
        <w:rPr/>
        <w:t>Composição das Operações por Níveis de</w:t>
      </w:r>
      <w:r>
        <w:rPr>
          <w:spacing w:val="-2"/>
        </w:rPr>
        <w:t> </w:t>
      </w:r>
      <w:r>
        <w:rPr/>
        <w:t>Risco</w:t>
      </w:r>
    </w:p>
    <w:tbl>
      <w:tblPr>
        <w:tblW w:w="0" w:type="auto"/>
        <w:jc w:val="left"/>
        <w:tblInd w:w="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74"/>
        <w:gridCol w:w="941"/>
        <w:gridCol w:w="1083"/>
        <w:gridCol w:w="1150"/>
        <w:gridCol w:w="1126"/>
        <w:gridCol w:w="1121"/>
        <w:gridCol w:w="1085"/>
        <w:gridCol w:w="1147"/>
        <w:gridCol w:w="1128"/>
      </w:tblGrid>
      <w:tr>
        <w:trPr>
          <w:trHeight w:val="239" w:hRule="atLeast"/>
        </w:trPr>
        <w:tc>
          <w:tcPr>
            <w:tcW w:w="874" w:type="dxa"/>
            <w:vMerge w:val="restart"/>
          </w:tcPr>
          <w:p>
            <w:pPr>
              <w:pStyle w:val="TableParagraph"/>
              <w:spacing w:before="123"/>
              <w:ind w:left="218" w:right="101" w:hanging="89"/>
              <w:jc w:val="left"/>
              <w:rPr>
                <w:b/>
                <w:sz w:val="16"/>
              </w:rPr>
            </w:pPr>
            <w:r>
              <w:rPr>
                <w:b/>
                <w:sz w:val="16"/>
              </w:rPr>
              <w:t>Nível de Risco</w:t>
            </w:r>
          </w:p>
        </w:tc>
        <w:tc>
          <w:tcPr>
            <w:tcW w:w="4300" w:type="dxa"/>
            <w:gridSpan w:val="4"/>
          </w:tcPr>
          <w:p>
            <w:pPr>
              <w:pStyle w:val="TableParagraph"/>
              <w:spacing w:before="27"/>
              <w:ind w:left="1738" w:right="1710"/>
              <w:jc w:val="center"/>
              <w:rPr>
                <w:b/>
                <w:sz w:val="16"/>
              </w:rPr>
            </w:pPr>
            <w:r>
              <w:rPr>
                <w:b/>
                <w:sz w:val="16"/>
              </w:rPr>
              <w:t>30.06.2019</w:t>
            </w:r>
          </w:p>
        </w:tc>
        <w:tc>
          <w:tcPr>
            <w:tcW w:w="4481" w:type="dxa"/>
            <w:gridSpan w:val="4"/>
          </w:tcPr>
          <w:p>
            <w:pPr>
              <w:pStyle w:val="TableParagraph"/>
              <w:spacing w:before="27"/>
              <w:ind w:left="1830" w:right="1799"/>
              <w:jc w:val="center"/>
              <w:rPr>
                <w:b/>
                <w:sz w:val="16"/>
              </w:rPr>
            </w:pPr>
            <w:r>
              <w:rPr>
                <w:b/>
                <w:sz w:val="16"/>
              </w:rPr>
              <w:t>30.06.2018</w:t>
            </w:r>
          </w:p>
        </w:tc>
      </w:tr>
      <w:tr>
        <w:trPr>
          <w:trHeight w:val="369" w:hRule="atLeast"/>
        </w:trPr>
        <w:tc>
          <w:tcPr>
            <w:tcW w:w="874" w:type="dxa"/>
            <w:vMerge/>
            <w:tcBorders>
              <w:top w:val="nil"/>
            </w:tcBorders>
          </w:tcPr>
          <w:p>
            <w:pPr>
              <w:rPr>
                <w:sz w:val="2"/>
                <w:szCs w:val="2"/>
              </w:rPr>
            </w:pPr>
          </w:p>
        </w:tc>
        <w:tc>
          <w:tcPr>
            <w:tcW w:w="941" w:type="dxa"/>
          </w:tcPr>
          <w:p>
            <w:pPr>
              <w:pStyle w:val="TableParagraph"/>
              <w:spacing w:line="182" w:lineRule="exact" w:before="5"/>
              <w:ind w:left="117" w:firstLine="72"/>
              <w:jc w:val="left"/>
              <w:rPr>
                <w:b/>
                <w:sz w:val="16"/>
              </w:rPr>
            </w:pPr>
            <w:r>
              <w:rPr>
                <w:b/>
                <w:sz w:val="16"/>
              </w:rPr>
              <w:t>Crédito Normal </w:t>
            </w:r>
            <w:r>
              <w:rPr>
                <w:b/>
                <w:sz w:val="16"/>
                <w:vertAlign w:val="superscript"/>
              </w:rPr>
              <w:t>(1)</w:t>
            </w:r>
          </w:p>
        </w:tc>
        <w:tc>
          <w:tcPr>
            <w:tcW w:w="1083" w:type="dxa"/>
          </w:tcPr>
          <w:p>
            <w:pPr>
              <w:pStyle w:val="TableParagraph"/>
              <w:spacing w:line="182" w:lineRule="exact" w:before="5"/>
              <w:ind w:left="287" w:right="96" w:hanging="166"/>
              <w:jc w:val="left"/>
              <w:rPr>
                <w:b/>
                <w:sz w:val="16"/>
              </w:rPr>
            </w:pPr>
            <w:r>
              <w:rPr>
                <w:b/>
                <w:sz w:val="16"/>
              </w:rPr>
              <w:t>Crédito em Atraso</w:t>
            </w:r>
          </w:p>
        </w:tc>
        <w:tc>
          <w:tcPr>
            <w:tcW w:w="1150" w:type="dxa"/>
          </w:tcPr>
          <w:p>
            <w:pPr>
              <w:pStyle w:val="TableParagraph"/>
              <w:spacing w:line="182" w:lineRule="exact" w:before="5"/>
              <w:ind w:left="272" w:right="239" w:hanging="5"/>
              <w:jc w:val="left"/>
              <w:rPr>
                <w:b/>
                <w:sz w:val="16"/>
              </w:rPr>
            </w:pPr>
            <w:r>
              <w:rPr>
                <w:b/>
                <w:sz w:val="16"/>
              </w:rPr>
              <w:t>Total da Carteira</w:t>
            </w:r>
          </w:p>
        </w:tc>
        <w:tc>
          <w:tcPr>
            <w:tcW w:w="1126" w:type="dxa"/>
          </w:tcPr>
          <w:p>
            <w:pPr>
              <w:pStyle w:val="TableParagraph"/>
              <w:spacing w:line="182" w:lineRule="exact" w:before="5"/>
              <w:ind w:left="221" w:right="199" w:firstLine="21"/>
              <w:jc w:val="left"/>
              <w:rPr>
                <w:b/>
                <w:sz w:val="16"/>
              </w:rPr>
            </w:pPr>
            <w:r>
              <w:rPr>
                <w:b/>
                <w:sz w:val="16"/>
              </w:rPr>
              <w:t>Valor da Provisão</w:t>
            </w:r>
          </w:p>
        </w:tc>
        <w:tc>
          <w:tcPr>
            <w:tcW w:w="1121" w:type="dxa"/>
          </w:tcPr>
          <w:p>
            <w:pPr>
              <w:pStyle w:val="TableParagraph"/>
              <w:spacing w:line="182" w:lineRule="exact" w:before="5"/>
              <w:ind w:left="206" w:firstLine="72"/>
              <w:jc w:val="left"/>
              <w:rPr>
                <w:b/>
                <w:sz w:val="16"/>
              </w:rPr>
            </w:pPr>
            <w:r>
              <w:rPr>
                <w:b/>
                <w:sz w:val="16"/>
              </w:rPr>
              <w:t>Crédito Normal </w:t>
            </w:r>
            <w:r>
              <w:rPr>
                <w:b/>
                <w:sz w:val="16"/>
                <w:vertAlign w:val="superscript"/>
              </w:rPr>
              <w:t>(1)</w:t>
            </w:r>
          </w:p>
        </w:tc>
        <w:tc>
          <w:tcPr>
            <w:tcW w:w="1085" w:type="dxa"/>
          </w:tcPr>
          <w:p>
            <w:pPr>
              <w:pStyle w:val="TableParagraph"/>
              <w:spacing w:line="182" w:lineRule="exact" w:before="5"/>
              <w:ind w:left="287" w:right="98" w:hanging="166"/>
              <w:jc w:val="left"/>
              <w:rPr>
                <w:b/>
                <w:sz w:val="16"/>
              </w:rPr>
            </w:pPr>
            <w:r>
              <w:rPr>
                <w:b/>
                <w:sz w:val="16"/>
              </w:rPr>
              <w:t>Crédito em Atraso</w:t>
            </w:r>
          </w:p>
        </w:tc>
        <w:tc>
          <w:tcPr>
            <w:tcW w:w="1147" w:type="dxa"/>
          </w:tcPr>
          <w:p>
            <w:pPr>
              <w:pStyle w:val="TableParagraph"/>
              <w:spacing w:line="182" w:lineRule="exact" w:before="5"/>
              <w:ind w:left="268" w:right="240" w:hanging="5"/>
              <w:jc w:val="left"/>
              <w:rPr>
                <w:b/>
                <w:sz w:val="16"/>
              </w:rPr>
            </w:pPr>
            <w:r>
              <w:rPr>
                <w:b/>
                <w:sz w:val="16"/>
              </w:rPr>
              <w:t>Total da Carteira</w:t>
            </w:r>
          </w:p>
        </w:tc>
        <w:tc>
          <w:tcPr>
            <w:tcW w:w="1128" w:type="dxa"/>
          </w:tcPr>
          <w:p>
            <w:pPr>
              <w:pStyle w:val="TableParagraph"/>
              <w:spacing w:line="182" w:lineRule="exact" w:before="5"/>
              <w:ind w:left="223" w:right="199" w:firstLine="21"/>
              <w:jc w:val="left"/>
              <w:rPr>
                <w:b/>
                <w:sz w:val="16"/>
              </w:rPr>
            </w:pPr>
            <w:r>
              <w:rPr>
                <w:b/>
                <w:sz w:val="16"/>
              </w:rPr>
              <w:t>Valor da Provisão</w:t>
            </w:r>
          </w:p>
        </w:tc>
      </w:tr>
      <w:tr>
        <w:trPr>
          <w:trHeight w:val="186" w:hRule="atLeast"/>
        </w:trPr>
        <w:tc>
          <w:tcPr>
            <w:tcW w:w="874" w:type="dxa"/>
          </w:tcPr>
          <w:p>
            <w:pPr>
              <w:pStyle w:val="TableParagraph"/>
              <w:spacing w:line="163" w:lineRule="exact" w:before="3"/>
              <w:ind w:left="225" w:right="168"/>
              <w:jc w:val="center"/>
              <w:rPr>
                <w:sz w:val="16"/>
              </w:rPr>
            </w:pPr>
            <w:r>
              <w:rPr>
                <w:sz w:val="16"/>
              </w:rPr>
              <w:t>AA</w:t>
            </w:r>
          </w:p>
        </w:tc>
        <w:tc>
          <w:tcPr>
            <w:tcW w:w="941" w:type="dxa"/>
          </w:tcPr>
          <w:p>
            <w:pPr>
              <w:pStyle w:val="TableParagraph"/>
              <w:spacing w:line="163" w:lineRule="exact" w:before="3"/>
              <w:ind w:right="58"/>
              <w:rPr>
                <w:sz w:val="16"/>
              </w:rPr>
            </w:pPr>
            <w:r>
              <w:rPr>
                <w:sz w:val="16"/>
              </w:rPr>
              <w:t>3.371.612</w:t>
            </w:r>
          </w:p>
        </w:tc>
        <w:tc>
          <w:tcPr>
            <w:tcW w:w="1083" w:type="dxa"/>
          </w:tcPr>
          <w:p>
            <w:pPr>
              <w:pStyle w:val="TableParagraph"/>
              <w:spacing w:line="163" w:lineRule="exact" w:before="3"/>
              <w:ind w:right="58"/>
              <w:rPr>
                <w:sz w:val="16"/>
              </w:rPr>
            </w:pPr>
            <w:r>
              <w:rPr>
                <w:w w:val="100"/>
                <w:sz w:val="16"/>
              </w:rPr>
              <w:t>-</w:t>
            </w:r>
          </w:p>
        </w:tc>
        <w:tc>
          <w:tcPr>
            <w:tcW w:w="1150" w:type="dxa"/>
          </w:tcPr>
          <w:p>
            <w:pPr>
              <w:pStyle w:val="TableParagraph"/>
              <w:spacing w:line="163" w:lineRule="exact" w:before="3"/>
              <w:ind w:right="59"/>
              <w:rPr>
                <w:sz w:val="16"/>
              </w:rPr>
            </w:pPr>
            <w:r>
              <w:rPr>
                <w:sz w:val="16"/>
              </w:rPr>
              <w:t>3.371.612</w:t>
            </w:r>
          </w:p>
        </w:tc>
        <w:tc>
          <w:tcPr>
            <w:tcW w:w="1126" w:type="dxa"/>
          </w:tcPr>
          <w:p>
            <w:pPr>
              <w:pStyle w:val="TableParagraph"/>
              <w:spacing w:line="163" w:lineRule="exact" w:before="3"/>
              <w:ind w:right="59"/>
              <w:rPr>
                <w:sz w:val="16"/>
              </w:rPr>
            </w:pPr>
            <w:r>
              <w:rPr>
                <w:w w:val="100"/>
                <w:sz w:val="16"/>
              </w:rPr>
              <w:t>-</w:t>
            </w:r>
          </w:p>
        </w:tc>
        <w:tc>
          <w:tcPr>
            <w:tcW w:w="1121" w:type="dxa"/>
          </w:tcPr>
          <w:p>
            <w:pPr>
              <w:pStyle w:val="TableParagraph"/>
              <w:spacing w:line="163" w:lineRule="exact" w:before="3"/>
              <w:ind w:right="57"/>
              <w:rPr>
                <w:sz w:val="16"/>
              </w:rPr>
            </w:pPr>
            <w:r>
              <w:rPr>
                <w:sz w:val="16"/>
              </w:rPr>
              <w:t>3.581.911</w:t>
            </w:r>
          </w:p>
        </w:tc>
        <w:tc>
          <w:tcPr>
            <w:tcW w:w="1085" w:type="dxa"/>
          </w:tcPr>
          <w:p>
            <w:pPr>
              <w:pStyle w:val="TableParagraph"/>
              <w:spacing w:line="163" w:lineRule="exact" w:before="3"/>
              <w:ind w:right="59"/>
              <w:rPr>
                <w:sz w:val="16"/>
              </w:rPr>
            </w:pPr>
            <w:r>
              <w:rPr>
                <w:w w:val="100"/>
                <w:sz w:val="16"/>
              </w:rPr>
              <w:t>-</w:t>
            </w:r>
          </w:p>
        </w:tc>
        <w:tc>
          <w:tcPr>
            <w:tcW w:w="1147" w:type="dxa"/>
          </w:tcPr>
          <w:p>
            <w:pPr>
              <w:pStyle w:val="TableParagraph"/>
              <w:spacing w:line="163" w:lineRule="exact" w:before="3"/>
              <w:ind w:right="61"/>
              <w:rPr>
                <w:sz w:val="16"/>
              </w:rPr>
            </w:pPr>
            <w:r>
              <w:rPr>
                <w:sz w:val="16"/>
              </w:rPr>
              <w:t>3.581.911</w:t>
            </w:r>
          </w:p>
        </w:tc>
        <w:tc>
          <w:tcPr>
            <w:tcW w:w="1128" w:type="dxa"/>
          </w:tcPr>
          <w:p>
            <w:pPr>
              <w:pStyle w:val="TableParagraph"/>
              <w:spacing w:line="163" w:lineRule="exact" w:before="3"/>
              <w:ind w:right="59"/>
              <w:rPr>
                <w:sz w:val="16"/>
              </w:rPr>
            </w:pPr>
            <w:r>
              <w:rPr>
                <w:w w:val="100"/>
                <w:sz w:val="16"/>
              </w:rPr>
              <w:t>-</w:t>
            </w:r>
          </w:p>
        </w:tc>
      </w:tr>
      <w:tr>
        <w:trPr>
          <w:trHeight w:val="186" w:hRule="atLeast"/>
        </w:trPr>
        <w:tc>
          <w:tcPr>
            <w:tcW w:w="874" w:type="dxa"/>
          </w:tcPr>
          <w:p>
            <w:pPr>
              <w:pStyle w:val="TableParagraph"/>
              <w:spacing w:line="163" w:lineRule="exact" w:before="3"/>
              <w:ind w:left="10"/>
              <w:jc w:val="center"/>
              <w:rPr>
                <w:sz w:val="16"/>
              </w:rPr>
            </w:pPr>
            <w:r>
              <w:rPr>
                <w:w w:val="100"/>
                <w:sz w:val="16"/>
              </w:rPr>
              <w:t>A</w:t>
            </w:r>
          </w:p>
        </w:tc>
        <w:tc>
          <w:tcPr>
            <w:tcW w:w="941" w:type="dxa"/>
          </w:tcPr>
          <w:p>
            <w:pPr>
              <w:pStyle w:val="TableParagraph"/>
              <w:spacing w:line="163" w:lineRule="exact" w:before="3"/>
              <w:ind w:right="58"/>
              <w:rPr>
                <w:sz w:val="16"/>
              </w:rPr>
            </w:pPr>
            <w:r>
              <w:rPr>
                <w:sz w:val="16"/>
              </w:rPr>
              <w:t>4.917.327</w:t>
            </w:r>
          </w:p>
        </w:tc>
        <w:tc>
          <w:tcPr>
            <w:tcW w:w="1083" w:type="dxa"/>
          </w:tcPr>
          <w:p>
            <w:pPr>
              <w:pStyle w:val="TableParagraph"/>
              <w:spacing w:line="163" w:lineRule="exact" w:before="3"/>
              <w:ind w:right="58"/>
              <w:rPr>
                <w:sz w:val="16"/>
              </w:rPr>
            </w:pPr>
            <w:r>
              <w:rPr>
                <w:w w:val="100"/>
                <w:sz w:val="16"/>
              </w:rPr>
              <w:t>-</w:t>
            </w:r>
          </w:p>
        </w:tc>
        <w:tc>
          <w:tcPr>
            <w:tcW w:w="1150" w:type="dxa"/>
          </w:tcPr>
          <w:p>
            <w:pPr>
              <w:pStyle w:val="TableParagraph"/>
              <w:spacing w:line="163" w:lineRule="exact" w:before="3"/>
              <w:ind w:right="59"/>
              <w:rPr>
                <w:sz w:val="16"/>
              </w:rPr>
            </w:pPr>
            <w:r>
              <w:rPr>
                <w:sz w:val="16"/>
              </w:rPr>
              <w:t>4.917.327</w:t>
            </w:r>
          </w:p>
        </w:tc>
        <w:tc>
          <w:tcPr>
            <w:tcW w:w="1126" w:type="dxa"/>
          </w:tcPr>
          <w:p>
            <w:pPr>
              <w:pStyle w:val="TableParagraph"/>
              <w:spacing w:line="163" w:lineRule="exact" w:before="3"/>
              <w:ind w:right="59"/>
              <w:rPr>
                <w:sz w:val="16"/>
              </w:rPr>
            </w:pPr>
            <w:r>
              <w:rPr>
                <w:sz w:val="16"/>
              </w:rPr>
              <w:t>(24.587)</w:t>
            </w:r>
          </w:p>
        </w:tc>
        <w:tc>
          <w:tcPr>
            <w:tcW w:w="1121" w:type="dxa"/>
          </w:tcPr>
          <w:p>
            <w:pPr>
              <w:pStyle w:val="TableParagraph"/>
              <w:spacing w:line="163" w:lineRule="exact" w:before="3"/>
              <w:ind w:right="57"/>
              <w:rPr>
                <w:sz w:val="16"/>
              </w:rPr>
            </w:pPr>
            <w:r>
              <w:rPr>
                <w:sz w:val="16"/>
              </w:rPr>
              <w:t>4.525.625</w:t>
            </w:r>
          </w:p>
        </w:tc>
        <w:tc>
          <w:tcPr>
            <w:tcW w:w="1085" w:type="dxa"/>
          </w:tcPr>
          <w:p>
            <w:pPr>
              <w:pStyle w:val="TableParagraph"/>
              <w:spacing w:line="163" w:lineRule="exact" w:before="3"/>
              <w:ind w:right="59"/>
              <w:rPr>
                <w:sz w:val="16"/>
              </w:rPr>
            </w:pPr>
            <w:r>
              <w:rPr>
                <w:w w:val="100"/>
                <w:sz w:val="16"/>
              </w:rPr>
              <w:t>-</w:t>
            </w:r>
          </w:p>
        </w:tc>
        <w:tc>
          <w:tcPr>
            <w:tcW w:w="1147" w:type="dxa"/>
          </w:tcPr>
          <w:p>
            <w:pPr>
              <w:pStyle w:val="TableParagraph"/>
              <w:spacing w:line="163" w:lineRule="exact" w:before="3"/>
              <w:ind w:right="61"/>
              <w:rPr>
                <w:sz w:val="16"/>
              </w:rPr>
            </w:pPr>
            <w:r>
              <w:rPr>
                <w:sz w:val="16"/>
              </w:rPr>
              <w:t>4.525.625</w:t>
            </w:r>
          </w:p>
        </w:tc>
        <w:tc>
          <w:tcPr>
            <w:tcW w:w="1128" w:type="dxa"/>
          </w:tcPr>
          <w:p>
            <w:pPr>
              <w:pStyle w:val="TableParagraph"/>
              <w:spacing w:line="163" w:lineRule="exact" w:before="3"/>
              <w:ind w:right="60"/>
              <w:rPr>
                <w:sz w:val="16"/>
              </w:rPr>
            </w:pPr>
            <w:r>
              <w:rPr>
                <w:sz w:val="16"/>
              </w:rPr>
              <w:t>(22.628)</w:t>
            </w:r>
          </w:p>
        </w:tc>
      </w:tr>
      <w:tr>
        <w:trPr>
          <w:trHeight w:val="186" w:hRule="atLeast"/>
        </w:trPr>
        <w:tc>
          <w:tcPr>
            <w:tcW w:w="874" w:type="dxa"/>
          </w:tcPr>
          <w:p>
            <w:pPr>
              <w:pStyle w:val="TableParagraph"/>
              <w:spacing w:line="163" w:lineRule="exact" w:before="3"/>
              <w:ind w:left="10"/>
              <w:jc w:val="center"/>
              <w:rPr>
                <w:sz w:val="16"/>
              </w:rPr>
            </w:pPr>
            <w:r>
              <w:rPr>
                <w:w w:val="100"/>
                <w:sz w:val="16"/>
              </w:rPr>
              <w:t>B</w:t>
            </w:r>
          </w:p>
        </w:tc>
        <w:tc>
          <w:tcPr>
            <w:tcW w:w="941" w:type="dxa"/>
          </w:tcPr>
          <w:p>
            <w:pPr>
              <w:pStyle w:val="TableParagraph"/>
              <w:spacing w:line="163" w:lineRule="exact" w:before="3"/>
              <w:ind w:right="58"/>
              <w:rPr>
                <w:sz w:val="16"/>
              </w:rPr>
            </w:pPr>
            <w:r>
              <w:rPr>
                <w:sz w:val="16"/>
              </w:rPr>
              <w:t>686.274</w:t>
            </w:r>
          </w:p>
        </w:tc>
        <w:tc>
          <w:tcPr>
            <w:tcW w:w="1083" w:type="dxa"/>
          </w:tcPr>
          <w:p>
            <w:pPr>
              <w:pStyle w:val="TableParagraph"/>
              <w:spacing w:line="163" w:lineRule="exact" w:before="3"/>
              <w:ind w:right="60"/>
              <w:rPr>
                <w:sz w:val="16"/>
              </w:rPr>
            </w:pPr>
            <w:r>
              <w:rPr>
                <w:sz w:val="16"/>
              </w:rPr>
              <w:t>57.231</w:t>
            </w:r>
          </w:p>
        </w:tc>
        <w:tc>
          <w:tcPr>
            <w:tcW w:w="1150" w:type="dxa"/>
          </w:tcPr>
          <w:p>
            <w:pPr>
              <w:pStyle w:val="TableParagraph"/>
              <w:spacing w:line="163" w:lineRule="exact" w:before="3"/>
              <w:ind w:right="59"/>
              <w:rPr>
                <w:sz w:val="16"/>
              </w:rPr>
            </w:pPr>
            <w:r>
              <w:rPr>
                <w:sz w:val="16"/>
              </w:rPr>
              <w:t>743.505</w:t>
            </w:r>
          </w:p>
        </w:tc>
        <w:tc>
          <w:tcPr>
            <w:tcW w:w="1126" w:type="dxa"/>
          </w:tcPr>
          <w:p>
            <w:pPr>
              <w:pStyle w:val="TableParagraph"/>
              <w:spacing w:line="163" w:lineRule="exact" w:before="3"/>
              <w:ind w:right="59"/>
              <w:rPr>
                <w:sz w:val="16"/>
              </w:rPr>
            </w:pPr>
            <w:r>
              <w:rPr>
                <w:sz w:val="16"/>
              </w:rPr>
              <w:t>(7.435)</w:t>
            </w:r>
          </w:p>
        </w:tc>
        <w:tc>
          <w:tcPr>
            <w:tcW w:w="1121" w:type="dxa"/>
          </w:tcPr>
          <w:p>
            <w:pPr>
              <w:pStyle w:val="TableParagraph"/>
              <w:spacing w:line="163" w:lineRule="exact" w:before="3"/>
              <w:ind w:right="57"/>
              <w:rPr>
                <w:sz w:val="16"/>
              </w:rPr>
            </w:pPr>
            <w:r>
              <w:rPr>
                <w:sz w:val="16"/>
              </w:rPr>
              <w:t>933.250</w:t>
            </w:r>
          </w:p>
        </w:tc>
        <w:tc>
          <w:tcPr>
            <w:tcW w:w="1085" w:type="dxa"/>
          </w:tcPr>
          <w:p>
            <w:pPr>
              <w:pStyle w:val="TableParagraph"/>
              <w:spacing w:line="163" w:lineRule="exact" w:before="3"/>
              <w:ind w:right="60"/>
              <w:rPr>
                <w:sz w:val="16"/>
              </w:rPr>
            </w:pPr>
            <w:r>
              <w:rPr>
                <w:sz w:val="16"/>
              </w:rPr>
              <w:t>40.142</w:t>
            </w:r>
          </w:p>
        </w:tc>
        <w:tc>
          <w:tcPr>
            <w:tcW w:w="1147" w:type="dxa"/>
          </w:tcPr>
          <w:p>
            <w:pPr>
              <w:pStyle w:val="TableParagraph"/>
              <w:spacing w:line="163" w:lineRule="exact" w:before="3"/>
              <w:ind w:right="61"/>
              <w:rPr>
                <w:sz w:val="16"/>
              </w:rPr>
            </w:pPr>
            <w:r>
              <w:rPr>
                <w:sz w:val="16"/>
              </w:rPr>
              <w:t>973.392</w:t>
            </w:r>
          </w:p>
        </w:tc>
        <w:tc>
          <w:tcPr>
            <w:tcW w:w="1128" w:type="dxa"/>
          </w:tcPr>
          <w:p>
            <w:pPr>
              <w:pStyle w:val="TableParagraph"/>
              <w:spacing w:line="163" w:lineRule="exact" w:before="3"/>
              <w:ind w:right="61"/>
              <w:rPr>
                <w:sz w:val="16"/>
              </w:rPr>
            </w:pPr>
            <w:r>
              <w:rPr>
                <w:sz w:val="16"/>
              </w:rPr>
              <w:t>(9.734)</w:t>
            </w:r>
          </w:p>
        </w:tc>
      </w:tr>
      <w:tr>
        <w:trPr>
          <w:trHeight w:val="186" w:hRule="atLeast"/>
        </w:trPr>
        <w:tc>
          <w:tcPr>
            <w:tcW w:w="874" w:type="dxa"/>
          </w:tcPr>
          <w:p>
            <w:pPr>
              <w:pStyle w:val="TableParagraph"/>
              <w:spacing w:line="161" w:lineRule="exact" w:before="5"/>
              <w:ind w:left="10"/>
              <w:jc w:val="center"/>
              <w:rPr>
                <w:sz w:val="16"/>
              </w:rPr>
            </w:pPr>
            <w:r>
              <w:rPr>
                <w:w w:val="100"/>
                <w:sz w:val="16"/>
              </w:rPr>
              <w:t>C</w:t>
            </w:r>
          </w:p>
        </w:tc>
        <w:tc>
          <w:tcPr>
            <w:tcW w:w="941" w:type="dxa"/>
          </w:tcPr>
          <w:p>
            <w:pPr>
              <w:pStyle w:val="TableParagraph"/>
              <w:spacing w:line="163" w:lineRule="exact" w:before="3"/>
              <w:ind w:right="59"/>
              <w:rPr>
                <w:sz w:val="16"/>
              </w:rPr>
            </w:pPr>
            <w:r>
              <w:rPr>
                <w:sz w:val="16"/>
              </w:rPr>
              <w:t>539.316</w:t>
            </w:r>
          </w:p>
        </w:tc>
        <w:tc>
          <w:tcPr>
            <w:tcW w:w="1083" w:type="dxa"/>
          </w:tcPr>
          <w:p>
            <w:pPr>
              <w:pStyle w:val="TableParagraph"/>
              <w:spacing w:line="163" w:lineRule="exact" w:before="3"/>
              <w:ind w:right="60"/>
              <w:rPr>
                <w:sz w:val="16"/>
              </w:rPr>
            </w:pPr>
            <w:r>
              <w:rPr>
                <w:sz w:val="16"/>
              </w:rPr>
              <w:t>40.156</w:t>
            </w:r>
          </w:p>
        </w:tc>
        <w:tc>
          <w:tcPr>
            <w:tcW w:w="1150" w:type="dxa"/>
          </w:tcPr>
          <w:p>
            <w:pPr>
              <w:pStyle w:val="TableParagraph"/>
              <w:spacing w:line="163" w:lineRule="exact" w:before="3"/>
              <w:ind w:right="59"/>
              <w:rPr>
                <w:sz w:val="16"/>
              </w:rPr>
            </w:pPr>
            <w:r>
              <w:rPr>
                <w:sz w:val="16"/>
              </w:rPr>
              <w:t>579.472</w:t>
            </w:r>
          </w:p>
        </w:tc>
        <w:tc>
          <w:tcPr>
            <w:tcW w:w="1126" w:type="dxa"/>
          </w:tcPr>
          <w:p>
            <w:pPr>
              <w:pStyle w:val="TableParagraph"/>
              <w:spacing w:line="163" w:lineRule="exact" w:before="3"/>
              <w:ind w:right="59"/>
              <w:rPr>
                <w:sz w:val="16"/>
              </w:rPr>
            </w:pPr>
            <w:r>
              <w:rPr>
                <w:sz w:val="16"/>
              </w:rPr>
              <w:t>(17.384)</w:t>
            </w:r>
          </w:p>
        </w:tc>
        <w:tc>
          <w:tcPr>
            <w:tcW w:w="1121" w:type="dxa"/>
          </w:tcPr>
          <w:p>
            <w:pPr>
              <w:pStyle w:val="TableParagraph"/>
              <w:spacing w:line="163" w:lineRule="exact" w:before="3"/>
              <w:ind w:right="57"/>
              <w:rPr>
                <w:sz w:val="16"/>
              </w:rPr>
            </w:pPr>
            <w:r>
              <w:rPr>
                <w:sz w:val="16"/>
              </w:rPr>
              <w:t>323.544</w:t>
            </w:r>
          </w:p>
        </w:tc>
        <w:tc>
          <w:tcPr>
            <w:tcW w:w="1085" w:type="dxa"/>
          </w:tcPr>
          <w:p>
            <w:pPr>
              <w:pStyle w:val="TableParagraph"/>
              <w:spacing w:line="163" w:lineRule="exact" w:before="3"/>
              <w:ind w:right="60"/>
              <w:rPr>
                <w:sz w:val="16"/>
              </w:rPr>
            </w:pPr>
            <w:r>
              <w:rPr>
                <w:sz w:val="16"/>
              </w:rPr>
              <w:t>76.123</w:t>
            </w:r>
          </w:p>
        </w:tc>
        <w:tc>
          <w:tcPr>
            <w:tcW w:w="1147" w:type="dxa"/>
          </w:tcPr>
          <w:p>
            <w:pPr>
              <w:pStyle w:val="TableParagraph"/>
              <w:spacing w:line="163" w:lineRule="exact" w:before="3"/>
              <w:ind w:right="61"/>
              <w:rPr>
                <w:sz w:val="16"/>
              </w:rPr>
            </w:pPr>
            <w:r>
              <w:rPr>
                <w:sz w:val="16"/>
              </w:rPr>
              <w:t>399.667</w:t>
            </w:r>
          </w:p>
        </w:tc>
        <w:tc>
          <w:tcPr>
            <w:tcW w:w="1128" w:type="dxa"/>
          </w:tcPr>
          <w:p>
            <w:pPr>
              <w:pStyle w:val="TableParagraph"/>
              <w:spacing w:line="163" w:lineRule="exact" w:before="3"/>
              <w:ind w:right="60"/>
              <w:rPr>
                <w:sz w:val="16"/>
              </w:rPr>
            </w:pPr>
            <w:r>
              <w:rPr>
                <w:sz w:val="16"/>
              </w:rPr>
              <w:t>(11.990)</w:t>
            </w:r>
          </w:p>
        </w:tc>
      </w:tr>
      <w:tr>
        <w:trPr>
          <w:trHeight w:val="186" w:hRule="atLeast"/>
        </w:trPr>
        <w:tc>
          <w:tcPr>
            <w:tcW w:w="874" w:type="dxa"/>
          </w:tcPr>
          <w:p>
            <w:pPr>
              <w:pStyle w:val="TableParagraph"/>
              <w:spacing w:line="161" w:lineRule="exact" w:before="5"/>
              <w:ind w:left="10"/>
              <w:jc w:val="center"/>
              <w:rPr>
                <w:sz w:val="16"/>
              </w:rPr>
            </w:pPr>
            <w:r>
              <w:rPr>
                <w:w w:val="100"/>
                <w:sz w:val="16"/>
              </w:rPr>
              <w:t>D</w:t>
            </w:r>
          </w:p>
        </w:tc>
        <w:tc>
          <w:tcPr>
            <w:tcW w:w="941" w:type="dxa"/>
          </w:tcPr>
          <w:p>
            <w:pPr>
              <w:pStyle w:val="TableParagraph"/>
              <w:spacing w:line="163" w:lineRule="exact" w:before="3"/>
              <w:ind w:right="59"/>
              <w:rPr>
                <w:sz w:val="16"/>
              </w:rPr>
            </w:pPr>
            <w:r>
              <w:rPr>
                <w:sz w:val="16"/>
              </w:rPr>
              <w:t>156.006</w:t>
            </w:r>
          </w:p>
        </w:tc>
        <w:tc>
          <w:tcPr>
            <w:tcW w:w="1083" w:type="dxa"/>
          </w:tcPr>
          <w:p>
            <w:pPr>
              <w:pStyle w:val="TableParagraph"/>
              <w:spacing w:line="163" w:lineRule="exact" w:before="3"/>
              <w:ind w:right="60"/>
              <w:rPr>
                <w:sz w:val="16"/>
              </w:rPr>
            </w:pPr>
            <w:r>
              <w:rPr>
                <w:sz w:val="16"/>
              </w:rPr>
              <w:t>31.313</w:t>
            </w:r>
          </w:p>
        </w:tc>
        <w:tc>
          <w:tcPr>
            <w:tcW w:w="1150" w:type="dxa"/>
          </w:tcPr>
          <w:p>
            <w:pPr>
              <w:pStyle w:val="TableParagraph"/>
              <w:spacing w:line="163" w:lineRule="exact" w:before="3"/>
              <w:ind w:right="59"/>
              <w:rPr>
                <w:sz w:val="16"/>
              </w:rPr>
            </w:pPr>
            <w:r>
              <w:rPr>
                <w:sz w:val="16"/>
              </w:rPr>
              <w:t>187.319</w:t>
            </w:r>
          </w:p>
        </w:tc>
        <w:tc>
          <w:tcPr>
            <w:tcW w:w="1126" w:type="dxa"/>
          </w:tcPr>
          <w:p>
            <w:pPr>
              <w:pStyle w:val="TableParagraph"/>
              <w:spacing w:line="163" w:lineRule="exact" w:before="3"/>
              <w:ind w:right="59"/>
              <w:rPr>
                <w:sz w:val="16"/>
              </w:rPr>
            </w:pPr>
            <w:r>
              <w:rPr>
                <w:sz w:val="16"/>
              </w:rPr>
              <w:t>(18.732)</w:t>
            </w:r>
          </w:p>
        </w:tc>
        <w:tc>
          <w:tcPr>
            <w:tcW w:w="1121" w:type="dxa"/>
          </w:tcPr>
          <w:p>
            <w:pPr>
              <w:pStyle w:val="TableParagraph"/>
              <w:spacing w:line="163" w:lineRule="exact" w:before="3"/>
              <w:ind w:right="57"/>
              <w:rPr>
                <w:sz w:val="16"/>
              </w:rPr>
            </w:pPr>
            <w:r>
              <w:rPr>
                <w:sz w:val="16"/>
              </w:rPr>
              <w:t>146.344</w:t>
            </w:r>
          </w:p>
        </w:tc>
        <w:tc>
          <w:tcPr>
            <w:tcW w:w="1085" w:type="dxa"/>
          </w:tcPr>
          <w:p>
            <w:pPr>
              <w:pStyle w:val="TableParagraph"/>
              <w:spacing w:line="163" w:lineRule="exact" w:before="3"/>
              <w:ind w:right="60"/>
              <w:rPr>
                <w:sz w:val="16"/>
              </w:rPr>
            </w:pPr>
            <w:r>
              <w:rPr>
                <w:sz w:val="16"/>
              </w:rPr>
              <w:t>38.411</w:t>
            </w:r>
          </w:p>
        </w:tc>
        <w:tc>
          <w:tcPr>
            <w:tcW w:w="1147" w:type="dxa"/>
          </w:tcPr>
          <w:p>
            <w:pPr>
              <w:pStyle w:val="TableParagraph"/>
              <w:spacing w:line="163" w:lineRule="exact" w:before="3"/>
              <w:ind w:right="61"/>
              <w:rPr>
                <w:sz w:val="16"/>
              </w:rPr>
            </w:pPr>
            <w:r>
              <w:rPr>
                <w:sz w:val="16"/>
              </w:rPr>
              <w:t>184.755</w:t>
            </w:r>
          </w:p>
        </w:tc>
        <w:tc>
          <w:tcPr>
            <w:tcW w:w="1128" w:type="dxa"/>
          </w:tcPr>
          <w:p>
            <w:pPr>
              <w:pStyle w:val="TableParagraph"/>
              <w:spacing w:line="163" w:lineRule="exact" w:before="3"/>
              <w:ind w:right="60"/>
              <w:rPr>
                <w:sz w:val="16"/>
              </w:rPr>
            </w:pPr>
            <w:r>
              <w:rPr>
                <w:sz w:val="16"/>
              </w:rPr>
              <w:t>(18.476)</w:t>
            </w:r>
          </w:p>
        </w:tc>
      </w:tr>
      <w:tr>
        <w:trPr>
          <w:trHeight w:val="186" w:hRule="atLeast"/>
        </w:trPr>
        <w:tc>
          <w:tcPr>
            <w:tcW w:w="874" w:type="dxa"/>
          </w:tcPr>
          <w:p>
            <w:pPr>
              <w:pStyle w:val="TableParagraph"/>
              <w:spacing w:line="161" w:lineRule="exact" w:before="5"/>
              <w:ind w:left="10"/>
              <w:jc w:val="center"/>
              <w:rPr>
                <w:sz w:val="16"/>
              </w:rPr>
            </w:pPr>
            <w:r>
              <w:rPr>
                <w:w w:val="100"/>
                <w:sz w:val="16"/>
              </w:rPr>
              <w:t>E</w:t>
            </w:r>
          </w:p>
        </w:tc>
        <w:tc>
          <w:tcPr>
            <w:tcW w:w="941" w:type="dxa"/>
          </w:tcPr>
          <w:p>
            <w:pPr>
              <w:pStyle w:val="TableParagraph"/>
              <w:spacing w:line="163" w:lineRule="exact" w:before="3"/>
              <w:ind w:right="58"/>
              <w:rPr>
                <w:sz w:val="16"/>
              </w:rPr>
            </w:pPr>
            <w:r>
              <w:rPr>
                <w:sz w:val="16"/>
              </w:rPr>
              <w:t>29.320</w:t>
            </w:r>
          </w:p>
        </w:tc>
        <w:tc>
          <w:tcPr>
            <w:tcW w:w="1083" w:type="dxa"/>
          </w:tcPr>
          <w:p>
            <w:pPr>
              <w:pStyle w:val="TableParagraph"/>
              <w:spacing w:line="163" w:lineRule="exact" w:before="3"/>
              <w:ind w:right="60"/>
              <w:rPr>
                <w:sz w:val="16"/>
              </w:rPr>
            </w:pPr>
            <w:r>
              <w:rPr>
                <w:sz w:val="16"/>
              </w:rPr>
              <w:t>26.688</w:t>
            </w:r>
          </w:p>
        </w:tc>
        <w:tc>
          <w:tcPr>
            <w:tcW w:w="1150" w:type="dxa"/>
          </w:tcPr>
          <w:p>
            <w:pPr>
              <w:pStyle w:val="TableParagraph"/>
              <w:spacing w:line="163" w:lineRule="exact" w:before="3"/>
              <w:ind w:right="59"/>
              <w:rPr>
                <w:sz w:val="16"/>
              </w:rPr>
            </w:pPr>
            <w:r>
              <w:rPr>
                <w:sz w:val="16"/>
              </w:rPr>
              <w:t>56.008</w:t>
            </w:r>
          </w:p>
        </w:tc>
        <w:tc>
          <w:tcPr>
            <w:tcW w:w="1126" w:type="dxa"/>
          </w:tcPr>
          <w:p>
            <w:pPr>
              <w:pStyle w:val="TableParagraph"/>
              <w:spacing w:line="163" w:lineRule="exact" w:before="3"/>
              <w:ind w:right="59"/>
              <w:rPr>
                <w:sz w:val="16"/>
              </w:rPr>
            </w:pPr>
            <w:r>
              <w:rPr>
                <w:sz w:val="16"/>
              </w:rPr>
              <w:t>(16.803)</w:t>
            </w:r>
          </w:p>
        </w:tc>
        <w:tc>
          <w:tcPr>
            <w:tcW w:w="1121" w:type="dxa"/>
          </w:tcPr>
          <w:p>
            <w:pPr>
              <w:pStyle w:val="TableParagraph"/>
              <w:spacing w:line="163" w:lineRule="exact" w:before="3"/>
              <w:ind w:right="57"/>
              <w:rPr>
                <w:sz w:val="16"/>
              </w:rPr>
            </w:pPr>
            <w:r>
              <w:rPr>
                <w:sz w:val="16"/>
              </w:rPr>
              <w:t>21.965</w:t>
            </w:r>
          </w:p>
        </w:tc>
        <w:tc>
          <w:tcPr>
            <w:tcW w:w="1085" w:type="dxa"/>
          </w:tcPr>
          <w:p>
            <w:pPr>
              <w:pStyle w:val="TableParagraph"/>
              <w:spacing w:line="163" w:lineRule="exact" w:before="3"/>
              <w:ind w:right="60"/>
              <w:rPr>
                <w:sz w:val="16"/>
              </w:rPr>
            </w:pPr>
            <w:r>
              <w:rPr>
                <w:sz w:val="16"/>
              </w:rPr>
              <w:t>45.692</w:t>
            </w:r>
          </w:p>
        </w:tc>
        <w:tc>
          <w:tcPr>
            <w:tcW w:w="1147" w:type="dxa"/>
          </w:tcPr>
          <w:p>
            <w:pPr>
              <w:pStyle w:val="TableParagraph"/>
              <w:spacing w:line="163" w:lineRule="exact" w:before="3"/>
              <w:ind w:right="61"/>
              <w:rPr>
                <w:sz w:val="16"/>
              </w:rPr>
            </w:pPr>
            <w:r>
              <w:rPr>
                <w:sz w:val="16"/>
              </w:rPr>
              <w:t>67.657</w:t>
            </w:r>
          </w:p>
        </w:tc>
        <w:tc>
          <w:tcPr>
            <w:tcW w:w="1128" w:type="dxa"/>
          </w:tcPr>
          <w:p>
            <w:pPr>
              <w:pStyle w:val="TableParagraph"/>
              <w:spacing w:line="163" w:lineRule="exact" w:before="3"/>
              <w:ind w:right="60"/>
              <w:rPr>
                <w:sz w:val="16"/>
              </w:rPr>
            </w:pPr>
            <w:r>
              <w:rPr>
                <w:sz w:val="16"/>
              </w:rPr>
              <w:t>(20.297)</w:t>
            </w:r>
          </w:p>
        </w:tc>
      </w:tr>
      <w:tr>
        <w:trPr>
          <w:trHeight w:val="186" w:hRule="atLeast"/>
        </w:trPr>
        <w:tc>
          <w:tcPr>
            <w:tcW w:w="874" w:type="dxa"/>
          </w:tcPr>
          <w:p>
            <w:pPr>
              <w:pStyle w:val="TableParagraph"/>
              <w:spacing w:line="161" w:lineRule="exact" w:before="5"/>
              <w:ind w:left="11"/>
              <w:jc w:val="center"/>
              <w:rPr>
                <w:sz w:val="16"/>
              </w:rPr>
            </w:pPr>
            <w:r>
              <w:rPr>
                <w:w w:val="100"/>
                <w:sz w:val="16"/>
              </w:rPr>
              <w:t>F</w:t>
            </w:r>
          </w:p>
        </w:tc>
        <w:tc>
          <w:tcPr>
            <w:tcW w:w="941" w:type="dxa"/>
          </w:tcPr>
          <w:p>
            <w:pPr>
              <w:pStyle w:val="TableParagraph"/>
              <w:spacing w:line="163" w:lineRule="exact" w:before="3"/>
              <w:ind w:right="58"/>
              <w:rPr>
                <w:sz w:val="16"/>
              </w:rPr>
            </w:pPr>
            <w:r>
              <w:rPr>
                <w:sz w:val="16"/>
              </w:rPr>
              <w:t>89.254</w:t>
            </w:r>
          </w:p>
        </w:tc>
        <w:tc>
          <w:tcPr>
            <w:tcW w:w="1083" w:type="dxa"/>
          </w:tcPr>
          <w:p>
            <w:pPr>
              <w:pStyle w:val="TableParagraph"/>
              <w:spacing w:line="163" w:lineRule="exact" w:before="3"/>
              <w:ind w:right="60"/>
              <w:rPr>
                <w:sz w:val="16"/>
              </w:rPr>
            </w:pPr>
            <w:r>
              <w:rPr>
                <w:sz w:val="16"/>
              </w:rPr>
              <w:t>88.010</w:t>
            </w:r>
          </w:p>
        </w:tc>
        <w:tc>
          <w:tcPr>
            <w:tcW w:w="1150" w:type="dxa"/>
          </w:tcPr>
          <w:p>
            <w:pPr>
              <w:pStyle w:val="TableParagraph"/>
              <w:spacing w:line="163" w:lineRule="exact" w:before="3"/>
              <w:ind w:right="59"/>
              <w:rPr>
                <w:sz w:val="16"/>
              </w:rPr>
            </w:pPr>
            <w:r>
              <w:rPr>
                <w:sz w:val="16"/>
              </w:rPr>
              <w:t>177.264</w:t>
            </w:r>
          </w:p>
        </w:tc>
        <w:tc>
          <w:tcPr>
            <w:tcW w:w="1126" w:type="dxa"/>
          </w:tcPr>
          <w:p>
            <w:pPr>
              <w:pStyle w:val="TableParagraph"/>
              <w:spacing w:line="163" w:lineRule="exact" w:before="3"/>
              <w:ind w:right="59"/>
              <w:rPr>
                <w:sz w:val="16"/>
              </w:rPr>
            </w:pPr>
            <w:r>
              <w:rPr>
                <w:sz w:val="16"/>
              </w:rPr>
              <w:t>(88.632)</w:t>
            </w:r>
          </w:p>
        </w:tc>
        <w:tc>
          <w:tcPr>
            <w:tcW w:w="1121" w:type="dxa"/>
          </w:tcPr>
          <w:p>
            <w:pPr>
              <w:pStyle w:val="TableParagraph"/>
              <w:spacing w:line="163" w:lineRule="exact" w:before="3"/>
              <w:ind w:right="57"/>
              <w:rPr>
                <w:sz w:val="16"/>
              </w:rPr>
            </w:pPr>
            <w:r>
              <w:rPr>
                <w:sz w:val="16"/>
              </w:rPr>
              <w:t>15.097</w:t>
            </w:r>
          </w:p>
        </w:tc>
        <w:tc>
          <w:tcPr>
            <w:tcW w:w="1085" w:type="dxa"/>
          </w:tcPr>
          <w:p>
            <w:pPr>
              <w:pStyle w:val="TableParagraph"/>
              <w:spacing w:line="163" w:lineRule="exact" w:before="3"/>
              <w:ind w:right="60"/>
              <w:rPr>
                <w:sz w:val="16"/>
              </w:rPr>
            </w:pPr>
            <w:r>
              <w:rPr>
                <w:sz w:val="16"/>
              </w:rPr>
              <w:t>66.662</w:t>
            </w:r>
          </w:p>
        </w:tc>
        <w:tc>
          <w:tcPr>
            <w:tcW w:w="1147" w:type="dxa"/>
          </w:tcPr>
          <w:p>
            <w:pPr>
              <w:pStyle w:val="TableParagraph"/>
              <w:spacing w:line="163" w:lineRule="exact" w:before="3"/>
              <w:ind w:right="61"/>
              <w:rPr>
                <w:sz w:val="16"/>
              </w:rPr>
            </w:pPr>
            <w:r>
              <w:rPr>
                <w:sz w:val="16"/>
              </w:rPr>
              <w:t>81.759</w:t>
            </w:r>
          </w:p>
        </w:tc>
        <w:tc>
          <w:tcPr>
            <w:tcW w:w="1128" w:type="dxa"/>
          </w:tcPr>
          <w:p>
            <w:pPr>
              <w:pStyle w:val="TableParagraph"/>
              <w:spacing w:line="163" w:lineRule="exact" w:before="3"/>
              <w:ind w:right="60"/>
              <w:rPr>
                <w:sz w:val="16"/>
              </w:rPr>
            </w:pPr>
            <w:r>
              <w:rPr>
                <w:sz w:val="16"/>
              </w:rPr>
              <w:t>(40.879)</w:t>
            </w:r>
          </w:p>
        </w:tc>
      </w:tr>
      <w:tr>
        <w:trPr>
          <w:trHeight w:val="189" w:hRule="atLeast"/>
        </w:trPr>
        <w:tc>
          <w:tcPr>
            <w:tcW w:w="874" w:type="dxa"/>
          </w:tcPr>
          <w:p>
            <w:pPr>
              <w:pStyle w:val="TableParagraph"/>
              <w:spacing w:line="163" w:lineRule="exact" w:before="5"/>
              <w:ind w:left="9"/>
              <w:jc w:val="center"/>
              <w:rPr>
                <w:sz w:val="16"/>
              </w:rPr>
            </w:pPr>
            <w:r>
              <w:rPr>
                <w:w w:val="100"/>
                <w:sz w:val="16"/>
              </w:rPr>
              <w:t>G</w:t>
            </w:r>
          </w:p>
        </w:tc>
        <w:tc>
          <w:tcPr>
            <w:tcW w:w="941" w:type="dxa"/>
          </w:tcPr>
          <w:p>
            <w:pPr>
              <w:pStyle w:val="TableParagraph"/>
              <w:spacing w:line="166" w:lineRule="exact" w:before="3"/>
              <w:ind w:right="58"/>
              <w:rPr>
                <w:sz w:val="16"/>
              </w:rPr>
            </w:pPr>
            <w:r>
              <w:rPr>
                <w:sz w:val="16"/>
              </w:rPr>
              <w:t>13.833</w:t>
            </w:r>
          </w:p>
        </w:tc>
        <w:tc>
          <w:tcPr>
            <w:tcW w:w="1083" w:type="dxa"/>
          </w:tcPr>
          <w:p>
            <w:pPr>
              <w:pStyle w:val="TableParagraph"/>
              <w:spacing w:line="166" w:lineRule="exact" w:before="3"/>
              <w:ind w:right="60"/>
              <w:rPr>
                <w:sz w:val="16"/>
              </w:rPr>
            </w:pPr>
            <w:r>
              <w:rPr>
                <w:sz w:val="16"/>
              </w:rPr>
              <w:t>26.717</w:t>
            </w:r>
          </w:p>
        </w:tc>
        <w:tc>
          <w:tcPr>
            <w:tcW w:w="1150" w:type="dxa"/>
          </w:tcPr>
          <w:p>
            <w:pPr>
              <w:pStyle w:val="TableParagraph"/>
              <w:spacing w:line="166" w:lineRule="exact" w:before="3"/>
              <w:ind w:right="59"/>
              <w:rPr>
                <w:sz w:val="16"/>
              </w:rPr>
            </w:pPr>
            <w:r>
              <w:rPr>
                <w:sz w:val="16"/>
              </w:rPr>
              <w:t>40.550</w:t>
            </w:r>
          </w:p>
        </w:tc>
        <w:tc>
          <w:tcPr>
            <w:tcW w:w="1126" w:type="dxa"/>
          </w:tcPr>
          <w:p>
            <w:pPr>
              <w:pStyle w:val="TableParagraph"/>
              <w:spacing w:line="166" w:lineRule="exact" w:before="3"/>
              <w:ind w:right="59"/>
              <w:rPr>
                <w:sz w:val="16"/>
              </w:rPr>
            </w:pPr>
            <w:r>
              <w:rPr>
                <w:sz w:val="16"/>
              </w:rPr>
              <w:t>(28.385)</w:t>
            </w:r>
          </w:p>
        </w:tc>
        <w:tc>
          <w:tcPr>
            <w:tcW w:w="1121" w:type="dxa"/>
          </w:tcPr>
          <w:p>
            <w:pPr>
              <w:pStyle w:val="TableParagraph"/>
              <w:spacing w:line="166" w:lineRule="exact" w:before="3"/>
              <w:ind w:right="57"/>
              <w:rPr>
                <w:sz w:val="16"/>
              </w:rPr>
            </w:pPr>
            <w:r>
              <w:rPr>
                <w:sz w:val="16"/>
              </w:rPr>
              <w:t>47.141</w:t>
            </w:r>
          </w:p>
        </w:tc>
        <w:tc>
          <w:tcPr>
            <w:tcW w:w="1085" w:type="dxa"/>
          </w:tcPr>
          <w:p>
            <w:pPr>
              <w:pStyle w:val="TableParagraph"/>
              <w:spacing w:line="166" w:lineRule="exact" w:before="3"/>
              <w:ind w:right="60"/>
              <w:rPr>
                <w:sz w:val="16"/>
              </w:rPr>
            </w:pPr>
            <w:r>
              <w:rPr>
                <w:sz w:val="16"/>
              </w:rPr>
              <w:t>33.744</w:t>
            </w:r>
          </w:p>
        </w:tc>
        <w:tc>
          <w:tcPr>
            <w:tcW w:w="1147" w:type="dxa"/>
          </w:tcPr>
          <w:p>
            <w:pPr>
              <w:pStyle w:val="TableParagraph"/>
              <w:spacing w:line="166" w:lineRule="exact" w:before="3"/>
              <w:ind w:right="61"/>
              <w:rPr>
                <w:sz w:val="16"/>
              </w:rPr>
            </w:pPr>
            <w:r>
              <w:rPr>
                <w:sz w:val="16"/>
              </w:rPr>
              <w:t>80.885</w:t>
            </w:r>
          </w:p>
        </w:tc>
        <w:tc>
          <w:tcPr>
            <w:tcW w:w="1128" w:type="dxa"/>
          </w:tcPr>
          <w:p>
            <w:pPr>
              <w:pStyle w:val="TableParagraph"/>
              <w:spacing w:line="166" w:lineRule="exact" w:before="3"/>
              <w:ind w:right="60"/>
              <w:rPr>
                <w:sz w:val="16"/>
              </w:rPr>
            </w:pPr>
            <w:r>
              <w:rPr>
                <w:sz w:val="16"/>
              </w:rPr>
              <w:t>(56.620)</w:t>
            </w:r>
          </w:p>
        </w:tc>
      </w:tr>
      <w:tr>
        <w:trPr>
          <w:trHeight w:val="186" w:hRule="atLeast"/>
        </w:trPr>
        <w:tc>
          <w:tcPr>
            <w:tcW w:w="874" w:type="dxa"/>
          </w:tcPr>
          <w:p>
            <w:pPr>
              <w:pStyle w:val="TableParagraph"/>
              <w:spacing w:line="163" w:lineRule="exact" w:before="3"/>
              <w:ind w:left="10"/>
              <w:jc w:val="center"/>
              <w:rPr>
                <w:sz w:val="16"/>
              </w:rPr>
            </w:pPr>
            <w:r>
              <w:rPr>
                <w:w w:val="100"/>
                <w:sz w:val="16"/>
              </w:rPr>
              <w:t>H</w:t>
            </w:r>
          </w:p>
        </w:tc>
        <w:tc>
          <w:tcPr>
            <w:tcW w:w="941" w:type="dxa"/>
          </w:tcPr>
          <w:p>
            <w:pPr>
              <w:pStyle w:val="TableParagraph"/>
              <w:spacing w:line="166" w:lineRule="exact" w:before="1"/>
              <w:ind w:right="59"/>
              <w:rPr>
                <w:sz w:val="16"/>
              </w:rPr>
            </w:pPr>
            <w:r>
              <w:rPr>
                <w:sz w:val="16"/>
              </w:rPr>
              <w:t>253.436</w:t>
            </w:r>
          </w:p>
        </w:tc>
        <w:tc>
          <w:tcPr>
            <w:tcW w:w="1083" w:type="dxa"/>
          </w:tcPr>
          <w:p>
            <w:pPr>
              <w:pStyle w:val="TableParagraph"/>
              <w:spacing w:line="166" w:lineRule="exact" w:before="1"/>
              <w:ind w:right="60"/>
              <w:rPr>
                <w:sz w:val="16"/>
              </w:rPr>
            </w:pPr>
            <w:r>
              <w:rPr>
                <w:sz w:val="16"/>
              </w:rPr>
              <w:t>223.308</w:t>
            </w:r>
          </w:p>
        </w:tc>
        <w:tc>
          <w:tcPr>
            <w:tcW w:w="1150" w:type="dxa"/>
          </w:tcPr>
          <w:p>
            <w:pPr>
              <w:pStyle w:val="TableParagraph"/>
              <w:spacing w:line="166" w:lineRule="exact" w:before="1"/>
              <w:ind w:right="59"/>
              <w:rPr>
                <w:sz w:val="16"/>
              </w:rPr>
            </w:pPr>
            <w:r>
              <w:rPr>
                <w:sz w:val="16"/>
              </w:rPr>
              <w:t>476.744</w:t>
            </w:r>
          </w:p>
        </w:tc>
        <w:tc>
          <w:tcPr>
            <w:tcW w:w="1126" w:type="dxa"/>
          </w:tcPr>
          <w:p>
            <w:pPr>
              <w:pStyle w:val="TableParagraph"/>
              <w:spacing w:line="166" w:lineRule="exact" w:before="1"/>
              <w:ind w:right="60"/>
              <w:rPr>
                <w:sz w:val="16"/>
              </w:rPr>
            </w:pPr>
            <w:r>
              <w:rPr>
                <w:sz w:val="16"/>
              </w:rPr>
              <w:t>(476.744)</w:t>
            </w:r>
          </w:p>
        </w:tc>
        <w:tc>
          <w:tcPr>
            <w:tcW w:w="1121" w:type="dxa"/>
          </w:tcPr>
          <w:p>
            <w:pPr>
              <w:pStyle w:val="TableParagraph"/>
              <w:spacing w:line="166" w:lineRule="exact" w:before="1"/>
              <w:ind w:right="57"/>
              <w:rPr>
                <w:sz w:val="16"/>
              </w:rPr>
            </w:pPr>
            <w:r>
              <w:rPr>
                <w:sz w:val="16"/>
              </w:rPr>
              <w:t>105.023</w:t>
            </w:r>
          </w:p>
        </w:tc>
        <w:tc>
          <w:tcPr>
            <w:tcW w:w="1085" w:type="dxa"/>
          </w:tcPr>
          <w:p>
            <w:pPr>
              <w:pStyle w:val="TableParagraph"/>
              <w:spacing w:line="166" w:lineRule="exact" w:before="1"/>
              <w:ind w:right="60"/>
              <w:rPr>
                <w:sz w:val="16"/>
              </w:rPr>
            </w:pPr>
            <w:r>
              <w:rPr>
                <w:sz w:val="16"/>
              </w:rPr>
              <w:t>445.422</w:t>
            </w:r>
          </w:p>
        </w:tc>
        <w:tc>
          <w:tcPr>
            <w:tcW w:w="1147" w:type="dxa"/>
          </w:tcPr>
          <w:p>
            <w:pPr>
              <w:pStyle w:val="TableParagraph"/>
              <w:spacing w:line="166" w:lineRule="exact" w:before="1"/>
              <w:ind w:right="61"/>
              <w:rPr>
                <w:sz w:val="16"/>
              </w:rPr>
            </w:pPr>
            <w:r>
              <w:rPr>
                <w:sz w:val="16"/>
              </w:rPr>
              <w:t>550.445</w:t>
            </w:r>
          </w:p>
        </w:tc>
        <w:tc>
          <w:tcPr>
            <w:tcW w:w="1128" w:type="dxa"/>
          </w:tcPr>
          <w:p>
            <w:pPr>
              <w:pStyle w:val="TableParagraph"/>
              <w:spacing w:line="166" w:lineRule="exact" w:before="1"/>
              <w:ind w:right="60"/>
              <w:rPr>
                <w:sz w:val="16"/>
              </w:rPr>
            </w:pPr>
            <w:r>
              <w:rPr>
                <w:sz w:val="16"/>
              </w:rPr>
              <w:t>(550.445)</w:t>
            </w:r>
          </w:p>
        </w:tc>
      </w:tr>
      <w:tr>
        <w:trPr>
          <w:trHeight w:val="186" w:hRule="atLeast"/>
        </w:trPr>
        <w:tc>
          <w:tcPr>
            <w:tcW w:w="874" w:type="dxa"/>
          </w:tcPr>
          <w:p>
            <w:pPr>
              <w:pStyle w:val="TableParagraph"/>
              <w:spacing w:line="166" w:lineRule="exact" w:before="1"/>
              <w:ind w:left="225" w:right="216"/>
              <w:jc w:val="center"/>
              <w:rPr>
                <w:b/>
                <w:sz w:val="16"/>
              </w:rPr>
            </w:pPr>
            <w:r>
              <w:rPr>
                <w:b/>
                <w:sz w:val="16"/>
              </w:rPr>
              <w:t>Total</w:t>
            </w:r>
          </w:p>
        </w:tc>
        <w:tc>
          <w:tcPr>
            <w:tcW w:w="941" w:type="dxa"/>
          </w:tcPr>
          <w:p>
            <w:pPr>
              <w:pStyle w:val="TableParagraph"/>
              <w:spacing w:line="167" w:lineRule="exact"/>
              <w:ind w:right="58"/>
              <w:rPr>
                <w:b/>
                <w:sz w:val="16"/>
              </w:rPr>
            </w:pPr>
            <w:r>
              <w:rPr>
                <w:b/>
                <w:sz w:val="16"/>
              </w:rPr>
              <w:t>10.056.378</w:t>
            </w:r>
          </w:p>
        </w:tc>
        <w:tc>
          <w:tcPr>
            <w:tcW w:w="1083" w:type="dxa"/>
          </w:tcPr>
          <w:p>
            <w:pPr>
              <w:pStyle w:val="TableParagraph"/>
              <w:spacing w:line="167" w:lineRule="exact"/>
              <w:ind w:right="59"/>
              <w:rPr>
                <w:b/>
                <w:sz w:val="16"/>
              </w:rPr>
            </w:pPr>
            <w:r>
              <w:rPr>
                <w:b/>
                <w:sz w:val="16"/>
              </w:rPr>
              <w:t>493.423</w:t>
            </w:r>
          </w:p>
        </w:tc>
        <w:tc>
          <w:tcPr>
            <w:tcW w:w="1150" w:type="dxa"/>
          </w:tcPr>
          <w:p>
            <w:pPr>
              <w:pStyle w:val="TableParagraph"/>
              <w:spacing w:line="167" w:lineRule="exact"/>
              <w:ind w:right="59"/>
              <w:rPr>
                <w:b/>
                <w:sz w:val="16"/>
              </w:rPr>
            </w:pPr>
            <w:r>
              <w:rPr>
                <w:b/>
                <w:sz w:val="16"/>
              </w:rPr>
              <w:t>10.549.801</w:t>
            </w:r>
          </w:p>
        </w:tc>
        <w:tc>
          <w:tcPr>
            <w:tcW w:w="1126" w:type="dxa"/>
          </w:tcPr>
          <w:p>
            <w:pPr>
              <w:pStyle w:val="TableParagraph"/>
              <w:spacing w:line="167" w:lineRule="exact"/>
              <w:ind w:right="59"/>
              <w:rPr>
                <w:b/>
                <w:sz w:val="16"/>
              </w:rPr>
            </w:pPr>
            <w:r>
              <w:rPr>
                <w:b/>
                <w:sz w:val="16"/>
              </w:rPr>
              <w:t>(678.702)</w:t>
            </w:r>
          </w:p>
        </w:tc>
        <w:tc>
          <w:tcPr>
            <w:tcW w:w="1121" w:type="dxa"/>
          </w:tcPr>
          <w:p>
            <w:pPr>
              <w:pStyle w:val="TableParagraph"/>
              <w:spacing w:line="167" w:lineRule="exact"/>
              <w:ind w:right="57"/>
              <w:rPr>
                <w:b/>
                <w:sz w:val="16"/>
              </w:rPr>
            </w:pPr>
            <w:r>
              <w:rPr>
                <w:b/>
                <w:sz w:val="16"/>
              </w:rPr>
              <w:t>9.699.900</w:t>
            </w:r>
          </w:p>
        </w:tc>
        <w:tc>
          <w:tcPr>
            <w:tcW w:w="1085" w:type="dxa"/>
          </w:tcPr>
          <w:p>
            <w:pPr>
              <w:pStyle w:val="TableParagraph"/>
              <w:spacing w:line="167" w:lineRule="exact"/>
              <w:ind w:right="60"/>
              <w:rPr>
                <w:b/>
                <w:sz w:val="16"/>
              </w:rPr>
            </w:pPr>
            <w:r>
              <w:rPr>
                <w:b/>
                <w:sz w:val="16"/>
              </w:rPr>
              <w:t>746.196</w:t>
            </w:r>
          </w:p>
        </w:tc>
        <w:tc>
          <w:tcPr>
            <w:tcW w:w="1147" w:type="dxa"/>
          </w:tcPr>
          <w:p>
            <w:pPr>
              <w:pStyle w:val="TableParagraph"/>
              <w:spacing w:line="167" w:lineRule="exact"/>
              <w:ind w:right="60"/>
              <w:rPr>
                <w:b/>
                <w:sz w:val="16"/>
              </w:rPr>
            </w:pPr>
            <w:r>
              <w:rPr>
                <w:b/>
                <w:sz w:val="16"/>
              </w:rPr>
              <w:t>10.446.096</w:t>
            </w:r>
          </w:p>
        </w:tc>
        <w:tc>
          <w:tcPr>
            <w:tcW w:w="1128" w:type="dxa"/>
          </w:tcPr>
          <w:p>
            <w:pPr>
              <w:pStyle w:val="TableParagraph"/>
              <w:spacing w:line="167" w:lineRule="exact"/>
              <w:ind w:right="59"/>
              <w:rPr>
                <w:b/>
                <w:sz w:val="16"/>
              </w:rPr>
            </w:pPr>
            <w:r>
              <w:rPr>
                <w:b/>
                <w:sz w:val="16"/>
              </w:rPr>
              <w:t>(731.068)</w:t>
            </w:r>
          </w:p>
        </w:tc>
      </w:tr>
    </w:tbl>
    <w:p>
      <w:pPr>
        <w:spacing w:before="0"/>
        <w:ind w:left="403" w:right="0" w:firstLine="0"/>
        <w:jc w:val="left"/>
        <w:rPr>
          <w:sz w:val="14"/>
        </w:rPr>
      </w:pPr>
      <w:r>
        <w:rPr>
          <w:position w:val="7"/>
          <w:sz w:val="9"/>
        </w:rPr>
        <w:t>(</w:t>
      </w:r>
      <w:r>
        <w:rPr>
          <w:position w:val="6"/>
          <w:sz w:val="8"/>
        </w:rPr>
        <w:t>1)</w:t>
      </w:r>
      <w:r>
        <w:rPr>
          <w:sz w:val="14"/>
        </w:rPr>
        <w:t>Incluem os créditos vencidos até 14 dias.</w:t>
      </w:r>
    </w:p>
    <w:p>
      <w:pPr>
        <w:spacing w:after="0"/>
        <w:jc w:val="left"/>
        <w:rPr>
          <w:sz w:val="14"/>
        </w:rPr>
        <w:sectPr>
          <w:pgSz w:w="11900" w:h="16840"/>
          <w:pgMar w:header="0" w:footer="880" w:top="920" w:bottom="1060" w:left="900" w:right="440"/>
        </w:sectPr>
      </w:pPr>
    </w:p>
    <w:p>
      <w:pPr>
        <w:pStyle w:val="Heading5"/>
        <w:numPr>
          <w:ilvl w:val="0"/>
          <w:numId w:val="16"/>
        </w:numPr>
        <w:tabs>
          <w:tab w:pos="363" w:val="left" w:leader="none"/>
        </w:tabs>
        <w:spacing w:line="240" w:lineRule="auto" w:before="71" w:after="5"/>
        <w:ind w:left="362" w:right="0" w:hanging="243"/>
        <w:jc w:val="left"/>
      </w:pPr>
      <w:r>
        <w:rPr/>
        <w:t>Movimentação da Provisão no</w:t>
      </w:r>
      <w:r>
        <w:rPr>
          <w:spacing w:val="1"/>
        </w:rPr>
        <w:t> </w:t>
      </w:r>
      <w:r>
        <w:rPr/>
        <w:t>Período</w:t>
      </w:r>
    </w:p>
    <w:tbl>
      <w:tblPr>
        <w:tblW w:w="0" w:type="auto"/>
        <w:jc w:val="left"/>
        <w:tblInd w:w="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798"/>
        <w:gridCol w:w="1121"/>
        <w:gridCol w:w="1121"/>
      </w:tblGrid>
      <w:tr>
        <w:trPr>
          <w:trHeight w:val="225" w:hRule="atLeast"/>
        </w:trPr>
        <w:tc>
          <w:tcPr>
            <w:tcW w:w="7798" w:type="dxa"/>
          </w:tcPr>
          <w:p>
            <w:pPr>
              <w:pStyle w:val="TableParagraph"/>
              <w:spacing w:before="15"/>
              <w:ind w:left="129"/>
              <w:jc w:val="left"/>
              <w:rPr>
                <w:b/>
                <w:sz w:val="16"/>
              </w:rPr>
            </w:pPr>
            <w:r>
              <w:rPr>
                <w:b/>
                <w:sz w:val="16"/>
              </w:rPr>
              <w:t>Especificação</w:t>
            </w:r>
          </w:p>
        </w:tc>
        <w:tc>
          <w:tcPr>
            <w:tcW w:w="1121" w:type="dxa"/>
          </w:tcPr>
          <w:p>
            <w:pPr>
              <w:pStyle w:val="TableParagraph"/>
              <w:spacing w:before="15"/>
              <w:ind w:left="169"/>
              <w:jc w:val="left"/>
              <w:rPr>
                <w:b/>
                <w:sz w:val="16"/>
              </w:rPr>
            </w:pPr>
            <w:r>
              <w:rPr>
                <w:b/>
                <w:sz w:val="16"/>
              </w:rPr>
              <w:t>30.06.2019</w:t>
            </w:r>
          </w:p>
        </w:tc>
        <w:tc>
          <w:tcPr>
            <w:tcW w:w="1121" w:type="dxa"/>
          </w:tcPr>
          <w:p>
            <w:pPr>
              <w:pStyle w:val="TableParagraph"/>
              <w:spacing w:before="15"/>
              <w:ind w:left="169"/>
              <w:jc w:val="left"/>
              <w:rPr>
                <w:b/>
                <w:sz w:val="16"/>
              </w:rPr>
            </w:pPr>
            <w:r>
              <w:rPr>
                <w:b/>
                <w:sz w:val="16"/>
              </w:rPr>
              <w:t>30.06.2018</w:t>
            </w:r>
          </w:p>
        </w:tc>
      </w:tr>
      <w:tr>
        <w:trPr>
          <w:trHeight w:val="184" w:hRule="atLeast"/>
        </w:trPr>
        <w:tc>
          <w:tcPr>
            <w:tcW w:w="7798" w:type="dxa"/>
          </w:tcPr>
          <w:p>
            <w:pPr>
              <w:pStyle w:val="TableParagraph"/>
              <w:spacing w:line="164" w:lineRule="exact"/>
              <w:ind w:left="129"/>
              <w:jc w:val="left"/>
              <w:rPr>
                <w:sz w:val="16"/>
              </w:rPr>
            </w:pPr>
            <w:r>
              <w:rPr>
                <w:sz w:val="16"/>
              </w:rPr>
              <w:t>Saldo Inicial da Provisão para Perdas da Carteira de Crédito</w:t>
            </w:r>
          </w:p>
        </w:tc>
        <w:tc>
          <w:tcPr>
            <w:tcW w:w="1121" w:type="dxa"/>
          </w:tcPr>
          <w:p>
            <w:pPr>
              <w:pStyle w:val="TableParagraph"/>
              <w:spacing w:line="164" w:lineRule="exact"/>
              <w:ind w:right="58"/>
              <w:rPr>
                <w:sz w:val="16"/>
              </w:rPr>
            </w:pPr>
            <w:r>
              <w:rPr>
                <w:sz w:val="16"/>
              </w:rPr>
              <w:t>627.659</w:t>
            </w:r>
          </w:p>
        </w:tc>
        <w:tc>
          <w:tcPr>
            <w:tcW w:w="1121" w:type="dxa"/>
          </w:tcPr>
          <w:p>
            <w:pPr>
              <w:pStyle w:val="TableParagraph"/>
              <w:spacing w:line="164" w:lineRule="exact"/>
              <w:ind w:right="58"/>
              <w:rPr>
                <w:sz w:val="16"/>
              </w:rPr>
            </w:pPr>
            <w:r>
              <w:rPr>
                <w:sz w:val="16"/>
              </w:rPr>
              <w:t>950.848</w:t>
            </w:r>
          </w:p>
        </w:tc>
      </w:tr>
      <w:tr>
        <w:trPr>
          <w:trHeight w:val="184" w:hRule="atLeast"/>
        </w:trPr>
        <w:tc>
          <w:tcPr>
            <w:tcW w:w="7798" w:type="dxa"/>
          </w:tcPr>
          <w:p>
            <w:pPr>
              <w:pStyle w:val="TableParagraph"/>
              <w:spacing w:line="164" w:lineRule="exact"/>
              <w:ind w:left="129"/>
              <w:jc w:val="left"/>
              <w:rPr>
                <w:sz w:val="16"/>
              </w:rPr>
            </w:pPr>
            <w:r>
              <w:rPr>
                <w:sz w:val="16"/>
              </w:rPr>
              <w:t>(+) Constituição/(Reversão) de Provisão no Período</w:t>
            </w:r>
          </w:p>
        </w:tc>
        <w:tc>
          <w:tcPr>
            <w:tcW w:w="1121" w:type="dxa"/>
          </w:tcPr>
          <w:p>
            <w:pPr>
              <w:pStyle w:val="TableParagraph"/>
              <w:spacing w:line="164" w:lineRule="exact"/>
              <w:ind w:right="58"/>
              <w:rPr>
                <w:sz w:val="16"/>
              </w:rPr>
            </w:pPr>
            <w:r>
              <w:rPr>
                <w:sz w:val="16"/>
              </w:rPr>
              <w:t>216.555</w:t>
            </w:r>
          </w:p>
        </w:tc>
        <w:tc>
          <w:tcPr>
            <w:tcW w:w="1121" w:type="dxa"/>
          </w:tcPr>
          <w:p>
            <w:pPr>
              <w:pStyle w:val="TableParagraph"/>
              <w:spacing w:line="164" w:lineRule="exact"/>
              <w:ind w:right="58"/>
              <w:rPr>
                <w:sz w:val="16"/>
              </w:rPr>
            </w:pPr>
            <w:r>
              <w:rPr>
                <w:sz w:val="16"/>
              </w:rPr>
              <w:t>223.686</w:t>
            </w:r>
          </w:p>
        </w:tc>
      </w:tr>
      <w:tr>
        <w:trPr>
          <w:trHeight w:val="182" w:hRule="atLeast"/>
        </w:trPr>
        <w:tc>
          <w:tcPr>
            <w:tcW w:w="7798" w:type="dxa"/>
          </w:tcPr>
          <w:p>
            <w:pPr>
              <w:pStyle w:val="TableParagraph"/>
              <w:spacing w:line="162" w:lineRule="exact"/>
              <w:ind w:left="129"/>
              <w:jc w:val="left"/>
              <w:rPr>
                <w:sz w:val="16"/>
              </w:rPr>
            </w:pPr>
            <w:r>
              <w:rPr>
                <w:sz w:val="16"/>
              </w:rPr>
              <w:t>(-) Créditos Baixados como Prejuízo no Período</w:t>
            </w:r>
          </w:p>
        </w:tc>
        <w:tc>
          <w:tcPr>
            <w:tcW w:w="1121" w:type="dxa"/>
          </w:tcPr>
          <w:p>
            <w:pPr>
              <w:pStyle w:val="TableParagraph"/>
              <w:spacing w:line="162" w:lineRule="exact"/>
              <w:ind w:right="58"/>
              <w:rPr>
                <w:sz w:val="16"/>
              </w:rPr>
            </w:pPr>
            <w:r>
              <w:rPr>
                <w:sz w:val="16"/>
              </w:rPr>
              <w:t>(165.512)</w:t>
            </w:r>
          </w:p>
        </w:tc>
        <w:tc>
          <w:tcPr>
            <w:tcW w:w="1121" w:type="dxa"/>
          </w:tcPr>
          <w:p>
            <w:pPr>
              <w:pStyle w:val="TableParagraph"/>
              <w:spacing w:line="162" w:lineRule="exact"/>
              <w:ind w:right="58"/>
              <w:rPr>
                <w:sz w:val="16"/>
              </w:rPr>
            </w:pPr>
            <w:r>
              <w:rPr>
                <w:sz w:val="16"/>
              </w:rPr>
              <w:t>(443.466)</w:t>
            </w:r>
          </w:p>
        </w:tc>
      </w:tr>
      <w:tr>
        <w:trPr>
          <w:trHeight w:val="184" w:hRule="atLeast"/>
        </w:trPr>
        <w:tc>
          <w:tcPr>
            <w:tcW w:w="7798" w:type="dxa"/>
          </w:tcPr>
          <w:p>
            <w:pPr>
              <w:pStyle w:val="TableParagraph"/>
              <w:spacing w:line="164" w:lineRule="exact"/>
              <w:ind w:left="129"/>
              <w:jc w:val="left"/>
              <w:rPr>
                <w:b/>
                <w:sz w:val="16"/>
              </w:rPr>
            </w:pPr>
            <w:r>
              <w:rPr>
                <w:b/>
                <w:sz w:val="16"/>
              </w:rPr>
              <w:t>(=) Provisão Líquida para Perdas da Carteira de Crédito</w:t>
            </w:r>
          </w:p>
        </w:tc>
        <w:tc>
          <w:tcPr>
            <w:tcW w:w="1121" w:type="dxa"/>
          </w:tcPr>
          <w:p>
            <w:pPr>
              <w:pStyle w:val="TableParagraph"/>
              <w:spacing w:line="164" w:lineRule="exact"/>
              <w:ind w:right="57"/>
              <w:rPr>
                <w:b/>
                <w:sz w:val="16"/>
              </w:rPr>
            </w:pPr>
            <w:r>
              <w:rPr>
                <w:b/>
                <w:sz w:val="16"/>
              </w:rPr>
              <w:t>678.702</w:t>
            </w:r>
          </w:p>
        </w:tc>
        <w:tc>
          <w:tcPr>
            <w:tcW w:w="1121" w:type="dxa"/>
          </w:tcPr>
          <w:p>
            <w:pPr>
              <w:pStyle w:val="TableParagraph"/>
              <w:spacing w:line="164" w:lineRule="exact"/>
              <w:ind w:right="59"/>
              <w:rPr>
                <w:b/>
                <w:sz w:val="16"/>
              </w:rPr>
            </w:pPr>
            <w:r>
              <w:rPr>
                <w:b/>
                <w:sz w:val="16"/>
              </w:rPr>
              <w:t>731.068</w:t>
            </w:r>
          </w:p>
        </w:tc>
      </w:tr>
      <w:tr>
        <w:trPr>
          <w:trHeight w:val="184" w:hRule="atLeast"/>
        </w:trPr>
        <w:tc>
          <w:tcPr>
            <w:tcW w:w="7798" w:type="dxa"/>
          </w:tcPr>
          <w:p>
            <w:pPr>
              <w:pStyle w:val="TableParagraph"/>
              <w:spacing w:line="164" w:lineRule="exact"/>
              <w:ind w:left="129"/>
              <w:jc w:val="left"/>
              <w:rPr>
                <w:sz w:val="16"/>
              </w:rPr>
            </w:pPr>
            <w:r>
              <w:rPr>
                <w:sz w:val="16"/>
              </w:rPr>
              <w:t>Saldo Inicial da Provisão para Outros Créditos sem Características de Concessão de Crédito</w:t>
            </w:r>
          </w:p>
        </w:tc>
        <w:tc>
          <w:tcPr>
            <w:tcW w:w="1121" w:type="dxa"/>
          </w:tcPr>
          <w:p>
            <w:pPr>
              <w:pStyle w:val="TableParagraph"/>
              <w:spacing w:line="164" w:lineRule="exact"/>
              <w:ind w:right="58"/>
              <w:rPr>
                <w:sz w:val="16"/>
              </w:rPr>
            </w:pPr>
            <w:r>
              <w:rPr>
                <w:sz w:val="16"/>
              </w:rPr>
              <w:t>27.848</w:t>
            </w:r>
          </w:p>
        </w:tc>
        <w:tc>
          <w:tcPr>
            <w:tcW w:w="1121" w:type="dxa"/>
          </w:tcPr>
          <w:p>
            <w:pPr>
              <w:pStyle w:val="TableParagraph"/>
              <w:spacing w:line="164" w:lineRule="exact"/>
              <w:ind w:right="58"/>
              <w:rPr>
                <w:sz w:val="16"/>
              </w:rPr>
            </w:pPr>
            <w:r>
              <w:rPr>
                <w:sz w:val="16"/>
              </w:rPr>
              <w:t>27.238</w:t>
            </w:r>
          </w:p>
        </w:tc>
      </w:tr>
      <w:tr>
        <w:trPr>
          <w:trHeight w:val="184" w:hRule="atLeast"/>
        </w:trPr>
        <w:tc>
          <w:tcPr>
            <w:tcW w:w="7798" w:type="dxa"/>
          </w:tcPr>
          <w:p>
            <w:pPr>
              <w:pStyle w:val="TableParagraph"/>
              <w:spacing w:line="164" w:lineRule="exact"/>
              <w:ind w:left="129"/>
              <w:jc w:val="left"/>
              <w:rPr>
                <w:sz w:val="16"/>
              </w:rPr>
            </w:pPr>
            <w:r>
              <w:rPr>
                <w:sz w:val="16"/>
              </w:rPr>
              <w:t>(+) Constituição de Provisão no Período</w:t>
            </w:r>
          </w:p>
        </w:tc>
        <w:tc>
          <w:tcPr>
            <w:tcW w:w="1121" w:type="dxa"/>
          </w:tcPr>
          <w:p>
            <w:pPr>
              <w:pStyle w:val="TableParagraph"/>
              <w:spacing w:line="164" w:lineRule="exact"/>
              <w:ind w:right="58"/>
              <w:rPr>
                <w:sz w:val="16"/>
              </w:rPr>
            </w:pPr>
            <w:r>
              <w:rPr>
                <w:sz w:val="16"/>
              </w:rPr>
              <w:t>18</w:t>
            </w:r>
          </w:p>
        </w:tc>
        <w:tc>
          <w:tcPr>
            <w:tcW w:w="1121" w:type="dxa"/>
          </w:tcPr>
          <w:p>
            <w:pPr>
              <w:pStyle w:val="TableParagraph"/>
              <w:spacing w:line="164" w:lineRule="exact"/>
              <w:ind w:right="58"/>
              <w:rPr>
                <w:sz w:val="16"/>
              </w:rPr>
            </w:pPr>
            <w:r>
              <w:rPr>
                <w:sz w:val="16"/>
              </w:rPr>
              <w:t>609</w:t>
            </w:r>
          </w:p>
        </w:tc>
      </w:tr>
      <w:tr>
        <w:trPr>
          <w:trHeight w:val="184" w:hRule="atLeast"/>
        </w:trPr>
        <w:tc>
          <w:tcPr>
            <w:tcW w:w="7798" w:type="dxa"/>
          </w:tcPr>
          <w:p>
            <w:pPr>
              <w:pStyle w:val="TableParagraph"/>
              <w:spacing w:line="164" w:lineRule="exact"/>
              <w:ind w:left="129"/>
              <w:jc w:val="left"/>
              <w:rPr>
                <w:sz w:val="16"/>
              </w:rPr>
            </w:pPr>
            <w:r>
              <w:rPr>
                <w:sz w:val="16"/>
              </w:rPr>
              <w:t>(-) Reversão de Provisão no Período</w:t>
            </w:r>
          </w:p>
        </w:tc>
        <w:tc>
          <w:tcPr>
            <w:tcW w:w="1121" w:type="dxa"/>
          </w:tcPr>
          <w:p>
            <w:pPr>
              <w:pStyle w:val="TableParagraph"/>
              <w:spacing w:line="164" w:lineRule="exact"/>
              <w:ind w:right="60"/>
              <w:rPr>
                <w:sz w:val="16"/>
              </w:rPr>
            </w:pPr>
            <w:r>
              <w:rPr>
                <w:sz w:val="16"/>
              </w:rPr>
              <w:t>(74)</w:t>
            </w:r>
          </w:p>
        </w:tc>
        <w:tc>
          <w:tcPr>
            <w:tcW w:w="1121" w:type="dxa"/>
          </w:tcPr>
          <w:p>
            <w:pPr>
              <w:pStyle w:val="TableParagraph"/>
              <w:spacing w:line="164" w:lineRule="exact"/>
              <w:ind w:right="60"/>
              <w:rPr>
                <w:sz w:val="16"/>
              </w:rPr>
            </w:pPr>
            <w:r>
              <w:rPr>
                <w:sz w:val="16"/>
              </w:rPr>
              <w:t>(150)</w:t>
            </w:r>
          </w:p>
        </w:tc>
      </w:tr>
      <w:tr>
        <w:trPr>
          <w:trHeight w:val="184" w:hRule="atLeast"/>
        </w:trPr>
        <w:tc>
          <w:tcPr>
            <w:tcW w:w="7798" w:type="dxa"/>
          </w:tcPr>
          <w:p>
            <w:pPr>
              <w:pStyle w:val="TableParagraph"/>
              <w:spacing w:line="164" w:lineRule="exact"/>
              <w:ind w:left="129"/>
              <w:jc w:val="left"/>
              <w:rPr>
                <w:b/>
                <w:sz w:val="16"/>
              </w:rPr>
            </w:pPr>
            <w:r>
              <w:rPr>
                <w:b/>
                <w:sz w:val="16"/>
              </w:rPr>
              <w:t>(=) Provisão Líquida para Outros Créditos sem Características de Concessão de Crédito (Nota10.e)</w:t>
            </w:r>
          </w:p>
        </w:tc>
        <w:tc>
          <w:tcPr>
            <w:tcW w:w="1121" w:type="dxa"/>
          </w:tcPr>
          <w:p>
            <w:pPr>
              <w:pStyle w:val="TableParagraph"/>
              <w:spacing w:line="164" w:lineRule="exact"/>
              <w:ind w:right="57"/>
              <w:rPr>
                <w:b/>
                <w:sz w:val="16"/>
              </w:rPr>
            </w:pPr>
            <w:r>
              <w:rPr>
                <w:b/>
                <w:sz w:val="16"/>
              </w:rPr>
              <w:t>27.792</w:t>
            </w:r>
          </w:p>
        </w:tc>
        <w:tc>
          <w:tcPr>
            <w:tcW w:w="1121" w:type="dxa"/>
          </w:tcPr>
          <w:p>
            <w:pPr>
              <w:pStyle w:val="TableParagraph"/>
              <w:spacing w:line="164" w:lineRule="exact"/>
              <w:ind w:right="58"/>
              <w:rPr>
                <w:b/>
                <w:sz w:val="16"/>
              </w:rPr>
            </w:pPr>
            <w:r>
              <w:rPr>
                <w:b/>
                <w:sz w:val="16"/>
              </w:rPr>
              <w:t>27.697</w:t>
            </w:r>
          </w:p>
        </w:tc>
      </w:tr>
      <w:tr>
        <w:trPr>
          <w:trHeight w:val="184" w:hRule="atLeast"/>
        </w:trPr>
        <w:tc>
          <w:tcPr>
            <w:tcW w:w="7798" w:type="dxa"/>
          </w:tcPr>
          <w:p>
            <w:pPr>
              <w:pStyle w:val="TableParagraph"/>
              <w:spacing w:line="164" w:lineRule="exact"/>
              <w:ind w:left="129"/>
              <w:jc w:val="left"/>
              <w:rPr>
                <w:b/>
                <w:sz w:val="16"/>
              </w:rPr>
            </w:pPr>
            <w:r>
              <w:rPr>
                <w:b/>
                <w:sz w:val="16"/>
              </w:rPr>
              <w:t>(=) Saldo da Provisão para Créditos de Liquidação Duvidosa</w:t>
            </w:r>
          </w:p>
        </w:tc>
        <w:tc>
          <w:tcPr>
            <w:tcW w:w="1121" w:type="dxa"/>
          </w:tcPr>
          <w:p>
            <w:pPr>
              <w:pStyle w:val="TableParagraph"/>
              <w:spacing w:line="164" w:lineRule="exact"/>
              <w:ind w:right="57"/>
              <w:rPr>
                <w:b/>
                <w:sz w:val="16"/>
              </w:rPr>
            </w:pPr>
            <w:r>
              <w:rPr>
                <w:b/>
                <w:sz w:val="16"/>
              </w:rPr>
              <w:t>706.494</w:t>
            </w:r>
          </w:p>
        </w:tc>
        <w:tc>
          <w:tcPr>
            <w:tcW w:w="1121" w:type="dxa"/>
          </w:tcPr>
          <w:p>
            <w:pPr>
              <w:pStyle w:val="TableParagraph"/>
              <w:spacing w:line="164" w:lineRule="exact"/>
              <w:ind w:right="58"/>
              <w:rPr>
                <w:b/>
                <w:sz w:val="16"/>
              </w:rPr>
            </w:pPr>
            <w:r>
              <w:rPr>
                <w:b/>
                <w:sz w:val="16"/>
              </w:rPr>
              <w:t>758.765</w:t>
            </w:r>
          </w:p>
        </w:tc>
      </w:tr>
    </w:tbl>
    <w:p>
      <w:pPr>
        <w:pStyle w:val="ListParagraph"/>
        <w:numPr>
          <w:ilvl w:val="0"/>
          <w:numId w:val="16"/>
        </w:numPr>
        <w:tabs>
          <w:tab w:pos="354" w:val="left" w:leader="none"/>
        </w:tabs>
        <w:spacing w:line="240" w:lineRule="auto" w:before="155" w:after="6"/>
        <w:ind w:left="353" w:right="0" w:hanging="234"/>
        <w:jc w:val="left"/>
        <w:rPr>
          <w:b/>
          <w:sz w:val="20"/>
        </w:rPr>
      </w:pPr>
      <w:r>
        <w:rPr>
          <w:b/>
          <w:sz w:val="20"/>
        </w:rPr>
        <w:t>Composição do Saldo da Despesa de Provisão</w:t>
      </w:r>
    </w:p>
    <w:tbl>
      <w:tblPr>
        <w:tblW w:w="0" w:type="auto"/>
        <w:jc w:val="left"/>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02"/>
        <w:gridCol w:w="1068"/>
        <w:gridCol w:w="1051"/>
      </w:tblGrid>
      <w:tr>
        <w:trPr>
          <w:trHeight w:val="366" w:hRule="atLeast"/>
        </w:trPr>
        <w:tc>
          <w:tcPr>
            <w:tcW w:w="6302" w:type="dxa"/>
          </w:tcPr>
          <w:p>
            <w:pPr>
              <w:pStyle w:val="TableParagraph"/>
              <w:spacing w:before="85"/>
              <w:ind w:left="129"/>
              <w:jc w:val="left"/>
              <w:rPr>
                <w:b/>
                <w:sz w:val="16"/>
              </w:rPr>
            </w:pPr>
            <w:r>
              <w:rPr>
                <w:b/>
                <w:sz w:val="16"/>
              </w:rPr>
              <w:t>Especificação</w:t>
            </w:r>
          </w:p>
        </w:tc>
        <w:tc>
          <w:tcPr>
            <w:tcW w:w="1068" w:type="dxa"/>
          </w:tcPr>
          <w:p>
            <w:pPr>
              <w:pStyle w:val="TableParagraph"/>
              <w:spacing w:line="177" w:lineRule="exact"/>
              <w:ind w:left="278"/>
              <w:jc w:val="left"/>
              <w:rPr>
                <w:b/>
                <w:sz w:val="16"/>
              </w:rPr>
            </w:pPr>
            <w:r>
              <w:rPr>
                <w:b/>
                <w:sz w:val="16"/>
              </w:rPr>
              <w:t>01.01 a</w:t>
            </w:r>
          </w:p>
          <w:p>
            <w:pPr>
              <w:pStyle w:val="TableParagraph"/>
              <w:spacing w:line="170" w:lineRule="exact"/>
              <w:ind w:left="146"/>
              <w:jc w:val="left"/>
              <w:rPr>
                <w:b/>
                <w:sz w:val="16"/>
              </w:rPr>
            </w:pPr>
            <w:r>
              <w:rPr>
                <w:b/>
                <w:sz w:val="16"/>
              </w:rPr>
              <w:t>30.06.2019</w:t>
            </w:r>
          </w:p>
        </w:tc>
        <w:tc>
          <w:tcPr>
            <w:tcW w:w="1051" w:type="dxa"/>
          </w:tcPr>
          <w:p>
            <w:pPr>
              <w:pStyle w:val="TableParagraph"/>
              <w:spacing w:line="177" w:lineRule="exact"/>
              <w:ind w:left="271"/>
              <w:jc w:val="left"/>
              <w:rPr>
                <w:b/>
                <w:sz w:val="16"/>
              </w:rPr>
            </w:pPr>
            <w:r>
              <w:rPr>
                <w:b/>
                <w:sz w:val="16"/>
              </w:rPr>
              <w:t>01.01 a</w:t>
            </w:r>
          </w:p>
          <w:p>
            <w:pPr>
              <w:pStyle w:val="TableParagraph"/>
              <w:spacing w:line="170" w:lineRule="exact"/>
              <w:ind w:left="137"/>
              <w:jc w:val="left"/>
              <w:rPr>
                <w:b/>
                <w:sz w:val="16"/>
              </w:rPr>
            </w:pPr>
            <w:r>
              <w:rPr>
                <w:b/>
                <w:sz w:val="16"/>
              </w:rPr>
              <w:t>30.06.2018</w:t>
            </w:r>
          </w:p>
        </w:tc>
      </w:tr>
      <w:tr>
        <w:trPr>
          <w:trHeight w:val="184" w:hRule="atLeast"/>
        </w:trPr>
        <w:tc>
          <w:tcPr>
            <w:tcW w:w="6302" w:type="dxa"/>
          </w:tcPr>
          <w:p>
            <w:pPr>
              <w:pStyle w:val="TableParagraph"/>
              <w:spacing w:line="164" w:lineRule="exact"/>
              <w:ind w:left="129"/>
              <w:jc w:val="left"/>
              <w:rPr>
                <w:sz w:val="16"/>
              </w:rPr>
            </w:pPr>
            <w:r>
              <w:rPr>
                <w:sz w:val="16"/>
              </w:rPr>
              <w:t>(+) Despesas de Provisão para Operações de Crédito</w:t>
            </w:r>
          </w:p>
        </w:tc>
        <w:tc>
          <w:tcPr>
            <w:tcW w:w="1068" w:type="dxa"/>
          </w:tcPr>
          <w:p>
            <w:pPr>
              <w:pStyle w:val="TableParagraph"/>
              <w:spacing w:line="164" w:lineRule="exact"/>
              <w:ind w:right="56"/>
              <w:rPr>
                <w:sz w:val="16"/>
              </w:rPr>
            </w:pPr>
            <w:r>
              <w:rPr>
                <w:sz w:val="16"/>
              </w:rPr>
              <w:t>176.265</w:t>
            </w:r>
          </w:p>
        </w:tc>
        <w:tc>
          <w:tcPr>
            <w:tcW w:w="1051" w:type="dxa"/>
          </w:tcPr>
          <w:p>
            <w:pPr>
              <w:pStyle w:val="TableParagraph"/>
              <w:spacing w:line="164" w:lineRule="exact"/>
              <w:ind w:right="54"/>
              <w:rPr>
                <w:sz w:val="16"/>
              </w:rPr>
            </w:pPr>
            <w:r>
              <w:rPr>
                <w:sz w:val="16"/>
              </w:rPr>
              <w:t>218.917</w:t>
            </w:r>
          </w:p>
        </w:tc>
      </w:tr>
      <w:tr>
        <w:trPr>
          <w:trHeight w:val="184" w:hRule="atLeast"/>
        </w:trPr>
        <w:tc>
          <w:tcPr>
            <w:tcW w:w="6302" w:type="dxa"/>
          </w:tcPr>
          <w:p>
            <w:pPr>
              <w:pStyle w:val="TableParagraph"/>
              <w:spacing w:line="164" w:lineRule="exact"/>
              <w:ind w:left="129"/>
              <w:jc w:val="left"/>
              <w:rPr>
                <w:sz w:val="16"/>
              </w:rPr>
            </w:pPr>
            <w:r>
              <w:rPr>
                <w:sz w:val="16"/>
              </w:rPr>
              <w:t>(+) Despesas de Provisão para Outros Créditos</w:t>
            </w:r>
          </w:p>
        </w:tc>
        <w:tc>
          <w:tcPr>
            <w:tcW w:w="1068" w:type="dxa"/>
          </w:tcPr>
          <w:p>
            <w:pPr>
              <w:pStyle w:val="TableParagraph"/>
              <w:spacing w:line="164" w:lineRule="exact"/>
              <w:ind w:right="56"/>
              <w:rPr>
                <w:sz w:val="16"/>
              </w:rPr>
            </w:pPr>
            <w:r>
              <w:rPr>
                <w:sz w:val="16"/>
              </w:rPr>
              <w:t>40.974</w:t>
            </w:r>
          </w:p>
        </w:tc>
        <w:tc>
          <w:tcPr>
            <w:tcW w:w="1051" w:type="dxa"/>
          </w:tcPr>
          <w:p>
            <w:pPr>
              <w:pStyle w:val="TableParagraph"/>
              <w:spacing w:line="164" w:lineRule="exact"/>
              <w:ind w:right="54"/>
              <w:rPr>
                <w:sz w:val="16"/>
              </w:rPr>
            </w:pPr>
            <w:r>
              <w:rPr>
                <w:sz w:val="16"/>
              </w:rPr>
              <w:t>4.769</w:t>
            </w:r>
          </w:p>
        </w:tc>
      </w:tr>
      <w:tr>
        <w:trPr>
          <w:trHeight w:val="184" w:hRule="atLeast"/>
        </w:trPr>
        <w:tc>
          <w:tcPr>
            <w:tcW w:w="6302" w:type="dxa"/>
          </w:tcPr>
          <w:p>
            <w:pPr>
              <w:pStyle w:val="TableParagraph"/>
              <w:spacing w:line="164" w:lineRule="exact"/>
              <w:ind w:left="129"/>
              <w:jc w:val="left"/>
              <w:rPr>
                <w:sz w:val="16"/>
              </w:rPr>
            </w:pPr>
            <w:r>
              <w:rPr>
                <w:sz w:val="16"/>
              </w:rPr>
              <w:t>(-) Reversões de Provisões Operacionais</w:t>
            </w:r>
          </w:p>
        </w:tc>
        <w:tc>
          <w:tcPr>
            <w:tcW w:w="1068" w:type="dxa"/>
          </w:tcPr>
          <w:p>
            <w:pPr>
              <w:pStyle w:val="TableParagraph"/>
              <w:spacing w:line="164" w:lineRule="exact"/>
              <w:ind w:right="57"/>
              <w:rPr>
                <w:b/>
                <w:sz w:val="16"/>
              </w:rPr>
            </w:pPr>
            <w:r>
              <w:rPr>
                <w:b/>
                <w:sz w:val="16"/>
              </w:rPr>
              <w:t>(684)</w:t>
            </w:r>
          </w:p>
        </w:tc>
        <w:tc>
          <w:tcPr>
            <w:tcW w:w="1051" w:type="dxa"/>
          </w:tcPr>
          <w:p>
            <w:pPr>
              <w:pStyle w:val="TableParagraph"/>
              <w:spacing w:line="164" w:lineRule="exact"/>
              <w:ind w:right="54"/>
              <w:rPr>
                <w:b/>
                <w:sz w:val="16"/>
              </w:rPr>
            </w:pPr>
            <w:r>
              <w:rPr>
                <w:b/>
                <w:w w:val="100"/>
                <w:sz w:val="16"/>
              </w:rPr>
              <w:t>-</w:t>
            </w:r>
          </w:p>
        </w:tc>
      </w:tr>
      <w:tr>
        <w:trPr>
          <w:trHeight w:val="354" w:hRule="atLeast"/>
        </w:trPr>
        <w:tc>
          <w:tcPr>
            <w:tcW w:w="6302" w:type="dxa"/>
          </w:tcPr>
          <w:p>
            <w:pPr>
              <w:pStyle w:val="TableParagraph"/>
              <w:spacing w:line="172" w:lineRule="exact" w:before="6"/>
              <w:ind w:left="129" w:right="862"/>
              <w:jc w:val="left"/>
              <w:rPr>
                <w:b/>
                <w:sz w:val="15"/>
              </w:rPr>
            </w:pPr>
            <w:r>
              <w:rPr>
                <w:b/>
                <w:sz w:val="16"/>
              </w:rPr>
              <w:t>(=) </w:t>
            </w:r>
            <w:r>
              <w:rPr>
                <w:b/>
                <w:sz w:val="15"/>
              </w:rPr>
              <w:t>Saldo da Despesa de Provisão para Operações com Características de Concessão de Crédito</w:t>
            </w:r>
          </w:p>
        </w:tc>
        <w:tc>
          <w:tcPr>
            <w:tcW w:w="1068" w:type="dxa"/>
          </w:tcPr>
          <w:p>
            <w:pPr>
              <w:pStyle w:val="TableParagraph"/>
              <w:spacing w:before="80"/>
              <w:ind w:right="55"/>
              <w:rPr>
                <w:b/>
                <w:sz w:val="16"/>
              </w:rPr>
            </w:pPr>
            <w:r>
              <w:rPr>
                <w:b/>
                <w:sz w:val="16"/>
              </w:rPr>
              <w:t>216.555</w:t>
            </w:r>
          </w:p>
        </w:tc>
        <w:tc>
          <w:tcPr>
            <w:tcW w:w="1051" w:type="dxa"/>
          </w:tcPr>
          <w:p>
            <w:pPr>
              <w:pStyle w:val="TableParagraph"/>
              <w:spacing w:before="80"/>
              <w:ind w:right="54"/>
              <w:rPr>
                <w:b/>
                <w:sz w:val="16"/>
              </w:rPr>
            </w:pPr>
            <w:r>
              <w:rPr>
                <w:b/>
                <w:sz w:val="16"/>
              </w:rPr>
              <w:t>223.686</w:t>
            </w:r>
          </w:p>
        </w:tc>
      </w:tr>
      <w:tr>
        <w:trPr>
          <w:trHeight w:val="369" w:hRule="atLeast"/>
        </w:trPr>
        <w:tc>
          <w:tcPr>
            <w:tcW w:w="6302" w:type="dxa"/>
          </w:tcPr>
          <w:p>
            <w:pPr>
              <w:pStyle w:val="TableParagraph"/>
              <w:spacing w:line="180" w:lineRule="exact"/>
              <w:ind w:left="129"/>
              <w:jc w:val="left"/>
              <w:rPr>
                <w:sz w:val="16"/>
              </w:rPr>
            </w:pPr>
            <w:r>
              <w:rPr>
                <w:sz w:val="16"/>
              </w:rPr>
              <w:t>(+) Despesas de Provisão para Outros Créditos sem Características de Concessão</w:t>
            </w:r>
          </w:p>
          <w:p>
            <w:pPr>
              <w:pStyle w:val="TableParagraph"/>
              <w:spacing w:line="168" w:lineRule="exact" w:before="1"/>
              <w:ind w:left="129"/>
              <w:jc w:val="left"/>
              <w:rPr>
                <w:sz w:val="16"/>
              </w:rPr>
            </w:pPr>
            <w:r>
              <w:rPr>
                <w:sz w:val="16"/>
              </w:rPr>
              <w:t>de Crédito</w:t>
            </w:r>
          </w:p>
        </w:tc>
        <w:tc>
          <w:tcPr>
            <w:tcW w:w="1068" w:type="dxa"/>
          </w:tcPr>
          <w:p>
            <w:pPr>
              <w:pStyle w:val="TableParagraph"/>
              <w:spacing w:before="89"/>
              <w:ind w:right="54"/>
              <w:rPr>
                <w:sz w:val="16"/>
              </w:rPr>
            </w:pPr>
            <w:r>
              <w:rPr>
                <w:w w:val="100"/>
                <w:sz w:val="16"/>
              </w:rPr>
              <w:t>-</w:t>
            </w:r>
          </w:p>
        </w:tc>
        <w:tc>
          <w:tcPr>
            <w:tcW w:w="1051" w:type="dxa"/>
          </w:tcPr>
          <w:p>
            <w:pPr>
              <w:pStyle w:val="TableParagraph"/>
              <w:spacing w:before="89"/>
              <w:ind w:right="54"/>
              <w:rPr>
                <w:sz w:val="16"/>
              </w:rPr>
            </w:pPr>
            <w:r>
              <w:rPr>
                <w:sz w:val="16"/>
              </w:rPr>
              <w:t>609</w:t>
            </w:r>
          </w:p>
        </w:tc>
      </w:tr>
      <w:tr>
        <w:trPr>
          <w:trHeight w:val="366" w:hRule="atLeast"/>
        </w:trPr>
        <w:tc>
          <w:tcPr>
            <w:tcW w:w="6302" w:type="dxa"/>
          </w:tcPr>
          <w:p>
            <w:pPr>
              <w:pStyle w:val="TableParagraph"/>
              <w:spacing w:line="180" w:lineRule="exact"/>
              <w:ind w:left="129"/>
              <w:jc w:val="left"/>
              <w:rPr>
                <w:sz w:val="16"/>
              </w:rPr>
            </w:pPr>
            <w:r>
              <w:rPr>
                <w:sz w:val="16"/>
              </w:rPr>
              <w:t>(-) Reversões de Provisões para Outros Créditos sem Características de Concessão</w:t>
            </w:r>
          </w:p>
          <w:p>
            <w:pPr>
              <w:pStyle w:val="TableParagraph"/>
              <w:spacing w:line="166" w:lineRule="exact" w:before="1"/>
              <w:ind w:left="129"/>
              <w:jc w:val="left"/>
              <w:rPr>
                <w:sz w:val="16"/>
              </w:rPr>
            </w:pPr>
            <w:r>
              <w:rPr>
                <w:sz w:val="16"/>
              </w:rPr>
              <w:t>de Crédito</w:t>
            </w:r>
          </w:p>
        </w:tc>
        <w:tc>
          <w:tcPr>
            <w:tcW w:w="1068" w:type="dxa"/>
          </w:tcPr>
          <w:p>
            <w:pPr>
              <w:pStyle w:val="TableParagraph"/>
              <w:spacing w:before="87"/>
              <w:ind w:right="57"/>
              <w:rPr>
                <w:sz w:val="16"/>
              </w:rPr>
            </w:pPr>
            <w:r>
              <w:rPr>
                <w:sz w:val="16"/>
              </w:rPr>
              <w:t>(56)</w:t>
            </w:r>
          </w:p>
        </w:tc>
        <w:tc>
          <w:tcPr>
            <w:tcW w:w="1051" w:type="dxa"/>
          </w:tcPr>
          <w:p>
            <w:pPr>
              <w:pStyle w:val="TableParagraph"/>
              <w:spacing w:before="87"/>
              <w:ind w:right="56"/>
              <w:rPr>
                <w:sz w:val="16"/>
              </w:rPr>
            </w:pPr>
            <w:r>
              <w:rPr>
                <w:sz w:val="16"/>
              </w:rPr>
              <w:t>(150)</w:t>
            </w:r>
          </w:p>
        </w:tc>
      </w:tr>
      <w:tr>
        <w:trPr>
          <w:trHeight w:val="184" w:hRule="atLeast"/>
        </w:trPr>
        <w:tc>
          <w:tcPr>
            <w:tcW w:w="6302" w:type="dxa"/>
          </w:tcPr>
          <w:p>
            <w:pPr>
              <w:pStyle w:val="TableParagraph"/>
              <w:spacing w:line="164" w:lineRule="exact"/>
              <w:ind w:left="129" w:right="-15"/>
              <w:jc w:val="left"/>
              <w:rPr>
                <w:b/>
                <w:sz w:val="16"/>
              </w:rPr>
            </w:pPr>
            <w:r>
              <w:rPr>
                <w:b/>
                <w:sz w:val="16"/>
              </w:rPr>
              <w:t>(=) Saldo da Despesa de Provisão para Créditos de Liquidação Duvidosa (Nota</w:t>
            </w:r>
            <w:r>
              <w:rPr>
                <w:b/>
                <w:spacing w:val="-23"/>
                <w:sz w:val="16"/>
              </w:rPr>
              <w:t> </w:t>
            </w:r>
            <w:r>
              <w:rPr>
                <w:b/>
                <w:sz w:val="16"/>
              </w:rPr>
              <w:t>4)</w:t>
            </w:r>
          </w:p>
        </w:tc>
        <w:tc>
          <w:tcPr>
            <w:tcW w:w="1068" w:type="dxa"/>
          </w:tcPr>
          <w:p>
            <w:pPr>
              <w:pStyle w:val="TableParagraph"/>
              <w:spacing w:line="164" w:lineRule="exact"/>
              <w:ind w:right="55"/>
              <w:rPr>
                <w:b/>
                <w:sz w:val="16"/>
              </w:rPr>
            </w:pPr>
            <w:r>
              <w:rPr>
                <w:b/>
                <w:sz w:val="16"/>
              </w:rPr>
              <w:t>216.499</w:t>
            </w:r>
          </w:p>
        </w:tc>
        <w:tc>
          <w:tcPr>
            <w:tcW w:w="1051" w:type="dxa"/>
          </w:tcPr>
          <w:p>
            <w:pPr>
              <w:pStyle w:val="TableParagraph"/>
              <w:spacing w:line="164" w:lineRule="exact"/>
              <w:ind w:right="54"/>
              <w:rPr>
                <w:b/>
                <w:sz w:val="16"/>
              </w:rPr>
            </w:pPr>
            <w:r>
              <w:rPr>
                <w:b/>
                <w:sz w:val="16"/>
              </w:rPr>
              <w:t>224.145</w:t>
            </w:r>
          </w:p>
        </w:tc>
      </w:tr>
    </w:tbl>
    <w:p>
      <w:pPr>
        <w:pStyle w:val="BodyText"/>
        <w:spacing w:before="6"/>
        <w:rPr>
          <w:b/>
          <w:sz w:val="19"/>
        </w:rPr>
      </w:pPr>
    </w:p>
    <w:p>
      <w:pPr>
        <w:pStyle w:val="ListParagraph"/>
        <w:numPr>
          <w:ilvl w:val="0"/>
          <w:numId w:val="16"/>
        </w:numPr>
        <w:tabs>
          <w:tab w:pos="310" w:val="left" w:leader="none"/>
        </w:tabs>
        <w:spacing w:line="240" w:lineRule="auto" w:before="0" w:after="6"/>
        <w:ind w:left="309" w:right="0" w:hanging="190"/>
        <w:jc w:val="left"/>
        <w:rPr>
          <w:b/>
          <w:sz w:val="20"/>
        </w:rPr>
      </w:pPr>
      <w:r>
        <w:rPr>
          <w:b/>
          <w:sz w:val="20"/>
        </w:rPr>
        <w:t>Garantias Financeiras</w:t>
      </w:r>
      <w:r>
        <w:rPr>
          <w:b/>
          <w:spacing w:val="1"/>
          <w:sz w:val="20"/>
        </w:rPr>
        <w:t> </w:t>
      </w:r>
      <w:r>
        <w:rPr>
          <w:b/>
          <w:sz w:val="20"/>
        </w:rPr>
        <w:t>Prestadas</w:t>
      </w:r>
    </w:p>
    <w:tbl>
      <w:tblPr>
        <w:tblW w:w="0" w:type="auto"/>
        <w:jc w:val="left"/>
        <w:tblInd w:w="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111"/>
        <w:gridCol w:w="1260"/>
        <w:gridCol w:w="1181"/>
        <w:gridCol w:w="1301"/>
        <w:gridCol w:w="1179"/>
      </w:tblGrid>
      <w:tr>
        <w:trPr>
          <w:trHeight w:val="186" w:hRule="atLeast"/>
        </w:trPr>
        <w:tc>
          <w:tcPr>
            <w:tcW w:w="4111" w:type="dxa"/>
            <w:vMerge w:val="restart"/>
          </w:tcPr>
          <w:p>
            <w:pPr>
              <w:pStyle w:val="TableParagraph"/>
              <w:spacing w:before="94"/>
              <w:ind w:left="71"/>
              <w:jc w:val="left"/>
              <w:rPr>
                <w:b/>
                <w:sz w:val="16"/>
              </w:rPr>
            </w:pPr>
            <w:r>
              <w:rPr>
                <w:b/>
                <w:sz w:val="16"/>
              </w:rPr>
              <w:t>Especificação</w:t>
            </w:r>
          </w:p>
        </w:tc>
        <w:tc>
          <w:tcPr>
            <w:tcW w:w="2441" w:type="dxa"/>
            <w:gridSpan w:val="2"/>
          </w:tcPr>
          <w:p>
            <w:pPr>
              <w:pStyle w:val="TableParagraph"/>
              <w:spacing w:line="167" w:lineRule="exact"/>
              <w:ind w:left="820"/>
              <w:jc w:val="left"/>
              <w:rPr>
                <w:b/>
                <w:sz w:val="16"/>
              </w:rPr>
            </w:pPr>
            <w:r>
              <w:rPr>
                <w:b/>
                <w:sz w:val="16"/>
              </w:rPr>
              <w:t>30.06.2019</w:t>
            </w:r>
          </w:p>
        </w:tc>
        <w:tc>
          <w:tcPr>
            <w:tcW w:w="2480" w:type="dxa"/>
            <w:gridSpan w:val="2"/>
          </w:tcPr>
          <w:p>
            <w:pPr>
              <w:pStyle w:val="TableParagraph"/>
              <w:spacing w:line="167" w:lineRule="exact"/>
              <w:ind w:left="820" w:right="809"/>
              <w:jc w:val="center"/>
              <w:rPr>
                <w:b/>
                <w:sz w:val="16"/>
              </w:rPr>
            </w:pPr>
            <w:r>
              <w:rPr>
                <w:b/>
                <w:sz w:val="16"/>
              </w:rPr>
              <w:t>30.06.2018</w:t>
            </w:r>
          </w:p>
        </w:tc>
      </w:tr>
      <w:tr>
        <w:trPr>
          <w:trHeight w:val="186" w:hRule="atLeast"/>
        </w:trPr>
        <w:tc>
          <w:tcPr>
            <w:tcW w:w="4111" w:type="dxa"/>
            <w:vMerge/>
            <w:tcBorders>
              <w:top w:val="nil"/>
            </w:tcBorders>
          </w:tcPr>
          <w:p>
            <w:pPr>
              <w:rPr>
                <w:sz w:val="2"/>
                <w:szCs w:val="2"/>
              </w:rPr>
            </w:pPr>
          </w:p>
        </w:tc>
        <w:tc>
          <w:tcPr>
            <w:tcW w:w="1260" w:type="dxa"/>
          </w:tcPr>
          <w:p>
            <w:pPr>
              <w:pStyle w:val="TableParagraph"/>
              <w:spacing w:line="167" w:lineRule="exact"/>
              <w:ind w:left="412"/>
              <w:jc w:val="left"/>
              <w:rPr>
                <w:b/>
                <w:sz w:val="16"/>
              </w:rPr>
            </w:pPr>
            <w:r>
              <w:rPr>
                <w:b/>
                <w:sz w:val="16"/>
              </w:rPr>
              <w:t>Saldo</w:t>
            </w:r>
          </w:p>
        </w:tc>
        <w:tc>
          <w:tcPr>
            <w:tcW w:w="1181" w:type="dxa"/>
          </w:tcPr>
          <w:p>
            <w:pPr>
              <w:pStyle w:val="TableParagraph"/>
              <w:spacing w:line="167" w:lineRule="exact"/>
              <w:ind w:left="251"/>
              <w:jc w:val="left"/>
              <w:rPr>
                <w:b/>
                <w:sz w:val="16"/>
              </w:rPr>
            </w:pPr>
            <w:r>
              <w:rPr>
                <w:b/>
                <w:sz w:val="16"/>
              </w:rPr>
              <w:t>Provisão</w:t>
            </w:r>
          </w:p>
        </w:tc>
        <w:tc>
          <w:tcPr>
            <w:tcW w:w="1301" w:type="dxa"/>
          </w:tcPr>
          <w:p>
            <w:pPr>
              <w:pStyle w:val="TableParagraph"/>
              <w:spacing w:line="167" w:lineRule="exact"/>
              <w:ind w:left="431"/>
              <w:jc w:val="left"/>
              <w:rPr>
                <w:b/>
                <w:sz w:val="16"/>
              </w:rPr>
            </w:pPr>
            <w:r>
              <w:rPr>
                <w:b/>
                <w:sz w:val="16"/>
              </w:rPr>
              <w:t>Saldo</w:t>
            </w:r>
          </w:p>
        </w:tc>
        <w:tc>
          <w:tcPr>
            <w:tcW w:w="1179" w:type="dxa"/>
          </w:tcPr>
          <w:p>
            <w:pPr>
              <w:pStyle w:val="TableParagraph"/>
              <w:spacing w:line="167" w:lineRule="exact"/>
              <w:ind w:left="249"/>
              <w:jc w:val="left"/>
              <w:rPr>
                <w:b/>
                <w:sz w:val="16"/>
              </w:rPr>
            </w:pPr>
            <w:r>
              <w:rPr>
                <w:b/>
                <w:sz w:val="16"/>
              </w:rPr>
              <w:t>Provisão</w:t>
            </w:r>
          </w:p>
        </w:tc>
      </w:tr>
      <w:tr>
        <w:trPr>
          <w:trHeight w:val="186" w:hRule="atLeast"/>
        </w:trPr>
        <w:tc>
          <w:tcPr>
            <w:tcW w:w="4111" w:type="dxa"/>
          </w:tcPr>
          <w:p>
            <w:pPr>
              <w:pStyle w:val="TableParagraph"/>
              <w:spacing w:line="167" w:lineRule="exact"/>
              <w:ind w:left="71"/>
              <w:jc w:val="left"/>
              <w:rPr>
                <w:sz w:val="16"/>
              </w:rPr>
            </w:pPr>
            <w:r>
              <w:rPr>
                <w:sz w:val="16"/>
              </w:rPr>
              <w:t>Outras Fianças Bancárias</w:t>
            </w:r>
          </w:p>
        </w:tc>
        <w:tc>
          <w:tcPr>
            <w:tcW w:w="1260" w:type="dxa"/>
          </w:tcPr>
          <w:p>
            <w:pPr>
              <w:pStyle w:val="TableParagraph"/>
              <w:spacing w:line="167" w:lineRule="exact"/>
              <w:ind w:right="54"/>
              <w:rPr>
                <w:sz w:val="16"/>
              </w:rPr>
            </w:pPr>
            <w:r>
              <w:rPr>
                <w:w w:val="100"/>
                <w:sz w:val="16"/>
              </w:rPr>
              <w:t>-</w:t>
            </w:r>
          </w:p>
        </w:tc>
        <w:tc>
          <w:tcPr>
            <w:tcW w:w="1181" w:type="dxa"/>
          </w:tcPr>
          <w:p>
            <w:pPr>
              <w:pStyle w:val="TableParagraph"/>
              <w:spacing w:line="167" w:lineRule="exact"/>
              <w:ind w:right="57"/>
              <w:rPr>
                <w:sz w:val="16"/>
              </w:rPr>
            </w:pPr>
            <w:r>
              <w:rPr>
                <w:w w:val="100"/>
                <w:sz w:val="16"/>
              </w:rPr>
              <w:t>-</w:t>
            </w:r>
          </w:p>
        </w:tc>
        <w:tc>
          <w:tcPr>
            <w:tcW w:w="1301" w:type="dxa"/>
          </w:tcPr>
          <w:p>
            <w:pPr>
              <w:pStyle w:val="TableParagraph"/>
              <w:spacing w:line="167" w:lineRule="exact"/>
              <w:ind w:right="59"/>
              <w:rPr>
                <w:sz w:val="16"/>
              </w:rPr>
            </w:pPr>
            <w:r>
              <w:rPr>
                <w:sz w:val="16"/>
              </w:rPr>
              <w:t>450</w:t>
            </w:r>
          </w:p>
        </w:tc>
        <w:tc>
          <w:tcPr>
            <w:tcW w:w="1179" w:type="dxa"/>
          </w:tcPr>
          <w:p>
            <w:pPr>
              <w:pStyle w:val="TableParagraph"/>
              <w:spacing w:line="167" w:lineRule="exact"/>
              <w:ind w:right="57"/>
              <w:rPr>
                <w:sz w:val="16"/>
              </w:rPr>
            </w:pPr>
            <w:r>
              <w:rPr>
                <w:w w:val="100"/>
                <w:sz w:val="16"/>
              </w:rPr>
              <w:t>-</w:t>
            </w:r>
          </w:p>
        </w:tc>
      </w:tr>
      <w:tr>
        <w:trPr>
          <w:trHeight w:val="186" w:hRule="atLeast"/>
        </w:trPr>
        <w:tc>
          <w:tcPr>
            <w:tcW w:w="4111" w:type="dxa"/>
          </w:tcPr>
          <w:p>
            <w:pPr>
              <w:pStyle w:val="TableParagraph"/>
              <w:spacing w:line="167" w:lineRule="exact"/>
              <w:ind w:left="71"/>
              <w:jc w:val="left"/>
              <w:rPr>
                <w:b/>
                <w:sz w:val="16"/>
              </w:rPr>
            </w:pPr>
            <w:r>
              <w:rPr>
                <w:b/>
                <w:sz w:val="16"/>
              </w:rPr>
              <w:t>Setor Público</w:t>
            </w:r>
          </w:p>
        </w:tc>
        <w:tc>
          <w:tcPr>
            <w:tcW w:w="1260" w:type="dxa"/>
          </w:tcPr>
          <w:p>
            <w:pPr>
              <w:pStyle w:val="TableParagraph"/>
              <w:spacing w:line="167" w:lineRule="exact"/>
              <w:ind w:right="54"/>
              <w:rPr>
                <w:b/>
                <w:sz w:val="16"/>
              </w:rPr>
            </w:pPr>
            <w:r>
              <w:rPr>
                <w:b/>
                <w:sz w:val="16"/>
              </w:rPr>
              <w:t>25.868.319</w:t>
            </w:r>
          </w:p>
        </w:tc>
        <w:tc>
          <w:tcPr>
            <w:tcW w:w="1181" w:type="dxa"/>
          </w:tcPr>
          <w:p>
            <w:pPr>
              <w:pStyle w:val="TableParagraph"/>
              <w:spacing w:line="167" w:lineRule="exact"/>
              <w:ind w:right="57"/>
              <w:rPr>
                <w:b/>
                <w:sz w:val="16"/>
              </w:rPr>
            </w:pPr>
            <w:r>
              <w:rPr>
                <w:b/>
                <w:sz w:val="16"/>
              </w:rPr>
              <w:t>(2.830.110)</w:t>
            </w:r>
          </w:p>
        </w:tc>
        <w:tc>
          <w:tcPr>
            <w:tcW w:w="1301" w:type="dxa"/>
          </w:tcPr>
          <w:p>
            <w:pPr>
              <w:pStyle w:val="TableParagraph"/>
              <w:spacing w:line="167" w:lineRule="exact"/>
              <w:ind w:right="58"/>
              <w:rPr>
                <w:b/>
                <w:sz w:val="16"/>
              </w:rPr>
            </w:pPr>
            <w:r>
              <w:rPr>
                <w:b/>
                <w:sz w:val="16"/>
              </w:rPr>
              <w:t>21.779.951</w:t>
            </w:r>
          </w:p>
        </w:tc>
        <w:tc>
          <w:tcPr>
            <w:tcW w:w="1179" w:type="dxa"/>
          </w:tcPr>
          <w:p>
            <w:pPr>
              <w:pStyle w:val="TableParagraph"/>
              <w:spacing w:line="167" w:lineRule="exact"/>
              <w:ind w:right="57"/>
              <w:rPr>
                <w:b/>
                <w:sz w:val="16"/>
              </w:rPr>
            </w:pPr>
            <w:r>
              <w:rPr>
                <w:b/>
                <w:sz w:val="16"/>
              </w:rPr>
              <w:t>(3.196.136)</w:t>
            </w:r>
          </w:p>
        </w:tc>
      </w:tr>
      <w:tr>
        <w:trPr>
          <w:trHeight w:val="186" w:hRule="atLeast"/>
        </w:trPr>
        <w:tc>
          <w:tcPr>
            <w:tcW w:w="4111" w:type="dxa"/>
          </w:tcPr>
          <w:p>
            <w:pPr>
              <w:pStyle w:val="TableParagraph"/>
              <w:spacing w:line="167" w:lineRule="exact"/>
              <w:ind w:left="163"/>
              <w:jc w:val="left"/>
              <w:rPr>
                <w:sz w:val="16"/>
              </w:rPr>
            </w:pPr>
            <w:r>
              <w:rPr>
                <w:sz w:val="16"/>
              </w:rPr>
              <w:t>FDNE (Notas 16.i e 21.f.2)</w:t>
            </w:r>
          </w:p>
        </w:tc>
        <w:tc>
          <w:tcPr>
            <w:tcW w:w="1260" w:type="dxa"/>
          </w:tcPr>
          <w:p>
            <w:pPr>
              <w:pStyle w:val="TableParagraph"/>
              <w:spacing w:line="167" w:lineRule="exact"/>
              <w:ind w:right="55"/>
              <w:rPr>
                <w:sz w:val="16"/>
              </w:rPr>
            </w:pPr>
            <w:r>
              <w:rPr>
                <w:sz w:val="16"/>
              </w:rPr>
              <w:t>135.274</w:t>
            </w:r>
          </w:p>
        </w:tc>
        <w:tc>
          <w:tcPr>
            <w:tcW w:w="1181" w:type="dxa"/>
          </w:tcPr>
          <w:p>
            <w:pPr>
              <w:pStyle w:val="TableParagraph"/>
              <w:spacing w:line="167" w:lineRule="exact"/>
              <w:ind w:right="57"/>
              <w:rPr>
                <w:sz w:val="16"/>
              </w:rPr>
            </w:pPr>
            <w:r>
              <w:rPr>
                <w:sz w:val="16"/>
              </w:rPr>
              <w:t>(1.263)</w:t>
            </w:r>
          </w:p>
        </w:tc>
        <w:tc>
          <w:tcPr>
            <w:tcW w:w="1301" w:type="dxa"/>
          </w:tcPr>
          <w:p>
            <w:pPr>
              <w:pStyle w:val="TableParagraph"/>
              <w:spacing w:line="167" w:lineRule="exact"/>
              <w:ind w:right="59"/>
              <w:rPr>
                <w:sz w:val="16"/>
              </w:rPr>
            </w:pPr>
            <w:r>
              <w:rPr>
                <w:sz w:val="16"/>
              </w:rPr>
              <w:t>129.252</w:t>
            </w:r>
          </w:p>
        </w:tc>
        <w:tc>
          <w:tcPr>
            <w:tcW w:w="1179" w:type="dxa"/>
          </w:tcPr>
          <w:p>
            <w:pPr>
              <w:pStyle w:val="TableParagraph"/>
              <w:spacing w:line="167" w:lineRule="exact"/>
              <w:ind w:right="58"/>
              <w:rPr>
                <w:sz w:val="16"/>
              </w:rPr>
            </w:pPr>
            <w:r>
              <w:rPr>
                <w:sz w:val="16"/>
              </w:rPr>
              <w:t>(3.417)</w:t>
            </w:r>
          </w:p>
        </w:tc>
      </w:tr>
      <w:tr>
        <w:trPr>
          <w:trHeight w:val="186" w:hRule="atLeast"/>
        </w:trPr>
        <w:tc>
          <w:tcPr>
            <w:tcW w:w="4111" w:type="dxa"/>
          </w:tcPr>
          <w:p>
            <w:pPr>
              <w:pStyle w:val="TableParagraph"/>
              <w:spacing w:line="167" w:lineRule="exact"/>
              <w:ind w:left="163"/>
              <w:jc w:val="left"/>
              <w:rPr>
                <w:sz w:val="16"/>
              </w:rPr>
            </w:pPr>
            <w:r>
              <w:rPr>
                <w:sz w:val="16"/>
              </w:rPr>
              <w:t>FNE (Notas 16.i e 21.f.2)</w:t>
            </w:r>
          </w:p>
        </w:tc>
        <w:tc>
          <w:tcPr>
            <w:tcW w:w="1260" w:type="dxa"/>
          </w:tcPr>
          <w:p>
            <w:pPr>
              <w:pStyle w:val="TableParagraph"/>
              <w:spacing w:line="167" w:lineRule="exact"/>
              <w:ind w:right="55"/>
              <w:rPr>
                <w:sz w:val="16"/>
              </w:rPr>
            </w:pPr>
            <w:r>
              <w:rPr>
                <w:sz w:val="16"/>
              </w:rPr>
              <w:t>25.722.673</w:t>
            </w:r>
          </w:p>
        </w:tc>
        <w:tc>
          <w:tcPr>
            <w:tcW w:w="1181" w:type="dxa"/>
          </w:tcPr>
          <w:p>
            <w:pPr>
              <w:pStyle w:val="TableParagraph"/>
              <w:spacing w:line="167" w:lineRule="exact"/>
              <w:ind w:right="57"/>
              <w:rPr>
                <w:sz w:val="16"/>
              </w:rPr>
            </w:pPr>
            <w:r>
              <w:rPr>
                <w:sz w:val="16"/>
              </w:rPr>
              <w:t>(2.828.840)</w:t>
            </w:r>
          </w:p>
        </w:tc>
        <w:tc>
          <w:tcPr>
            <w:tcW w:w="1301" w:type="dxa"/>
          </w:tcPr>
          <w:p>
            <w:pPr>
              <w:pStyle w:val="TableParagraph"/>
              <w:spacing w:line="167" w:lineRule="exact"/>
              <w:ind w:right="59"/>
              <w:rPr>
                <w:sz w:val="16"/>
              </w:rPr>
            </w:pPr>
            <w:r>
              <w:rPr>
                <w:sz w:val="16"/>
              </w:rPr>
              <w:t>21.650.162</w:t>
            </w:r>
          </w:p>
        </w:tc>
        <w:tc>
          <w:tcPr>
            <w:tcW w:w="1179" w:type="dxa"/>
          </w:tcPr>
          <w:p>
            <w:pPr>
              <w:pStyle w:val="TableParagraph"/>
              <w:spacing w:line="167" w:lineRule="exact"/>
              <w:ind w:right="58"/>
              <w:rPr>
                <w:sz w:val="16"/>
              </w:rPr>
            </w:pPr>
            <w:r>
              <w:rPr>
                <w:sz w:val="16"/>
              </w:rPr>
              <w:t>(3.192.712)</w:t>
            </w:r>
          </w:p>
        </w:tc>
      </w:tr>
      <w:tr>
        <w:trPr>
          <w:trHeight w:val="189" w:hRule="atLeast"/>
        </w:trPr>
        <w:tc>
          <w:tcPr>
            <w:tcW w:w="4111" w:type="dxa"/>
          </w:tcPr>
          <w:p>
            <w:pPr>
              <w:pStyle w:val="TableParagraph"/>
              <w:spacing w:line="169" w:lineRule="exact"/>
              <w:ind w:left="71"/>
              <w:jc w:val="left"/>
              <w:rPr>
                <w:sz w:val="16"/>
              </w:rPr>
            </w:pPr>
            <w:r>
              <w:rPr>
                <w:sz w:val="16"/>
              </w:rPr>
              <w:t>Proagro (Notas 16.i e 21.f.2)</w:t>
            </w:r>
          </w:p>
        </w:tc>
        <w:tc>
          <w:tcPr>
            <w:tcW w:w="1260" w:type="dxa"/>
          </w:tcPr>
          <w:p>
            <w:pPr>
              <w:pStyle w:val="TableParagraph"/>
              <w:spacing w:line="169" w:lineRule="exact"/>
              <w:ind w:right="55"/>
              <w:rPr>
                <w:sz w:val="16"/>
              </w:rPr>
            </w:pPr>
            <w:r>
              <w:rPr>
                <w:sz w:val="16"/>
              </w:rPr>
              <w:t>10.372</w:t>
            </w:r>
          </w:p>
        </w:tc>
        <w:tc>
          <w:tcPr>
            <w:tcW w:w="1181" w:type="dxa"/>
          </w:tcPr>
          <w:p>
            <w:pPr>
              <w:pStyle w:val="TableParagraph"/>
              <w:spacing w:line="169" w:lineRule="exact"/>
              <w:ind w:right="57"/>
              <w:rPr>
                <w:sz w:val="16"/>
              </w:rPr>
            </w:pPr>
            <w:r>
              <w:rPr>
                <w:sz w:val="16"/>
              </w:rPr>
              <w:t>(7)</w:t>
            </w:r>
          </w:p>
        </w:tc>
        <w:tc>
          <w:tcPr>
            <w:tcW w:w="1301" w:type="dxa"/>
          </w:tcPr>
          <w:p>
            <w:pPr>
              <w:pStyle w:val="TableParagraph"/>
              <w:spacing w:line="169" w:lineRule="exact"/>
              <w:ind w:right="59"/>
              <w:rPr>
                <w:sz w:val="16"/>
              </w:rPr>
            </w:pPr>
            <w:r>
              <w:rPr>
                <w:sz w:val="16"/>
              </w:rPr>
              <w:t>537</w:t>
            </w:r>
          </w:p>
        </w:tc>
        <w:tc>
          <w:tcPr>
            <w:tcW w:w="1179" w:type="dxa"/>
          </w:tcPr>
          <w:p>
            <w:pPr>
              <w:pStyle w:val="TableParagraph"/>
              <w:spacing w:line="169" w:lineRule="exact"/>
              <w:ind w:right="58"/>
              <w:rPr>
                <w:sz w:val="16"/>
              </w:rPr>
            </w:pPr>
            <w:r>
              <w:rPr>
                <w:sz w:val="16"/>
              </w:rPr>
              <w:t>(7)</w:t>
            </w:r>
          </w:p>
        </w:tc>
      </w:tr>
    </w:tbl>
    <w:p>
      <w:pPr>
        <w:pStyle w:val="BodyText"/>
        <w:spacing w:before="4"/>
        <w:rPr>
          <w:b/>
          <w:sz w:val="19"/>
        </w:rPr>
      </w:pPr>
    </w:p>
    <w:p>
      <w:pPr>
        <w:pStyle w:val="ListParagraph"/>
        <w:numPr>
          <w:ilvl w:val="0"/>
          <w:numId w:val="16"/>
        </w:numPr>
        <w:tabs>
          <w:tab w:pos="365" w:val="left" w:leader="none"/>
        </w:tabs>
        <w:spacing w:line="240" w:lineRule="auto" w:before="0" w:after="6"/>
        <w:ind w:left="364" w:right="0" w:hanging="245"/>
        <w:jc w:val="left"/>
        <w:rPr>
          <w:b/>
          <w:sz w:val="20"/>
        </w:rPr>
      </w:pPr>
      <w:r>
        <w:rPr>
          <w:b/>
          <w:sz w:val="20"/>
        </w:rPr>
        <w:t>Concentração de</w:t>
      </w:r>
      <w:r>
        <w:rPr>
          <w:b/>
          <w:spacing w:val="-2"/>
          <w:sz w:val="20"/>
        </w:rPr>
        <w:t> </w:t>
      </w:r>
      <w:r>
        <w:rPr>
          <w:b/>
          <w:sz w:val="20"/>
        </w:rPr>
        <w:t>Crédito</w:t>
      </w:r>
    </w:p>
    <w:tbl>
      <w:tblPr>
        <w:tblW w:w="0" w:type="auto"/>
        <w:jc w:val="left"/>
        <w:tblInd w:w="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285"/>
        <w:gridCol w:w="1260"/>
        <w:gridCol w:w="1178"/>
        <w:gridCol w:w="1300"/>
        <w:gridCol w:w="1180"/>
      </w:tblGrid>
      <w:tr>
        <w:trPr>
          <w:trHeight w:val="186" w:hRule="atLeast"/>
        </w:trPr>
        <w:tc>
          <w:tcPr>
            <w:tcW w:w="2285" w:type="dxa"/>
            <w:vMerge w:val="restart"/>
          </w:tcPr>
          <w:p>
            <w:pPr>
              <w:pStyle w:val="TableParagraph"/>
              <w:spacing w:before="94"/>
              <w:ind w:left="71"/>
              <w:jc w:val="left"/>
              <w:rPr>
                <w:b/>
                <w:sz w:val="16"/>
              </w:rPr>
            </w:pPr>
            <w:r>
              <w:rPr>
                <w:b/>
                <w:sz w:val="16"/>
              </w:rPr>
              <w:t>Especificação</w:t>
            </w:r>
          </w:p>
        </w:tc>
        <w:tc>
          <w:tcPr>
            <w:tcW w:w="2438" w:type="dxa"/>
            <w:gridSpan w:val="2"/>
          </w:tcPr>
          <w:p>
            <w:pPr>
              <w:pStyle w:val="TableParagraph"/>
              <w:spacing w:line="167" w:lineRule="exact"/>
              <w:ind w:left="818"/>
              <w:jc w:val="left"/>
              <w:rPr>
                <w:b/>
                <w:sz w:val="16"/>
              </w:rPr>
            </w:pPr>
            <w:r>
              <w:rPr>
                <w:b/>
                <w:sz w:val="16"/>
              </w:rPr>
              <w:t>30.06.2019</w:t>
            </w:r>
          </w:p>
        </w:tc>
        <w:tc>
          <w:tcPr>
            <w:tcW w:w="2480" w:type="dxa"/>
            <w:gridSpan w:val="2"/>
          </w:tcPr>
          <w:p>
            <w:pPr>
              <w:pStyle w:val="TableParagraph"/>
              <w:spacing w:line="167" w:lineRule="exact"/>
              <w:ind w:left="820" w:right="809"/>
              <w:jc w:val="center"/>
              <w:rPr>
                <w:b/>
                <w:sz w:val="16"/>
              </w:rPr>
            </w:pPr>
            <w:r>
              <w:rPr>
                <w:b/>
                <w:sz w:val="16"/>
              </w:rPr>
              <w:t>30.06.2018</w:t>
            </w:r>
          </w:p>
        </w:tc>
      </w:tr>
      <w:tr>
        <w:trPr>
          <w:trHeight w:val="186" w:hRule="atLeast"/>
        </w:trPr>
        <w:tc>
          <w:tcPr>
            <w:tcW w:w="2285" w:type="dxa"/>
            <w:vMerge/>
            <w:tcBorders>
              <w:top w:val="nil"/>
            </w:tcBorders>
          </w:tcPr>
          <w:p>
            <w:pPr>
              <w:rPr>
                <w:sz w:val="2"/>
                <w:szCs w:val="2"/>
              </w:rPr>
            </w:pPr>
          </w:p>
        </w:tc>
        <w:tc>
          <w:tcPr>
            <w:tcW w:w="1260" w:type="dxa"/>
          </w:tcPr>
          <w:p>
            <w:pPr>
              <w:pStyle w:val="TableParagraph"/>
              <w:spacing w:line="167" w:lineRule="exact"/>
              <w:ind w:left="410"/>
              <w:jc w:val="left"/>
              <w:rPr>
                <w:b/>
                <w:sz w:val="16"/>
              </w:rPr>
            </w:pPr>
            <w:r>
              <w:rPr>
                <w:b/>
                <w:sz w:val="16"/>
              </w:rPr>
              <w:t>Saldo</w:t>
            </w:r>
          </w:p>
        </w:tc>
        <w:tc>
          <w:tcPr>
            <w:tcW w:w="1178" w:type="dxa"/>
          </w:tcPr>
          <w:p>
            <w:pPr>
              <w:pStyle w:val="TableParagraph"/>
              <w:spacing w:line="167" w:lineRule="exact"/>
              <w:ind w:right="64"/>
              <w:rPr>
                <w:b/>
                <w:sz w:val="16"/>
              </w:rPr>
            </w:pPr>
            <w:r>
              <w:rPr>
                <w:b/>
                <w:sz w:val="16"/>
              </w:rPr>
              <w:t>% da Carteira</w:t>
            </w:r>
          </w:p>
        </w:tc>
        <w:tc>
          <w:tcPr>
            <w:tcW w:w="1300" w:type="dxa"/>
          </w:tcPr>
          <w:p>
            <w:pPr>
              <w:pStyle w:val="TableParagraph"/>
              <w:spacing w:line="167" w:lineRule="exact"/>
              <w:ind w:left="432"/>
              <w:jc w:val="left"/>
              <w:rPr>
                <w:b/>
                <w:sz w:val="16"/>
              </w:rPr>
            </w:pPr>
            <w:r>
              <w:rPr>
                <w:b/>
                <w:sz w:val="16"/>
              </w:rPr>
              <w:t>Saldo</w:t>
            </w:r>
          </w:p>
        </w:tc>
        <w:tc>
          <w:tcPr>
            <w:tcW w:w="1180" w:type="dxa"/>
          </w:tcPr>
          <w:p>
            <w:pPr>
              <w:pStyle w:val="TableParagraph"/>
              <w:spacing w:line="167" w:lineRule="exact"/>
              <w:ind w:right="62"/>
              <w:rPr>
                <w:b/>
                <w:sz w:val="16"/>
              </w:rPr>
            </w:pPr>
            <w:r>
              <w:rPr>
                <w:b/>
                <w:sz w:val="16"/>
              </w:rPr>
              <w:t>% da Carteira</w:t>
            </w:r>
          </w:p>
        </w:tc>
      </w:tr>
      <w:tr>
        <w:trPr>
          <w:trHeight w:val="189" w:hRule="atLeast"/>
        </w:trPr>
        <w:tc>
          <w:tcPr>
            <w:tcW w:w="2285" w:type="dxa"/>
          </w:tcPr>
          <w:p>
            <w:pPr>
              <w:pStyle w:val="TableParagraph"/>
              <w:spacing w:line="169" w:lineRule="exact"/>
              <w:ind w:left="71"/>
              <w:jc w:val="left"/>
              <w:rPr>
                <w:sz w:val="16"/>
              </w:rPr>
            </w:pPr>
            <w:r>
              <w:rPr>
                <w:sz w:val="16"/>
              </w:rPr>
              <w:t>10 Maiores devedores</w:t>
            </w:r>
          </w:p>
        </w:tc>
        <w:tc>
          <w:tcPr>
            <w:tcW w:w="1260" w:type="dxa"/>
          </w:tcPr>
          <w:p>
            <w:pPr>
              <w:pStyle w:val="TableParagraph"/>
              <w:spacing w:line="169" w:lineRule="exact"/>
              <w:ind w:right="59"/>
              <w:rPr>
                <w:sz w:val="16"/>
              </w:rPr>
            </w:pPr>
            <w:r>
              <w:rPr>
                <w:sz w:val="16"/>
              </w:rPr>
              <w:t>2.049.007</w:t>
            </w:r>
          </w:p>
        </w:tc>
        <w:tc>
          <w:tcPr>
            <w:tcW w:w="1178" w:type="dxa"/>
          </w:tcPr>
          <w:p>
            <w:pPr>
              <w:pStyle w:val="TableParagraph"/>
              <w:spacing w:line="169" w:lineRule="exact"/>
              <w:ind w:right="57"/>
              <w:rPr>
                <w:sz w:val="16"/>
              </w:rPr>
            </w:pPr>
            <w:r>
              <w:rPr>
                <w:sz w:val="16"/>
              </w:rPr>
              <w:t>19,42</w:t>
            </w:r>
          </w:p>
        </w:tc>
        <w:tc>
          <w:tcPr>
            <w:tcW w:w="1300" w:type="dxa"/>
          </w:tcPr>
          <w:p>
            <w:pPr>
              <w:pStyle w:val="TableParagraph"/>
              <w:spacing w:line="169" w:lineRule="exact"/>
              <w:ind w:right="56"/>
              <w:rPr>
                <w:sz w:val="16"/>
              </w:rPr>
            </w:pPr>
            <w:r>
              <w:rPr>
                <w:sz w:val="16"/>
              </w:rPr>
              <w:t>2.177.523</w:t>
            </w:r>
          </w:p>
        </w:tc>
        <w:tc>
          <w:tcPr>
            <w:tcW w:w="1180" w:type="dxa"/>
          </w:tcPr>
          <w:p>
            <w:pPr>
              <w:pStyle w:val="TableParagraph"/>
              <w:spacing w:line="169" w:lineRule="exact"/>
              <w:ind w:right="57"/>
              <w:rPr>
                <w:sz w:val="16"/>
              </w:rPr>
            </w:pPr>
            <w:r>
              <w:rPr>
                <w:sz w:val="16"/>
              </w:rPr>
              <w:t>20,85</w:t>
            </w:r>
          </w:p>
        </w:tc>
      </w:tr>
      <w:tr>
        <w:trPr>
          <w:trHeight w:val="186" w:hRule="atLeast"/>
        </w:trPr>
        <w:tc>
          <w:tcPr>
            <w:tcW w:w="2285" w:type="dxa"/>
          </w:tcPr>
          <w:p>
            <w:pPr>
              <w:pStyle w:val="TableParagraph"/>
              <w:spacing w:line="167" w:lineRule="exact"/>
              <w:ind w:left="71"/>
              <w:jc w:val="left"/>
              <w:rPr>
                <w:sz w:val="16"/>
              </w:rPr>
            </w:pPr>
            <w:r>
              <w:rPr>
                <w:sz w:val="16"/>
              </w:rPr>
              <w:t>50 maiores devedores</w:t>
            </w:r>
          </w:p>
        </w:tc>
        <w:tc>
          <w:tcPr>
            <w:tcW w:w="1260" w:type="dxa"/>
          </w:tcPr>
          <w:p>
            <w:pPr>
              <w:pStyle w:val="TableParagraph"/>
              <w:spacing w:line="167" w:lineRule="exact"/>
              <w:ind w:right="59"/>
              <w:rPr>
                <w:sz w:val="16"/>
              </w:rPr>
            </w:pPr>
            <w:r>
              <w:rPr>
                <w:sz w:val="16"/>
              </w:rPr>
              <w:t>4.255.226</w:t>
            </w:r>
          </w:p>
        </w:tc>
        <w:tc>
          <w:tcPr>
            <w:tcW w:w="1178" w:type="dxa"/>
          </w:tcPr>
          <w:p>
            <w:pPr>
              <w:pStyle w:val="TableParagraph"/>
              <w:spacing w:line="167" w:lineRule="exact"/>
              <w:ind w:right="57"/>
              <w:rPr>
                <w:sz w:val="16"/>
              </w:rPr>
            </w:pPr>
            <w:r>
              <w:rPr>
                <w:sz w:val="16"/>
              </w:rPr>
              <w:t>40,33</w:t>
            </w:r>
          </w:p>
        </w:tc>
        <w:tc>
          <w:tcPr>
            <w:tcW w:w="1300" w:type="dxa"/>
          </w:tcPr>
          <w:p>
            <w:pPr>
              <w:pStyle w:val="TableParagraph"/>
              <w:spacing w:line="167" w:lineRule="exact"/>
              <w:ind w:right="56"/>
              <w:rPr>
                <w:sz w:val="16"/>
              </w:rPr>
            </w:pPr>
            <w:r>
              <w:rPr>
                <w:sz w:val="16"/>
              </w:rPr>
              <w:t>4.266.027</w:t>
            </w:r>
          </w:p>
        </w:tc>
        <w:tc>
          <w:tcPr>
            <w:tcW w:w="1180" w:type="dxa"/>
          </w:tcPr>
          <w:p>
            <w:pPr>
              <w:pStyle w:val="TableParagraph"/>
              <w:spacing w:line="167" w:lineRule="exact"/>
              <w:ind w:right="57"/>
              <w:rPr>
                <w:sz w:val="16"/>
              </w:rPr>
            </w:pPr>
            <w:r>
              <w:rPr>
                <w:sz w:val="16"/>
              </w:rPr>
              <w:t>40,84</w:t>
            </w:r>
          </w:p>
        </w:tc>
      </w:tr>
      <w:tr>
        <w:trPr>
          <w:trHeight w:val="186" w:hRule="atLeast"/>
        </w:trPr>
        <w:tc>
          <w:tcPr>
            <w:tcW w:w="2285" w:type="dxa"/>
          </w:tcPr>
          <w:p>
            <w:pPr>
              <w:pStyle w:val="TableParagraph"/>
              <w:spacing w:line="167" w:lineRule="exact"/>
              <w:ind w:left="71"/>
              <w:jc w:val="left"/>
              <w:rPr>
                <w:sz w:val="16"/>
              </w:rPr>
            </w:pPr>
            <w:r>
              <w:rPr>
                <w:sz w:val="16"/>
              </w:rPr>
              <w:t>100 maiores devedores</w:t>
            </w:r>
          </w:p>
        </w:tc>
        <w:tc>
          <w:tcPr>
            <w:tcW w:w="1260" w:type="dxa"/>
          </w:tcPr>
          <w:p>
            <w:pPr>
              <w:pStyle w:val="TableParagraph"/>
              <w:spacing w:line="167" w:lineRule="exact"/>
              <w:ind w:right="59"/>
              <w:rPr>
                <w:sz w:val="16"/>
              </w:rPr>
            </w:pPr>
            <w:r>
              <w:rPr>
                <w:sz w:val="16"/>
              </w:rPr>
              <w:t>4.867.771</w:t>
            </w:r>
          </w:p>
        </w:tc>
        <w:tc>
          <w:tcPr>
            <w:tcW w:w="1178" w:type="dxa"/>
          </w:tcPr>
          <w:p>
            <w:pPr>
              <w:pStyle w:val="TableParagraph"/>
              <w:spacing w:line="167" w:lineRule="exact"/>
              <w:ind w:right="57"/>
              <w:rPr>
                <w:sz w:val="16"/>
              </w:rPr>
            </w:pPr>
            <w:r>
              <w:rPr>
                <w:sz w:val="16"/>
              </w:rPr>
              <w:t>46,14</w:t>
            </w:r>
          </w:p>
        </w:tc>
        <w:tc>
          <w:tcPr>
            <w:tcW w:w="1300" w:type="dxa"/>
          </w:tcPr>
          <w:p>
            <w:pPr>
              <w:pStyle w:val="TableParagraph"/>
              <w:spacing w:line="167" w:lineRule="exact"/>
              <w:ind w:right="56"/>
              <w:rPr>
                <w:sz w:val="16"/>
              </w:rPr>
            </w:pPr>
            <w:r>
              <w:rPr>
                <w:sz w:val="16"/>
              </w:rPr>
              <w:t>4.886.110</w:t>
            </w:r>
          </w:p>
        </w:tc>
        <w:tc>
          <w:tcPr>
            <w:tcW w:w="1180" w:type="dxa"/>
          </w:tcPr>
          <w:p>
            <w:pPr>
              <w:pStyle w:val="TableParagraph"/>
              <w:spacing w:line="167" w:lineRule="exact"/>
              <w:ind w:right="57"/>
              <w:rPr>
                <w:sz w:val="16"/>
              </w:rPr>
            </w:pPr>
            <w:r>
              <w:rPr>
                <w:sz w:val="16"/>
              </w:rPr>
              <w:t>46,77</w:t>
            </w:r>
          </w:p>
        </w:tc>
      </w:tr>
    </w:tbl>
    <w:p>
      <w:pPr>
        <w:pStyle w:val="BodyText"/>
        <w:spacing w:before="6"/>
        <w:rPr>
          <w:b/>
          <w:sz w:val="19"/>
        </w:rPr>
      </w:pPr>
    </w:p>
    <w:p>
      <w:pPr>
        <w:pStyle w:val="ListParagraph"/>
        <w:numPr>
          <w:ilvl w:val="0"/>
          <w:numId w:val="16"/>
        </w:numPr>
        <w:tabs>
          <w:tab w:pos="372" w:val="left" w:leader="none"/>
        </w:tabs>
        <w:spacing w:line="240" w:lineRule="auto" w:before="0" w:after="0"/>
        <w:ind w:left="403" w:right="674" w:hanging="284"/>
        <w:jc w:val="left"/>
        <w:rPr>
          <w:sz w:val="20"/>
        </w:rPr>
      </w:pPr>
      <w:r>
        <w:rPr>
          <w:sz w:val="20"/>
        </w:rPr>
        <w:t>No 1º semestre de 2019, foram recuperados créditos baixados como prejuízo no montante de R$ 237.403 (R$55.320 em 30.06.2018) e as renegociações totalizaram R$ 217.583 (R$ 141.580 em</w:t>
      </w:r>
      <w:r>
        <w:rPr>
          <w:spacing w:val="8"/>
          <w:sz w:val="20"/>
        </w:rPr>
        <w:t> </w:t>
      </w:r>
      <w:r>
        <w:rPr>
          <w:sz w:val="20"/>
        </w:rPr>
        <w:t>30.06.2018).</w:t>
      </w:r>
    </w:p>
    <w:p>
      <w:pPr>
        <w:pStyle w:val="BodyText"/>
        <w:spacing w:before="11"/>
        <w:rPr>
          <w:sz w:val="19"/>
        </w:rPr>
      </w:pPr>
    </w:p>
    <w:p>
      <w:pPr>
        <w:pStyle w:val="Heading5"/>
        <w:ind w:left="120"/>
      </w:pPr>
      <w:r>
        <w:rPr/>
        <w:t>NOTA 10 – Outros Créditos</w:t>
      </w:r>
    </w:p>
    <w:p>
      <w:pPr>
        <w:pStyle w:val="BodyText"/>
        <w:spacing w:before="6"/>
        <w:rPr>
          <w:b/>
        </w:rPr>
      </w:pPr>
    </w:p>
    <w:tbl>
      <w:tblPr>
        <w:tblW w:w="0" w:type="auto"/>
        <w:jc w:val="left"/>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656"/>
        <w:gridCol w:w="1133"/>
        <w:gridCol w:w="1419"/>
      </w:tblGrid>
      <w:tr>
        <w:trPr>
          <w:trHeight w:val="366" w:hRule="atLeast"/>
        </w:trPr>
        <w:tc>
          <w:tcPr>
            <w:tcW w:w="7656" w:type="dxa"/>
          </w:tcPr>
          <w:p>
            <w:pPr>
              <w:pStyle w:val="TableParagraph"/>
              <w:spacing w:before="85"/>
              <w:ind w:left="88"/>
              <w:jc w:val="left"/>
              <w:rPr>
                <w:b/>
                <w:sz w:val="16"/>
              </w:rPr>
            </w:pPr>
            <w:r>
              <w:rPr>
                <w:b/>
                <w:sz w:val="16"/>
              </w:rPr>
              <w:t>Especificação</w:t>
            </w:r>
          </w:p>
        </w:tc>
        <w:tc>
          <w:tcPr>
            <w:tcW w:w="1133" w:type="dxa"/>
          </w:tcPr>
          <w:p>
            <w:pPr>
              <w:pStyle w:val="TableParagraph"/>
              <w:spacing w:before="85"/>
              <w:ind w:right="142"/>
              <w:rPr>
                <w:b/>
                <w:sz w:val="16"/>
              </w:rPr>
            </w:pPr>
            <w:r>
              <w:rPr>
                <w:b/>
                <w:sz w:val="16"/>
              </w:rPr>
              <w:t>30.06.2019</w:t>
            </w:r>
          </w:p>
        </w:tc>
        <w:tc>
          <w:tcPr>
            <w:tcW w:w="1419" w:type="dxa"/>
          </w:tcPr>
          <w:p>
            <w:pPr>
              <w:pStyle w:val="TableParagraph"/>
              <w:spacing w:line="178" w:lineRule="exact"/>
              <w:ind w:left="121" w:right="91"/>
              <w:jc w:val="center"/>
              <w:rPr>
                <w:b/>
                <w:sz w:val="16"/>
              </w:rPr>
            </w:pPr>
            <w:r>
              <w:rPr>
                <w:b/>
                <w:sz w:val="16"/>
              </w:rPr>
              <w:t>30.06.2018</w:t>
            </w:r>
          </w:p>
          <w:p>
            <w:pPr>
              <w:pStyle w:val="TableParagraph"/>
              <w:spacing w:line="168" w:lineRule="exact" w:before="1"/>
              <w:ind w:left="121" w:right="92"/>
              <w:jc w:val="center"/>
              <w:rPr>
                <w:b/>
                <w:sz w:val="16"/>
              </w:rPr>
            </w:pPr>
            <w:r>
              <w:rPr>
                <w:b/>
                <w:sz w:val="16"/>
              </w:rPr>
              <w:t>Reapresentado</w:t>
            </w:r>
          </w:p>
        </w:tc>
      </w:tr>
      <w:tr>
        <w:trPr>
          <w:trHeight w:val="184" w:hRule="atLeast"/>
        </w:trPr>
        <w:tc>
          <w:tcPr>
            <w:tcW w:w="7656" w:type="dxa"/>
          </w:tcPr>
          <w:p>
            <w:pPr>
              <w:pStyle w:val="TableParagraph"/>
              <w:spacing w:line="164" w:lineRule="exact"/>
              <w:ind w:left="76"/>
              <w:jc w:val="left"/>
              <w:rPr>
                <w:b/>
                <w:sz w:val="16"/>
              </w:rPr>
            </w:pPr>
            <w:r>
              <w:rPr>
                <w:b/>
                <w:sz w:val="16"/>
              </w:rPr>
              <w:t>a) Carteira de Câmbio (Nota 11.a)</w:t>
            </w:r>
          </w:p>
        </w:tc>
        <w:tc>
          <w:tcPr>
            <w:tcW w:w="1133" w:type="dxa"/>
          </w:tcPr>
          <w:p>
            <w:pPr>
              <w:pStyle w:val="TableParagraph"/>
              <w:spacing w:line="164" w:lineRule="exact"/>
              <w:ind w:right="127"/>
              <w:rPr>
                <w:b/>
                <w:sz w:val="16"/>
              </w:rPr>
            </w:pPr>
            <w:r>
              <w:rPr>
                <w:b/>
                <w:sz w:val="16"/>
              </w:rPr>
              <w:t>905.005</w:t>
            </w:r>
          </w:p>
        </w:tc>
        <w:tc>
          <w:tcPr>
            <w:tcW w:w="1419" w:type="dxa"/>
          </w:tcPr>
          <w:p>
            <w:pPr>
              <w:pStyle w:val="TableParagraph"/>
              <w:spacing w:line="164" w:lineRule="exact"/>
              <w:ind w:right="130"/>
              <w:rPr>
                <w:b/>
                <w:sz w:val="16"/>
              </w:rPr>
            </w:pPr>
            <w:r>
              <w:rPr>
                <w:b/>
                <w:sz w:val="16"/>
              </w:rPr>
              <w:t>1.015.405</w:t>
            </w:r>
          </w:p>
        </w:tc>
      </w:tr>
      <w:tr>
        <w:trPr>
          <w:trHeight w:val="184" w:hRule="atLeast"/>
        </w:trPr>
        <w:tc>
          <w:tcPr>
            <w:tcW w:w="7656" w:type="dxa"/>
          </w:tcPr>
          <w:p>
            <w:pPr>
              <w:pStyle w:val="TableParagraph"/>
              <w:spacing w:line="164" w:lineRule="exact"/>
              <w:ind w:left="64"/>
              <w:jc w:val="left"/>
              <w:rPr>
                <w:b/>
                <w:sz w:val="16"/>
              </w:rPr>
            </w:pPr>
            <w:r>
              <w:rPr>
                <w:b/>
                <w:sz w:val="16"/>
              </w:rPr>
              <w:t>b) Rendas a Receber</w:t>
            </w:r>
          </w:p>
        </w:tc>
        <w:tc>
          <w:tcPr>
            <w:tcW w:w="1133" w:type="dxa"/>
          </w:tcPr>
          <w:p>
            <w:pPr>
              <w:pStyle w:val="TableParagraph"/>
              <w:spacing w:line="164" w:lineRule="exact"/>
              <w:ind w:right="127"/>
              <w:rPr>
                <w:b/>
                <w:sz w:val="16"/>
              </w:rPr>
            </w:pPr>
            <w:r>
              <w:rPr>
                <w:b/>
                <w:sz w:val="16"/>
              </w:rPr>
              <w:t>21.172</w:t>
            </w:r>
          </w:p>
        </w:tc>
        <w:tc>
          <w:tcPr>
            <w:tcW w:w="1419" w:type="dxa"/>
          </w:tcPr>
          <w:p>
            <w:pPr>
              <w:pStyle w:val="TableParagraph"/>
              <w:spacing w:line="164" w:lineRule="exact"/>
              <w:ind w:right="130"/>
              <w:rPr>
                <w:b/>
                <w:sz w:val="16"/>
              </w:rPr>
            </w:pPr>
            <w:r>
              <w:rPr>
                <w:b/>
                <w:sz w:val="16"/>
              </w:rPr>
              <w:t>21.699</w:t>
            </w:r>
          </w:p>
        </w:tc>
      </w:tr>
      <w:tr>
        <w:trPr>
          <w:trHeight w:val="184" w:hRule="atLeast"/>
        </w:trPr>
        <w:tc>
          <w:tcPr>
            <w:tcW w:w="7656" w:type="dxa"/>
          </w:tcPr>
          <w:p>
            <w:pPr>
              <w:pStyle w:val="TableParagraph"/>
              <w:spacing w:line="164" w:lineRule="exact"/>
              <w:ind w:left="64"/>
              <w:jc w:val="left"/>
              <w:rPr>
                <w:b/>
                <w:sz w:val="16"/>
              </w:rPr>
            </w:pPr>
            <w:r>
              <w:rPr>
                <w:b/>
                <w:sz w:val="16"/>
              </w:rPr>
              <w:t>c) Negociação e Intermediação de Valores</w:t>
            </w:r>
          </w:p>
        </w:tc>
        <w:tc>
          <w:tcPr>
            <w:tcW w:w="1133" w:type="dxa"/>
          </w:tcPr>
          <w:p>
            <w:pPr>
              <w:pStyle w:val="TableParagraph"/>
              <w:spacing w:line="164" w:lineRule="exact"/>
              <w:ind w:right="127"/>
              <w:rPr>
                <w:b/>
                <w:sz w:val="16"/>
              </w:rPr>
            </w:pPr>
            <w:r>
              <w:rPr>
                <w:b/>
                <w:sz w:val="16"/>
              </w:rPr>
              <w:t>20</w:t>
            </w:r>
          </w:p>
        </w:tc>
        <w:tc>
          <w:tcPr>
            <w:tcW w:w="1419" w:type="dxa"/>
          </w:tcPr>
          <w:p>
            <w:pPr>
              <w:pStyle w:val="TableParagraph"/>
              <w:spacing w:line="164" w:lineRule="exact"/>
              <w:ind w:right="130"/>
              <w:rPr>
                <w:b/>
                <w:sz w:val="16"/>
              </w:rPr>
            </w:pPr>
            <w:r>
              <w:rPr>
                <w:b/>
                <w:sz w:val="16"/>
              </w:rPr>
              <w:t>12</w:t>
            </w:r>
          </w:p>
        </w:tc>
      </w:tr>
      <w:tr>
        <w:trPr>
          <w:trHeight w:val="184" w:hRule="atLeast"/>
        </w:trPr>
        <w:tc>
          <w:tcPr>
            <w:tcW w:w="7656" w:type="dxa"/>
          </w:tcPr>
          <w:p>
            <w:pPr>
              <w:pStyle w:val="TableParagraph"/>
              <w:spacing w:line="164" w:lineRule="exact"/>
              <w:ind w:left="64"/>
              <w:jc w:val="left"/>
              <w:rPr>
                <w:b/>
                <w:sz w:val="16"/>
              </w:rPr>
            </w:pPr>
            <w:r>
              <w:rPr>
                <w:b/>
                <w:sz w:val="16"/>
              </w:rPr>
              <w:t>d) Diversos</w:t>
            </w:r>
          </w:p>
        </w:tc>
        <w:tc>
          <w:tcPr>
            <w:tcW w:w="1133" w:type="dxa"/>
          </w:tcPr>
          <w:p>
            <w:pPr>
              <w:pStyle w:val="TableParagraph"/>
              <w:spacing w:line="164" w:lineRule="exact"/>
              <w:ind w:right="127"/>
              <w:rPr>
                <w:b/>
                <w:sz w:val="16"/>
              </w:rPr>
            </w:pPr>
            <w:r>
              <w:rPr>
                <w:b/>
                <w:sz w:val="16"/>
              </w:rPr>
              <w:t>3.551.742</w:t>
            </w:r>
          </w:p>
        </w:tc>
        <w:tc>
          <w:tcPr>
            <w:tcW w:w="1419" w:type="dxa"/>
          </w:tcPr>
          <w:p>
            <w:pPr>
              <w:pStyle w:val="TableParagraph"/>
              <w:spacing w:line="164" w:lineRule="exact"/>
              <w:ind w:right="130"/>
              <w:rPr>
                <w:b/>
                <w:sz w:val="16"/>
              </w:rPr>
            </w:pPr>
            <w:r>
              <w:rPr>
                <w:b/>
                <w:sz w:val="16"/>
              </w:rPr>
              <w:t>3.548.789</w:t>
            </w:r>
          </w:p>
        </w:tc>
      </w:tr>
      <w:tr>
        <w:trPr>
          <w:trHeight w:val="181" w:hRule="atLeast"/>
        </w:trPr>
        <w:tc>
          <w:tcPr>
            <w:tcW w:w="7656" w:type="dxa"/>
          </w:tcPr>
          <w:p>
            <w:pPr>
              <w:pStyle w:val="TableParagraph"/>
              <w:spacing w:line="162" w:lineRule="exact"/>
              <w:ind w:left="208"/>
              <w:jc w:val="left"/>
              <w:rPr>
                <w:sz w:val="16"/>
              </w:rPr>
            </w:pPr>
            <w:r>
              <w:rPr>
                <w:sz w:val="16"/>
              </w:rPr>
              <w:t>Créditos Tributários sobre PCLD, Rap, Provisões Contingenciais e PID (Nota 20.c)</w:t>
            </w:r>
          </w:p>
        </w:tc>
        <w:tc>
          <w:tcPr>
            <w:tcW w:w="1133" w:type="dxa"/>
          </w:tcPr>
          <w:p>
            <w:pPr>
              <w:pStyle w:val="TableParagraph"/>
              <w:spacing w:line="162" w:lineRule="exact"/>
              <w:ind w:right="127"/>
              <w:rPr>
                <w:sz w:val="16"/>
              </w:rPr>
            </w:pPr>
            <w:r>
              <w:rPr>
                <w:sz w:val="16"/>
              </w:rPr>
              <w:t>1.198.191</w:t>
            </w:r>
          </w:p>
        </w:tc>
        <w:tc>
          <w:tcPr>
            <w:tcW w:w="1419" w:type="dxa"/>
          </w:tcPr>
          <w:p>
            <w:pPr>
              <w:pStyle w:val="TableParagraph"/>
              <w:spacing w:line="162" w:lineRule="exact"/>
              <w:ind w:right="130"/>
              <w:rPr>
                <w:sz w:val="16"/>
              </w:rPr>
            </w:pPr>
            <w:r>
              <w:rPr>
                <w:sz w:val="16"/>
              </w:rPr>
              <w:t>1.484.027</w:t>
            </w:r>
          </w:p>
        </w:tc>
      </w:tr>
      <w:tr>
        <w:trPr>
          <w:trHeight w:val="184" w:hRule="atLeast"/>
        </w:trPr>
        <w:tc>
          <w:tcPr>
            <w:tcW w:w="7656" w:type="dxa"/>
          </w:tcPr>
          <w:p>
            <w:pPr>
              <w:pStyle w:val="TableParagraph"/>
              <w:spacing w:line="164" w:lineRule="exact"/>
              <w:ind w:left="208"/>
              <w:jc w:val="left"/>
              <w:rPr>
                <w:sz w:val="16"/>
              </w:rPr>
            </w:pPr>
            <w:r>
              <w:rPr>
                <w:sz w:val="16"/>
              </w:rPr>
              <w:t>Créditos Tributários sobre Provisões Atuariais (Nota 20.c)</w:t>
            </w:r>
          </w:p>
        </w:tc>
        <w:tc>
          <w:tcPr>
            <w:tcW w:w="1133" w:type="dxa"/>
          </w:tcPr>
          <w:p>
            <w:pPr>
              <w:pStyle w:val="TableParagraph"/>
              <w:spacing w:line="164" w:lineRule="exact"/>
              <w:ind w:right="127"/>
              <w:rPr>
                <w:sz w:val="16"/>
              </w:rPr>
            </w:pPr>
            <w:r>
              <w:rPr>
                <w:sz w:val="16"/>
              </w:rPr>
              <w:t>1.144.709</w:t>
            </w:r>
          </w:p>
        </w:tc>
        <w:tc>
          <w:tcPr>
            <w:tcW w:w="1419" w:type="dxa"/>
          </w:tcPr>
          <w:p>
            <w:pPr>
              <w:pStyle w:val="TableParagraph"/>
              <w:spacing w:line="164" w:lineRule="exact"/>
              <w:ind w:right="130"/>
              <w:rPr>
                <w:sz w:val="16"/>
              </w:rPr>
            </w:pPr>
            <w:r>
              <w:rPr>
                <w:sz w:val="16"/>
              </w:rPr>
              <w:t>700.985</w:t>
            </w:r>
          </w:p>
        </w:tc>
      </w:tr>
      <w:tr>
        <w:trPr>
          <w:trHeight w:val="369" w:hRule="atLeast"/>
        </w:trPr>
        <w:tc>
          <w:tcPr>
            <w:tcW w:w="7656" w:type="dxa"/>
          </w:tcPr>
          <w:p>
            <w:pPr>
              <w:pStyle w:val="TableParagraph"/>
              <w:spacing w:line="180" w:lineRule="exact"/>
              <w:ind w:left="208"/>
              <w:jc w:val="left"/>
              <w:rPr>
                <w:sz w:val="16"/>
              </w:rPr>
            </w:pPr>
            <w:r>
              <w:rPr>
                <w:sz w:val="16"/>
              </w:rPr>
              <w:t>Créditos Tributários sobre TVM, Instrumentos Financeiros Derivativos e item objeto de </w:t>
            </w:r>
            <w:r>
              <w:rPr>
                <w:i/>
                <w:sz w:val="16"/>
              </w:rPr>
              <w:t>Hedge </w:t>
            </w:r>
            <w:r>
              <w:rPr>
                <w:sz w:val="16"/>
              </w:rPr>
              <w:t>(Notas</w:t>
            </w:r>
          </w:p>
          <w:p>
            <w:pPr>
              <w:pStyle w:val="TableParagraph"/>
              <w:spacing w:line="168" w:lineRule="exact" w:before="1"/>
              <w:ind w:left="208"/>
              <w:jc w:val="left"/>
              <w:rPr>
                <w:sz w:val="16"/>
              </w:rPr>
            </w:pPr>
            <w:r>
              <w:rPr>
                <w:sz w:val="16"/>
              </w:rPr>
              <w:t>7.a.1, 7.c.1 e 20.c)</w:t>
            </w:r>
          </w:p>
        </w:tc>
        <w:tc>
          <w:tcPr>
            <w:tcW w:w="1133" w:type="dxa"/>
          </w:tcPr>
          <w:p>
            <w:pPr>
              <w:pStyle w:val="TableParagraph"/>
              <w:spacing w:before="89"/>
              <w:ind w:right="127"/>
              <w:rPr>
                <w:sz w:val="16"/>
              </w:rPr>
            </w:pPr>
            <w:r>
              <w:rPr>
                <w:sz w:val="16"/>
              </w:rPr>
              <w:t>264.341</w:t>
            </w:r>
          </w:p>
        </w:tc>
        <w:tc>
          <w:tcPr>
            <w:tcW w:w="1419" w:type="dxa"/>
          </w:tcPr>
          <w:p>
            <w:pPr>
              <w:pStyle w:val="TableParagraph"/>
              <w:spacing w:before="89"/>
              <w:ind w:right="130"/>
              <w:rPr>
                <w:sz w:val="16"/>
              </w:rPr>
            </w:pPr>
            <w:r>
              <w:rPr>
                <w:sz w:val="16"/>
              </w:rPr>
              <w:t>273.682</w:t>
            </w:r>
          </w:p>
        </w:tc>
      </w:tr>
      <w:tr>
        <w:trPr>
          <w:trHeight w:val="184" w:hRule="atLeast"/>
        </w:trPr>
        <w:tc>
          <w:tcPr>
            <w:tcW w:w="7656" w:type="dxa"/>
          </w:tcPr>
          <w:p>
            <w:pPr>
              <w:pStyle w:val="TableParagraph"/>
              <w:spacing w:line="164" w:lineRule="exact"/>
              <w:ind w:left="208"/>
              <w:jc w:val="left"/>
              <w:rPr>
                <w:sz w:val="16"/>
              </w:rPr>
            </w:pPr>
            <w:r>
              <w:rPr>
                <w:sz w:val="16"/>
              </w:rPr>
              <w:t>Devedores por Depósitos em Garantia</w:t>
            </w:r>
          </w:p>
        </w:tc>
        <w:tc>
          <w:tcPr>
            <w:tcW w:w="1133" w:type="dxa"/>
          </w:tcPr>
          <w:p>
            <w:pPr>
              <w:pStyle w:val="TableParagraph"/>
              <w:spacing w:line="164" w:lineRule="exact"/>
              <w:ind w:right="127"/>
              <w:rPr>
                <w:sz w:val="16"/>
              </w:rPr>
            </w:pPr>
            <w:r>
              <w:rPr>
                <w:sz w:val="16"/>
              </w:rPr>
              <w:t>440.341</w:t>
            </w:r>
          </w:p>
        </w:tc>
        <w:tc>
          <w:tcPr>
            <w:tcW w:w="1419" w:type="dxa"/>
          </w:tcPr>
          <w:p>
            <w:pPr>
              <w:pStyle w:val="TableParagraph"/>
              <w:spacing w:line="164" w:lineRule="exact"/>
              <w:ind w:right="130"/>
              <w:rPr>
                <w:sz w:val="16"/>
              </w:rPr>
            </w:pPr>
            <w:r>
              <w:rPr>
                <w:sz w:val="16"/>
              </w:rPr>
              <w:t>384.738</w:t>
            </w:r>
          </w:p>
        </w:tc>
      </w:tr>
      <w:tr>
        <w:trPr>
          <w:trHeight w:val="181" w:hRule="atLeast"/>
        </w:trPr>
        <w:tc>
          <w:tcPr>
            <w:tcW w:w="7656" w:type="dxa"/>
          </w:tcPr>
          <w:p>
            <w:pPr>
              <w:pStyle w:val="TableParagraph"/>
              <w:spacing w:line="162" w:lineRule="exact"/>
              <w:ind w:left="208"/>
              <w:jc w:val="left"/>
              <w:rPr>
                <w:sz w:val="16"/>
              </w:rPr>
            </w:pPr>
            <w:r>
              <w:rPr>
                <w:sz w:val="16"/>
              </w:rPr>
              <w:t>Impostos e Contribuições a Compensar</w:t>
            </w:r>
          </w:p>
        </w:tc>
        <w:tc>
          <w:tcPr>
            <w:tcW w:w="1133" w:type="dxa"/>
          </w:tcPr>
          <w:p>
            <w:pPr>
              <w:pStyle w:val="TableParagraph"/>
              <w:spacing w:line="162" w:lineRule="exact"/>
              <w:ind w:right="127"/>
              <w:rPr>
                <w:sz w:val="16"/>
              </w:rPr>
            </w:pPr>
            <w:r>
              <w:rPr>
                <w:sz w:val="16"/>
              </w:rPr>
              <w:t>186.003</w:t>
            </w:r>
          </w:p>
        </w:tc>
        <w:tc>
          <w:tcPr>
            <w:tcW w:w="1419" w:type="dxa"/>
          </w:tcPr>
          <w:p>
            <w:pPr>
              <w:pStyle w:val="TableParagraph"/>
              <w:spacing w:line="162" w:lineRule="exact"/>
              <w:ind w:right="130"/>
              <w:rPr>
                <w:sz w:val="16"/>
              </w:rPr>
            </w:pPr>
            <w:r>
              <w:rPr>
                <w:sz w:val="16"/>
              </w:rPr>
              <w:t>179.095</w:t>
            </w:r>
          </w:p>
        </w:tc>
      </w:tr>
      <w:tr>
        <w:trPr>
          <w:trHeight w:val="184" w:hRule="atLeast"/>
        </w:trPr>
        <w:tc>
          <w:tcPr>
            <w:tcW w:w="7656" w:type="dxa"/>
          </w:tcPr>
          <w:p>
            <w:pPr>
              <w:pStyle w:val="TableParagraph"/>
              <w:spacing w:line="164" w:lineRule="exact"/>
              <w:ind w:left="182"/>
              <w:jc w:val="left"/>
              <w:rPr>
                <w:sz w:val="16"/>
              </w:rPr>
            </w:pPr>
            <w:r>
              <w:rPr>
                <w:sz w:val="16"/>
              </w:rPr>
              <w:t>Opções por Incentivos Fiscais</w:t>
            </w:r>
          </w:p>
        </w:tc>
        <w:tc>
          <w:tcPr>
            <w:tcW w:w="1133" w:type="dxa"/>
          </w:tcPr>
          <w:p>
            <w:pPr>
              <w:pStyle w:val="TableParagraph"/>
              <w:spacing w:line="164" w:lineRule="exact"/>
              <w:ind w:right="127"/>
              <w:rPr>
                <w:sz w:val="16"/>
              </w:rPr>
            </w:pPr>
            <w:r>
              <w:rPr>
                <w:sz w:val="16"/>
              </w:rPr>
              <w:t>26.748</w:t>
            </w:r>
          </w:p>
        </w:tc>
        <w:tc>
          <w:tcPr>
            <w:tcW w:w="1419" w:type="dxa"/>
          </w:tcPr>
          <w:p>
            <w:pPr>
              <w:pStyle w:val="TableParagraph"/>
              <w:spacing w:line="164" w:lineRule="exact"/>
              <w:ind w:right="130"/>
              <w:rPr>
                <w:sz w:val="16"/>
              </w:rPr>
            </w:pPr>
            <w:r>
              <w:rPr>
                <w:sz w:val="16"/>
              </w:rPr>
              <w:t>26.748</w:t>
            </w:r>
          </w:p>
        </w:tc>
      </w:tr>
      <w:tr>
        <w:trPr>
          <w:trHeight w:val="184" w:hRule="atLeast"/>
        </w:trPr>
        <w:tc>
          <w:tcPr>
            <w:tcW w:w="7656" w:type="dxa"/>
          </w:tcPr>
          <w:p>
            <w:pPr>
              <w:pStyle w:val="TableParagraph"/>
              <w:spacing w:line="164" w:lineRule="exact"/>
              <w:ind w:left="182"/>
              <w:jc w:val="left"/>
              <w:rPr>
                <w:sz w:val="16"/>
              </w:rPr>
            </w:pPr>
            <w:r>
              <w:rPr>
                <w:sz w:val="16"/>
              </w:rPr>
              <w:t>Títulos e Créditos a Receber (Nota 9.a.1)</w:t>
            </w:r>
          </w:p>
        </w:tc>
        <w:tc>
          <w:tcPr>
            <w:tcW w:w="1133" w:type="dxa"/>
          </w:tcPr>
          <w:p>
            <w:pPr>
              <w:pStyle w:val="TableParagraph"/>
              <w:spacing w:line="164" w:lineRule="exact"/>
              <w:ind w:right="127"/>
              <w:rPr>
                <w:sz w:val="16"/>
              </w:rPr>
            </w:pPr>
            <w:r>
              <w:rPr>
                <w:sz w:val="16"/>
              </w:rPr>
              <w:t>45.854</w:t>
            </w:r>
          </w:p>
        </w:tc>
        <w:tc>
          <w:tcPr>
            <w:tcW w:w="1419" w:type="dxa"/>
          </w:tcPr>
          <w:p>
            <w:pPr>
              <w:pStyle w:val="TableParagraph"/>
              <w:spacing w:line="164" w:lineRule="exact"/>
              <w:ind w:right="130"/>
              <w:rPr>
                <w:sz w:val="16"/>
              </w:rPr>
            </w:pPr>
            <w:r>
              <w:rPr>
                <w:sz w:val="16"/>
              </w:rPr>
              <w:t>46.655</w:t>
            </w:r>
          </w:p>
        </w:tc>
      </w:tr>
      <w:tr>
        <w:trPr>
          <w:trHeight w:val="184" w:hRule="atLeast"/>
        </w:trPr>
        <w:tc>
          <w:tcPr>
            <w:tcW w:w="7656" w:type="dxa"/>
          </w:tcPr>
          <w:p>
            <w:pPr>
              <w:pStyle w:val="TableParagraph"/>
              <w:spacing w:line="164" w:lineRule="exact"/>
              <w:ind w:left="182"/>
              <w:jc w:val="left"/>
              <w:rPr>
                <w:sz w:val="16"/>
              </w:rPr>
            </w:pPr>
            <w:r>
              <w:rPr>
                <w:sz w:val="16"/>
              </w:rPr>
              <w:t>Adiantamentos e Antecipações Salariais</w:t>
            </w:r>
          </w:p>
        </w:tc>
        <w:tc>
          <w:tcPr>
            <w:tcW w:w="1133" w:type="dxa"/>
          </w:tcPr>
          <w:p>
            <w:pPr>
              <w:pStyle w:val="TableParagraph"/>
              <w:spacing w:line="164" w:lineRule="exact"/>
              <w:ind w:right="127"/>
              <w:rPr>
                <w:sz w:val="16"/>
              </w:rPr>
            </w:pPr>
            <w:r>
              <w:rPr>
                <w:sz w:val="16"/>
              </w:rPr>
              <w:t>36.728</w:t>
            </w:r>
          </w:p>
        </w:tc>
        <w:tc>
          <w:tcPr>
            <w:tcW w:w="1419" w:type="dxa"/>
          </w:tcPr>
          <w:p>
            <w:pPr>
              <w:pStyle w:val="TableParagraph"/>
              <w:spacing w:line="164" w:lineRule="exact"/>
              <w:ind w:right="130"/>
              <w:rPr>
                <w:sz w:val="16"/>
              </w:rPr>
            </w:pPr>
            <w:r>
              <w:rPr>
                <w:sz w:val="16"/>
              </w:rPr>
              <w:t>36.402</w:t>
            </w:r>
          </w:p>
        </w:tc>
      </w:tr>
      <w:tr>
        <w:trPr>
          <w:trHeight w:val="184" w:hRule="atLeast"/>
        </w:trPr>
        <w:tc>
          <w:tcPr>
            <w:tcW w:w="7656" w:type="dxa"/>
          </w:tcPr>
          <w:p>
            <w:pPr>
              <w:pStyle w:val="TableParagraph"/>
              <w:spacing w:line="164" w:lineRule="exact"/>
              <w:ind w:left="182"/>
              <w:jc w:val="left"/>
              <w:rPr>
                <w:sz w:val="16"/>
              </w:rPr>
            </w:pPr>
            <w:r>
              <w:rPr>
                <w:sz w:val="16"/>
              </w:rPr>
              <w:t>Pagamentos a Ressarcir</w:t>
            </w:r>
          </w:p>
        </w:tc>
        <w:tc>
          <w:tcPr>
            <w:tcW w:w="1133" w:type="dxa"/>
          </w:tcPr>
          <w:p>
            <w:pPr>
              <w:pStyle w:val="TableParagraph"/>
              <w:spacing w:line="164" w:lineRule="exact"/>
              <w:ind w:right="96"/>
              <w:rPr>
                <w:sz w:val="16"/>
              </w:rPr>
            </w:pPr>
            <w:r>
              <w:rPr>
                <w:sz w:val="16"/>
              </w:rPr>
              <w:t>2.518</w:t>
            </w:r>
          </w:p>
        </w:tc>
        <w:tc>
          <w:tcPr>
            <w:tcW w:w="1419" w:type="dxa"/>
          </w:tcPr>
          <w:p>
            <w:pPr>
              <w:pStyle w:val="TableParagraph"/>
              <w:spacing w:line="164" w:lineRule="exact"/>
              <w:ind w:right="99"/>
              <w:rPr>
                <w:sz w:val="16"/>
              </w:rPr>
            </w:pPr>
            <w:r>
              <w:rPr>
                <w:sz w:val="16"/>
              </w:rPr>
              <w:t>14.277</w:t>
            </w:r>
          </w:p>
        </w:tc>
      </w:tr>
      <w:tr>
        <w:trPr>
          <w:trHeight w:val="184" w:hRule="atLeast"/>
        </w:trPr>
        <w:tc>
          <w:tcPr>
            <w:tcW w:w="7656" w:type="dxa"/>
          </w:tcPr>
          <w:p>
            <w:pPr>
              <w:pStyle w:val="TableParagraph"/>
              <w:spacing w:line="164" w:lineRule="exact"/>
              <w:ind w:left="182"/>
              <w:jc w:val="left"/>
              <w:rPr>
                <w:sz w:val="16"/>
              </w:rPr>
            </w:pPr>
            <w:r>
              <w:rPr>
                <w:sz w:val="16"/>
              </w:rPr>
              <w:t>Valores a Receber Bônus Rebate</w:t>
            </w:r>
          </w:p>
        </w:tc>
        <w:tc>
          <w:tcPr>
            <w:tcW w:w="1133" w:type="dxa"/>
          </w:tcPr>
          <w:p>
            <w:pPr>
              <w:pStyle w:val="TableParagraph"/>
              <w:spacing w:line="164" w:lineRule="exact"/>
              <w:ind w:right="101"/>
              <w:rPr>
                <w:sz w:val="16"/>
              </w:rPr>
            </w:pPr>
            <w:r>
              <w:rPr>
                <w:sz w:val="16"/>
              </w:rPr>
              <w:t>92.561</w:t>
            </w:r>
          </w:p>
        </w:tc>
        <w:tc>
          <w:tcPr>
            <w:tcW w:w="1419" w:type="dxa"/>
          </w:tcPr>
          <w:p>
            <w:pPr>
              <w:pStyle w:val="TableParagraph"/>
              <w:spacing w:line="164" w:lineRule="exact"/>
              <w:ind w:right="104"/>
              <w:rPr>
                <w:sz w:val="16"/>
              </w:rPr>
            </w:pPr>
            <w:r>
              <w:rPr>
                <w:sz w:val="16"/>
              </w:rPr>
              <w:t>299.509</w:t>
            </w:r>
          </w:p>
        </w:tc>
      </w:tr>
      <w:tr>
        <w:trPr>
          <w:trHeight w:val="182" w:hRule="atLeast"/>
        </w:trPr>
        <w:tc>
          <w:tcPr>
            <w:tcW w:w="7656" w:type="dxa"/>
          </w:tcPr>
          <w:p>
            <w:pPr>
              <w:pStyle w:val="TableParagraph"/>
              <w:spacing w:line="162" w:lineRule="exact"/>
              <w:ind w:left="182"/>
              <w:jc w:val="left"/>
              <w:rPr>
                <w:sz w:val="16"/>
              </w:rPr>
            </w:pPr>
            <w:r>
              <w:rPr>
                <w:sz w:val="16"/>
              </w:rPr>
              <w:t>Outros Valores</w:t>
            </w:r>
          </w:p>
        </w:tc>
        <w:tc>
          <w:tcPr>
            <w:tcW w:w="1133" w:type="dxa"/>
          </w:tcPr>
          <w:p>
            <w:pPr>
              <w:pStyle w:val="TableParagraph"/>
              <w:spacing w:line="162" w:lineRule="exact"/>
              <w:ind w:right="101"/>
              <w:rPr>
                <w:sz w:val="16"/>
              </w:rPr>
            </w:pPr>
            <w:r>
              <w:rPr>
                <w:sz w:val="16"/>
              </w:rPr>
              <w:t>113.748</w:t>
            </w:r>
          </w:p>
        </w:tc>
        <w:tc>
          <w:tcPr>
            <w:tcW w:w="1419" w:type="dxa"/>
          </w:tcPr>
          <w:p>
            <w:pPr>
              <w:pStyle w:val="TableParagraph"/>
              <w:spacing w:line="162" w:lineRule="exact"/>
              <w:ind w:right="104"/>
              <w:rPr>
                <w:sz w:val="16"/>
              </w:rPr>
            </w:pPr>
            <w:r>
              <w:rPr>
                <w:sz w:val="16"/>
              </w:rPr>
              <w:t>102.671</w:t>
            </w:r>
          </w:p>
        </w:tc>
      </w:tr>
      <w:tr>
        <w:trPr>
          <w:trHeight w:val="184" w:hRule="atLeast"/>
        </w:trPr>
        <w:tc>
          <w:tcPr>
            <w:tcW w:w="7656" w:type="dxa"/>
          </w:tcPr>
          <w:p>
            <w:pPr>
              <w:pStyle w:val="TableParagraph"/>
              <w:spacing w:line="164" w:lineRule="exact"/>
              <w:ind w:left="64"/>
              <w:jc w:val="left"/>
              <w:rPr>
                <w:b/>
                <w:sz w:val="16"/>
              </w:rPr>
            </w:pPr>
            <w:r>
              <w:rPr>
                <w:b/>
                <w:sz w:val="16"/>
              </w:rPr>
              <w:t>e) Provisão para Outros Créditos de Liquidação Duvidosa</w:t>
            </w:r>
          </w:p>
        </w:tc>
        <w:tc>
          <w:tcPr>
            <w:tcW w:w="1133" w:type="dxa"/>
          </w:tcPr>
          <w:p>
            <w:pPr>
              <w:pStyle w:val="TableParagraph"/>
              <w:spacing w:line="164" w:lineRule="exact"/>
              <w:ind w:right="126"/>
              <w:rPr>
                <w:b/>
                <w:sz w:val="16"/>
              </w:rPr>
            </w:pPr>
            <w:r>
              <w:rPr>
                <w:b/>
                <w:sz w:val="16"/>
              </w:rPr>
              <w:t>(78.432)</w:t>
            </w:r>
          </w:p>
        </w:tc>
        <w:tc>
          <w:tcPr>
            <w:tcW w:w="1419" w:type="dxa"/>
          </w:tcPr>
          <w:p>
            <w:pPr>
              <w:pStyle w:val="TableParagraph"/>
              <w:spacing w:line="164" w:lineRule="exact"/>
              <w:ind w:right="130"/>
              <w:rPr>
                <w:b/>
                <w:sz w:val="16"/>
              </w:rPr>
            </w:pPr>
            <w:r>
              <w:rPr>
                <w:b/>
                <w:sz w:val="16"/>
              </w:rPr>
              <w:t>(36.048)</w:t>
            </w:r>
          </w:p>
        </w:tc>
      </w:tr>
      <w:tr>
        <w:trPr>
          <w:trHeight w:val="184" w:hRule="atLeast"/>
        </w:trPr>
        <w:tc>
          <w:tcPr>
            <w:tcW w:w="7656" w:type="dxa"/>
          </w:tcPr>
          <w:p>
            <w:pPr>
              <w:pStyle w:val="TableParagraph"/>
              <w:spacing w:line="164" w:lineRule="exact"/>
              <w:ind w:left="203"/>
              <w:jc w:val="left"/>
              <w:rPr>
                <w:sz w:val="16"/>
              </w:rPr>
            </w:pPr>
            <w:r>
              <w:rPr>
                <w:sz w:val="16"/>
              </w:rPr>
              <w:t>Com Características de Concessão de Crédito</w:t>
            </w:r>
          </w:p>
        </w:tc>
        <w:tc>
          <w:tcPr>
            <w:tcW w:w="1133" w:type="dxa"/>
          </w:tcPr>
          <w:p>
            <w:pPr>
              <w:pStyle w:val="TableParagraph"/>
              <w:spacing w:line="164" w:lineRule="exact"/>
              <w:ind w:right="127"/>
              <w:rPr>
                <w:sz w:val="16"/>
              </w:rPr>
            </w:pPr>
            <w:r>
              <w:rPr>
                <w:sz w:val="16"/>
              </w:rPr>
              <w:t>(50.640)</w:t>
            </w:r>
          </w:p>
        </w:tc>
        <w:tc>
          <w:tcPr>
            <w:tcW w:w="1419" w:type="dxa"/>
          </w:tcPr>
          <w:p>
            <w:pPr>
              <w:pStyle w:val="TableParagraph"/>
              <w:spacing w:line="164" w:lineRule="exact"/>
              <w:ind w:right="130"/>
              <w:rPr>
                <w:sz w:val="16"/>
              </w:rPr>
            </w:pPr>
            <w:r>
              <w:rPr>
                <w:sz w:val="16"/>
              </w:rPr>
              <w:t>(8.351)</w:t>
            </w:r>
          </w:p>
        </w:tc>
      </w:tr>
      <w:tr>
        <w:trPr>
          <w:trHeight w:val="184" w:hRule="atLeast"/>
        </w:trPr>
        <w:tc>
          <w:tcPr>
            <w:tcW w:w="7656" w:type="dxa"/>
          </w:tcPr>
          <w:p>
            <w:pPr>
              <w:pStyle w:val="TableParagraph"/>
              <w:spacing w:line="164" w:lineRule="exact"/>
              <w:ind w:left="227"/>
              <w:jc w:val="left"/>
              <w:rPr>
                <w:sz w:val="16"/>
              </w:rPr>
            </w:pPr>
            <w:r>
              <w:rPr>
                <w:sz w:val="16"/>
              </w:rPr>
              <w:t>Sem Características de Concessão de Crédito (Nota 9.d)</w:t>
            </w:r>
          </w:p>
        </w:tc>
        <w:tc>
          <w:tcPr>
            <w:tcW w:w="1133" w:type="dxa"/>
          </w:tcPr>
          <w:p>
            <w:pPr>
              <w:pStyle w:val="TableParagraph"/>
              <w:spacing w:line="164" w:lineRule="exact"/>
              <w:ind w:right="127"/>
              <w:rPr>
                <w:sz w:val="16"/>
              </w:rPr>
            </w:pPr>
            <w:r>
              <w:rPr>
                <w:sz w:val="16"/>
              </w:rPr>
              <w:t>(27.792)</w:t>
            </w:r>
          </w:p>
        </w:tc>
        <w:tc>
          <w:tcPr>
            <w:tcW w:w="1419" w:type="dxa"/>
          </w:tcPr>
          <w:p>
            <w:pPr>
              <w:pStyle w:val="TableParagraph"/>
              <w:spacing w:line="164" w:lineRule="exact"/>
              <w:ind w:right="130"/>
              <w:rPr>
                <w:sz w:val="16"/>
              </w:rPr>
            </w:pPr>
            <w:r>
              <w:rPr>
                <w:sz w:val="16"/>
              </w:rPr>
              <w:t>(27.697)</w:t>
            </w:r>
          </w:p>
        </w:tc>
      </w:tr>
      <w:tr>
        <w:trPr>
          <w:trHeight w:val="184" w:hRule="atLeast"/>
        </w:trPr>
        <w:tc>
          <w:tcPr>
            <w:tcW w:w="7656" w:type="dxa"/>
          </w:tcPr>
          <w:p>
            <w:pPr>
              <w:pStyle w:val="TableParagraph"/>
              <w:spacing w:line="164" w:lineRule="exact"/>
              <w:ind w:left="88"/>
              <w:jc w:val="left"/>
              <w:rPr>
                <w:b/>
                <w:sz w:val="16"/>
              </w:rPr>
            </w:pPr>
            <w:r>
              <w:rPr>
                <w:b/>
                <w:sz w:val="16"/>
              </w:rPr>
              <w:t>Total</w:t>
            </w:r>
          </w:p>
        </w:tc>
        <w:tc>
          <w:tcPr>
            <w:tcW w:w="1133" w:type="dxa"/>
          </w:tcPr>
          <w:p>
            <w:pPr>
              <w:pStyle w:val="TableParagraph"/>
              <w:spacing w:line="164" w:lineRule="exact"/>
              <w:ind w:right="127"/>
              <w:rPr>
                <w:b/>
                <w:sz w:val="16"/>
              </w:rPr>
            </w:pPr>
            <w:r>
              <w:rPr>
                <w:b/>
                <w:sz w:val="16"/>
              </w:rPr>
              <w:t>4.399.507</w:t>
            </w:r>
          </w:p>
        </w:tc>
        <w:tc>
          <w:tcPr>
            <w:tcW w:w="1419" w:type="dxa"/>
          </w:tcPr>
          <w:p>
            <w:pPr>
              <w:pStyle w:val="TableParagraph"/>
              <w:spacing w:line="164" w:lineRule="exact"/>
              <w:ind w:right="130"/>
              <w:rPr>
                <w:b/>
                <w:sz w:val="16"/>
              </w:rPr>
            </w:pPr>
            <w:r>
              <w:rPr>
                <w:b/>
                <w:sz w:val="16"/>
              </w:rPr>
              <w:t>4.549.857</w:t>
            </w:r>
          </w:p>
        </w:tc>
      </w:tr>
      <w:tr>
        <w:trPr>
          <w:trHeight w:val="184" w:hRule="atLeast"/>
        </w:trPr>
        <w:tc>
          <w:tcPr>
            <w:tcW w:w="7656" w:type="dxa"/>
          </w:tcPr>
          <w:p>
            <w:pPr>
              <w:pStyle w:val="TableParagraph"/>
              <w:spacing w:line="164" w:lineRule="exact"/>
              <w:ind w:left="268"/>
              <w:jc w:val="left"/>
              <w:rPr>
                <w:sz w:val="16"/>
              </w:rPr>
            </w:pPr>
            <w:r>
              <w:rPr>
                <w:sz w:val="16"/>
              </w:rPr>
              <w:t>Saldo de Curto Prazo</w:t>
            </w:r>
          </w:p>
        </w:tc>
        <w:tc>
          <w:tcPr>
            <w:tcW w:w="1133" w:type="dxa"/>
          </w:tcPr>
          <w:p>
            <w:pPr>
              <w:pStyle w:val="TableParagraph"/>
              <w:spacing w:line="164" w:lineRule="exact"/>
              <w:ind w:right="127"/>
              <w:rPr>
                <w:sz w:val="16"/>
              </w:rPr>
            </w:pPr>
            <w:r>
              <w:rPr>
                <w:sz w:val="16"/>
              </w:rPr>
              <w:t>1.768.980</w:t>
            </w:r>
          </w:p>
        </w:tc>
        <w:tc>
          <w:tcPr>
            <w:tcW w:w="1419" w:type="dxa"/>
          </w:tcPr>
          <w:p>
            <w:pPr>
              <w:pStyle w:val="TableParagraph"/>
              <w:spacing w:line="164" w:lineRule="exact"/>
              <w:ind w:right="130"/>
              <w:rPr>
                <w:sz w:val="16"/>
              </w:rPr>
            </w:pPr>
            <w:r>
              <w:rPr>
                <w:sz w:val="16"/>
              </w:rPr>
              <w:t>2.299.466</w:t>
            </w:r>
          </w:p>
        </w:tc>
      </w:tr>
      <w:tr>
        <w:trPr>
          <w:trHeight w:val="184" w:hRule="atLeast"/>
        </w:trPr>
        <w:tc>
          <w:tcPr>
            <w:tcW w:w="7656" w:type="dxa"/>
          </w:tcPr>
          <w:p>
            <w:pPr>
              <w:pStyle w:val="TableParagraph"/>
              <w:spacing w:line="164" w:lineRule="exact"/>
              <w:ind w:left="268"/>
              <w:jc w:val="left"/>
              <w:rPr>
                <w:sz w:val="16"/>
              </w:rPr>
            </w:pPr>
            <w:r>
              <w:rPr>
                <w:sz w:val="16"/>
              </w:rPr>
              <w:t>Saldo de Longo Prazo</w:t>
            </w:r>
          </w:p>
        </w:tc>
        <w:tc>
          <w:tcPr>
            <w:tcW w:w="1133" w:type="dxa"/>
          </w:tcPr>
          <w:p>
            <w:pPr>
              <w:pStyle w:val="TableParagraph"/>
              <w:spacing w:line="164" w:lineRule="exact"/>
              <w:ind w:right="127"/>
              <w:rPr>
                <w:sz w:val="16"/>
              </w:rPr>
            </w:pPr>
            <w:r>
              <w:rPr>
                <w:sz w:val="16"/>
              </w:rPr>
              <w:t>2.630.527</w:t>
            </w:r>
          </w:p>
        </w:tc>
        <w:tc>
          <w:tcPr>
            <w:tcW w:w="1419" w:type="dxa"/>
          </w:tcPr>
          <w:p>
            <w:pPr>
              <w:pStyle w:val="TableParagraph"/>
              <w:spacing w:line="164" w:lineRule="exact"/>
              <w:ind w:right="130"/>
              <w:rPr>
                <w:sz w:val="16"/>
              </w:rPr>
            </w:pPr>
            <w:r>
              <w:rPr>
                <w:sz w:val="16"/>
              </w:rPr>
              <w:t>2.250.391</w:t>
            </w:r>
          </w:p>
        </w:tc>
      </w:tr>
    </w:tbl>
    <w:p>
      <w:pPr>
        <w:spacing w:after="0" w:line="164" w:lineRule="exact"/>
        <w:rPr>
          <w:sz w:val="16"/>
        </w:rPr>
        <w:sectPr>
          <w:pgSz w:w="11900" w:h="16840"/>
          <w:pgMar w:header="0" w:footer="880" w:top="1080" w:bottom="1060" w:left="900" w:right="440"/>
        </w:sectPr>
      </w:pPr>
    </w:p>
    <w:p>
      <w:pPr>
        <w:spacing w:before="70"/>
        <w:ind w:left="120" w:right="0" w:firstLine="0"/>
        <w:jc w:val="left"/>
        <w:rPr>
          <w:b/>
          <w:sz w:val="20"/>
        </w:rPr>
      </w:pPr>
      <w:r>
        <w:rPr>
          <w:b/>
          <w:sz w:val="20"/>
        </w:rPr>
        <w:t>NOTA 11 – Carteira de Câmbio</w:t>
      </w:r>
    </w:p>
    <w:p>
      <w:pPr>
        <w:pStyle w:val="BodyText"/>
        <w:spacing w:before="9"/>
        <w:rPr>
          <w:b/>
          <w:sz w:val="19"/>
        </w:rPr>
      </w:pPr>
    </w:p>
    <w:p>
      <w:pPr>
        <w:pStyle w:val="ListParagraph"/>
        <w:numPr>
          <w:ilvl w:val="0"/>
          <w:numId w:val="17"/>
        </w:numPr>
        <w:tabs>
          <w:tab w:pos="354" w:val="left" w:leader="none"/>
        </w:tabs>
        <w:spacing w:line="240" w:lineRule="auto" w:before="1" w:after="0"/>
        <w:ind w:left="353" w:right="0" w:hanging="234"/>
        <w:jc w:val="left"/>
        <w:rPr>
          <w:b/>
          <w:sz w:val="20"/>
        </w:rPr>
      </w:pPr>
      <w:r>
        <w:rPr>
          <w:b/>
          <w:sz w:val="20"/>
        </w:rPr>
        <w:t>Composição</w:t>
      </w:r>
    </w:p>
    <w:p>
      <w:pPr>
        <w:pStyle w:val="BodyText"/>
        <w:spacing w:before="5" w:after="1"/>
        <w:rPr>
          <w:b/>
        </w:rPr>
      </w:pPr>
    </w:p>
    <w:tbl>
      <w:tblPr>
        <w:tblW w:w="0" w:type="auto"/>
        <w:jc w:val="left"/>
        <w:tblInd w:w="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105"/>
        <w:gridCol w:w="1133"/>
        <w:gridCol w:w="1171"/>
      </w:tblGrid>
      <w:tr>
        <w:trPr>
          <w:trHeight w:val="318" w:hRule="atLeast"/>
        </w:trPr>
        <w:tc>
          <w:tcPr>
            <w:tcW w:w="5105" w:type="dxa"/>
          </w:tcPr>
          <w:p>
            <w:pPr>
              <w:pStyle w:val="TableParagraph"/>
              <w:spacing w:before="61"/>
              <w:ind w:left="88"/>
              <w:jc w:val="left"/>
              <w:rPr>
                <w:b/>
                <w:sz w:val="16"/>
              </w:rPr>
            </w:pPr>
            <w:r>
              <w:rPr>
                <w:b/>
                <w:sz w:val="16"/>
              </w:rPr>
              <w:t>Especificação</w:t>
            </w:r>
          </w:p>
        </w:tc>
        <w:tc>
          <w:tcPr>
            <w:tcW w:w="1133" w:type="dxa"/>
          </w:tcPr>
          <w:p>
            <w:pPr>
              <w:pStyle w:val="TableParagraph"/>
              <w:spacing w:before="61"/>
              <w:ind w:right="142"/>
              <w:rPr>
                <w:b/>
                <w:sz w:val="16"/>
              </w:rPr>
            </w:pPr>
            <w:r>
              <w:rPr>
                <w:b/>
                <w:sz w:val="16"/>
              </w:rPr>
              <w:t>30.06.2019</w:t>
            </w:r>
          </w:p>
        </w:tc>
        <w:tc>
          <w:tcPr>
            <w:tcW w:w="1171" w:type="dxa"/>
          </w:tcPr>
          <w:p>
            <w:pPr>
              <w:pStyle w:val="TableParagraph"/>
              <w:spacing w:before="61"/>
              <w:ind w:right="161"/>
              <w:rPr>
                <w:b/>
                <w:sz w:val="16"/>
              </w:rPr>
            </w:pPr>
            <w:r>
              <w:rPr>
                <w:b/>
                <w:sz w:val="16"/>
              </w:rPr>
              <w:t>30.06.2018</w:t>
            </w:r>
          </w:p>
        </w:tc>
      </w:tr>
      <w:tr>
        <w:trPr>
          <w:trHeight w:val="184" w:hRule="atLeast"/>
        </w:trPr>
        <w:tc>
          <w:tcPr>
            <w:tcW w:w="5105" w:type="dxa"/>
          </w:tcPr>
          <w:p>
            <w:pPr>
              <w:pStyle w:val="TableParagraph"/>
              <w:spacing w:line="164" w:lineRule="exact"/>
              <w:ind w:left="88"/>
              <w:jc w:val="left"/>
              <w:rPr>
                <w:b/>
                <w:sz w:val="16"/>
              </w:rPr>
            </w:pPr>
            <w:r>
              <w:rPr>
                <w:b/>
                <w:sz w:val="16"/>
              </w:rPr>
              <w:t>Ativo – Outros Créditos (Nota 10.a)</w:t>
            </w:r>
          </w:p>
        </w:tc>
        <w:tc>
          <w:tcPr>
            <w:tcW w:w="1133" w:type="dxa"/>
          </w:tcPr>
          <w:p>
            <w:pPr>
              <w:pStyle w:val="TableParagraph"/>
              <w:spacing w:line="164" w:lineRule="exact"/>
              <w:ind w:right="127"/>
              <w:rPr>
                <w:b/>
                <w:sz w:val="16"/>
              </w:rPr>
            </w:pPr>
            <w:r>
              <w:rPr>
                <w:b/>
                <w:sz w:val="16"/>
              </w:rPr>
              <w:t>905.005</w:t>
            </w:r>
          </w:p>
        </w:tc>
        <w:tc>
          <w:tcPr>
            <w:tcW w:w="1171" w:type="dxa"/>
          </w:tcPr>
          <w:p>
            <w:pPr>
              <w:pStyle w:val="TableParagraph"/>
              <w:spacing w:line="164" w:lineRule="exact"/>
              <w:ind w:right="130"/>
              <w:rPr>
                <w:b/>
                <w:sz w:val="16"/>
              </w:rPr>
            </w:pPr>
            <w:r>
              <w:rPr>
                <w:b/>
                <w:sz w:val="16"/>
              </w:rPr>
              <w:t>1.015.405</w:t>
            </w:r>
          </w:p>
        </w:tc>
      </w:tr>
      <w:tr>
        <w:trPr>
          <w:trHeight w:val="184" w:hRule="atLeast"/>
        </w:trPr>
        <w:tc>
          <w:tcPr>
            <w:tcW w:w="5105" w:type="dxa"/>
          </w:tcPr>
          <w:p>
            <w:pPr>
              <w:pStyle w:val="TableParagraph"/>
              <w:spacing w:line="164" w:lineRule="exact"/>
              <w:ind w:left="182"/>
              <w:jc w:val="left"/>
              <w:rPr>
                <w:sz w:val="16"/>
              </w:rPr>
            </w:pPr>
            <w:r>
              <w:rPr>
                <w:sz w:val="16"/>
              </w:rPr>
              <w:t>Câmbio Comprado a Liquidar</w:t>
            </w:r>
          </w:p>
        </w:tc>
        <w:tc>
          <w:tcPr>
            <w:tcW w:w="1133" w:type="dxa"/>
          </w:tcPr>
          <w:p>
            <w:pPr>
              <w:pStyle w:val="TableParagraph"/>
              <w:spacing w:line="164" w:lineRule="exact"/>
              <w:ind w:right="127"/>
              <w:rPr>
                <w:sz w:val="16"/>
              </w:rPr>
            </w:pPr>
            <w:r>
              <w:rPr>
                <w:sz w:val="16"/>
              </w:rPr>
              <w:t>867.397</w:t>
            </w:r>
          </w:p>
        </w:tc>
        <w:tc>
          <w:tcPr>
            <w:tcW w:w="1171" w:type="dxa"/>
          </w:tcPr>
          <w:p>
            <w:pPr>
              <w:pStyle w:val="TableParagraph"/>
              <w:spacing w:line="164" w:lineRule="exact"/>
              <w:ind w:right="131"/>
              <w:rPr>
                <w:sz w:val="16"/>
              </w:rPr>
            </w:pPr>
            <w:r>
              <w:rPr>
                <w:sz w:val="16"/>
              </w:rPr>
              <w:t>964.183</w:t>
            </w:r>
          </w:p>
        </w:tc>
      </w:tr>
      <w:tr>
        <w:trPr>
          <w:trHeight w:val="184" w:hRule="atLeast"/>
        </w:trPr>
        <w:tc>
          <w:tcPr>
            <w:tcW w:w="5105" w:type="dxa"/>
          </w:tcPr>
          <w:p>
            <w:pPr>
              <w:pStyle w:val="TableParagraph"/>
              <w:spacing w:line="164" w:lineRule="exact"/>
              <w:ind w:left="182"/>
              <w:jc w:val="left"/>
              <w:rPr>
                <w:sz w:val="16"/>
              </w:rPr>
            </w:pPr>
            <w:r>
              <w:rPr>
                <w:sz w:val="16"/>
              </w:rPr>
              <w:t>Direitos sobre Vendas de Câmbio</w:t>
            </w:r>
          </w:p>
        </w:tc>
        <w:tc>
          <w:tcPr>
            <w:tcW w:w="1133" w:type="dxa"/>
          </w:tcPr>
          <w:p>
            <w:pPr>
              <w:pStyle w:val="TableParagraph"/>
              <w:spacing w:line="164" w:lineRule="exact"/>
              <w:ind w:right="127"/>
              <w:rPr>
                <w:sz w:val="16"/>
              </w:rPr>
            </w:pPr>
            <w:r>
              <w:rPr>
                <w:sz w:val="16"/>
              </w:rPr>
              <w:t>6.548</w:t>
            </w:r>
          </w:p>
        </w:tc>
        <w:tc>
          <w:tcPr>
            <w:tcW w:w="1171" w:type="dxa"/>
          </w:tcPr>
          <w:p>
            <w:pPr>
              <w:pStyle w:val="TableParagraph"/>
              <w:spacing w:line="164" w:lineRule="exact"/>
              <w:ind w:right="131"/>
              <w:rPr>
                <w:sz w:val="16"/>
              </w:rPr>
            </w:pPr>
            <w:r>
              <w:rPr>
                <w:sz w:val="16"/>
              </w:rPr>
              <w:t>21.866</w:t>
            </w:r>
          </w:p>
        </w:tc>
      </w:tr>
      <w:tr>
        <w:trPr>
          <w:trHeight w:val="182" w:hRule="atLeast"/>
        </w:trPr>
        <w:tc>
          <w:tcPr>
            <w:tcW w:w="5105" w:type="dxa"/>
          </w:tcPr>
          <w:p>
            <w:pPr>
              <w:pStyle w:val="TableParagraph"/>
              <w:spacing w:line="162" w:lineRule="exact"/>
              <w:ind w:left="182"/>
              <w:jc w:val="left"/>
              <w:rPr>
                <w:sz w:val="16"/>
              </w:rPr>
            </w:pPr>
            <w:r>
              <w:rPr>
                <w:sz w:val="16"/>
              </w:rPr>
              <w:t>Adiantamentos em Moeda Nacional Recebidos</w:t>
            </w:r>
          </w:p>
        </w:tc>
        <w:tc>
          <w:tcPr>
            <w:tcW w:w="1133" w:type="dxa"/>
          </w:tcPr>
          <w:p>
            <w:pPr>
              <w:pStyle w:val="TableParagraph"/>
              <w:spacing w:line="162" w:lineRule="exact"/>
              <w:ind w:right="127"/>
              <w:rPr>
                <w:sz w:val="16"/>
              </w:rPr>
            </w:pPr>
            <w:r>
              <w:rPr>
                <w:sz w:val="16"/>
              </w:rPr>
              <w:t>(2.690)</w:t>
            </w:r>
          </w:p>
        </w:tc>
        <w:tc>
          <w:tcPr>
            <w:tcW w:w="1171" w:type="dxa"/>
          </w:tcPr>
          <w:p>
            <w:pPr>
              <w:pStyle w:val="TableParagraph"/>
              <w:spacing w:line="162" w:lineRule="exact"/>
              <w:ind w:right="129"/>
              <w:rPr>
                <w:sz w:val="16"/>
              </w:rPr>
            </w:pPr>
            <w:r>
              <w:rPr>
                <w:sz w:val="16"/>
              </w:rPr>
              <w:t>(3.634)</w:t>
            </w:r>
          </w:p>
        </w:tc>
      </w:tr>
      <w:tr>
        <w:trPr>
          <w:trHeight w:val="184" w:hRule="atLeast"/>
        </w:trPr>
        <w:tc>
          <w:tcPr>
            <w:tcW w:w="5105" w:type="dxa"/>
          </w:tcPr>
          <w:p>
            <w:pPr>
              <w:pStyle w:val="TableParagraph"/>
              <w:spacing w:line="164" w:lineRule="exact"/>
              <w:ind w:left="182"/>
              <w:jc w:val="left"/>
              <w:rPr>
                <w:sz w:val="16"/>
              </w:rPr>
            </w:pPr>
            <w:r>
              <w:rPr>
                <w:sz w:val="16"/>
              </w:rPr>
              <w:t>Rendas a Receber de Adiantamentos Concedidos</w:t>
            </w:r>
          </w:p>
        </w:tc>
        <w:tc>
          <w:tcPr>
            <w:tcW w:w="1133" w:type="dxa"/>
          </w:tcPr>
          <w:p>
            <w:pPr>
              <w:pStyle w:val="TableParagraph"/>
              <w:spacing w:line="164" w:lineRule="exact"/>
              <w:ind w:right="127"/>
              <w:rPr>
                <w:sz w:val="16"/>
              </w:rPr>
            </w:pPr>
            <w:r>
              <w:rPr>
                <w:sz w:val="16"/>
              </w:rPr>
              <w:t>33.750</w:t>
            </w:r>
          </w:p>
        </w:tc>
        <w:tc>
          <w:tcPr>
            <w:tcW w:w="1171" w:type="dxa"/>
          </w:tcPr>
          <w:p>
            <w:pPr>
              <w:pStyle w:val="TableParagraph"/>
              <w:spacing w:line="164" w:lineRule="exact"/>
              <w:ind w:right="131"/>
              <w:rPr>
                <w:sz w:val="16"/>
              </w:rPr>
            </w:pPr>
            <w:r>
              <w:rPr>
                <w:sz w:val="16"/>
              </w:rPr>
              <w:t>32.990</w:t>
            </w:r>
          </w:p>
        </w:tc>
      </w:tr>
      <w:tr>
        <w:trPr>
          <w:trHeight w:val="184" w:hRule="atLeast"/>
        </w:trPr>
        <w:tc>
          <w:tcPr>
            <w:tcW w:w="5105" w:type="dxa"/>
          </w:tcPr>
          <w:p>
            <w:pPr>
              <w:pStyle w:val="TableParagraph"/>
              <w:spacing w:line="164" w:lineRule="exact"/>
              <w:ind w:left="88"/>
              <w:jc w:val="left"/>
              <w:rPr>
                <w:b/>
                <w:sz w:val="16"/>
              </w:rPr>
            </w:pPr>
            <w:r>
              <w:rPr>
                <w:b/>
                <w:sz w:val="16"/>
              </w:rPr>
              <w:t>Ativo Circulante (Nota 10.a)</w:t>
            </w:r>
          </w:p>
        </w:tc>
        <w:tc>
          <w:tcPr>
            <w:tcW w:w="1133" w:type="dxa"/>
          </w:tcPr>
          <w:p>
            <w:pPr>
              <w:pStyle w:val="TableParagraph"/>
              <w:spacing w:line="164" w:lineRule="exact"/>
              <w:ind w:right="127"/>
              <w:rPr>
                <w:b/>
                <w:sz w:val="16"/>
              </w:rPr>
            </w:pPr>
            <w:r>
              <w:rPr>
                <w:b/>
                <w:sz w:val="16"/>
              </w:rPr>
              <w:t>905.005</w:t>
            </w:r>
          </w:p>
        </w:tc>
        <w:tc>
          <w:tcPr>
            <w:tcW w:w="1171" w:type="dxa"/>
          </w:tcPr>
          <w:p>
            <w:pPr>
              <w:pStyle w:val="TableParagraph"/>
              <w:spacing w:line="164" w:lineRule="exact"/>
              <w:ind w:right="130"/>
              <w:rPr>
                <w:b/>
                <w:sz w:val="16"/>
              </w:rPr>
            </w:pPr>
            <w:r>
              <w:rPr>
                <w:b/>
                <w:sz w:val="16"/>
              </w:rPr>
              <w:t>1.015.405</w:t>
            </w:r>
          </w:p>
        </w:tc>
      </w:tr>
      <w:tr>
        <w:trPr>
          <w:trHeight w:val="184" w:hRule="atLeast"/>
        </w:trPr>
        <w:tc>
          <w:tcPr>
            <w:tcW w:w="5105" w:type="dxa"/>
          </w:tcPr>
          <w:p>
            <w:pPr>
              <w:pStyle w:val="TableParagraph"/>
              <w:spacing w:line="164" w:lineRule="exact"/>
              <w:ind w:left="88"/>
              <w:jc w:val="left"/>
              <w:rPr>
                <w:b/>
                <w:sz w:val="16"/>
              </w:rPr>
            </w:pPr>
            <w:r>
              <w:rPr>
                <w:b/>
                <w:sz w:val="16"/>
              </w:rPr>
              <w:t>Passivo – Outras Obrigações (Nota 16.b)</w:t>
            </w:r>
          </w:p>
        </w:tc>
        <w:tc>
          <w:tcPr>
            <w:tcW w:w="1133" w:type="dxa"/>
          </w:tcPr>
          <w:p>
            <w:pPr>
              <w:pStyle w:val="TableParagraph"/>
              <w:spacing w:line="164" w:lineRule="exact"/>
              <w:ind w:right="127"/>
              <w:rPr>
                <w:b/>
                <w:sz w:val="16"/>
              </w:rPr>
            </w:pPr>
            <w:r>
              <w:rPr>
                <w:b/>
                <w:sz w:val="16"/>
              </w:rPr>
              <w:t>10.311</w:t>
            </w:r>
          </w:p>
        </w:tc>
        <w:tc>
          <w:tcPr>
            <w:tcW w:w="1171" w:type="dxa"/>
          </w:tcPr>
          <w:p>
            <w:pPr>
              <w:pStyle w:val="TableParagraph"/>
              <w:spacing w:line="164" w:lineRule="exact"/>
              <w:ind w:right="130"/>
              <w:rPr>
                <w:b/>
                <w:sz w:val="16"/>
              </w:rPr>
            </w:pPr>
            <w:r>
              <w:rPr>
                <w:b/>
                <w:sz w:val="16"/>
              </w:rPr>
              <w:t>29.726</w:t>
            </w:r>
          </w:p>
        </w:tc>
      </w:tr>
      <w:tr>
        <w:trPr>
          <w:trHeight w:val="184" w:hRule="atLeast"/>
        </w:trPr>
        <w:tc>
          <w:tcPr>
            <w:tcW w:w="5105" w:type="dxa"/>
          </w:tcPr>
          <w:p>
            <w:pPr>
              <w:pStyle w:val="TableParagraph"/>
              <w:spacing w:line="164" w:lineRule="exact"/>
              <w:ind w:left="182"/>
              <w:jc w:val="left"/>
              <w:rPr>
                <w:sz w:val="16"/>
              </w:rPr>
            </w:pPr>
            <w:r>
              <w:rPr>
                <w:sz w:val="16"/>
              </w:rPr>
              <w:t>Obrigações por Compras de Câmbio</w:t>
            </w:r>
          </w:p>
        </w:tc>
        <w:tc>
          <w:tcPr>
            <w:tcW w:w="1133" w:type="dxa"/>
          </w:tcPr>
          <w:p>
            <w:pPr>
              <w:pStyle w:val="TableParagraph"/>
              <w:spacing w:line="164" w:lineRule="exact"/>
              <w:ind w:right="166"/>
              <w:rPr>
                <w:sz w:val="16"/>
              </w:rPr>
            </w:pPr>
            <w:r>
              <w:rPr>
                <w:sz w:val="16"/>
              </w:rPr>
              <w:t>846.213</w:t>
            </w:r>
          </w:p>
        </w:tc>
        <w:tc>
          <w:tcPr>
            <w:tcW w:w="1171" w:type="dxa"/>
          </w:tcPr>
          <w:p>
            <w:pPr>
              <w:pStyle w:val="TableParagraph"/>
              <w:spacing w:line="164" w:lineRule="exact"/>
              <w:ind w:right="168"/>
              <w:rPr>
                <w:sz w:val="16"/>
              </w:rPr>
            </w:pPr>
            <w:r>
              <w:rPr>
                <w:sz w:val="16"/>
              </w:rPr>
              <w:t>830.365</w:t>
            </w:r>
          </w:p>
        </w:tc>
      </w:tr>
      <w:tr>
        <w:trPr>
          <w:trHeight w:val="184" w:hRule="atLeast"/>
        </w:trPr>
        <w:tc>
          <w:tcPr>
            <w:tcW w:w="5105" w:type="dxa"/>
          </w:tcPr>
          <w:p>
            <w:pPr>
              <w:pStyle w:val="TableParagraph"/>
              <w:spacing w:line="164" w:lineRule="exact"/>
              <w:ind w:left="182"/>
              <w:jc w:val="left"/>
              <w:rPr>
                <w:sz w:val="16"/>
              </w:rPr>
            </w:pPr>
            <w:r>
              <w:rPr>
                <w:sz w:val="16"/>
              </w:rPr>
              <w:t>Câmbio Vendido a Liquidar</w:t>
            </w:r>
          </w:p>
        </w:tc>
        <w:tc>
          <w:tcPr>
            <w:tcW w:w="1133" w:type="dxa"/>
          </w:tcPr>
          <w:p>
            <w:pPr>
              <w:pStyle w:val="TableParagraph"/>
              <w:spacing w:line="164" w:lineRule="exact"/>
              <w:ind w:right="166"/>
              <w:rPr>
                <w:sz w:val="16"/>
              </w:rPr>
            </w:pPr>
            <w:r>
              <w:rPr>
                <w:sz w:val="16"/>
              </w:rPr>
              <w:t>6.517</w:t>
            </w:r>
          </w:p>
        </w:tc>
        <w:tc>
          <w:tcPr>
            <w:tcW w:w="1171" w:type="dxa"/>
          </w:tcPr>
          <w:p>
            <w:pPr>
              <w:pStyle w:val="TableParagraph"/>
              <w:spacing w:line="164" w:lineRule="exact"/>
              <w:ind w:right="168"/>
              <w:rPr>
                <w:sz w:val="16"/>
              </w:rPr>
            </w:pPr>
            <w:r>
              <w:rPr>
                <w:sz w:val="16"/>
              </w:rPr>
              <w:t>21.887</w:t>
            </w:r>
          </w:p>
        </w:tc>
      </w:tr>
      <w:tr>
        <w:trPr>
          <w:trHeight w:val="182" w:hRule="atLeast"/>
        </w:trPr>
        <w:tc>
          <w:tcPr>
            <w:tcW w:w="5105" w:type="dxa"/>
          </w:tcPr>
          <w:p>
            <w:pPr>
              <w:pStyle w:val="TableParagraph"/>
              <w:spacing w:line="162" w:lineRule="exact"/>
              <w:ind w:left="182"/>
              <w:jc w:val="left"/>
              <w:rPr>
                <w:sz w:val="16"/>
              </w:rPr>
            </w:pPr>
            <w:r>
              <w:rPr>
                <w:sz w:val="16"/>
              </w:rPr>
              <w:t>(Adiantamentos sobre Contratos de Câmbio) (Nota 9.a.1)</w:t>
            </w:r>
          </w:p>
        </w:tc>
        <w:tc>
          <w:tcPr>
            <w:tcW w:w="1133" w:type="dxa"/>
          </w:tcPr>
          <w:p>
            <w:pPr>
              <w:pStyle w:val="TableParagraph"/>
              <w:spacing w:line="162" w:lineRule="exact"/>
              <w:ind w:right="166"/>
              <w:rPr>
                <w:sz w:val="16"/>
              </w:rPr>
            </w:pPr>
            <w:r>
              <w:rPr>
                <w:sz w:val="16"/>
              </w:rPr>
              <w:t>(842.420)</w:t>
            </w:r>
          </w:p>
        </w:tc>
        <w:tc>
          <w:tcPr>
            <w:tcW w:w="1171" w:type="dxa"/>
          </w:tcPr>
          <w:p>
            <w:pPr>
              <w:pStyle w:val="TableParagraph"/>
              <w:spacing w:line="162" w:lineRule="exact"/>
              <w:ind w:right="168"/>
              <w:rPr>
                <w:sz w:val="16"/>
              </w:rPr>
            </w:pPr>
            <w:r>
              <w:rPr>
                <w:sz w:val="16"/>
              </w:rPr>
              <w:t>(822.527)</w:t>
            </w:r>
          </w:p>
        </w:tc>
      </w:tr>
      <w:tr>
        <w:trPr>
          <w:trHeight w:val="184" w:hRule="atLeast"/>
        </w:trPr>
        <w:tc>
          <w:tcPr>
            <w:tcW w:w="5105" w:type="dxa"/>
          </w:tcPr>
          <w:p>
            <w:pPr>
              <w:pStyle w:val="TableParagraph"/>
              <w:spacing w:line="164" w:lineRule="exact"/>
              <w:ind w:left="88"/>
              <w:jc w:val="left"/>
              <w:rPr>
                <w:sz w:val="16"/>
              </w:rPr>
            </w:pPr>
            <w:r>
              <w:rPr>
                <w:sz w:val="16"/>
              </w:rPr>
              <w:t>Outros Valores</w:t>
            </w:r>
          </w:p>
        </w:tc>
        <w:tc>
          <w:tcPr>
            <w:tcW w:w="1133" w:type="dxa"/>
          </w:tcPr>
          <w:p>
            <w:pPr>
              <w:pStyle w:val="TableParagraph"/>
              <w:spacing w:line="164" w:lineRule="exact"/>
              <w:ind w:right="165"/>
              <w:rPr>
                <w:sz w:val="16"/>
              </w:rPr>
            </w:pPr>
            <w:r>
              <w:rPr>
                <w:w w:val="100"/>
                <w:sz w:val="16"/>
              </w:rPr>
              <w:t>1</w:t>
            </w:r>
          </w:p>
        </w:tc>
        <w:tc>
          <w:tcPr>
            <w:tcW w:w="1171" w:type="dxa"/>
          </w:tcPr>
          <w:p>
            <w:pPr>
              <w:pStyle w:val="TableParagraph"/>
              <w:spacing w:line="164" w:lineRule="exact"/>
              <w:ind w:right="167"/>
              <w:rPr>
                <w:sz w:val="16"/>
              </w:rPr>
            </w:pPr>
            <w:r>
              <w:rPr>
                <w:w w:val="100"/>
                <w:sz w:val="16"/>
              </w:rPr>
              <w:t>1</w:t>
            </w:r>
          </w:p>
        </w:tc>
      </w:tr>
      <w:tr>
        <w:trPr>
          <w:trHeight w:val="184" w:hRule="atLeast"/>
        </w:trPr>
        <w:tc>
          <w:tcPr>
            <w:tcW w:w="5105" w:type="dxa"/>
          </w:tcPr>
          <w:p>
            <w:pPr>
              <w:pStyle w:val="TableParagraph"/>
              <w:spacing w:line="164" w:lineRule="exact"/>
              <w:ind w:left="88"/>
              <w:jc w:val="left"/>
              <w:rPr>
                <w:b/>
                <w:sz w:val="16"/>
              </w:rPr>
            </w:pPr>
            <w:r>
              <w:rPr>
                <w:b/>
                <w:sz w:val="16"/>
              </w:rPr>
              <w:t>Passivo Circulante (Nota 16.b)</w:t>
            </w:r>
          </w:p>
        </w:tc>
        <w:tc>
          <w:tcPr>
            <w:tcW w:w="1133" w:type="dxa"/>
          </w:tcPr>
          <w:p>
            <w:pPr>
              <w:pStyle w:val="TableParagraph"/>
              <w:spacing w:line="164" w:lineRule="exact"/>
              <w:ind w:right="166"/>
              <w:rPr>
                <w:b/>
                <w:sz w:val="16"/>
              </w:rPr>
            </w:pPr>
            <w:r>
              <w:rPr>
                <w:b/>
                <w:sz w:val="16"/>
              </w:rPr>
              <w:t>10.311</w:t>
            </w:r>
          </w:p>
        </w:tc>
        <w:tc>
          <w:tcPr>
            <w:tcW w:w="1171" w:type="dxa"/>
          </w:tcPr>
          <w:p>
            <w:pPr>
              <w:pStyle w:val="TableParagraph"/>
              <w:spacing w:line="164" w:lineRule="exact"/>
              <w:ind w:right="168"/>
              <w:rPr>
                <w:b/>
                <w:sz w:val="16"/>
              </w:rPr>
            </w:pPr>
            <w:r>
              <w:rPr>
                <w:b/>
                <w:sz w:val="16"/>
              </w:rPr>
              <w:t>29.726</w:t>
            </w:r>
          </w:p>
        </w:tc>
      </w:tr>
    </w:tbl>
    <w:p>
      <w:pPr>
        <w:pStyle w:val="BodyText"/>
        <w:spacing w:before="6"/>
        <w:rPr>
          <w:b/>
          <w:sz w:val="19"/>
        </w:rPr>
      </w:pPr>
    </w:p>
    <w:p>
      <w:pPr>
        <w:pStyle w:val="ListParagraph"/>
        <w:numPr>
          <w:ilvl w:val="0"/>
          <w:numId w:val="17"/>
        </w:numPr>
        <w:tabs>
          <w:tab w:pos="404" w:val="left" w:leader="none"/>
        </w:tabs>
        <w:spacing w:line="240" w:lineRule="auto" w:before="0" w:after="0"/>
        <w:ind w:left="403" w:right="0" w:hanging="284"/>
        <w:jc w:val="left"/>
        <w:rPr>
          <w:b/>
          <w:sz w:val="20"/>
        </w:rPr>
      </w:pPr>
      <w:r>
        <w:rPr>
          <w:b/>
          <w:sz w:val="20"/>
        </w:rPr>
        <w:t>Resultado de</w:t>
      </w:r>
      <w:r>
        <w:rPr>
          <w:b/>
          <w:spacing w:val="1"/>
          <w:sz w:val="20"/>
        </w:rPr>
        <w:t> </w:t>
      </w:r>
      <w:r>
        <w:rPr>
          <w:b/>
          <w:sz w:val="20"/>
        </w:rPr>
        <w:t>Câmbio</w:t>
      </w:r>
    </w:p>
    <w:p>
      <w:pPr>
        <w:pStyle w:val="BodyText"/>
        <w:spacing w:before="6"/>
        <w:rPr>
          <w:b/>
        </w:rPr>
      </w:pPr>
    </w:p>
    <w:tbl>
      <w:tblPr>
        <w:tblW w:w="0" w:type="auto"/>
        <w:jc w:val="left"/>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16"/>
        <w:gridCol w:w="1135"/>
        <w:gridCol w:w="993"/>
      </w:tblGrid>
      <w:tr>
        <w:trPr>
          <w:trHeight w:val="366" w:hRule="atLeast"/>
        </w:trPr>
        <w:tc>
          <w:tcPr>
            <w:tcW w:w="2616" w:type="dxa"/>
          </w:tcPr>
          <w:p>
            <w:pPr>
              <w:pStyle w:val="TableParagraph"/>
              <w:spacing w:before="85"/>
              <w:ind w:left="88"/>
              <w:jc w:val="left"/>
              <w:rPr>
                <w:b/>
                <w:sz w:val="16"/>
              </w:rPr>
            </w:pPr>
            <w:r>
              <w:rPr>
                <w:b/>
                <w:sz w:val="16"/>
              </w:rPr>
              <w:t>Especificação</w:t>
            </w:r>
          </w:p>
        </w:tc>
        <w:tc>
          <w:tcPr>
            <w:tcW w:w="1135" w:type="dxa"/>
          </w:tcPr>
          <w:p>
            <w:pPr>
              <w:pStyle w:val="TableParagraph"/>
              <w:spacing w:line="178" w:lineRule="exact"/>
              <w:ind w:left="311"/>
              <w:jc w:val="left"/>
              <w:rPr>
                <w:b/>
                <w:sz w:val="16"/>
              </w:rPr>
            </w:pPr>
            <w:r>
              <w:rPr>
                <w:b/>
                <w:sz w:val="16"/>
              </w:rPr>
              <w:t>01.01 a</w:t>
            </w:r>
          </w:p>
          <w:p>
            <w:pPr>
              <w:pStyle w:val="TableParagraph"/>
              <w:spacing w:line="168" w:lineRule="exact" w:before="1"/>
              <w:ind w:left="177"/>
              <w:jc w:val="left"/>
              <w:rPr>
                <w:b/>
                <w:sz w:val="16"/>
              </w:rPr>
            </w:pPr>
            <w:r>
              <w:rPr>
                <w:b/>
                <w:sz w:val="16"/>
              </w:rPr>
              <w:t>30.06.2019</w:t>
            </w:r>
          </w:p>
        </w:tc>
        <w:tc>
          <w:tcPr>
            <w:tcW w:w="993" w:type="dxa"/>
          </w:tcPr>
          <w:p>
            <w:pPr>
              <w:pStyle w:val="TableParagraph"/>
              <w:spacing w:line="178" w:lineRule="exact"/>
              <w:ind w:left="242"/>
              <w:jc w:val="left"/>
              <w:rPr>
                <w:b/>
                <w:sz w:val="16"/>
              </w:rPr>
            </w:pPr>
            <w:r>
              <w:rPr>
                <w:b/>
                <w:sz w:val="16"/>
              </w:rPr>
              <w:t>01.01 a</w:t>
            </w:r>
          </w:p>
          <w:p>
            <w:pPr>
              <w:pStyle w:val="TableParagraph"/>
              <w:spacing w:line="168" w:lineRule="exact" w:before="1"/>
              <w:ind w:left="107"/>
              <w:jc w:val="left"/>
              <w:rPr>
                <w:b/>
                <w:sz w:val="16"/>
              </w:rPr>
            </w:pPr>
            <w:r>
              <w:rPr>
                <w:b/>
                <w:sz w:val="16"/>
              </w:rPr>
              <w:t>30.06.2018</w:t>
            </w:r>
          </w:p>
        </w:tc>
      </w:tr>
      <w:tr>
        <w:trPr>
          <w:trHeight w:val="184" w:hRule="atLeast"/>
        </w:trPr>
        <w:tc>
          <w:tcPr>
            <w:tcW w:w="2616" w:type="dxa"/>
          </w:tcPr>
          <w:p>
            <w:pPr>
              <w:pStyle w:val="TableParagraph"/>
              <w:spacing w:line="164" w:lineRule="exact"/>
              <w:ind w:left="88"/>
              <w:jc w:val="left"/>
              <w:rPr>
                <w:sz w:val="16"/>
              </w:rPr>
            </w:pPr>
            <w:r>
              <w:rPr>
                <w:sz w:val="16"/>
              </w:rPr>
              <w:t>Rendas de Câmbio</w:t>
            </w:r>
          </w:p>
        </w:tc>
        <w:tc>
          <w:tcPr>
            <w:tcW w:w="1135" w:type="dxa"/>
          </w:tcPr>
          <w:p>
            <w:pPr>
              <w:pStyle w:val="TableParagraph"/>
              <w:spacing w:line="164" w:lineRule="exact"/>
              <w:ind w:right="129"/>
              <w:rPr>
                <w:sz w:val="16"/>
              </w:rPr>
            </w:pPr>
            <w:r>
              <w:rPr>
                <w:sz w:val="16"/>
              </w:rPr>
              <w:t>69.789</w:t>
            </w:r>
          </w:p>
        </w:tc>
        <w:tc>
          <w:tcPr>
            <w:tcW w:w="993" w:type="dxa"/>
          </w:tcPr>
          <w:p>
            <w:pPr>
              <w:pStyle w:val="TableParagraph"/>
              <w:spacing w:line="164" w:lineRule="exact"/>
              <w:ind w:right="130"/>
              <w:rPr>
                <w:sz w:val="16"/>
              </w:rPr>
            </w:pPr>
            <w:r>
              <w:rPr>
                <w:sz w:val="16"/>
              </w:rPr>
              <w:t>220.483</w:t>
            </w:r>
          </w:p>
        </w:tc>
      </w:tr>
      <w:tr>
        <w:trPr>
          <w:trHeight w:val="184" w:hRule="atLeast"/>
        </w:trPr>
        <w:tc>
          <w:tcPr>
            <w:tcW w:w="2616" w:type="dxa"/>
          </w:tcPr>
          <w:p>
            <w:pPr>
              <w:pStyle w:val="TableParagraph"/>
              <w:spacing w:line="164" w:lineRule="exact"/>
              <w:ind w:left="88"/>
              <w:jc w:val="left"/>
              <w:rPr>
                <w:sz w:val="16"/>
              </w:rPr>
            </w:pPr>
            <w:r>
              <w:rPr>
                <w:sz w:val="16"/>
              </w:rPr>
              <w:t>Despesas de Câmbio</w:t>
            </w:r>
          </w:p>
        </w:tc>
        <w:tc>
          <w:tcPr>
            <w:tcW w:w="1135" w:type="dxa"/>
          </w:tcPr>
          <w:p>
            <w:pPr>
              <w:pStyle w:val="TableParagraph"/>
              <w:spacing w:line="164" w:lineRule="exact"/>
              <w:ind w:right="131"/>
              <w:rPr>
                <w:sz w:val="16"/>
              </w:rPr>
            </w:pPr>
            <w:r>
              <w:rPr>
                <w:sz w:val="16"/>
              </w:rPr>
              <w:t>(303)</w:t>
            </w:r>
          </w:p>
        </w:tc>
        <w:tc>
          <w:tcPr>
            <w:tcW w:w="993" w:type="dxa"/>
          </w:tcPr>
          <w:p>
            <w:pPr>
              <w:pStyle w:val="TableParagraph"/>
              <w:spacing w:line="164" w:lineRule="exact"/>
              <w:ind w:right="131"/>
              <w:rPr>
                <w:sz w:val="16"/>
              </w:rPr>
            </w:pPr>
            <w:r>
              <w:rPr>
                <w:sz w:val="16"/>
              </w:rPr>
              <w:t>(445)</w:t>
            </w:r>
          </w:p>
        </w:tc>
      </w:tr>
      <w:tr>
        <w:trPr>
          <w:trHeight w:val="184" w:hRule="atLeast"/>
        </w:trPr>
        <w:tc>
          <w:tcPr>
            <w:tcW w:w="2616" w:type="dxa"/>
          </w:tcPr>
          <w:p>
            <w:pPr>
              <w:pStyle w:val="TableParagraph"/>
              <w:spacing w:line="164" w:lineRule="exact"/>
              <w:ind w:left="88"/>
              <w:jc w:val="left"/>
              <w:rPr>
                <w:b/>
                <w:sz w:val="16"/>
              </w:rPr>
            </w:pPr>
            <w:r>
              <w:rPr>
                <w:b/>
                <w:sz w:val="16"/>
              </w:rPr>
              <w:t>Total</w:t>
            </w:r>
          </w:p>
        </w:tc>
        <w:tc>
          <w:tcPr>
            <w:tcW w:w="1135" w:type="dxa"/>
          </w:tcPr>
          <w:p>
            <w:pPr>
              <w:pStyle w:val="TableParagraph"/>
              <w:spacing w:line="164" w:lineRule="exact"/>
              <w:ind w:right="129"/>
              <w:rPr>
                <w:b/>
                <w:sz w:val="16"/>
              </w:rPr>
            </w:pPr>
            <w:r>
              <w:rPr>
                <w:b/>
                <w:sz w:val="16"/>
              </w:rPr>
              <w:t>69.486</w:t>
            </w:r>
          </w:p>
        </w:tc>
        <w:tc>
          <w:tcPr>
            <w:tcW w:w="993" w:type="dxa"/>
          </w:tcPr>
          <w:p>
            <w:pPr>
              <w:pStyle w:val="TableParagraph"/>
              <w:spacing w:line="164" w:lineRule="exact"/>
              <w:ind w:right="130"/>
              <w:rPr>
                <w:b/>
                <w:sz w:val="16"/>
              </w:rPr>
            </w:pPr>
            <w:r>
              <w:rPr>
                <w:b/>
                <w:sz w:val="16"/>
              </w:rPr>
              <w:t>220.038</w:t>
            </w:r>
          </w:p>
        </w:tc>
      </w:tr>
    </w:tbl>
    <w:p>
      <w:pPr>
        <w:spacing w:after="0" w:line="164" w:lineRule="exact"/>
        <w:rPr>
          <w:sz w:val="16"/>
        </w:rPr>
        <w:sectPr>
          <w:pgSz w:w="11900" w:h="16840"/>
          <w:pgMar w:header="0" w:footer="880" w:top="920" w:bottom="1060" w:left="900" w:right="440"/>
        </w:sectPr>
      </w:pPr>
    </w:p>
    <w:p>
      <w:pPr>
        <w:pStyle w:val="BodyText"/>
        <w:spacing w:before="7"/>
        <w:rPr>
          <w:b/>
          <w:sz w:val="18"/>
        </w:rPr>
      </w:pPr>
    </w:p>
    <w:p>
      <w:pPr>
        <w:spacing w:before="93"/>
        <w:ind w:left="241" w:right="0" w:firstLine="0"/>
        <w:jc w:val="left"/>
        <w:rPr>
          <w:b/>
          <w:sz w:val="20"/>
        </w:rPr>
      </w:pPr>
      <w:r>
        <w:rPr>
          <w:b/>
          <w:sz w:val="20"/>
        </w:rPr>
        <w:t>NOTA 12 – Permanente</w:t>
      </w:r>
    </w:p>
    <w:p>
      <w:pPr>
        <w:pStyle w:val="BodyText"/>
        <w:spacing w:before="9"/>
        <w:rPr>
          <w:b/>
          <w:sz w:val="19"/>
        </w:rPr>
      </w:pPr>
    </w:p>
    <w:p>
      <w:pPr>
        <w:pStyle w:val="ListParagraph"/>
        <w:numPr>
          <w:ilvl w:val="1"/>
          <w:numId w:val="17"/>
        </w:numPr>
        <w:tabs>
          <w:tab w:pos="475" w:val="left" w:leader="none"/>
        </w:tabs>
        <w:spacing w:line="240" w:lineRule="auto" w:before="0" w:after="0"/>
        <w:ind w:left="474" w:right="0" w:hanging="234"/>
        <w:jc w:val="left"/>
        <w:rPr>
          <w:b/>
          <w:sz w:val="20"/>
        </w:rPr>
      </w:pPr>
      <w:r>
        <w:rPr>
          <w:b/>
          <w:sz w:val="20"/>
        </w:rPr>
        <w:t>Investimentos</w:t>
      </w:r>
    </w:p>
    <w:p>
      <w:pPr>
        <w:pStyle w:val="BodyText"/>
        <w:spacing w:before="6"/>
        <w:rPr>
          <w:b/>
        </w:rPr>
      </w:pPr>
    </w:p>
    <w:tbl>
      <w:tblPr>
        <w:tblW w:w="0" w:type="auto"/>
        <w:jc w:val="left"/>
        <w:tblInd w:w="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498"/>
        <w:gridCol w:w="1200"/>
        <w:gridCol w:w="1123"/>
        <w:gridCol w:w="1133"/>
        <w:gridCol w:w="1200"/>
        <w:gridCol w:w="1219"/>
      </w:tblGrid>
      <w:tr>
        <w:trPr>
          <w:trHeight w:val="184" w:hRule="atLeast"/>
        </w:trPr>
        <w:tc>
          <w:tcPr>
            <w:tcW w:w="2498" w:type="dxa"/>
            <w:vMerge w:val="restart"/>
          </w:tcPr>
          <w:p>
            <w:pPr>
              <w:pStyle w:val="TableParagraph"/>
              <w:spacing w:before="4"/>
              <w:jc w:val="left"/>
              <w:rPr>
                <w:b/>
                <w:sz w:val="16"/>
              </w:rPr>
            </w:pPr>
          </w:p>
          <w:p>
            <w:pPr>
              <w:pStyle w:val="TableParagraph"/>
              <w:ind w:left="213"/>
              <w:jc w:val="left"/>
              <w:rPr>
                <w:b/>
                <w:sz w:val="16"/>
              </w:rPr>
            </w:pPr>
            <w:r>
              <w:rPr>
                <w:b/>
                <w:sz w:val="16"/>
              </w:rPr>
              <w:t>Especificação</w:t>
            </w:r>
          </w:p>
        </w:tc>
        <w:tc>
          <w:tcPr>
            <w:tcW w:w="1200" w:type="dxa"/>
          </w:tcPr>
          <w:p>
            <w:pPr>
              <w:pStyle w:val="TableParagraph"/>
              <w:spacing w:line="164" w:lineRule="exact"/>
              <w:ind w:right="115"/>
              <w:rPr>
                <w:b/>
                <w:sz w:val="16"/>
              </w:rPr>
            </w:pPr>
            <w:r>
              <w:rPr>
                <w:b/>
                <w:sz w:val="16"/>
              </w:rPr>
              <w:t>31.12.2018</w:t>
            </w:r>
          </w:p>
        </w:tc>
        <w:tc>
          <w:tcPr>
            <w:tcW w:w="2256" w:type="dxa"/>
            <w:gridSpan w:val="2"/>
          </w:tcPr>
          <w:p>
            <w:pPr>
              <w:pStyle w:val="TableParagraph"/>
              <w:spacing w:line="164" w:lineRule="exact"/>
              <w:ind w:left="312"/>
              <w:jc w:val="left"/>
              <w:rPr>
                <w:b/>
                <w:sz w:val="16"/>
              </w:rPr>
            </w:pPr>
            <w:r>
              <w:rPr>
                <w:b/>
                <w:sz w:val="16"/>
              </w:rPr>
              <w:t>01.01.2019 a 30.06.2019</w:t>
            </w:r>
          </w:p>
        </w:tc>
        <w:tc>
          <w:tcPr>
            <w:tcW w:w="2419" w:type="dxa"/>
            <w:gridSpan w:val="2"/>
          </w:tcPr>
          <w:p>
            <w:pPr>
              <w:pStyle w:val="TableParagraph"/>
              <w:spacing w:line="164" w:lineRule="exact"/>
              <w:ind w:left="881"/>
              <w:jc w:val="left"/>
              <w:rPr>
                <w:b/>
                <w:sz w:val="16"/>
              </w:rPr>
            </w:pPr>
            <w:r>
              <w:rPr>
                <w:b/>
                <w:sz w:val="16"/>
              </w:rPr>
              <w:t>30.06.2019</w:t>
            </w:r>
          </w:p>
        </w:tc>
      </w:tr>
      <w:tr>
        <w:trPr>
          <w:trHeight w:val="184" w:hRule="atLeast"/>
        </w:trPr>
        <w:tc>
          <w:tcPr>
            <w:tcW w:w="2498" w:type="dxa"/>
            <w:vMerge/>
            <w:tcBorders>
              <w:top w:val="nil"/>
            </w:tcBorders>
          </w:tcPr>
          <w:p>
            <w:pPr>
              <w:rPr>
                <w:sz w:val="2"/>
                <w:szCs w:val="2"/>
              </w:rPr>
            </w:pPr>
          </w:p>
        </w:tc>
        <w:tc>
          <w:tcPr>
            <w:tcW w:w="1200" w:type="dxa"/>
            <w:vMerge w:val="restart"/>
          </w:tcPr>
          <w:p>
            <w:pPr>
              <w:pStyle w:val="TableParagraph"/>
              <w:spacing w:line="184" w:lineRule="exact" w:before="1"/>
              <w:ind w:left="353" w:right="177" w:firstLine="100"/>
              <w:jc w:val="left"/>
              <w:rPr>
                <w:b/>
                <w:sz w:val="16"/>
              </w:rPr>
            </w:pPr>
            <w:r>
              <w:rPr>
                <w:b/>
                <w:sz w:val="16"/>
              </w:rPr>
              <w:t>Saldo Contábil</w:t>
            </w:r>
          </w:p>
        </w:tc>
        <w:tc>
          <w:tcPr>
            <w:tcW w:w="2256" w:type="dxa"/>
            <w:gridSpan w:val="2"/>
          </w:tcPr>
          <w:p>
            <w:pPr>
              <w:pStyle w:val="TableParagraph"/>
              <w:spacing w:line="164" w:lineRule="exact"/>
              <w:ind w:left="600"/>
              <w:jc w:val="left"/>
              <w:rPr>
                <w:b/>
                <w:sz w:val="16"/>
              </w:rPr>
            </w:pPr>
            <w:r>
              <w:rPr>
                <w:b/>
                <w:sz w:val="16"/>
              </w:rPr>
              <w:t>Movimentações</w:t>
            </w:r>
          </w:p>
        </w:tc>
        <w:tc>
          <w:tcPr>
            <w:tcW w:w="1200" w:type="dxa"/>
            <w:vMerge w:val="restart"/>
          </w:tcPr>
          <w:p>
            <w:pPr>
              <w:pStyle w:val="TableParagraph"/>
              <w:spacing w:line="184" w:lineRule="exact" w:before="1"/>
              <w:ind w:left="331" w:right="154" w:firstLine="141"/>
              <w:jc w:val="left"/>
              <w:rPr>
                <w:b/>
                <w:sz w:val="16"/>
              </w:rPr>
            </w:pPr>
            <w:r>
              <w:rPr>
                <w:b/>
                <w:sz w:val="16"/>
              </w:rPr>
              <w:t>Valor de Custo</w:t>
            </w:r>
          </w:p>
        </w:tc>
        <w:tc>
          <w:tcPr>
            <w:tcW w:w="1219" w:type="dxa"/>
            <w:vMerge w:val="restart"/>
          </w:tcPr>
          <w:p>
            <w:pPr>
              <w:pStyle w:val="TableParagraph"/>
              <w:spacing w:line="184" w:lineRule="exact" w:before="1"/>
              <w:ind w:left="360" w:right="189" w:firstLine="103"/>
              <w:jc w:val="left"/>
              <w:rPr>
                <w:b/>
                <w:sz w:val="16"/>
              </w:rPr>
            </w:pPr>
            <w:r>
              <w:rPr>
                <w:b/>
                <w:sz w:val="16"/>
              </w:rPr>
              <w:t>Saldo Contábil</w:t>
            </w:r>
          </w:p>
        </w:tc>
      </w:tr>
      <w:tr>
        <w:trPr>
          <w:trHeight w:val="184" w:hRule="atLeast"/>
        </w:trPr>
        <w:tc>
          <w:tcPr>
            <w:tcW w:w="2498" w:type="dxa"/>
            <w:vMerge/>
            <w:tcBorders>
              <w:top w:val="nil"/>
            </w:tcBorders>
          </w:tcPr>
          <w:p>
            <w:pPr>
              <w:rPr>
                <w:sz w:val="2"/>
                <w:szCs w:val="2"/>
              </w:rPr>
            </w:pPr>
          </w:p>
        </w:tc>
        <w:tc>
          <w:tcPr>
            <w:tcW w:w="1200" w:type="dxa"/>
            <w:vMerge/>
            <w:tcBorders>
              <w:top w:val="nil"/>
            </w:tcBorders>
          </w:tcPr>
          <w:p>
            <w:pPr>
              <w:rPr>
                <w:sz w:val="2"/>
                <w:szCs w:val="2"/>
              </w:rPr>
            </w:pPr>
          </w:p>
        </w:tc>
        <w:tc>
          <w:tcPr>
            <w:tcW w:w="1123" w:type="dxa"/>
          </w:tcPr>
          <w:p>
            <w:pPr>
              <w:pStyle w:val="TableParagraph"/>
              <w:spacing w:line="164" w:lineRule="exact"/>
              <w:ind w:left="321"/>
              <w:jc w:val="left"/>
              <w:rPr>
                <w:b/>
                <w:sz w:val="16"/>
              </w:rPr>
            </w:pPr>
            <w:r>
              <w:rPr>
                <w:b/>
                <w:sz w:val="16"/>
              </w:rPr>
              <w:t>Adições</w:t>
            </w:r>
          </w:p>
        </w:tc>
        <w:tc>
          <w:tcPr>
            <w:tcW w:w="1133" w:type="dxa"/>
          </w:tcPr>
          <w:p>
            <w:pPr>
              <w:pStyle w:val="TableParagraph"/>
              <w:spacing w:line="164" w:lineRule="exact"/>
              <w:ind w:left="379"/>
              <w:jc w:val="left"/>
              <w:rPr>
                <w:b/>
                <w:sz w:val="16"/>
              </w:rPr>
            </w:pPr>
            <w:r>
              <w:rPr>
                <w:b/>
                <w:sz w:val="16"/>
              </w:rPr>
              <w:t>Baixas</w:t>
            </w:r>
          </w:p>
        </w:tc>
        <w:tc>
          <w:tcPr>
            <w:tcW w:w="1200" w:type="dxa"/>
            <w:vMerge/>
            <w:tcBorders>
              <w:top w:val="nil"/>
            </w:tcBorders>
          </w:tcPr>
          <w:p>
            <w:pPr>
              <w:rPr>
                <w:sz w:val="2"/>
                <w:szCs w:val="2"/>
              </w:rPr>
            </w:pPr>
          </w:p>
        </w:tc>
        <w:tc>
          <w:tcPr>
            <w:tcW w:w="1219" w:type="dxa"/>
            <w:vMerge/>
            <w:tcBorders>
              <w:top w:val="nil"/>
            </w:tcBorders>
          </w:tcPr>
          <w:p>
            <w:pPr>
              <w:rPr>
                <w:sz w:val="2"/>
                <w:szCs w:val="2"/>
              </w:rPr>
            </w:pPr>
          </w:p>
        </w:tc>
      </w:tr>
      <w:tr>
        <w:trPr>
          <w:trHeight w:val="182" w:hRule="atLeast"/>
        </w:trPr>
        <w:tc>
          <w:tcPr>
            <w:tcW w:w="2498" w:type="dxa"/>
          </w:tcPr>
          <w:p>
            <w:pPr>
              <w:pStyle w:val="TableParagraph"/>
              <w:spacing w:line="162" w:lineRule="exact"/>
              <w:ind w:left="213"/>
              <w:jc w:val="left"/>
              <w:rPr>
                <w:sz w:val="16"/>
              </w:rPr>
            </w:pPr>
            <w:r>
              <w:rPr>
                <w:sz w:val="16"/>
              </w:rPr>
              <w:t>Ações e Cotas</w:t>
            </w:r>
          </w:p>
        </w:tc>
        <w:tc>
          <w:tcPr>
            <w:tcW w:w="1200" w:type="dxa"/>
          </w:tcPr>
          <w:p>
            <w:pPr>
              <w:pStyle w:val="TableParagraph"/>
              <w:spacing w:line="162" w:lineRule="exact"/>
              <w:ind w:right="56"/>
              <w:rPr>
                <w:sz w:val="16"/>
              </w:rPr>
            </w:pPr>
            <w:r>
              <w:rPr>
                <w:sz w:val="16"/>
              </w:rPr>
              <w:t>331</w:t>
            </w:r>
          </w:p>
        </w:tc>
        <w:tc>
          <w:tcPr>
            <w:tcW w:w="1123" w:type="dxa"/>
          </w:tcPr>
          <w:p>
            <w:pPr>
              <w:pStyle w:val="TableParagraph"/>
              <w:spacing w:line="162" w:lineRule="exact"/>
              <w:ind w:right="56"/>
              <w:rPr>
                <w:sz w:val="16"/>
              </w:rPr>
            </w:pPr>
            <w:r>
              <w:rPr>
                <w:w w:val="100"/>
                <w:sz w:val="16"/>
              </w:rPr>
              <w:t>-</w:t>
            </w:r>
          </w:p>
        </w:tc>
        <w:tc>
          <w:tcPr>
            <w:tcW w:w="1133" w:type="dxa"/>
          </w:tcPr>
          <w:p>
            <w:pPr>
              <w:pStyle w:val="TableParagraph"/>
              <w:spacing w:line="162" w:lineRule="exact"/>
              <w:ind w:right="56"/>
              <w:rPr>
                <w:sz w:val="16"/>
              </w:rPr>
            </w:pPr>
            <w:r>
              <w:rPr>
                <w:w w:val="100"/>
                <w:sz w:val="16"/>
              </w:rPr>
              <w:t>-</w:t>
            </w:r>
          </w:p>
        </w:tc>
        <w:tc>
          <w:tcPr>
            <w:tcW w:w="1200" w:type="dxa"/>
          </w:tcPr>
          <w:p>
            <w:pPr>
              <w:pStyle w:val="TableParagraph"/>
              <w:spacing w:line="162" w:lineRule="exact"/>
              <w:ind w:right="56"/>
              <w:rPr>
                <w:sz w:val="16"/>
              </w:rPr>
            </w:pPr>
            <w:r>
              <w:rPr>
                <w:sz w:val="16"/>
              </w:rPr>
              <w:t>331</w:t>
            </w:r>
          </w:p>
        </w:tc>
        <w:tc>
          <w:tcPr>
            <w:tcW w:w="1219" w:type="dxa"/>
          </w:tcPr>
          <w:p>
            <w:pPr>
              <w:pStyle w:val="TableParagraph"/>
              <w:spacing w:line="162" w:lineRule="exact"/>
              <w:ind w:right="57"/>
              <w:rPr>
                <w:sz w:val="16"/>
              </w:rPr>
            </w:pPr>
            <w:r>
              <w:rPr>
                <w:sz w:val="16"/>
              </w:rPr>
              <w:t>331</w:t>
            </w:r>
          </w:p>
        </w:tc>
      </w:tr>
      <w:tr>
        <w:trPr>
          <w:trHeight w:val="184" w:hRule="atLeast"/>
        </w:trPr>
        <w:tc>
          <w:tcPr>
            <w:tcW w:w="2498" w:type="dxa"/>
          </w:tcPr>
          <w:p>
            <w:pPr>
              <w:pStyle w:val="TableParagraph"/>
              <w:spacing w:line="164" w:lineRule="exact"/>
              <w:ind w:left="213"/>
              <w:jc w:val="left"/>
              <w:rPr>
                <w:sz w:val="16"/>
              </w:rPr>
            </w:pPr>
            <w:r>
              <w:rPr>
                <w:sz w:val="16"/>
              </w:rPr>
              <w:t>Bens Artísticos e Valiosos</w:t>
            </w:r>
          </w:p>
        </w:tc>
        <w:tc>
          <w:tcPr>
            <w:tcW w:w="1200" w:type="dxa"/>
          </w:tcPr>
          <w:p>
            <w:pPr>
              <w:pStyle w:val="TableParagraph"/>
              <w:spacing w:line="164" w:lineRule="exact"/>
              <w:ind w:right="56"/>
              <w:rPr>
                <w:sz w:val="16"/>
              </w:rPr>
            </w:pPr>
            <w:r>
              <w:rPr>
                <w:sz w:val="16"/>
              </w:rPr>
              <w:t>1.260</w:t>
            </w:r>
          </w:p>
        </w:tc>
        <w:tc>
          <w:tcPr>
            <w:tcW w:w="1123" w:type="dxa"/>
          </w:tcPr>
          <w:p>
            <w:pPr>
              <w:pStyle w:val="TableParagraph"/>
              <w:spacing w:line="164" w:lineRule="exact"/>
              <w:ind w:right="56"/>
              <w:rPr>
                <w:sz w:val="16"/>
              </w:rPr>
            </w:pPr>
            <w:r>
              <w:rPr>
                <w:w w:val="100"/>
                <w:sz w:val="16"/>
              </w:rPr>
              <w:t>1</w:t>
            </w:r>
          </w:p>
        </w:tc>
        <w:tc>
          <w:tcPr>
            <w:tcW w:w="1133" w:type="dxa"/>
          </w:tcPr>
          <w:p>
            <w:pPr>
              <w:pStyle w:val="TableParagraph"/>
              <w:spacing w:line="164" w:lineRule="exact"/>
              <w:ind w:right="56"/>
              <w:rPr>
                <w:sz w:val="16"/>
              </w:rPr>
            </w:pPr>
            <w:r>
              <w:rPr>
                <w:w w:val="100"/>
                <w:sz w:val="16"/>
              </w:rPr>
              <w:t>-</w:t>
            </w:r>
          </w:p>
        </w:tc>
        <w:tc>
          <w:tcPr>
            <w:tcW w:w="1200" w:type="dxa"/>
          </w:tcPr>
          <w:p>
            <w:pPr>
              <w:pStyle w:val="TableParagraph"/>
              <w:spacing w:line="164" w:lineRule="exact"/>
              <w:ind w:right="56"/>
              <w:rPr>
                <w:sz w:val="16"/>
              </w:rPr>
            </w:pPr>
            <w:r>
              <w:rPr>
                <w:sz w:val="16"/>
              </w:rPr>
              <w:t>1.261</w:t>
            </w:r>
          </w:p>
        </w:tc>
        <w:tc>
          <w:tcPr>
            <w:tcW w:w="1219" w:type="dxa"/>
          </w:tcPr>
          <w:p>
            <w:pPr>
              <w:pStyle w:val="TableParagraph"/>
              <w:spacing w:line="164" w:lineRule="exact"/>
              <w:ind w:right="57"/>
              <w:rPr>
                <w:sz w:val="16"/>
              </w:rPr>
            </w:pPr>
            <w:r>
              <w:rPr>
                <w:sz w:val="16"/>
              </w:rPr>
              <w:t>1.261</w:t>
            </w:r>
          </w:p>
        </w:tc>
      </w:tr>
      <w:tr>
        <w:trPr>
          <w:trHeight w:val="184" w:hRule="atLeast"/>
        </w:trPr>
        <w:tc>
          <w:tcPr>
            <w:tcW w:w="2498" w:type="dxa"/>
          </w:tcPr>
          <w:p>
            <w:pPr>
              <w:pStyle w:val="TableParagraph"/>
              <w:spacing w:line="164" w:lineRule="exact"/>
              <w:ind w:left="213"/>
              <w:jc w:val="left"/>
              <w:rPr>
                <w:b/>
                <w:sz w:val="16"/>
              </w:rPr>
            </w:pPr>
            <w:r>
              <w:rPr>
                <w:b/>
                <w:sz w:val="16"/>
              </w:rPr>
              <w:t>Total</w:t>
            </w:r>
          </w:p>
        </w:tc>
        <w:tc>
          <w:tcPr>
            <w:tcW w:w="1200" w:type="dxa"/>
          </w:tcPr>
          <w:p>
            <w:pPr>
              <w:pStyle w:val="TableParagraph"/>
              <w:spacing w:line="164" w:lineRule="exact"/>
              <w:ind w:right="55"/>
              <w:rPr>
                <w:b/>
                <w:sz w:val="16"/>
              </w:rPr>
            </w:pPr>
            <w:r>
              <w:rPr>
                <w:b/>
                <w:sz w:val="16"/>
              </w:rPr>
              <w:t>1.591</w:t>
            </w:r>
          </w:p>
        </w:tc>
        <w:tc>
          <w:tcPr>
            <w:tcW w:w="1123" w:type="dxa"/>
          </w:tcPr>
          <w:p>
            <w:pPr>
              <w:pStyle w:val="TableParagraph"/>
              <w:spacing w:line="164" w:lineRule="exact"/>
              <w:ind w:right="56"/>
              <w:rPr>
                <w:sz w:val="16"/>
              </w:rPr>
            </w:pPr>
            <w:r>
              <w:rPr>
                <w:w w:val="100"/>
                <w:sz w:val="16"/>
              </w:rPr>
              <w:t>1</w:t>
            </w:r>
          </w:p>
        </w:tc>
        <w:tc>
          <w:tcPr>
            <w:tcW w:w="1133" w:type="dxa"/>
          </w:tcPr>
          <w:p>
            <w:pPr>
              <w:pStyle w:val="TableParagraph"/>
              <w:spacing w:line="164" w:lineRule="exact"/>
              <w:ind w:right="56"/>
              <w:rPr>
                <w:sz w:val="16"/>
              </w:rPr>
            </w:pPr>
            <w:r>
              <w:rPr>
                <w:w w:val="100"/>
                <w:sz w:val="16"/>
              </w:rPr>
              <w:t>-</w:t>
            </w:r>
          </w:p>
        </w:tc>
        <w:tc>
          <w:tcPr>
            <w:tcW w:w="1200" w:type="dxa"/>
          </w:tcPr>
          <w:p>
            <w:pPr>
              <w:pStyle w:val="TableParagraph"/>
              <w:spacing w:line="164" w:lineRule="exact"/>
              <w:ind w:right="55"/>
              <w:rPr>
                <w:b/>
                <w:sz w:val="16"/>
              </w:rPr>
            </w:pPr>
            <w:r>
              <w:rPr>
                <w:b/>
                <w:sz w:val="16"/>
              </w:rPr>
              <w:t>1.592</w:t>
            </w:r>
          </w:p>
        </w:tc>
        <w:tc>
          <w:tcPr>
            <w:tcW w:w="1219" w:type="dxa"/>
          </w:tcPr>
          <w:p>
            <w:pPr>
              <w:pStyle w:val="TableParagraph"/>
              <w:spacing w:line="164" w:lineRule="exact"/>
              <w:ind w:right="57"/>
              <w:rPr>
                <w:b/>
                <w:sz w:val="16"/>
              </w:rPr>
            </w:pPr>
            <w:r>
              <w:rPr>
                <w:b/>
                <w:sz w:val="16"/>
              </w:rPr>
              <w:t>1.592</w:t>
            </w:r>
          </w:p>
        </w:tc>
      </w:tr>
    </w:tbl>
    <w:p>
      <w:pPr>
        <w:pStyle w:val="ListParagraph"/>
        <w:numPr>
          <w:ilvl w:val="1"/>
          <w:numId w:val="17"/>
        </w:numPr>
        <w:tabs>
          <w:tab w:pos="487" w:val="left" w:leader="none"/>
        </w:tabs>
        <w:spacing w:line="240" w:lineRule="auto" w:before="179" w:after="0"/>
        <w:ind w:left="486" w:right="0" w:hanging="246"/>
        <w:jc w:val="left"/>
        <w:rPr>
          <w:b/>
          <w:sz w:val="20"/>
        </w:rPr>
      </w:pPr>
      <w:r>
        <w:rPr>
          <w:b/>
          <w:sz w:val="20"/>
        </w:rPr>
        <w:t>Imobilizado</w:t>
      </w:r>
    </w:p>
    <w:p>
      <w:pPr>
        <w:pStyle w:val="BodyText"/>
        <w:spacing w:before="6"/>
        <w:rPr>
          <w:b/>
        </w:rPr>
      </w:pPr>
    </w:p>
    <w:tbl>
      <w:tblPr>
        <w:tblW w:w="0" w:type="auto"/>
        <w:jc w:val="left"/>
        <w:tblInd w:w="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120"/>
        <w:gridCol w:w="1514"/>
        <w:gridCol w:w="1348"/>
        <w:gridCol w:w="1106"/>
        <w:gridCol w:w="1274"/>
        <w:gridCol w:w="1000"/>
        <w:gridCol w:w="1233"/>
        <w:gridCol w:w="995"/>
      </w:tblGrid>
      <w:tr>
        <w:trPr>
          <w:trHeight w:val="220" w:hRule="atLeast"/>
        </w:trPr>
        <w:tc>
          <w:tcPr>
            <w:tcW w:w="3120" w:type="dxa"/>
            <w:vMerge w:val="restart"/>
          </w:tcPr>
          <w:p>
            <w:pPr>
              <w:pStyle w:val="TableParagraph"/>
              <w:jc w:val="left"/>
              <w:rPr>
                <w:b/>
                <w:sz w:val="18"/>
              </w:rPr>
            </w:pPr>
          </w:p>
          <w:p>
            <w:pPr>
              <w:pStyle w:val="TableParagraph"/>
              <w:spacing w:before="103"/>
              <w:ind w:left="213"/>
              <w:jc w:val="left"/>
              <w:rPr>
                <w:b/>
                <w:sz w:val="16"/>
              </w:rPr>
            </w:pPr>
            <w:r>
              <w:rPr>
                <w:b/>
                <w:sz w:val="16"/>
              </w:rPr>
              <w:t>Especificação</w:t>
            </w:r>
          </w:p>
        </w:tc>
        <w:tc>
          <w:tcPr>
            <w:tcW w:w="1514" w:type="dxa"/>
          </w:tcPr>
          <w:p>
            <w:pPr>
              <w:pStyle w:val="TableParagraph"/>
              <w:spacing w:before="10"/>
              <w:ind w:left="426"/>
              <w:jc w:val="left"/>
              <w:rPr>
                <w:b/>
                <w:sz w:val="16"/>
              </w:rPr>
            </w:pPr>
            <w:r>
              <w:rPr>
                <w:b/>
                <w:sz w:val="16"/>
              </w:rPr>
              <w:t>31.12.2018</w:t>
            </w:r>
          </w:p>
        </w:tc>
        <w:tc>
          <w:tcPr>
            <w:tcW w:w="3728" w:type="dxa"/>
            <w:gridSpan w:val="3"/>
          </w:tcPr>
          <w:p>
            <w:pPr>
              <w:pStyle w:val="TableParagraph"/>
              <w:spacing w:before="10"/>
              <w:ind w:left="1046"/>
              <w:jc w:val="left"/>
              <w:rPr>
                <w:b/>
                <w:sz w:val="16"/>
              </w:rPr>
            </w:pPr>
            <w:r>
              <w:rPr>
                <w:b/>
                <w:sz w:val="16"/>
              </w:rPr>
              <w:t>01.01.2019 a 30.06.2019</w:t>
            </w:r>
          </w:p>
        </w:tc>
        <w:tc>
          <w:tcPr>
            <w:tcW w:w="3228" w:type="dxa"/>
            <w:gridSpan w:val="3"/>
          </w:tcPr>
          <w:p>
            <w:pPr>
              <w:pStyle w:val="TableParagraph"/>
              <w:spacing w:before="10"/>
              <w:ind w:left="1266" w:right="1111"/>
              <w:jc w:val="center"/>
              <w:rPr>
                <w:b/>
                <w:sz w:val="16"/>
              </w:rPr>
            </w:pPr>
            <w:r>
              <w:rPr>
                <w:b/>
                <w:sz w:val="16"/>
              </w:rPr>
              <w:t>30.06.2019</w:t>
            </w:r>
          </w:p>
        </w:tc>
      </w:tr>
      <w:tr>
        <w:trPr>
          <w:trHeight w:val="184" w:hRule="atLeast"/>
        </w:trPr>
        <w:tc>
          <w:tcPr>
            <w:tcW w:w="3120" w:type="dxa"/>
            <w:vMerge/>
            <w:tcBorders>
              <w:top w:val="nil"/>
            </w:tcBorders>
          </w:tcPr>
          <w:p>
            <w:pPr>
              <w:rPr>
                <w:sz w:val="2"/>
                <w:szCs w:val="2"/>
              </w:rPr>
            </w:pPr>
          </w:p>
        </w:tc>
        <w:tc>
          <w:tcPr>
            <w:tcW w:w="1514" w:type="dxa"/>
            <w:vMerge w:val="restart"/>
          </w:tcPr>
          <w:p>
            <w:pPr>
              <w:pStyle w:val="TableParagraph"/>
              <w:spacing w:before="104"/>
              <w:ind w:left="249" w:right="79" w:firstLine="16"/>
              <w:jc w:val="left"/>
              <w:rPr>
                <w:b/>
                <w:sz w:val="16"/>
              </w:rPr>
            </w:pPr>
            <w:r>
              <w:rPr>
                <w:b/>
                <w:sz w:val="16"/>
              </w:rPr>
              <w:t>Saldo Contábil Reapresentado</w:t>
            </w:r>
          </w:p>
        </w:tc>
        <w:tc>
          <w:tcPr>
            <w:tcW w:w="3728" w:type="dxa"/>
            <w:gridSpan w:val="3"/>
          </w:tcPr>
          <w:p>
            <w:pPr>
              <w:pStyle w:val="TableParagraph"/>
              <w:spacing w:line="164" w:lineRule="exact"/>
              <w:ind w:left="1336"/>
              <w:jc w:val="left"/>
              <w:rPr>
                <w:b/>
                <w:sz w:val="16"/>
              </w:rPr>
            </w:pPr>
            <w:r>
              <w:rPr>
                <w:b/>
                <w:sz w:val="16"/>
              </w:rPr>
              <w:t>Movimentações</w:t>
            </w:r>
          </w:p>
        </w:tc>
        <w:tc>
          <w:tcPr>
            <w:tcW w:w="1000" w:type="dxa"/>
            <w:vMerge w:val="restart"/>
          </w:tcPr>
          <w:p>
            <w:pPr>
              <w:pStyle w:val="TableParagraph"/>
              <w:spacing w:before="104"/>
              <w:ind w:left="344" w:right="83" w:hanging="89"/>
              <w:jc w:val="left"/>
              <w:rPr>
                <w:b/>
                <w:sz w:val="16"/>
              </w:rPr>
            </w:pPr>
            <w:r>
              <w:rPr>
                <w:b/>
                <w:sz w:val="16"/>
              </w:rPr>
              <w:t>Valor de Custo</w:t>
            </w:r>
          </w:p>
        </w:tc>
        <w:tc>
          <w:tcPr>
            <w:tcW w:w="1233" w:type="dxa"/>
            <w:vMerge w:val="restart"/>
          </w:tcPr>
          <w:p>
            <w:pPr>
              <w:pStyle w:val="TableParagraph"/>
              <w:spacing w:before="104"/>
              <w:ind w:left="261" w:right="36" w:hanging="46"/>
              <w:jc w:val="left"/>
              <w:rPr>
                <w:b/>
                <w:sz w:val="16"/>
              </w:rPr>
            </w:pPr>
            <w:r>
              <w:rPr>
                <w:b/>
                <w:sz w:val="16"/>
              </w:rPr>
              <w:t>Depreciação Acumulada</w:t>
            </w:r>
          </w:p>
        </w:tc>
        <w:tc>
          <w:tcPr>
            <w:tcW w:w="995" w:type="dxa"/>
            <w:vMerge w:val="restart"/>
          </w:tcPr>
          <w:p>
            <w:pPr>
              <w:pStyle w:val="TableParagraph"/>
              <w:spacing w:before="104"/>
              <w:ind w:left="252" w:right="73" w:firstLine="100"/>
              <w:jc w:val="left"/>
              <w:rPr>
                <w:b/>
                <w:sz w:val="16"/>
              </w:rPr>
            </w:pPr>
            <w:r>
              <w:rPr>
                <w:b/>
                <w:sz w:val="16"/>
              </w:rPr>
              <w:t>Saldo Contábil</w:t>
            </w:r>
          </w:p>
        </w:tc>
      </w:tr>
      <w:tr>
        <w:trPr>
          <w:trHeight w:val="393" w:hRule="atLeast"/>
        </w:trPr>
        <w:tc>
          <w:tcPr>
            <w:tcW w:w="3120" w:type="dxa"/>
            <w:vMerge/>
            <w:tcBorders>
              <w:top w:val="nil"/>
            </w:tcBorders>
          </w:tcPr>
          <w:p>
            <w:pPr>
              <w:rPr>
                <w:sz w:val="2"/>
                <w:szCs w:val="2"/>
              </w:rPr>
            </w:pPr>
          </w:p>
        </w:tc>
        <w:tc>
          <w:tcPr>
            <w:tcW w:w="1514" w:type="dxa"/>
            <w:vMerge/>
            <w:tcBorders>
              <w:top w:val="nil"/>
            </w:tcBorders>
          </w:tcPr>
          <w:p>
            <w:pPr>
              <w:rPr>
                <w:sz w:val="2"/>
                <w:szCs w:val="2"/>
              </w:rPr>
            </w:pPr>
          </w:p>
        </w:tc>
        <w:tc>
          <w:tcPr>
            <w:tcW w:w="1348" w:type="dxa"/>
          </w:tcPr>
          <w:p>
            <w:pPr>
              <w:pStyle w:val="TableParagraph"/>
              <w:spacing w:before="97"/>
              <w:ind w:left="436"/>
              <w:jc w:val="left"/>
              <w:rPr>
                <w:b/>
                <w:sz w:val="16"/>
              </w:rPr>
            </w:pPr>
            <w:r>
              <w:rPr>
                <w:b/>
                <w:sz w:val="16"/>
              </w:rPr>
              <w:t>Adições</w:t>
            </w:r>
          </w:p>
        </w:tc>
        <w:tc>
          <w:tcPr>
            <w:tcW w:w="1106" w:type="dxa"/>
          </w:tcPr>
          <w:p>
            <w:pPr>
              <w:pStyle w:val="TableParagraph"/>
              <w:spacing w:before="97"/>
              <w:ind w:left="368"/>
              <w:jc w:val="left"/>
              <w:rPr>
                <w:b/>
                <w:sz w:val="16"/>
              </w:rPr>
            </w:pPr>
            <w:r>
              <w:rPr>
                <w:b/>
                <w:sz w:val="16"/>
              </w:rPr>
              <w:t>Baixas</w:t>
            </w:r>
          </w:p>
        </w:tc>
        <w:tc>
          <w:tcPr>
            <w:tcW w:w="1274" w:type="dxa"/>
          </w:tcPr>
          <w:p>
            <w:pPr>
              <w:pStyle w:val="TableParagraph"/>
              <w:spacing w:before="97"/>
              <w:ind w:right="77"/>
              <w:rPr>
                <w:b/>
                <w:sz w:val="16"/>
              </w:rPr>
            </w:pPr>
            <w:r>
              <w:rPr>
                <w:b/>
                <w:sz w:val="16"/>
              </w:rPr>
              <w:t>Depreciação</w:t>
            </w:r>
          </w:p>
        </w:tc>
        <w:tc>
          <w:tcPr>
            <w:tcW w:w="1000" w:type="dxa"/>
            <w:vMerge/>
            <w:tcBorders>
              <w:top w:val="nil"/>
            </w:tcBorders>
          </w:tcPr>
          <w:p>
            <w:pPr>
              <w:rPr>
                <w:sz w:val="2"/>
                <w:szCs w:val="2"/>
              </w:rPr>
            </w:pPr>
          </w:p>
        </w:tc>
        <w:tc>
          <w:tcPr>
            <w:tcW w:w="1233" w:type="dxa"/>
            <w:vMerge/>
            <w:tcBorders>
              <w:top w:val="nil"/>
            </w:tcBorders>
          </w:tcPr>
          <w:p>
            <w:pPr>
              <w:rPr>
                <w:sz w:val="2"/>
                <w:szCs w:val="2"/>
              </w:rPr>
            </w:pPr>
          </w:p>
        </w:tc>
        <w:tc>
          <w:tcPr>
            <w:tcW w:w="995" w:type="dxa"/>
            <w:vMerge/>
            <w:tcBorders>
              <w:top w:val="nil"/>
            </w:tcBorders>
          </w:tcPr>
          <w:p>
            <w:pPr>
              <w:rPr>
                <w:sz w:val="2"/>
                <w:szCs w:val="2"/>
              </w:rPr>
            </w:pPr>
          </w:p>
        </w:tc>
      </w:tr>
      <w:tr>
        <w:trPr>
          <w:trHeight w:val="213" w:hRule="atLeast"/>
        </w:trPr>
        <w:tc>
          <w:tcPr>
            <w:tcW w:w="3120" w:type="dxa"/>
          </w:tcPr>
          <w:p>
            <w:pPr>
              <w:pStyle w:val="TableParagraph"/>
              <w:spacing w:line="183" w:lineRule="exact" w:before="10"/>
              <w:ind w:left="213"/>
              <w:jc w:val="left"/>
              <w:rPr>
                <w:sz w:val="16"/>
              </w:rPr>
            </w:pPr>
            <w:r>
              <w:rPr>
                <w:sz w:val="16"/>
              </w:rPr>
              <w:t>Edificações</w:t>
            </w:r>
          </w:p>
        </w:tc>
        <w:tc>
          <w:tcPr>
            <w:tcW w:w="1514" w:type="dxa"/>
          </w:tcPr>
          <w:p>
            <w:pPr>
              <w:pStyle w:val="TableParagraph"/>
              <w:spacing w:line="183" w:lineRule="exact" w:before="10"/>
              <w:ind w:right="57"/>
              <w:rPr>
                <w:sz w:val="16"/>
              </w:rPr>
            </w:pPr>
            <w:r>
              <w:rPr>
                <w:sz w:val="16"/>
              </w:rPr>
              <w:t>79.826</w:t>
            </w:r>
          </w:p>
        </w:tc>
        <w:tc>
          <w:tcPr>
            <w:tcW w:w="1348" w:type="dxa"/>
          </w:tcPr>
          <w:p>
            <w:pPr>
              <w:pStyle w:val="TableParagraph"/>
              <w:spacing w:line="183" w:lineRule="exact" w:before="10"/>
              <w:ind w:right="54"/>
              <w:rPr>
                <w:sz w:val="16"/>
              </w:rPr>
            </w:pPr>
            <w:r>
              <w:rPr>
                <w:sz w:val="16"/>
              </w:rPr>
              <w:t>3.259</w:t>
            </w:r>
          </w:p>
        </w:tc>
        <w:tc>
          <w:tcPr>
            <w:tcW w:w="1106" w:type="dxa"/>
          </w:tcPr>
          <w:p>
            <w:pPr>
              <w:pStyle w:val="TableParagraph"/>
              <w:spacing w:line="183" w:lineRule="exact" w:before="10"/>
              <w:ind w:right="55"/>
              <w:rPr>
                <w:sz w:val="16"/>
              </w:rPr>
            </w:pPr>
            <w:r>
              <w:rPr>
                <w:w w:val="100"/>
                <w:sz w:val="16"/>
              </w:rPr>
              <w:t>-</w:t>
            </w:r>
          </w:p>
        </w:tc>
        <w:tc>
          <w:tcPr>
            <w:tcW w:w="1274" w:type="dxa"/>
          </w:tcPr>
          <w:p>
            <w:pPr>
              <w:pStyle w:val="TableParagraph"/>
              <w:spacing w:line="183" w:lineRule="exact" w:before="10"/>
              <w:ind w:right="58"/>
              <w:rPr>
                <w:sz w:val="16"/>
              </w:rPr>
            </w:pPr>
            <w:r>
              <w:rPr>
                <w:sz w:val="16"/>
              </w:rPr>
              <w:t>(828)</w:t>
            </w:r>
          </w:p>
        </w:tc>
        <w:tc>
          <w:tcPr>
            <w:tcW w:w="1000" w:type="dxa"/>
          </w:tcPr>
          <w:p>
            <w:pPr>
              <w:pStyle w:val="TableParagraph"/>
              <w:spacing w:line="183" w:lineRule="exact" w:before="10"/>
              <w:ind w:right="56"/>
              <w:rPr>
                <w:sz w:val="16"/>
              </w:rPr>
            </w:pPr>
            <w:r>
              <w:rPr>
                <w:sz w:val="16"/>
              </w:rPr>
              <w:t>262.567</w:t>
            </w:r>
          </w:p>
        </w:tc>
        <w:tc>
          <w:tcPr>
            <w:tcW w:w="1233" w:type="dxa"/>
          </w:tcPr>
          <w:p>
            <w:pPr>
              <w:pStyle w:val="TableParagraph"/>
              <w:spacing w:line="183" w:lineRule="exact" w:before="10"/>
              <w:ind w:right="52"/>
              <w:rPr>
                <w:sz w:val="16"/>
              </w:rPr>
            </w:pPr>
            <w:r>
              <w:rPr>
                <w:sz w:val="16"/>
              </w:rPr>
              <w:t>(180.310)</w:t>
            </w:r>
          </w:p>
        </w:tc>
        <w:tc>
          <w:tcPr>
            <w:tcW w:w="995" w:type="dxa"/>
          </w:tcPr>
          <w:p>
            <w:pPr>
              <w:pStyle w:val="TableParagraph"/>
              <w:spacing w:line="183" w:lineRule="exact" w:before="10"/>
              <w:ind w:right="53"/>
              <w:rPr>
                <w:sz w:val="16"/>
              </w:rPr>
            </w:pPr>
            <w:r>
              <w:rPr>
                <w:sz w:val="16"/>
              </w:rPr>
              <w:t>82.257</w:t>
            </w:r>
          </w:p>
        </w:tc>
      </w:tr>
      <w:tr>
        <w:trPr>
          <w:trHeight w:val="184" w:hRule="atLeast"/>
        </w:trPr>
        <w:tc>
          <w:tcPr>
            <w:tcW w:w="3120" w:type="dxa"/>
          </w:tcPr>
          <w:p>
            <w:pPr>
              <w:pStyle w:val="TableParagraph"/>
              <w:spacing w:line="164" w:lineRule="exact"/>
              <w:ind w:left="213"/>
              <w:jc w:val="left"/>
              <w:rPr>
                <w:sz w:val="16"/>
              </w:rPr>
            </w:pPr>
            <w:r>
              <w:rPr>
                <w:sz w:val="16"/>
              </w:rPr>
              <w:t>Sistema de Processamento de Dados</w:t>
            </w:r>
          </w:p>
        </w:tc>
        <w:tc>
          <w:tcPr>
            <w:tcW w:w="1514" w:type="dxa"/>
          </w:tcPr>
          <w:p>
            <w:pPr>
              <w:pStyle w:val="TableParagraph"/>
              <w:spacing w:line="164" w:lineRule="exact"/>
              <w:ind w:right="57"/>
              <w:rPr>
                <w:sz w:val="16"/>
              </w:rPr>
            </w:pPr>
            <w:r>
              <w:rPr>
                <w:sz w:val="16"/>
              </w:rPr>
              <w:t>76.477</w:t>
            </w:r>
          </w:p>
        </w:tc>
        <w:tc>
          <w:tcPr>
            <w:tcW w:w="1348" w:type="dxa"/>
          </w:tcPr>
          <w:p>
            <w:pPr>
              <w:pStyle w:val="TableParagraph"/>
              <w:spacing w:line="164" w:lineRule="exact"/>
              <w:ind w:right="54"/>
              <w:rPr>
                <w:sz w:val="16"/>
              </w:rPr>
            </w:pPr>
            <w:r>
              <w:rPr>
                <w:sz w:val="16"/>
              </w:rPr>
              <w:t>5.677</w:t>
            </w:r>
          </w:p>
        </w:tc>
        <w:tc>
          <w:tcPr>
            <w:tcW w:w="1106" w:type="dxa"/>
          </w:tcPr>
          <w:p>
            <w:pPr>
              <w:pStyle w:val="TableParagraph"/>
              <w:spacing w:line="164" w:lineRule="exact"/>
              <w:ind w:right="59"/>
              <w:rPr>
                <w:sz w:val="16"/>
              </w:rPr>
            </w:pPr>
            <w:r>
              <w:rPr>
                <w:sz w:val="16"/>
              </w:rPr>
              <w:t>(236)</w:t>
            </w:r>
          </w:p>
        </w:tc>
        <w:tc>
          <w:tcPr>
            <w:tcW w:w="1274" w:type="dxa"/>
          </w:tcPr>
          <w:p>
            <w:pPr>
              <w:pStyle w:val="TableParagraph"/>
              <w:spacing w:line="164" w:lineRule="exact"/>
              <w:ind w:right="55"/>
              <w:rPr>
                <w:sz w:val="16"/>
              </w:rPr>
            </w:pPr>
            <w:r>
              <w:rPr>
                <w:sz w:val="16"/>
              </w:rPr>
              <w:t>(3.210)</w:t>
            </w:r>
          </w:p>
        </w:tc>
        <w:tc>
          <w:tcPr>
            <w:tcW w:w="1000" w:type="dxa"/>
          </w:tcPr>
          <w:p>
            <w:pPr>
              <w:pStyle w:val="TableParagraph"/>
              <w:spacing w:line="164" w:lineRule="exact"/>
              <w:ind w:right="56"/>
              <w:rPr>
                <w:sz w:val="16"/>
              </w:rPr>
            </w:pPr>
            <w:r>
              <w:rPr>
                <w:sz w:val="16"/>
              </w:rPr>
              <w:t>175.721</w:t>
            </w:r>
          </w:p>
        </w:tc>
        <w:tc>
          <w:tcPr>
            <w:tcW w:w="1233" w:type="dxa"/>
          </w:tcPr>
          <w:p>
            <w:pPr>
              <w:pStyle w:val="TableParagraph"/>
              <w:spacing w:line="164" w:lineRule="exact"/>
              <w:ind w:right="52"/>
              <w:rPr>
                <w:sz w:val="16"/>
              </w:rPr>
            </w:pPr>
            <w:r>
              <w:rPr>
                <w:sz w:val="16"/>
              </w:rPr>
              <w:t>(97.013)</w:t>
            </w:r>
          </w:p>
        </w:tc>
        <w:tc>
          <w:tcPr>
            <w:tcW w:w="995" w:type="dxa"/>
          </w:tcPr>
          <w:p>
            <w:pPr>
              <w:pStyle w:val="TableParagraph"/>
              <w:spacing w:line="164" w:lineRule="exact"/>
              <w:ind w:right="53"/>
              <w:rPr>
                <w:sz w:val="16"/>
              </w:rPr>
            </w:pPr>
            <w:r>
              <w:rPr>
                <w:sz w:val="16"/>
              </w:rPr>
              <w:t>78.708</w:t>
            </w:r>
          </w:p>
        </w:tc>
      </w:tr>
      <w:tr>
        <w:trPr>
          <w:trHeight w:val="184" w:hRule="atLeast"/>
        </w:trPr>
        <w:tc>
          <w:tcPr>
            <w:tcW w:w="3120" w:type="dxa"/>
          </w:tcPr>
          <w:p>
            <w:pPr>
              <w:pStyle w:val="TableParagraph"/>
              <w:spacing w:line="164" w:lineRule="exact"/>
              <w:ind w:left="213"/>
              <w:jc w:val="left"/>
              <w:rPr>
                <w:sz w:val="16"/>
              </w:rPr>
            </w:pPr>
            <w:r>
              <w:rPr>
                <w:sz w:val="16"/>
              </w:rPr>
              <w:t>Móveis e Equipamentos de Uso</w:t>
            </w:r>
          </w:p>
        </w:tc>
        <w:tc>
          <w:tcPr>
            <w:tcW w:w="1514" w:type="dxa"/>
          </w:tcPr>
          <w:p>
            <w:pPr>
              <w:pStyle w:val="TableParagraph"/>
              <w:spacing w:line="164" w:lineRule="exact"/>
              <w:ind w:right="57"/>
              <w:rPr>
                <w:sz w:val="16"/>
              </w:rPr>
            </w:pPr>
            <w:r>
              <w:rPr>
                <w:sz w:val="16"/>
              </w:rPr>
              <w:t>33.378</w:t>
            </w:r>
          </w:p>
        </w:tc>
        <w:tc>
          <w:tcPr>
            <w:tcW w:w="1348" w:type="dxa"/>
          </w:tcPr>
          <w:p>
            <w:pPr>
              <w:pStyle w:val="TableParagraph"/>
              <w:spacing w:line="164" w:lineRule="exact"/>
              <w:ind w:right="54"/>
              <w:rPr>
                <w:sz w:val="16"/>
              </w:rPr>
            </w:pPr>
            <w:r>
              <w:rPr>
                <w:sz w:val="16"/>
              </w:rPr>
              <w:t>2.237</w:t>
            </w:r>
          </w:p>
        </w:tc>
        <w:tc>
          <w:tcPr>
            <w:tcW w:w="1106" w:type="dxa"/>
          </w:tcPr>
          <w:p>
            <w:pPr>
              <w:pStyle w:val="TableParagraph"/>
              <w:spacing w:line="164" w:lineRule="exact"/>
              <w:ind w:right="59"/>
              <w:rPr>
                <w:sz w:val="16"/>
              </w:rPr>
            </w:pPr>
            <w:r>
              <w:rPr>
                <w:sz w:val="16"/>
              </w:rPr>
              <w:t>(131)</w:t>
            </w:r>
          </w:p>
        </w:tc>
        <w:tc>
          <w:tcPr>
            <w:tcW w:w="1274" w:type="dxa"/>
          </w:tcPr>
          <w:p>
            <w:pPr>
              <w:pStyle w:val="TableParagraph"/>
              <w:spacing w:line="164" w:lineRule="exact"/>
              <w:ind w:right="55"/>
              <w:rPr>
                <w:sz w:val="16"/>
              </w:rPr>
            </w:pPr>
            <w:r>
              <w:rPr>
                <w:sz w:val="16"/>
              </w:rPr>
              <w:t>(1.240)</w:t>
            </w:r>
          </w:p>
        </w:tc>
        <w:tc>
          <w:tcPr>
            <w:tcW w:w="1000" w:type="dxa"/>
          </w:tcPr>
          <w:p>
            <w:pPr>
              <w:pStyle w:val="TableParagraph"/>
              <w:spacing w:line="164" w:lineRule="exact"/>
              <w:ind w:right="56"/>
              <w:rPr>
                <w:sz w:val="16"/>
              </w:rPr>
            </w:pPr>
            <w:r>
              <w:rPr>
                <w:sz w:val="16"/>
              </w:rPr>
              <w:t>80.348</w:t>
            </w:r>
          </w:p>
        </w:tc>
        <w:tc>
          <w:tcPr>
            <w:tcW w:w="1233" w:type="dxa"/>
          </w:tcPr>
          <w:p>
            <w:pPr>
              <w:pStyle w:val="TableParagraph"/>
              <w:spacing w:line="164" w:lineRule="exact"/>
              <w:ind w:right="52"/>
              <w:rPr>
                <w:sz w:val="16"/>
              </w:rPr>
            </w:pPr>
            <w:r>
              <w:rPr>
                <w:sz w:val="16"/>
              </w:rPr>
              <w:t>(46.104)</w:t>
            </w:r>
          </w:p>
        </w:tc>
        <w:tc>
          <w:tcPr>
            <w:tcW w:w="995" w:type="dxa"/>
          </w:tcPr>
          <w:p>
            <w:pPr>
              <w:pStyle w:val="TableParagraph"/>
              <w:spacing w:line="164" w:lineRule="exact"/>
              <w:ind w:right="53"/>
              <w:rPr>
                <w:sz w:val="16"/>
              </w:rPr>
            </w:pPr>
            <w:r>
              <w:rPr>
                <w:sz w:val="16"/>
              </w:rPr>
              <w:t>34.244</w:t>
            </w:r>
          </w:p>
        </w:tc>
      </w:tr>
      <w:tr>
        <w:trPr>
          <w:trHeight w:val="184" w:hRule="atLeast"/>
        </w:trPr>
        <w:tc>
          <w:tcPr>
            <w:tcW w:w="3120" w:type="dxa"/>
          </w:tcPr>
          <w:p>
            <w:pPr>
              <w:pStyle w:val="TableParagraph"/>
              <w:spacing w:line="164" w:lineRule="exact"/>
              <w:ind w:left="213"/>
              <w:jc w:val="left"/>
              <w:rPr>
                <w:sz w:val="16"/>
              </w:rPr>
            </w:pPr>
            <w:r>
              <w:rPr>
                <w:sz w:val="16"/>
              </w:rPr>
              <w:t>Terrenos</w:t>
            </w:r>
          </w:p>
        </w:tc>
        <w:tc>
          <w:tcPr>
            <w:tcW w:w="1514" w:type="dxa"/>
          </w:tcPr>
          <w:p>
            <w:pPr>
              <w:pStyle w:val="TableParagraph"/>
              <w:spacing w:line="164" w:lineRule="exact"/>
              <w:ind w:right="57"/>
              <w:rPr>
                <w:sz w:val="16"/>
              </w:rPr>
            </w:pPr>
            <w:r>
              <w:rPr>
                <w:sz w:val="16"/>
              </w:rPr>
              <w:t>17.576</w:t>
            </w:r>
          </w:p>
        </w:tc>
        <w:tc>
          <w:tcPr>
            <w:tcW w:w="1348" w:type="dxa"/>
          </w:tcPr>
          <w:p>
            <w:pPr>
              <w:pStyle w:val="TableParagraph"/>
              <w:spacing w:line="164" w:lineRule="exact"/>
              <w:ind w:right="53"/>
              <w:rPr>
                <w:sz w:val="16"/>
              </w:rPr>
            </w:pPr>
            <w:r>
              <w:rPr>
                <w:w w:val="100"/>
                <w:sz w:val="16"/>
              </w:rPr>
              <w:t>-</w:t>
            </w:r>
          </w:p>
        </w:tc>
        <w:tc>
          <w:tcPr>
            <w:tcW w:w="1106" w:type="dxa"/>
          </w:tcPr>
          <w:p>
            <w:pPr>
              <w:pStyle w:val="TableParagraph"/>
              <w:spacing w:line="164" w:lineRule="exact"/>
              <w:ind w:right="55"/>
              <w:rPr>
                <w:sz w:val="16"/>
              </w:rPr>
            </w:pPr>
            <w:r>
              <w:rPr>
                <w:w w:val="100"/>
                <w:sz w:val="16"/>
              </w:rPr>
              <w:t>-</w:t>
            </w:r>
          </w:p>
        </w:tc>
        <w:tc>
          <w:tcPr>
            <w:tcW w:w="1274" w:type="dxa"/>
          </w:tcPr>
          <w:p>
            <w:pPr>
              <w:pStyle w:val="TableParagraph"/>
              <w:spacing w:line="164" w:lineRule="exact"/>
              <w:ind w:right="55"/>
              <w:rPr>
                <w:sz w:val="16"/>
              </w:rPr>
            </w:pPr>
            <w:r>
              <w:rPr>
                <w:w w:val="100"/>
                <w:sz w:val="16"/>
              </w:rPr>
              <w:t>-</w:t>
            </w:r>
          </w:p>
        </w:tc>
        <w:tc>
          <w:tcPr>
            <w:tcW w:w="1000" w:type="dxa"/>
          </w:tcPr>
          <w:p>
            <w:pPr>
              <w:pStyle w:val="TableParagraph"/>
              <w:spacing w:line="164" w:lineRule="exact"/>
              <w:ind w:right="56"/>
              <w:rPr>
                <w:sz w:val="16"/>
              </w:rPr>
            </w:pPr>
            <w:r>
              <w:rPr>
                <w:sz w:val="16"/>
              </w:rPr>
              <w:t>17.576</w:t>
            </w:r>
          </w:p>
        </w:tc>
        <w:tc>
          <w:tcPr>
            <w:tcW w:w="1233" w:type="dxa"/>
          </w:tcPr>
          <w:p>
            <w:pPr>
              <w:pStyle w:val="TableParagraph"/>
              <w:spacing w:line="164" w:lineRule="exact"/>
              <w:ind w:right="51"/>
              <w:rPr>
                <w:sz w:val="16"/>
              </w:rPr>
            </w:pPr>
            <w:r>
              <w:rPr>
                <w:w w:val="100"/>
                <w:sz w:val="16"/>
              </w:rPr>
              <w:t>-</w:t>
            </w:r>
          </w:p>
        </w:tc>
        <w:tc>
          <w:tcPr>
            <w:tcW w:w="995" w:type="dxa"/>
          </w:tcPr>
          <w:p>
            <w:pPr>
              <w:pStyle w:val="TableParagraph"/>
              <w:spacing w:line="164" w:lineRule="exact"/>
              <w:ind w:right="53"/>
              <w:rPr>
                <w:sz w:val="16"/>
              </w:rPr>
            </w:pPr>
            <w:r>
              <w:rPr>
                <w:sz w:val="16"/>
              </w:rPr>
              <w:t>17.576</w:t>
            </w:r>
          </w:p>
        </w:tc>
      </w:tr>
      <w:tr>
        <w:trPr>
          <w:trHeight w:val="184" w:hRule="atLeast"/>
        </w:trPr>
        <w:tc>
          <w:tcPr>
            <w:tcW w:w="3120" w:type="dxa"/>
          </w:tcPr>
          <w:p>
            <w:pPr>
              <w:pStyle w:val="TableParagraph"/>
              <w:spacing w:line="164" w:lineRule="exact"/>
              <w:ind w:left="213"/>
              <w:jc w:val="left"/>
              <w:rPr>
                <w:sz w:val="16"/>
              </w:rPr>
            </w:pPr>
            <w:r>
              <w:rPr>
                <w:sz w:val="16"/>
              </w:rPr>
              <w:t>Instalações</w:t>
            </w:r>
          </w:p>
        </w:tc>
        <w:tc>
          <w:tcPr>
            <w:tcW w:w="1514" w:type="dxa"/>
          </w:tcPr>
          <w:p>
            <w:pPr>
              <w:pStyle w:val="TableParagraph"/>
              <w:spacing w:line="164" w:lineRule="exact"/>
              <w:ind w:right="57"/>
              <w:rPr>
                <w:sz w:val="16"/>
              </w:rPr>
            </w:pPr>
            <w:r>
              <w:rPr>
                <w:sz w:val="16"/>
              </w:rPr>
              <w:t>5.350</w:t>
            </w:r>
          </w:p>
        </w:tc>
        <w:tc>
          <w:tcPr>
            <w:tcW w:w="1348" w:type="dxa"/>
          </w:tcPr>
          <w:p>
            <w:pPr>
              <w:pStyle w:val="TableParagraph"/>
              <w:spacing w:line="164" w:lineRule="exact"/>
              <w:ind w:right="54"/>
              <w:rPr>
                <w:sz w:val="16"/>
              </w:rPr>
            </w:pPr>
            <w:r>
              <w:rPr>
                <w:sz w:val="16"/>
              </w:rPr>
              <w:t>401</w:t>
            </w:r>
          </w:p>
        </w:tc>
        <w:tc>
          <w:tcPr>
            <w:tcW w:w="1106" w:type="dxa"/>
          </w:tcPr>
          <w:p>
            <w:pPr>
              <w:pStyle w:val="TableParagraph"/>
              <w:spacing w:line="164" w:lineRule="exact"/>
              <w:ind w:right="56"/>
              <w:rPr>
                <w:sz w:val="16"/>
              </w:rPr>
            </w:pPr>
            <w:r>
              <w:rPr>
                <w:sz w:val="16"/>
              </w:rPr>
              <w:t>(6)</w:t>
            </w:r>
          </w:p>
        </w:tc>
        <w:tc>
          <w:tcPr>
            <w:tcW w:w="1274" w:type="dxa"/>
          </w:tcPr>
          <w:p>
            <w:pPr>
              <w:pStyle w:val="TableParagraph"/>
              <w:spacing w:line="164" w:lineRule="exact"/>
              <w:ind w:right="58"/>
              <w:rPr>
                <w:sz w:val="16"/>
              </w:rPr>
            </w:pPr>
            <w:r>
              <w:rPr>
                <w:sz w:val="16"/>
              </w:rPr>
              <w:t>(53)</w:t>
            </w:r>
          </w:p>
        </w:tc>
        <w:tc>
          <w:tcPr>
            <w:tcW w:w="1000" w:type="dxa"/>
          </w:tcPr>
          <w:p>
            <w:pPr>
              <w:pStyle w:val="TableParagraph"/>
              <w:spacing w:line="164" w:lineRule="exact"/>
              <w:ind w:right="56"/>
              <w:rPr>
                <w:sz w:val="16"/>
              </w:rPr>
            </w:pPr>
            <w:r>
              <w:rPr>
                <w:sz w:val="16"/>
              </w:rPr>
              <w:t>19.277</w:t>
            </w:r>
          </w:p>
        </w:tc>
        <w:tc>
          <w:tcPr>
            <w:tcW w:w="1233" w:type="dxa"/>
          </w:tcPr>
          <w:p>
            <w:pPr>
              <w:pStyle w:val="TableParagraph"/>
              <w:spacing w:line="164" w:lineRule="exact"/>
              <w:ind w:right="52"/>
              <w:rPr>
                <w:sz w:val="16"/>
              </w:rPr>
            </w:pPr>
            <w:r>
              <w:rPr>
                <w:sz w:val="16"/>
              </w:rPr>
              <w:t>(13.585)</w:t>
            </w:r>
          </w:p>
        </w:tc>
        <w:tc>
          <w:tcPr>
            <w:tcW w:w="995" w:type="dxa"/>
          </w:tcPr>
          <w:p>
            <w:pPr>
              <w:pStyle w:val="TableParagraph"/>
              <w:spacing w:line="164" w:lineRule="exact"/>
              <w:ind w:right="53"/>
              <w:rPr>
                <w:sz w:val="16"/>
              </w:rPr>
            </w:pPr>
            <w:r>
              <w:rPr>
                <w:sz w:val="16"/>
              </w:rPr>
              <w:t>5.692</w:t>
            </w:r>
          </w:p>
        </w:tc>
      </w:tr>
      <w:tr>
        <w:trPr>
          <w:trHeight w:val="182" w:hRule="atLeast"/>
        </w:trPr>
        <w:tc>
          <w:tcPr>
            <w:tcW w:w="3120" w:type="dxa"/>
          </w:tcPr>
          <w:p>
            <w:pPr>
              <w:pStyle w:val="TableParagraph"/>
              <w:spacing w:line="162" w:lineRule="exact"/>
              <w:ind w:left="213"/>
              <w:jc w:val="left"/>
              <w:rPr>
                <w:sz w:val="16"/>
              </w:rPr>
            </w:pPr>
            <w:r>
              <w:rPr>
                <w:sz w:val="16"/>
              </w:rPr>
              <w:t>Sistema de Comunicação</w:t>
            </w:r>
          </w:p>
        </w:tc>
        <w:tc>
          <w:tcPr>
            <w:tcW w:w="1514" w:type="dxa"/>
          </w:tcPr>
          <w:p>
            <w:pPr>
              <w:pStyle w:val="TableParagraph"/>
              <w:spacing w:line="162" w:lineRule="exact"/>
              <w:ind w:right="57"/>
              <w:rPr>
                <w:sz w:val="16"/>
              </w:rPr>
            </w:pPr>
            <w:r>
              <w:rPr>
                <w:sz w:val="16"/>
              </w:rPr>
              <w:t>50</w:t>
            </w:r>
          </w:p>
        </w:tc>
        <w:tc>
          <w:tcPr>
            <w:tcW w:w="1348" w:type="dxa"/>
          </w:tcPr>
          <w:p>
            <w:pPr>
              <w:pStyle w:val="TableParagraph"/>
              <w:spacing w:line="162" w:lineRule="exact"/>
              <w:ind w:right="54"/>
              <w:rPr>
                <w:sz w:val="16"/>
              </w:rPr>
            </w:pPr>
            <w:r>
              <w:rPr>
                <w:sz w:val="16"/>
              </w:rPr>
              <w:t>62</w:t>
            </w:r>
          </w:p>
        </w:tc>
        <w:tc>
          <w:tcPr>
            <w:tcW w:w="1106" w:type="dxa"/>
          </w:tcPr>
          <w:p>
            <w:pPr>
              <w:pStyle w:val="TableParagraph"/>
              <w:spacing w:line="162" w:lineRule="exact"/>
              <w:ind w:right="56"/>
              <w:rPr>
                <w:sz w:val="16"/>
              </w:rPr>
            </w:pPr>
            <w:r>
              <w:rPr>
                <w:sz w:val="16"/>
              </w:rPr>
              <w:t>(3)</w:t>
            </w:r>
          </w:p>
        </w:tc>
        <w:tc>
          <w:tcPr>
            <w:tcW w:w="1274" w:type="dxa"/>
          </w:tcPr>
          <w:p>
            <w:pPr>
              <w:pStyle w:val="TableParagraph"/>
              <w:spacing w:line="162" w:lineRule="exact"/>
              <w:ind w:right="55"/>
              <w:rPr>
                <w:sz w:val="16"/>
              </w:rPr>
            </w:pPr>
            <w:r>
              <w:rPr>
                <w:sz w:val="16"/>
              </w:rPr>
              <w:t>(4)</w:t>
            </w:r>
          </w:p>
        </w:tc>
        <w:tc>
          <w:tcPr>
            <w:tcW w:w="1000" w:type="dxa"/>
          </w:tcPr>
          <w:p>
            <w:pPr>
              <w:pStyle w:val="TableParagraph"/>
              <w:spacing w:line="162" w:lineRule="exact"/>
              <w:ind w:right="56"/>
              <w:rPr>
                <w:sz w:val="16"/>
              </w:rPr>
            </w:pPr>
            <w:r>
              <w:rPr>
                <w:sz w:val="16"/>
              </w:rPr>
              <w:t>309</w:t>
            </w:r>
          </w:p>
        </w:tc>
        <w:tc>
          <w:tcPr>
            <w:tcW w:w="1233" w:type="dxa"/>
          </w:tcPr>
          <w:p>
            <w:pPr>
              <w:pStyle w:val="TableParagraph"/>
              <w:spacing w:line="162" w:lineRule="exact"/>
              <w:ind w:right="54"/>
              <w:rPr>
                <w:sz w:val="16"/>
              </w:rPr>
            </w:pPr>
            <w:r>
              <w:rPr>
                <w:sz w:val="16"/>
              </w:rPr>
              <w:t>(204)</w:t>
            </w:r>
          </w:p>
        </w:tc>
        <w:tc>
          <w:tcPr>
            <w:tcW w:w="995" w:type="dxa"/>
          </w:tcPr>
          <w:p>
            <w:pPr>
              <w:pStyle w:val="TableParagraph"/>
              <w:spacing w:line="162" w:lineRule="exact"/>
              <w:ind w:right="53"/>
              <w:rPr>
                <w:sz w:val="16"/>
              </w:rPr>
            </w:pPr>
            <w:r>
              <w:rPr>
                <w:sz w:val="16"/>
              </w:rPr>
              <w:t>105</w:t>
            </w:r>
          </w:p>
        </w:tc>
      </w:tr>
      <w:tr>
        <w:trPr>
          <w:trHeight w:val="184" w:hRule="atLeast"/>
        </w:trPr>
        <w:tc>
          <w:tcPr>
            <w:tcW w:w="3120" w:type="dxa"/>
          </w:tcPr>
          <w:p>
            <w:pPr>
              <w:pStyle w:val="TableParagraph"/>
              <w:spacing w:line="164" w:lineRule="exact"/>
              <w:ind w:left="213"/>
              <w:jc w:val="left"/>
              <w:rPr>
                <w:sz w:val="16"/>
              </w:rPr>
            </w:pPr>
            <w:r>
              <w:rPr>
                <w:sz w:val="16"/>
              </w:rPr>
              <w:t>Sistema de Segurança</w:t>
            </w:r>
          </w:p>
        </w:tc>
        <w:tc>
          <w:tcPr>
            <w:tcW w:w="1514" w:type="dxa"/>
          </w:tcPr>
          <w:p>
            <w:pPr>
              <w:pStyle w:val="TableParagraph"/>
              <w:spacing w:line="164" w:lineRule="exact"/>
              <w:ind w:right="57"/>
              <w:rPr>
                <w:sz w:val="16"/>
              </w:rPr>
            </w:pPr>
            <w:r>
              <w:rPr>
                <w:sz w:val="16"/>
              </w:rPr>
              <w:t>7.348</w:t>
            </w:r>
          </w:p>
        </w:tc>
        <w:tc>
          <w:tcPr>
            <w:tcW w:w="1348" w:type="dxa"/>
          </w:tcPr>
          <w:p>
            <w:pPr>
              <w:pStyle w:val="TableParagraph"/>
              <w:spacing w:line="164" w:lineRule="exact"/>
              <w:ind w:right="54"/>
              <w:rPr>
                <w:sz w:val="16"/>
              </w:rPr>
            </w:pPr>
            <w:r>
              <w:rPr>
                <w:sz w:val="16"/>
              </w:rPr>
              <w:t>62</w:t>
            </w:r>
          </w:p>
        </w:tc>
        <w:tc>
          <w:tcPr>
            <w:tcW w:w="1106" w:type="dxa"/>
          </w:tcPr>
          <w:p>
            <w:pPr>
              <w:pStyle w:val="TableParagraph"/>
              <w:spacing w:line="164" w:lineRule="exact"/>
              <w:ind w:right="58"/>
              <w:rPr>
                <w:sz w:val="16"/>
              </w:rPr>
            </w:pPr>
            <w:r>
              <w:rPr>
                <w:sz w:val="16"/>
              </w:rPr>
              <w:t>(18)</w:t>
            </w:r>
          </w:p>
        </w:tc>
        <w:tc>
          <w:tcPr>
            <w:tcW w:w="1274" w:type="dxa"/>
          </w:tcPr>
          <w:p>
            <w:pPr>
              <w:pStyle w:val="TableParagraph"/>
              <w:spacing w:line="164" w:lineRule="exact"/>
              <w:ind w:right="58"/>
              <w:rPr>
                <w:sz w:val="16"/>
              </w:rPr>
            </w:pPr>
            <w:r>
              <w:rPr>
                <w:sz w:val="16"/>
              </w:rPr>
              <w:t>(166)</w:t>
            </w:r>
          </w:p>
        </w:tc>
        <w:tc>
          <w:tcPr>
            <w:tcW w:w="1000" w:type="dxa"/>
          </w:tcPr>
          <w:p>
            <w:pPr>
              <w:pStyle w:val="TableParagraph"/>
              <w:spacing w:line="164" w:lineRule="exact"/>
              <w:ind w:right="56"/>
              <w:rPr>
                <w:sz w:val="16"/>
              </w:rPr>
            </w:pPr>
            <w:r>
              <w:rPr>
                <w:sz w:val="16"/>
              </w:rPr>
              <w:t>18.207</w:t>
            </w:r>
          </w:p>
        </w:tc>
        <w:tc>
          <w:tcPr>
            <w:tcW w:w="1233" w:type="dxa"/>
          </w:tcPr>
          <w:p>
            <w:pPr>
              <w:pStyle w:val="TableParagraph"/>
              <w:spacing w:line="164" w:lineRule="exact"/>
              <w:ind w:right="52"/>
              <w:rPr>
                <w:sz w:val="16"/>
              </w:rPr>
            </w:pPr>
            <w:r>
              <w:rPr>
                <w:sz w:val="16"/>
              </w:rPr>
              <w:t>(10.981)</w:t>
            </w:r>
          </w:p>
        </w:tc>
        <w:tc>
          <w:tcPr>
            <w:tcW w:w="995" w:type="dxa"/>
          </w:tcPr>
          <w:p>
            <w:pPr>
              <w:pStyle w:val="TableParagraph"/>
              <w:spacing w:line="164" w:lineRule="exact"/>
              <w:ind w:right="53"/>
              <w:rPr>
                <w:sz w:val="16"/>
              </w:rPr>
            </w:pPr>
            <w:r>
              <w:rPr>
                <w:sz w:val="16"/>
              </w:rPr>
              <w:t>7.226</w:t>
            </w:r>
          </w:p>
        </w:tc>
      </w:tr>
      <w:tr>
        <w:trPr>
          <w:trHeight w:val="184" w:hRule="atLeast"/>
        </w:trPr>
        <w:tc>
          <w:tcPr>
            <w:tcW w:w="3120" w:type="dxa"/>
          </w:tcPr>
          <w:p>
            <w:pPr>
              <w:pStyle w:val="TableParagraph"/>
              <w:spacing w:line="164" w:lineRule="exact"/>
              <w:ind w:left="213"/>
              <w:jc w:val="left"/>
              <w:rPr>
                <w:sz w:val="16"/>
              </w:rPr>
            </w:pPr>
            <w:r>
              <w:rPr>
                <w:sz w:val="16"/>
              </w:rPr>
              <w:t>Sistema de Transporte</w:t>
            </w:r>
          </w:p>
        </w:tc>
        <w:tc>
          <w:tcPr>
            <w:tcW w:w="1514" w:type="dxa"/>
          </w:tcPr>
          <w:p>
            <w:pPr>
              <w:pStyle w:val="TableParagraph"/>
              <w:spacing w:line="164" w:lineRule="exact"/>
              <w:ind w:right="57"/>
              <w:rPr>
                <w:sz w:val="16"/>
              </w:rPr>
            </w:pPr>
            <w:r>
              <w:rPr>
                <w:sz w:val="16"/>
              </w:rPr>
              <w:t>236</w:t>
            </w:r>
          </w:p>
        </w:tc>
        <w:tc>
          <w:tcPr>
            <w:tcW w:w="1348" w:type="dxa"/>
          </w:tcPr>
          <w:p>
            <w:pPr>
              <w:pStyle w:val="TableParagraph"/>
              <w:spacing w:line="164" w:lineRule="exact"/>
              <w:ind w:right="54"/>
              <w:rPr>
                <w:sz w:val="16"/>
              </w:rPr>
            </w:pPr>
            <w:r>
              <w:rPr>
                <w:sz w:val="16"/>
              </w:rPr>
              <w:t>19</w:t>
            </w:r>
          </w:p>
        </w:tc>
        <w:tc>
          <w:tcPr>
            <w:tcW w:w="1106" w:type="dxa"/>
          </w:tcPr>
          <w:p>
            <w:pPr>
              <w:pStyle w:val="TableParagraph"/>
              <w:spacing w:line="164" w:lineRule="exact"/>
              <w:ind w:right="55"/>
              <w:rPr>
                <w:sz w:val="16"/>
              </w:rPr>
            </w:pPr>
            <w:r>
              <w:rPr>
                <w:w w:val="100"/>
                <w:sz w:val="16"/>
              </w:rPr>
              <w:t>-</w:t>
            </w:r>
          </w:p>
        </w:tc>
        <w:tc>
          <w:tcPr>
            <w:tcW w:w="1274" w:type="dxa"/>
          </w:tcPr>
          <w:p>
            <w:pPr>
              <w:pStyle w:val="TableParagraph"/>
              <w:spacing w:line="164" w:lineRule="exact"/>
              <w:ind w:right="58"/>
              <w:rPr>
                <w:sz w:val="16"/>
              </w:rPr>
            </w:pPr>
            <w:r>
              <w:rPr>
                <w:sz w:val="16"/>
              </w:rPr>
              <w:t>(234)</w:t>
            </w:r>
          </w:p>
        </w:tc>
        <w:tc>
          <w:tcPr>
            <w:tcW w:w="1000" w:type="dxa"/>
          </w:tcPr>
          <w:p>
            <w:pPr>
              <w:pStyle w:val="TableParagraph"/>
              <w:spacing w:line="164" w:lineRule="exact"/>
              <w:ind w:right="56"/>
              <w:rPr>
                <w:sz w:val="16"/>
              </w:rPr>
            </w:pPr>
            <w:r>
              <w:rPr>
                <w:sz w:val="16"/>
              </w:rPr>
              <w:t>14.351</w:t>
            </w:r>
          </w:p>
        </w:tc>
        <w:tc>
          <w:tcPr>
            <w:tcW w:w="1233" w:type="dxa"/>
          </w:tcPr>
          <w:p>
            <w:pPr>
              <w:pStyle w:val="TableParagraph"/>
              <w:spacing w:line="164" w:lineRule="exact"/>
              <w:ind w:right="52"/>
              <w:rPr>
                <w:sz w:val="16"/>
              </w:rPr>
            </w:pPr>
            <w:r>
              <w:rPr>
                <w:sz w:val="16"/>
              </w:rPr>
              <w:t>(14.330)</w:t>
            </w:r>
          </w:p>
        </w:tc>
        <w:tc>
          <w:tcPr>
            <w:tcW w:w="995" w:type="dxa"/>
          </w:tcPr>
          <w:p>
            <w:pPr>
              <w:pStyle w:val="TableParagraph"/>
              <w:spacing w:line="164" w:lineRule="exact"/>
              <w:ind w:right="53"/>
              <w:rPr>
                <w:sz w:val="16"/>
              </w:rPr>
            </w:pPr>
            <w:r>
              <w:rPr>
                <w:sz w:val="16"/>
              </w:rPr>
              <w:t>21</w:t>
            </w:r>
          </w:p>
        </w:tc>
      </w:tr>
      <w:tr>
        <w:trPr>
          <w:trHeight w:val="184" w:hRule="atLeast"/>
        </w:trPr>
        <w:tc>
          <w:tcPr>
            <w:tcW w:w="3120" w:type="dxa"/>
          </w:tcPr>
          <w:p>
            <w:pPr>
              <w:pStyle w:val="TableParagraph"/>
              <w:spacing w:line="164" w:lineRule="exact"/>
              <w:ind w:left="213"/>
              <w:jc w:val="left"/>
              <w:rPr>
                <w:b/>
                <w:sz w:val="16"/>
              </w:rPr>
            </w:pPr>
            <w:r>
              <w:rPr>
                <w:b/>
                <w:sz w:val="16"/>
              </w:rPr>
              <w:t>Total</w:t>
            </w:r>
          </w:p>
        </w:tc>
        <w:tc>
          <w:tcPr>
            <w:tcW w:w="1514" w:type="dxa"/>
          </w:tcPr>
          <w:p>
            <w:pPr>
              <w:pStyle w:val="TableParagraph"/>
              <w:spacing w:line="164" w:lineRule="exact"/>
              <w:ind w:right="57"/>
              <w:rPr>
                <w:b/>
                <w:sz w:val="16"/>
              </w:rPr>
            </w:pPr>
            <w:r>
              <w:rPr>
                <w:b/>
                <w:sz w:val="16"/>
              </w:rPr>
              <w:t>220.241</w:t>
            </w:r>
          </w:p>
        </w:tc>
        <w:tc>
          <w:tcPr>
            <w:tcW w:w="1348" w:type="dxa"/>
          </w:tcPr>
          <w:p>
            <w:pPr>
              <w:pStyle w:val="TableParagraph"/>
              <w:spacing w:line="164" w:lineRule="exact"/>
              <w:ind w:right="53"/>
              <w:rPr>
                <w:b/>
                <w:sz w:val="16"/>
              </w:rPr>
            </w:pPr>
            <w:r>
              <w:rPr>
                <w:b/>
                <w:sz w:val="16"/>
              </w:rPr>
              <w:t>11.717</w:t>
            </w:r>
          </w:p>
        </w:tc>
        <w:tc>
          <w:tcPr>
            <w:tcW w:w="1106" w:type="dxa"/>
          </w:tcPr>
          <w:p>
            <w:pPr>
              <w:pStyle w:val="TableParagraph"/>
              <w:spacing w:line="164" w:lineRule="exact"/>
              <w:ind w:right="59"/>
              <w:rPr>
                <w:b/>
                <w:sz w:val="16"/>
              </w:rPr>
            </w:pPr>
            <w:r>
              <w:rPr>
                <w:b/>
                <w:sz w:val="16"/>
              </w:rPr>
              <w:t>(394)</w:t>
            </w:r>
          </w:p>
        </w:tc>
        <w:tc>
          <w:tcPr>
            <w:tcW w:w="1274" w:type="dxa"/>
          </w:tcPr>
          <w:p>
            <w:pPr>
              <w:pStyle w:val="TableParagraph"/>
              <w:spacing w:line="164" w:lineRule="exact"/>
              <w:ind w:right="55"/>
              <w:rPr>
                <w:b/>
                <w:sz w:val="16"/>
              </w:rPr>
            </w:pPr>
            <w:r>
              <w:rPr>
                <w:b/>
                <w:sz w:val="16"/>
              </w:rPr>
              <w:t>(5.735)</w:t>
            </w:r>
          </w:p>
        </w:tc>
        <w:tc>
          <w:tcPr>
            <w:tcW w:w="1000" w:type="dxa"/>
          </w:tcPr>
          <w:p>
            <w:pPr>
              <w:pStyle w:val="TableParagraph"/>
              <w:spacing w:line="164" w:lineRule="exact"/>
              <w:ind w:right="55"/>
              <w:rPr>
                <w:b/>
                <w:sz w:val="16"/>
              </w:rPr>
            </w:pPr>
            <w:r>
              <w:rPr>
                <w:b/>
                <w:sz w:val="16"/>
              </w:rPr>
              <w:t>588.356</w:t>
            </w:r>
          </w:p>
        </w:tc>
        <w:tc>
          <w:tcPr>
            <w:tcW w:w="1233" w:type="dxa"/>
          </w:tcPr>
          <w:p>
            <w:pPr>
              <w:pStyle w:val="TableParagraph"/>
              <w:spacing w:line="164" w:lineRule="exact"/>
              <w:ind w:right="52"/>
              <w:rPr>
                <w:b/>
                <w:sz w:val="16"/>
              </w:rPr>
            </w:pPr>
            <w:r>
              <w:rPr>
                <w:b/>
                <w:sz w:val="16"/>
              </w:rPr>
              <w:t>(362.527)</w:t>
            </w:r>
          </w:p>
        </w:tc>
        <w:tc>
          <w:tcPr>
            <w:tcW w:w="995" w:type="dxa"/>
          </w:tcPr>
          <w:p>
            <w:pPr>
              <w:pStyle w:val="TableParagraph"/>
              <w:spacing w:line="164" w:lineRule="exact"/>
              <w:ind w:right="53"/>
              <w:rPr>
                <w:b/>
                <w:sz w:val="16"/>
              </w:rPr>
            </w:pPr>
            <w:r>
              <w:rPr>
                <w:b/>
                <w:sz w:val="16"/>
              </w:rPr>
              <w:t>225.829</w:t>
            </w:r>
          </w:p>
        </w:tc>
      </w:tr>
    </w:tbl>
    <w:p>
      <w:pPr>
        <w:pStyle w:val="BodyText"/>
        <w:spacing w:before="5"/>
        <w:rPr>
          <w:b/>
          <w:sz w:val="31"/>
        </w:rPr>
      </w:pPr>
    </w:p>
    <w:p>
      <w:pPr>
        <w:pStyle w:val="ListParagraph"/>
        <w:numPr>
          <w:ilvl w:val="1"/>
          <w:numId w:val="17"/>
        </w:numPr>
        <w:tabs>
          <w:tab w:pos="475" w:val="left" w:leader="none"/>
        </w:tabs>
        <w:spacing w:line="240" w:lineRule="auto" w:before="0" w:after="0"/>
        <w:ind w:left="474" w:right="0" w:hanging="234"/>
        <w:jc w:val="left"/>
        <w:rPr>
          <w:b/>
          <w:sz w:val="20"/>
        </w:rPr>
      </w:pPr>
      <w:r>
        <w:rPr>
          <w:b/>
          <w:sz w:val="20"/>
        </w:rPr>
        <w:t>Intangível</w:t>
      </w:r>
    </w:p>
    <w:p>
      <w:pPr>
        <w:pStyle w:val="BodyText"/>
        <w:spacing w:before="2"/>
        <w:rPr>
          <w:b/>
          <w:sz w:val="16"/>
        </w:rPr>
      </w:pPr>
    </w:p>
    <w:tbl>
      <w:tblPr>
        <w:tblW w:w="0" w:type="auto"/>
        <w:jc w:val="left"/>
        <w:tblInd w:w="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62"/>
        <w:gridCol w:w="1133"/>
        <w:gridCol w:w="1351"/>
        <w:gridCol w:w="1133"/>
        <w:gridCol w:w="1344"/>
        <w:gridCol w:w="852"/>
        <w:gridCol w:w="991"/>
      </w:tblGrid>
      <w:tr>
        <w:trPr>
          <w:trHeight w:val="184" w:hRule="atLeast"/>
        </w:trPr>
        <w:tc>
          <w:tcPr>
            <w:tcW w:w="3262" w:type="dxa"/>
            <w:vMerge w:val="restart"/>
          </w:tcPr>
          <w:p>
            <w:pPr>
              <w:pStyle w:val="TableParagraph"/>
              <w:spacing w:before="8"/>
              <w:jc w:val="left"/>
              <w:rPr>
                <w:b/>
                <w:sz w:val="16"/>
              </w:rPr>
            </w:pPr>
          </w:p>
          <w:p>
            <w:pPr>
              <w:pStyle w:val="TableParagraph"/>
              <w:ind w:left="213"/>
              <w:jc w:val="left"/>
              <w:rPr>
                <w:b/>
                <w:sz w:val="16"/>
              </w:rPr>
            </w:pPr>
            <w:r>
              <w:rPr>
                <w:b/>
                <w:sz w:val="16"/>
              </w:rPr>
              <w:t>Especificação</w:t>
            </w:r>
          </w:p>
        </w:tc>
        <w:tc>
          <w:tcPr>
            <w:tcW w:w="1133" w:type="dxa"/>
          </w:tcPr>
          <w:p>
            <w:pPr>
              <w:pStyle w:val="TableParagraph"/>
              <w:spacing w:line="164" w:lineRule="exact"/>
              <w:ind w:right="84"/>
              <w:rPr>
                <w:b/>
                <w:sz w:val="16"/>
              </w:rPr>
            </w:pPr>
            <w:r>
              <w:rPr>
                <w:b/>
                <w:sz w:val="16"/>
              </w:rPr>
              <w:t>31.12.2018</w:t>
            </w:r>
          </w:p>
        </w:tc>
        <w:tc>
          <w:tcPr>
            <w:tcW w:w="3828" w:type="dxa"/>
            <w:gridSpan w:val="3"/>
          </w:tcPr>
          <w:p>
            <w:pPr>
              <w:pStyle w:val="TableParagraph"/>
              <w:spacing w:line="164" w:lineRule="exact"/>
              <w:ind w:left="1096"/>
              <w:jc w:val="left"/>
              <w:rPr>
                <w:b/>
                <w:sz w:val="16"/>
              </w:rPr>
            </w:pPr>
            <w:r>
              <w:rPr>
                <w:b/>
                <w:sz w:val="16"/>
              </w:rPr>
              <w:t>01.01.2019 a 30.06.2019</w:t>
            </w:r>
          </w:p>
        </w:tc>
        <w:tc>
          <w:tcPr>
            <w:tcW w:w="1843" w:type="dxa"/>
            <w:gridSpan w:val="2"/>
          </w:tcPr>
          <w:p>
            <w:pPr>
              <w:pStyle w:val="TableParagraph"/>
              <w:spacing w:line="164" w:lineRule="exact"/>
              <w:ind w:left="592"/>
              <w:jc w:val="left"/>
              <w:rPr>
                <w:b/>
                <w:sz w:val="16"/>
              </w:rPr>
            </w:pPr>
            <w:r>
              <w:rPr>
                <w:b/>
                <w:sz w:val="16"/>
              </w:rPr>
              <w:t>30.06.2019</w:t>
            </w:r>
          </w:p>
        </w:tc>
      </w:tr>
      <w:tr>
        <w:trPr>
          <w:trHeight w:val="184" w:hRule="atLeast"/>
        </w:trPr>
        <w:tc>
          <w:tcPr>
            <w:tcW w:w="3262" w:type="dxa"/>
            <w:vMerge/>
            <w:tcBorders>
              <w:top w:val="nil"/>
            </w:tcBorders>
          </w:tcPr>
          <w:p>
            <w:pPr>
              <w:rPr>
                <w:sz w:val="2"/>
                <w:szCs w:val="2"/>
              </w:rPr>
            </w:pPr>
          </w:p>
        </w:tc>
        <w:tc>
          <w:tcPr>
            <w:tcW w:w="1133" w:type="dxa"/>
            <w:vMerge w:val="restart"/>
          </w:tcPr>
          <w:p>
            <w:pPr>
              <w:pStyle w:val="TableParagraph"/>
              <w:spacing w:line="180" w:lineRule="atLeast" w:before="3"/>
              <w:ind w:left="316" w:right="147" w:firstLine="100"/>
              <w:jc w:val="left"/>
              <w:rPr>
                <w:b/>
                <w:sz w:val="16"/>
              </w:rPr>
            </w:pPr>
            <w:r>
              <w:rPr>
                <w:b/>
                <w:sz w:val="16"/>
              </w:rPr>
              <w:t>Saldo Contábil</w:t>
            </w:r>
          </w:p>
        </w:tc>
        <w:tc>
          <w:tcPr>
            <w:tcW w:w="3828" w:type="dxa"/>
            <w:gridSpan w:val="3"/>
          </w:tcPr>
          <w:p>
            <w:pPr>
              <w:pStyle w:val="TableParagraph"/>
              <w:spacing w:line="164" w:lineRule="exact"/>
              <w:ind w:left="1386"/>
              <w:jc w:val="left"/>
              <w:rPr>
                <w:b/>
                <w:sz w:val="16"/>
              </w:rPr>
            </w:pPr>
            <w:r>
              <w:rPr>
                <w:b/>
                <w:sz w:val="16"/>
              </w:rPr>
              <w:t>Movimentações</w:t>
            </w:r>
          </w:p>
        </w:tc>
        <w:tc>
          <w:tcPr>
            <w:tcW w:w="852" w:type="dxa"/>
            <w:vMerge w:val="restart"/>
          </w:tcPr>
          <w:p>
            <w:pPr>
              <w:pStyle w:val="TableParagraph"/>
              <w:spacing w:line="180" w:lineRule="atLeast" w:before="3"/>
              <w:ind w:left="234" w:right="45" w:hanging="89"/>
              <w:jc w:val="left"/>
              <w:rPr>
                <w:b/>
                <w:sz w:val="16"/>
              </w:rPr>
            </w:pPr>
            <w:r>
              <w:rPr>
                <w:b/>
                <w:sz w:val="16"/>
              </w:rPr>
              <w:t>Valor de Custo</w:t>
            </w:r>
          </w:p>
        </w:tc>
        <w:tc>
          <w:tcPr>
            <w:tcW w:w="991" w:type="dxa"/>
            <w:vMerge w:val="restart"/>
          </w:tcPr>
          <w:p>
            <w:pPr>
              <w:pStyle w:val="TableParagraph"/>
              <w:spacing w:line="180" w:lineRule="atLeast" w:before="3"/>
              <w:ind w:left="210" w:right="111" w:firstLine="100"/>
              <w:jc w:val="left"/>
              <w:rPr>
                <w:b/>
                <w:sz w:val="16"/>
              </w:rPr>
            </w:pPr>
            <w:r>
              <w:rPr>
                <w:b/>
                <w:sz w:val="16"/>
              </w:rPr>
              <w:t>Saldo Contábil</w:t>
            </w:r>
          </w:p>
        </w:tc>
      </w:tr>
      <w:tr>
        <w:trPr>
          <w:trHeight w:val="182" w:hRule="atLeast"/>
        </w:trPr>
        <w:tc>
          <w:tcPr>
            <w:tcW w:w="3262" w:type="dxa"/>
            <w:vMerge/>
            <w:tcBorders>
              <w:top w:val="nil"/>
            </w:tcBorders>
          </w:tcPr>
          <w:p>
            <w:pPr>
              <w:rPr>
                <w:sz w:val="2"/>
                <w:szCs w:val="2"/>
              </w:rPr>
            </w:pPr>
          </w:p>
        </w:tc>
        <w:tc>
          <w:tcPr>
            <w:tcW w:w="1133" w:type="dxa"/>
            <w:vMerge/>
            <w:tcBorders>
              <w:top w:val="nil"/>
            </w:tcBorders>
          </w:tcPr>
          <w:p>
            <w:pPr>
              <w:rPr>
                <w:sz w:val="2"/>
                <w:szCs w:val="2"/>
              </w:rPr>
            </w:pPr>
          </w:p>
        </w:tc>
        <w:tc>
          <w:tcPr>
            <w:tcW w:w="1351" w:type="dxa"/>
          </w:tcPr>
          <w:p>
            <w:pPr>
              <w:pStyle w:val="TableParagraph"/>
              <w:spacing w:line="162" w:lineRule="exact"/>
              <w:ind w:left="436"/>
              <w:jc w:val="left"/>
              <w:rPr>
                <w:b/>
                <w:sz w:val="16"/>
              </w:rPr>
            </w:pPr>
            <w:r>
              <w:rPr>
                <w:b/>
                <w:sz w:val="16"/>
              </w:rPr>
              <w:t>Adições</w:t>
            </w:r>
          </w:p>
        </w:tc>
        <w:tc>
          <w:tcPr>
            <w:tcW w:w="1133" w:type="dxa"/>
          </w:tcPr>
          <w:p>
            <w:pPr>
              <w:pStyle w:val="TableParagraph"/>
              <w:spacing w:line="162" w:lineRule="exact"/>
              <w:ind w:left="381"/>
              <w:jc w:val="left"/>
              <w:rPr>
                <w:b/>
                <w:sz w:val="16"/>
              </w:rPr>
            </w:pPr>
            <w:r>
              <w:rPr>
                <w:b/>
                <w:sz w:val="16"/>
              </w:rPr>
              <w:t>Baixas</w:t>
            </w:r>
          </w:p>
        </w:tc>
        <w:tc>
          <w:tcPr>
            <w:tcW w:w="1344" w:type="dxa"/>
          </w:tcPr>
          <w:p>
            <w:pPr>
              <w:pStyle w:val="TableParagraph"/>
              <w:spacing w:line="162" w:lineRule="exact"/>
              <w:ind w:right="109"/>
              <w:rPr>
                <w:b/>
                <w:sz w:val="16"/>
              </w:rPr>
            </w:pPr>
            <w:r>
              <w:rPr>
                <w:b/>
                <w:sz w:val="16"/>
              </w:rPr>
              <w:t>Amortização</w:t>
            </w:r>
          </w:p>
        </w:tc>
        <w:tc>
          <w:tcPr>
            <w:tcW w:w="852" w:type="dxa"/>
            <w:vMerge/>
            <w:tcBorders>
              <w:top w:val="nil"/>
            </w:tcBorders>
          </w:tcPr>
          <w:p>
            <w:pPr>
              <w:rPr>
                <w:sz w:val="2"/>
                <w:szCs w:val="2"/>
              </w:rPr>
            </w:pPr>
          </w:p>
        </w:tc>
        <w:tc>
          <w:tcPr>
            <w:tcW w:w="991" w:type="dxa"/>
            <w:vMerge/>
            <w:tcBorders>
              <w:top w:val="nil"/>
            </w:tcBorders>
          </w:tcPr>
          <w:p>
            <w:pPr>
              <w:rPr>
                <w:sz w:val="2"/>
                <w:szCs w:val="2"/>
              </w:rPr>
            </w:pPr>
          </w:p>
        </w:tc>
      </w:tr>
      <w:tr>
        <w:trPr>
          <w:trHeight w:val="184" w:hRule="atLeast"/>
        </w:trPr>
        <w:tc>
          <w:tcPr>
            <w:tcW w:w="3262" w:type="dxa"/>
          </w:tcPr>
          <w:p>
            <w:pPr>
              <w:pStyle w:val="TableParagraph"/>
              <w:spacing w:line="161" w:lineRule="exact" w:before="3"/>
              <w:ind w:left="213"/>
              <w:jc w:val="left"/>
              <w:rPr>
                <w:sz w:val="16"/>
              </w:rPr>
            </w:pPr>
            <w:r>
              <w:rPr>
                <w:sz w:val="16"/>
              </w:rPr>
              <w:t>Gastos com Intangíveis em Elaboração</w:t>
            </w:r>
          </w:p>
        </w:tc>
        <w:tc>
          <w:tcPr>
            <w:tcW w:w="1133" w:type="dxa"/>
          </w:tcPr>
          <w:p>
            <w:pPr>
              <w:pStyle w:val="TableParagraph"/>
              <w:spacing w:line="161" w:lineRule="exact" w:before="3"/>
              <w:ind w:right="58"/>
              <w:rPr>
                <w:sz w:val="16"/>
              </w:rPr>
            </w:pPr>
            <w:r>
              <w:rPr>
                <w:sz w:val="16"/>
              </w:rPr>
              <w:t>19.948</w:t>
            </w:r>
          </w:p>
        </w:tc>
        <w:tc>
          <w:tcPr>
            <w:tcW w:w="1351" w:type="dxa"/>
          </w:tcPr>
          <w:p>
            <w:pPr>
              <w:pStyle w:val="TableParagraph"/>
              <w:spacing w:line="161" w:lineRule="exact" w:before="3"/>
              <w:ind w:right="55"/>
              <w:rPr>
                <w:sz w:val="16"/>
              </w:rPr>
            </w:pPr>
            <w:r>
              <w:rPr>
                <w:w w:val="100"/>
                <w:sz w:val="16"/>
              </w:rPr>
              <w:t>-</w:t>
            </w:r>
          </w:p>
        </w:tc>
        <w:tc>
          <w:tcPr>
            <w:tcW w:w="1133" w:type="dxa"/>
          </w:tcPr>
          <w:p>
            <w:pPr>
              <w:pStyle w:val="TableParagraph"/>
              <w:spacing w:line="161" w:lineRule="exact" w:before="3"/>
              <w:ind w:right="56"/>
              <w:rPr>
                <w:sz w:val="16"/>
              </w:rPr>
            </w:pPr>
            <w:r>
              <w:rPr>
                <w:sz w:val="16"/>
              </w:rPr>
              <w:t>(19.385)</w:t>
            </w:r>
          </w:p>
        </w:tc>
        <w:tc>
          <w:tcPr>
            <w:tcW w:w="1344" w:type="dxa"/>
          </w:tcPr>
          <w:p>
            <w:pPr>
              <w:pStyle w:val="TableParagraph"/>
              <w:spacing w:line="161" w:lineRule="exact" w:before="3"/>
              <w:ind w:right="57"/>
              <w:rPr>
                <w:sz w:val="16"/>
              </w:rPr>
            </w:pPr>
            <w:r>
              <w:rPr>
                <w:w w:val="100"/>
                <w:sz w:val="16"/>
              </w:rPr>
              <w:t>-</w:t>
            </w:r>
          </w:p>
        </w:tc>
        <w:tc>
          <w:tcPr>
            <w:tcW w:w="852" w:type="dxa"/>
          </w:tcPr>
          <w:p>
            <w:pPr>
              <w:pStyle w:val="TableParagraph"/>
              <w:spacing w:line="161" w:lineRule="exact" w:before="3"/>
              <w:ind w:right="58"/>
              <w:rPr>
                <w:sz w:val="16"/>
              </w:rPr>
            </w:pPr>
            <w:r>
              <w:rPr>
                <w:sz w:val="16"/>
              </w:rPr>
              <w:t>563</w:t>
            </w:r>
          </w:p>
        </w:tc>
        <w:tc>
          <w:tcPr>
            <w:tcW w:w="991" w:type="dxa"/>
          </w:tcPr>
          <w:p>
            <w:pPr>
              <w:pStyle w:val="TableParagraph"/>
              <w:spacing w:line="161" w:lineRule="exact" w:before="3"/>
              <w:ind w:right="58"/>
              <w:rPr>
                <w:sz w:val="16"/>
              </w:rPr>
            </w:pPr>
            <w:r>
              <w:rPr>
                <w:sz w:val="16"/>
              </w:rPr>
              <w:t>563</w:t>
            </w:r>
          </w:p>
        </w:tc>
      </w:tr>
      <w:tr>
        <w:trPr>
          <w:trHeight w:val="184" w:hRule="atLeast"/>
        </w:trPr>
        <w:tc>
          <w:tcPr>
            <w:tcW w:w="3262" w:type="dxa"/>
          </w:tcPr>
          <w:p>
            <w:pPr>
              <w:pStyle w:val="TableParagraph"/>
              <w:spacing w:line="164" w:lineRule="exact"/>
              <w:ind w:left="213"/>
              <w:jc w:val="left"/>
              <w:rPr>
                <w:b/>
                <w:sz w:val="16"/>
              </w:rPr>
            </w:pPr>
            <w:r>
              <w:rPr>
                <w:b/>
                <w:sz w:val="16"/>
              </w:rPr>
              <w:t>Total</w:t>
            </w:r>
          </w:p>
        </w:tc>
        <w:tc>
          <w:tcPr>
            <w:tcW w:w="1133" w:type="dxa"/>
          </w:tcPr>
          <w:p>
            <w:pPr>
              <w:pStyle w:val="TableParagraph"/>
              <w:spacing w:line="164" w:lineRule="exact"/>
              <w:ind w:right="58"/>
              <w:rPr>
                <w:b/>
                <w:sz w:val="16"/>
              </w:rPr>
            </w:pPr>
            <w:r>
              <w:rPr>
                <w:b/>
                <w:sz w:val="16"/>
              </w:rPr>
              <w:t>19.948</w:t>
            </w:r>
          </w:p>
        </w:tc>
        <w:tc>
          <w:tcPr>
            <w:tcW w:w="1351" w:type="dxa"/>
          </w:tcPr>
          <w:p>
            <w:pPr>
              <w:pStyle w:val="TableParagraph"/>
              <w:spacing w:line="164" w:lineRule="exact"/>
              <w:ind w:right="55"/>
              <w:rPr>
                <w:b/>
                <w:sz w:val="16"/>
              </w:rPr>
            </w:pPr>
            <w:r>
              <w:rPr>
                <w:b/>
                <w:w w:val="100"/>
                <w:sz w:val="16"/>
              </w:rPr>
              <w:t>-</w:t>
            </w:r>
          </w:p>
        </w:tc>
        <w:tc>
          <w:tcPr>
            <w:tcW w:w="1133" w:type="dxa"/>
          </w:tcPr>
          <w:p>
            <w:pPr>
              <w:pStyle w:val="TableParagraph"/>
              <w:spacing w:line="164" w:lineRule="exact"/>
              <w:ind w:right="56"/>
              <w:rPr>
                <w:b/>
                <w:sz w:val="16"/>
              </w:rPr>
            </w:pPr>
            <w:r>
              <w:rPr>
                <w:b/>
                <w:sz w:val="16"/>
              </w:rPr>
              <w:t>(19.385)</w:t>
            </w:r>
          </w:p>
        </w:tc>
        <w:tc>
          <w:tcPr>
            <w:tcW w:w="1344" w:type="dxa"/>
          </w:tcPr>
          <w:p>
            <w:pPr>
              <w:pStyle w:val="TableParagraph"/>
              <w:spacing w:line="164" w:lineRule="exact"/>
              <w:ind w:right="57"/>
              <w:rPr>
                <w:b/>
                <w:sz w:val="16"/>
              </w:rPr>
            </w:pPr>
            <w:r>
              <w:rPr>
                <w:b/>
                <w:w w:val="100"/>
                <w:sz w:val="16"/>
              </w:rPr>
              <w:t>-</w:t>
            </w:r>
          </w:p>
        </w:tc>
        <w:tc>
          <w:tcPr>
            <w:tcW w:w="852" w:type="dxa"/>
          </w:tcPr>
          <w:p>
            <w:pPr>
              <w:pStyle w:val="TableParagraph"/>
              <w:spacing w:line="164" w:lineRule="exact"/>
              <w:ind w:right="58"/>
              <w:rPr>
                <w:b/>
                <w:sz w:val="16"/>
              </w:rPr>
            </w:pPr>
            <w:r>
              <w:rPr>
                <w:b/>
                <w:sz w:val="16"/>
              </w:rPr>
              <w:t>563</w:t>
            </w:r>
          </w:p>
        </w:tc>
        <w:tc>
          <w:tcPr>
            <w:tcW w:w="991" w:type="dxa"/>
          </w:tcPr>
          <w:p>
            <w:pPr>
              <w:pStyle w:val="TableParagraph"/>
              <w:spacing w:line="164" w:lineRule="exact"/>
              <w:ind w:right="58"/>
              <w:rPr>
                <w:b/>
                <w:sz w:val="16"/>
              </w:rPr>
            </w:pPr>
            <w:r>
              <w:rPr>
                <w:b/>
                <w:sz w:val="16"/>
              </w:rPr>
              <w:t>563</w:t>
            </w:r>
          </w:p>
        </w:tc>
      </w:tr>
    </w:tbl>
    <w:p>
      <w:pPr>
        <w:spacing w:before="0"/>
        <w:ind w:left="241" w:right="0" w:firstLine="0"/>
        <w:jc w:val="left"/>
        <w:rPr>
          <w:sz w:val="9"/>
        </w:rPr>
      </w:pPr>
      <w:r>
        <w:rPr>
          <w:w w:val="101"/>
          <w:sz w:val="9"/>
        </w:rPr>
        <w:t>(</w:t>
      </w:r>
    </w:p>
    <w:p>
      <w:pPr>
        <w:pStyle w:val="BodyText"/>
        <w:rPr>
          <w:sz w:val="10"/>
        </w:rPr>
      </w:pPr>
    </w:p>
    <w:p>
      <w:pPr>
        <w:pStyle w:val="BodyText"/>
        <w:spacing w:before="7"/>
        <w:rPr>
          <w:sz w:val="10"/>
        </w:rPr>
      </w:pPr>
    </w:p>
    <w:p>
      <w:pPr>
        <w:pStyle w:val="BodyText"/>
        <w:spacing w:line="242" w:lineRule="auto"/>
        <w:ind w:left="241" w:right="573"/>
      </w:pPr>
      <w:r>
        <w:rPr/>
        <w:t>No primeiro semestre de 2019, houve a baixa, por </w:t>
      </w:r>
      <w:r>
        <w:rPr>
          <w:i/>
        </w:rPr>
        <w:t>impairment</w:t>
      </w:r>
      <w:r>
        <w:rPr/>
        <w:t>, do Ativo que alocava os custos de aquisição de licença para uso de software ERP, medida esta adotada pela administração do Banco em face de resultado de estudo realizado durante o semestre, em que concluiu que não há expectativa de geração de benefícios econômicos futuros com a sua utilização ou alienação.</w:t>
      </w:r>
    </w:p>
    <w:p>
      <w:pPr>
        <w:spacing w:after="0" w:line="242" w:lineRule="auto"/>
        <w:sectPr>
          <w:footerReference w:type="default" r:id="rId26"/>
          <w:pgSz w:w="16840" w:h="11900" w:orient="landscape"/>
          <w:pgMar w:footer="880" w:header="0" w:top="1100" w:bottom="1060" w:left="920" w:right="1000"/>
          <w:pgNumType w:start="18"/>
        </w:sectPr>
      </w:pPr>
    </w:p>
    <w:p>
      <w:pPr>
        <w:pStyle w:val="BodyText"/>
      </w:pPr>
    </w:p>
    <w:p>
      <w:pPr>
        <w:pStyle w:val="BodyText"/>
        <w:spacing w:before="7"/>
        <w:rPr>
          <w:sz w:val="18"/>
        </w:rPr>
      </w:pPr>
    </w:p>
    <w:p>
      <w:pPr>
        <w:pStyle w:val="Heading5"/>
        <w:spacing w:before="93"/>
        <w:ind w:left="1093" w:right="685" w:hanging="994"/>
      </w:pPr>
      <w:r>
        <w:rPr/>
        <w:t>NOTA 13 – Depósitos, Captação no Mercado Aberto, Recursos de Aceites e Emissão de Títulos, Instrumentos de Dívida Elegíveis a Capital e Dívidas Subordinadas</w:t>
      </w:r>
    </w:p>
    <w:p>
      <w:pPr>
        <w:pStyle w:val="BodyText"/>
        <w:spacing w:before="10"/>
        <w:rPr>
          <w:b/>
          <w:sz w:val="19"/>
        </w:rPr>
      </w:pPr>
    </w:p>
    <w:p>
      <w:pPr>
        <w:pStyle w:val="ListParagraph"/>
        <w:numPr>
          <w:ilvl w:val="0"/>
          <w:numId w:val="18"/>
        </w:numPr>
        <w:tabs>
          <w:tab w:pos="334" w:val="left" w:leader="none"/>
        </w:tabs>
        <w:spacing w:line="240" w:lineRule="auto" w:before="0" w:after="0"/>
        <w:ind w:left="383" w:right="105" w:hanging="284"/>
        <w:jc w:val="left"/>
        <w:rPr>
          <w:b/>
          <w:sz w:val="20"/>
        </w:rPr>
      </w:pPr>
      <w:r>
        <w:rPr>
          <w:b/>
          <w:sz w:val="20"/>
        </w:rPr>
        <w:t>Distribuição dos Depósitos, Recursos de Aceites e Emissão de Títulos, Instrumentos de Dívida Elegíveis a Capital e Dívidas Subordinadas, por Faixa de Vencimento</w:t>
      </w:r>
    </w:p>
    <w:p>
      <w:pPr>
        <w:pStyle w:val="BodyText"/>
        <w:spacing w:before="7"/>
        <w:rPr>
          <w:b/>
        </w:rPr>
      </w:pPr>
    </w:p>
    <w:tbl>
      <w:tblPr>
        <w:tblW w:w="0" w:type="auto"/>
        <w:jc w:val="left"/>
        <w:tblInd w:w="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94"/>
        <w:gridCol w:w="993"/>
        <w:gridCol w:w="991"/>
        <w:gridCol w:w="993"/>
        <w:gridCol w:w="1132"/>
        <w:gridCol w:w="990"/>
        <w:gridCol w:w="1134"/>
        <w:gridCol w:w="1276"/>
        <w:gridCol w:w="1134"/>
      </w:tblGrid>
      <w:tr>
        <w:trPr>
          <w:trHeight w:val="366" w:hRule="atLeast"/>
        </w:trPr>
        <w:tc>
          <w:tcPr>
            <w:tcW w:w="4394" w:type="dxa"/>
          </w:tcPr>
          <w:p>
            <w:pPr>
              <w:pStyle w:val="TableParagraph"/>
              <w:spacing w:before="85"/>
              <w:ind w:left="167"/>
              <w:jc w:val="left"/>
              <w:rPr>
                <w:b/>
                <w:sz w:val="16"/>
              </w:rPr>
            </w:pPr>
            <w:r>
              <w:rPr>
                <w:b/>
                <w:sz w:val="16"/>
              </w:rPr>
              <w:t>Especificação</w:t>
            </w:r>
          </w:p>
        </w:tc>
        <w:tc>
          <w:tcPr>
            <w:tcW w:w="993" w:type="dxa"/>
          </w:tcPr>
          <w:p>
            <w:pPr>
              <w:pStyle w:val="TableParagraph"/>
              <w:spacing w:line="177" w:lineRule="exact"/>
              <w:ind w:left="357"/>
              <w:jc w:val="left"/>
              <w:rPr>
                <w:b/>
                <w:sz w:val="16"/>
              </w:rPr>
            </w:pPr>
            <w:r>
              <w:rPr>
                <w:b/>
                <w:sz w:val="16"/>
              </w:rPr>
              <w:t>0 a 3</w:t>
            </w:r>
          </w:p>
          <w:p>
            <w:pPr>
              <w:pStyle w:val="TableParagraph"/>
              <w:spacing w:line="170" w:lineRule="exact"/>
              <w:ind w:left="276"/>
              <w:jc w:val="left"/>
              <w:rPr>
                <w:b/>
                <w:sz w:val="16"/>
              </w:rPr>
            </w:pPr>
            <w:r>
              <w:rPr>
                <w:b/>
                <w:sz w:val="16"/>
              </w:rPr>
              <w:t>meses</w:t>
            </w:r>
          </w:p>
        </w:tc>
        <w:tc>
          <w:tcPr>
            <w:tcW w:w="991" w:type="dxa"/>
          </w:tcPr>
          <w:p>
            <w:pPr>
              <w:pStyle w:val="TableParagraph"/>
              <w:spacing w:line="177" w:lineRule="exact"/>
              <w:ind w:left="312"/>
              <w:jc w:val="left"/>
              <w:rPr>
                <w:b/>
                <w:sz w:val="16"/>
              </w:rPr>
            </w:pPr>
            <w:r>
              <w:rPr>
                <w:b/>
                <w:sz w:val="16"/>
              </w:rPr>
              <w:t>3 a</w:t>
            </w:r>
            <w:r>
              <w:rPr>
                <w:b/>
                <w:spacing w:val="-1"/>
                <w:sz w:val="16"/>
              </w:rPr>
              <w:t> </w:t>
            </w:r>
            <w:r>
              <w:rPr>
                <w:b/>
                <w:sz w:val="16"/>
              </w:rPr>
              <w:t>12</w:t>
            </w:r>
          </w:p>
          <w:p>
            <w:pPr>
              <w:pStyle w:val="TableParagraph"/>
              <w:spacing w:line="170" w:lineRule="exact"/>
              <w:ind w:left="276"/>
              <w:jc w:val="left"/>
              <w:rPr>
                <w:b/>
                <w:sz w:val="16"/>
              </w:rPr>
            </w:pPr>
            <w:r>
              <w:rPr>
                <w:b/>
                <w:sz w:val="16"/>
              </w:rPr>
              <w:t>meses</w:t>
            </w:r>
          </w:p>
        </w:tc>
        <w:tc>
          <w:tcPr>
            <w:tcW w:w="993" w:type="dxa"/>
          </w:tcPr>
          <w:p>
            <w:pPr>
              <w:pStyle w:val="TableParagraph"/>
              <w:spacing w:line="177" w:lineRule="exact"/>
              <w:ind w:left="358"/>
              <w:jc w:val="left"/>
              <w:rPr>
                <w:b/>
                <w:sz w:val="16"/>
              </w:rPr>
            </w:pPr>
            <w:r>
              <w:rPr>
                <w:b/>
                <w:sz w:val="16"/>
              </w:rPr>
              <w:t>1 a</w:t>
            </w:r>
            <w:r>
              <w:rPr>
                <w:b/>
                <w:spacing w:val="1"/>
                <w:sz w:val="16"/>
              </w:rPr>
              <w:t> </w:t>
            </w:r>
            <w:r>
              <w:rPr>
                <w:b/>
                <w:sz w:val="16"/>
              </w:rPr>
              <w:t>3</w:t>
            </w:r>
          </w:p>
          <w:p>
            <w:pPr>
              <w:pStyle w:val="TableParagraph"/>
              <w:spacing w:line="170" w:lineRule="exact"/>
              <w:ind w:left="339"/>
              <w:jc w:val="left"/>
              <w:rPr>
                <w:b/>
                <w:sz w:val="16"/>
              </w:rPr>
            </w:pPr>
            <w:r>
              <w:rPr>
                <w:b/>
                <w:sz w:val="16"/>
              </w:rPr>
              <w:t>anos</w:t>
            </w:r>
          </w:p>
        </w:tc>
        <w:tc>
          <w:tcPr>
            <w:tcW w:w="1132" w:type="dxa"/>
          </w:tcPr>
          <w:p>
            <w:pPr>
              <w:pStyle w:val="TableParagraph"/>
              <w:spacing w:line="177" w:lineRule="exact"/>
              <w:ind w:left="419"/>
              <w:jc w:val="left"/>
              <w:rPr>
                <w:b/>
                <w:sz w:val="16"/>
              </w:rPr>
            </w:pPr>
            <w:r>
              <w:rPr>
                <w:b/>
                <w:sz w:val="16"/>
              </w:rPr>
              <w:t>3 a</w:t>
            </w:r>
            <w:r>
              <w:rPr>
                <w:b/>
                <w:spacing w:val="1"/>
                <w:sz w:val="16"/>
              </w:rPr>
              <w:t> </w:t>
            </w:r>
            <w:r>
              <w:rPr>
                <w:b/>
                <w:sz w:val="16"/>
              </w:rPr>
              <w:t>5</w:t>
            </w:r>
          </w:p>
          <w:p>
            <w:pPr>
              <w:pStyle w:val="TableParagraph"/>
              <w:spacing w:line="170" w:lineRule="exact"/>
              <w:ind w:left="409"/>
              <w:jc w:val="left"/>
              <w:rPr>
                <w:b/>
                <w:sz w:val="16"/>
              </w:rPr>
            </w:pPr>
            <w:r>
              <w:rPr>
                <w:b/>
                <w:sz w:val="16"/>
              </w:rPr>
              <w:t>anos</w:t>
            </w:r>
          </w:p>
        </w:tc>
        <w:tc>
          <w:tcPr>
            <w:tcW w:w="990" w:type="dxa"/>
          </w:tcPr>
          <w:p>
            <w:pPr>
              <w:pStyle w:val="TableParagraph"/>
              <w:spacing w:line="177" w:lineRule="exact"/>
              <w:ind w:left="304"/>
              <w:jc w:val="left"/>
              <w:rPr>
                <w:b/>
                <w:sz w:val="16"/>
              </w:rPr>
            </w:pPr>
            <w:r>
              <w:rPr>
                <w:b/>
                <w:sz w:val="16"/>
              </w:rPr>
              <w:t>5 a</w:t>
            </w:r>
            <w:r>
              <w:rPr>
                <w:b/>
                <w:spacing w:val="-1"/>
                <w:sz w:val="16"/>
              </w:rPr>
              <w:t> </w:t>
            </w:r>
            <w:r>
              <w:rPr>
                <w:b/>
                <w:sz w:val="16"/>
              </w:rPr>
              <w:t>15</w:t>
            </w:r>
          </w:p>
          <w:p>
            <w:pPr>
              <w:pStyle w:val="TableParagraph"/>
              <w:spacing w:line="170" w:lineRule="exact"/>
              <w:ind w:left="338"/>
              <w:jc w:val="left"/>
              <w:rPr>
                <w:b/>
                <w:sz w:val="16"/>
              </w:rPr>
            </w:pPr>
            <w:r>
              <w:rPr>
                <w:b/>
                <w:sz w:val="16"/>
              </w:rPr>
              <w:t>anos</w:t>
            </w:r>
          </w:p>
        </w:tc>
        <w:tc>
          <w:tcPr>
            <w:tcW w:w="1134" w:type="dxa"/>
          </w:tcPr>
          <w:p>
            <w:pPr>
              <w:pStyle w:val="TableParagraph"/>
              <w:spacing w:line="177" w:lineRule="exact"/>
              <w:ind w:left="246"/>
              <w:jc w:val="left"/>
              <w:rPr>
                <w:b/>
                <w:sz w:val="16"/>
              </w:rPr>
            </w:pPr>
            <w:r>
              <w:rPr>
                <w:b/>
                <w:sz w:val="16"/>
              </w:rPr>
              <w:t>Acima de</w:t>
            </w:r>
          </w:p>
          <w:p>
            <w:pPr>
              <w:pStyle w:val="TableParagraph"/>
              <w:spacing w:line="170" w:lineRule="exact"/>
              <w:ind w:left="303"/>
              <w:jc w:val="left"/>
              <w:rPr>
                <w:b/>
                <w:sz w:val="16"/>
              </w:rPr>
            </w:pPr>
            <w:r>
              <w:rPr>
                <w:b/>
                <w:sz w:val="16"/>
              </w:rPr>
              <w:t>15 anos</w:t>
            </w:r>
          </w:p>
        </w:tc>
        <w:tc>
          <w:tcPr>
            <w:tcW w:w="1276" w:type="dxa"/>
          </w:tcPr>
          <w:p>
            <w:pPr>
              <w:pStyle w:val="TableParagraph"/>
              <w:spacing w:line="177" w:lineRule="exact"/>
              <w:ind w:left="360"/>
              <w:jc w:val="left"/>
              <w:rPr>
                <w:b/>
                <w:sz w:val="16"/>
              </w:rPr>
            </w:pPr>
            <w:r>
              <w:rPr>
                <w:b/>
                <w:sz w:val="16"/>
              </w:rPr>
              <w:t>Total em</w:t>
            </w:r>
          </w:p>
          <w:p>
            <w:pPr>
              <w:pStyle w:val="TableParagraph"/>
              <w:spacing w:line="170" w:lineRule="exact"/>
              <w:ind w:left="273"/>
              <w:jc w:val="left"/>
              <w:rPr>
                <w:b/>
                <w:sz w:val="16"/>
              </w:rPr>
            </w:pPr>
            <w:r>
              <w:rPr>
                <w:b/>
                <w:sz w:val="16"/>
              </w:rPr>
              <w:t>30.06.2019</w:t>
            </w:r>
          </w:p>
        </w:tc>
        <w:tc>
          <w:tcPr>
            <w:tcW w:w="1134" w:type="dxa"/>
          </w:tcPr>
          <w:p>
            <w:pPr>
              <w:pStyle w:val="TableParagraph"/>
              <w:spacing w:line="177" w:lineRule="exact"/>
              <w:ind w:left="286"/>
              <w:jc w:val="left"/>
              <w:rPr>
                <w:b/>
                <w:sz w:val="16"/>
              </w:rPr>
            </w:pPr>
            <w:r>
              <w:rPr>
                <w:b/>
                <w:sz w:val="16"/>
              </w:rPr>
              <w:t>Total em</w:t>
            </w:r>
          </w:p>
          <w:p>
            <w:pPr>
              <w:pStyle w:val="TableParagraph"/>
              <w:spacing w:line="170" w:lineRule="exact"/>
              <w:ind w:left="200"/>
              <w:jc w:val="left"/>
              <w:rPr>
                <w:b/>
                <w:sz w:val="16"/>
              </w:rPr>
            </w:pPr>
            <w:r>
              <w:rPr>
                <w:b/>
                <w:sz w:val="16"/>
              </w:rPr>
              <w:t>30.06.2018</w:t>
            </w:r>
          </w:p>
        </w:tc>
      </w:tr>
      <w:tr>
        <w:trPr>
          <w:trHeight w:val="256" w:hRule="atLeast"/>
        </w:trPr>
        <w:tc>
          <w:tcPr>
            <w:tcW w:w="4394" w:type="dxa"/>
          </w:tcPr>
          <w:p>
            <w:pPr>
              <w:pStyle w:val="TableParagraph"/>
              <w:spacing w:before="29"/>
              <w:ind w:left="167"/>
              <w:jc w:val="left"/>
              <w:rPr>
                <w:b/>
                <w:sz w:val="16"/>
              </w:rPr>
            </w:pPr>
            <w:r>
              <w:rPr>
                <w:b/>
                <w:sz w:val="16"/>
              </w:rPr>
              <w:t>Depósitos a Vista</w:t>
            </w:r>
          </w:p>
        </w:tc>
        <w:tc>
          <w:tcPr>
            <w:tcW w:w="993" w:type="dxa"/>
          </w:tcPr>
          <w:p>
            <w:pPr>
              <w:pStyle w:val="TableParagraph"/>
              <w:spacing w:before="29"/>
              <w:ind w:right="95"/>
              <w:rPr>
                <w:b/>
                <w:sz w:val="16"/>
              </w:rPr>
            </w:pPr>
            <w:r>
              <w:rPr>
                <w:b/>
                <w:sz w:val="16"/>
              </w:rPr>
              <w:t>427.855</w:t>
            </w:r>
          </w:p>
        </w:tc>
        <w:tc>
          <w:tcPr>
            <w:tcW w:w="991" w:type="dxa"/>
          </w:tcPr>
          <w:p>
            <w:pPr>
              <w:pStyle w:val="TableParagraph"/>
              <w:spacing w:before="29"/>
              <w:ind w:right="91"/>
              <w:rPr>
                <w:b/>
                <w:sz w:val="16"/>
              </w:rPr>
            </w:pPr>
            <w:r>
              <w:rPr>
                <w:b/>
                <w:w w:val="100"/>
                <w:sz w:val="16"/>
              </w:rPr>
              <w:t>-</w:t>
            </w:r>
          </w:p>
        </w:tc>
        <w:tc>
          <w:tcPr>
            <w:tcW w:w="993" w:type="dxa"/>
          </w:tcPr>
          <w:p>
            <w:pPr>
              <w:pStyle w:val="TableParagraph"/>
              <w:spacing w:before="29"/>
              <w:ind w:right="93"/>
              <w:rPr>
                <w:b/>
                <w:sz w:val="16"/>
              </w:rPr>
            </w:pPr>
            <w:r>
              <w:rPr>
                <w:b/>
                <w:w w:val="100"/>
                <w:sz w:val="16"/>
              </w:rPr>
              <w:t>-</w:t>
            </w:r>
          </w:p>
        </w:tc>
        <w:tc>
          <w:tcPr>
            <w:tcW w:w="1132" w:type="dxa"/>
          </w:tcPr>
          <w:p>
            <w:pPr>
              <w:pStyle w:val="TableParagraph"/>
              <w:spacing w:before="29"/>
              <w:ind w:right="92"/>
              <w:rPr>
                <w:b/>
                <w:sz w:val="16"/>
              </w:rPr>
            </w:pPr>
            <w:r>
              <w:rPr>
                <w:b/>
                <w:w w:val="100"/>
                <w:sz w:val="16"/>
              </w:rPr>
              <w:t>-</w:t>
            </w:r>
          </w:p>
        </w:tc>
        <w:tc>
          <w:tcPr>
            <w:tcW w:w="990" w:type="dxa"/>
          </w:tcPr>
          <w:p>
            <w:pPr>
              <w:pStyle w:val="TableParagraph"/>
              <w:spacing w:before="29"/>
              <w:ind w:right="91"/>
              <w:rPr>
                <w:b/>
                <w:sz w:val="16"/>
              </w:rPr>
            </w:pPr>
            <w:r>
              <w:rPr>
                <w:b/>
                <w:w w:val="100"/>
                <w:sz w:val="16"/>
              </w:rPr>
              <w:t>-</w:t>
            </w:r>
          </w:p>
        </w:tc>
        <w:tc>
          <w:tcPr>
            <w:tcW w:w="1134" w:type="dxa"/>
          </w:tcPr>
          <w:p>
            <w:pPr>
              <w:pStyle w:val="TableParagraph"/>
              <w:spacing w:before="29"/>
              <w:ind w:right="88"/>
              <w:rPr>
                <w:b/>
                <w:sz w:val="16"/>
              </w:rPr>
            </w:pPr>
            <w:r>
              <w:rPr>
                <w:b/>
                <w:w w:val="100"/>
                <w:sz w:val="16"/>
              </w:rPr>
              <w:t>-</w:t>
            </w:r>
          </w:p>
        </w:tc>
        <w:tc>
          <w:tcPr>
            <w:tcW w:w="1276" w:type="dxa"/>
          </w:tcPr>
          <w:p>
            <w:pPr>
              <w:pStyle w:val="TableParagraph"/>
              <w:spacing w:before="29"/>
              <w:ind w:right="88"/>
              <w:rPr>
                <w:b/>
                <w:sz w:val="16"/>
              </w:rPr>
            </w:pPr>
            <w:r>
              <w:rPr>
                <w:b/>
                <w:sz w:val="16"/>
              </w:rPr>
              <w:t>427.855</w:t>
            </w:r>
          </w:p>
        </w:tc>
        <w:tc>
          <w:tcPr>
            <w:tcW w:w="1134" w:type="dxa"/>
          </w:tcPr>
          <w:p>
            <w:pPr>
              <w:pStyle w:val="TableParagraph"/>
              <w:spacing w:before="29"/>
              <w:ind w:right="91"/>
              <w:rPr>
                <w:b/>
                <w:sz w:val="16"/>
              </w:rPr>
            </w:pPr>
            <w:r>
              <w:rPr>
                <w:b/>
                <w:sz w:val="16"/>
              </w:rPr>
              <w:t>238.300</w:t>
            </w:r>
          </w:p>
        </w:tc>
      </w:tr>
      <w:tr>
        <w:trPr>
          <w:trHeight w:val="253" w:hRule="atLeast"/>
        </w:trPr>
        <w:tc>
          <w:tcPr>
            <w:tcW w:w="4394" w:type="dxa"/>
          </w:tcPr>
          <w:p>
            <w:pPr>
              <w:pStyle w:val="TableParagraph"/>
              <w:spacing w:before="27"/>
              <w:ind w:left="167"/>
              <w:jc w:val="left"/>
              <w:rPr>
                <w:b/>
                <w:sz w:val="16"/>
              </w:rPr>
            </w:pPr>
            <w:r>
              <w:rPr>
                <w:b/>
                <w:sz w:val="16"/>
              </w:rPr>
              <w:t>Depósitos de Poupança</w:t>
            </w:r>
          </w:p>
        </w:tc>
        <w:tc>
          <w:tcPr>
            <w:tcW w:w="993" w:type="dxa"/>
          </w:tcPr>
          <w:p>
            <w:pPr>
              <w:pStyle w:val="TableParagraph"/>
              <w:spacing w:before="27"/>
              <w:ind w:right="95"/>
              <w:rPr>
                <w:b/>
                <w:sz w:val="16"/>
              </w:rPr>
            </w:pPr>
            <w:r>
              <w:rPr>
                <w:b/>
                <w:sz w:val="16"/>
              </w:rPr>
              <w:t>2.491.531</w:t>
            </w:r>
          </w:p>
        </w:tc>
        <w:tc>
          <w:tcPr>
            <w:tcW w:w="991" w:type="dxa"/>
          </w:tcPr>
          <w:p>
            <w:pPr>
              <w:pStyle w:val="TableParagraph"/>
              <w:spacing w:before="27"/>
              <w:ind w:right="91"/>
              <w:rPr>
                <w:b/>
                <w:sz w:val="16"/>
              </w:rPr>
            </w:pPr>
            <w:r>
              <w:rPr>
                <w:b/>
                <w:w w:val="100"/>
                <w:sz w:val="16"/>
              </w:rPr>
              <w:t>-</w:t>
            </w:r>
          </w:p>
        </w:tc>
        <w:tc>
          <w:tcPr>
            <w:tcW w:w="993" w:type="dxa"/>
          </w:tcPr>
          <w:p>
            <w:pPr>
              <w:pStyle w:val="TableParagraph"/>
              <w:spacing w:before="27"/>
              <w:ind w:right="93"/>
              <w:rPr>
                <w:b/>
                <w:sz w:val="16"/>
              </w:rPr>
            </w:pPr>
            <w:r>
              <w:rPr>
                <w:b/>
                <w:w w:val="100"/>
                <w:sz w:val="16"/>
              </w:rPr>
              <w:t>-</w:t>
            </w:r>
          </w:p>
        </w:tc>
        <w:tc>
          <w:tcPr>
            <w:tcW w:w="1132" w:type="dxa"/>
          </w:tcPr>
          <w:p>
            <w:pPr>
              <w:pStyle w:val="TableParagraph"/>
              <w:spacing w:before="27"/>
              <w:ind w:right="92"/>
              <w:rPr>
                <w:b/>
                <w:sz w:val="16"/>
              </w:rPr>
            </w:pPr>
            <w:r>
              <w:rPr>
                <w:b/>
                <w:w w:val="100"/>
                <w:sz w:val="16"/>
              </w:rPr>
              <w:t>-</w:t>
            </w:r>
          </w:p>
        </w:tc>
        <w:tc>
          <w:tcPr>
            <w:tcW w:w="990" w:type="dxa"/>
          </w:tcPr>
          <w:p>
            <w:pPr>
              <w:pStyle w:val="TableParagraph"/>
              <w:spacing w:before="27"/>
              <w:ind w:right="91"/>
              <w:rPr>
                <w:b/>
                <w:sz w:val="16"/>
              </w:rPr>
            </w:pPr>
            <w:r>
              <w:rPr>
                <w:b/>
                <w:w w:val="100"/>
                <w:sz w:val="16"/>
              </w:rPr>
              <w:t>-</w:t>
            </w:r>
          </w:p>
        </w:tc>
        <w:tc>
          <w:tcPr>
            <w:tcW w:w="1134" w:type="dxa"/>
          </w:tcPr>
          <w:p>
            <w:pPr>
              <w:pStyle w:val="TableParagraph"/>
              <w:spacing w:before="27"/>
              <w:ind w:right="88"/>
              <w:rPr>
                <w:b/>
                <w:sz w:val="16"/>
              </w:rPr>
            </w:pPr>
            <w:r>
              <w:rPr>
                <w:b/>
                <w:w w:val="100"/>
                <w:sz w:val="16"/>
              </w:rPr>
              <w:t>-</w:t>
            </w:r>
          </w:p>
        </w:tc>
        <w:tc>
          <w:tcPr>
            <w:tcW w:w="1276" w:type="dxa"/>
          </w:tcPr>
          <w:p>
            <w:pPr>
              <w:pStyle w:val="TableParagraph"/>
              <w:spacing w:before="27"/>
              <w:ind w:right="88"/>
              <w:rPr>
                <w:b/>
                <w:sz w:val="16"/>
              </w:rPr>
            </w:pPr>
            <w:r>
              <w:rPr>
                <w:b/>
                <w:sz w:val="16"/>
              </w:rPr>
              <w:t>2.491.531</w:t>
            </w:r>
          </w:p>
        </w:tc>
        <w:tc>
          <w:tcPr>
            <w:tcW w:w="1134" w:type="dxa"/>
          </w:tcPr>
          <w:p>
            <w:pPr>
              <w:pStyle w:val="TableParagraph"/>
              <w:spacing w:before="27"/>
              <w:ind w:right="91"/>
              <w:rPr>
                <w:b/>
                <w:sz w:val="16"/>
              </w:rPr>
            </w:pPr>
            <w:r>
              <w:rPr>
                <w:b/>
                <w:sz w:val="16"/>
              </w:rPr>
              <w:t>2.255.666</w:t>
            </w:r>
          </w:p>
        </w:tc>
      </w:tr>
      <w:tr>
        <w:trPr>
          <w:trHeight w:val="254" w:hRule="atLeast"/>
        </w:trPr>
        <w:tc>
          <w:tcPr>
            <w:tcW w:w="4394" w:type="dxa"/>
          </w:tcPr>
          <w:p>
            <w:pPr>
              <w:pStyle w:val="TableParagraph"/>
              <w:spacing w:before="29"/>
              <w:ind w:left="167"/>
              <w:jc w:val="left"/>
              <w:rPr>
                <w:b/>
                <w:sz w:val="16"/>
              </w:rPr>
            </w:pPr>
            <w:r>
              <w:rPr>
                <w:b/>
                <w:sz w:val="16"/>
              </w:rPr>
              <w:t>Depósitos Interfinanceiros</w:t>
            </w:r>
          </w:p>
        </w:tc>
        <w:tc>
          <w:tcPr>
            <w:tcW w:w="993" w:type="dxa"/>
          </w:tcPr>
          <w:p>
            <w:pPr>
              <w:pStyle w:val="TableParagraph"/>
              <w:spacing w:before="29"/>
              <w:ind w:right="95"/>
              <w:rPr>
                <w:b/>
                <w:sz w:val="16"/>
              </w:rPr>
            </w:pPr>
            <w:r>
              <w:rPr>
                <w:b/>
                <w:sz w:val="16"/>
              </w:rPr>
              <w:t>518.898</w:t>
            </w:r>
          </w:p>
        </w:tc>
        <w:tc>
          <w:tcPr>
            <w:tcW w:w="991" w:type="dxa"/>
          </w:tcPr>
          <w:p>
            <w:pPr>
              <w:pStyle w:val="TableParagraph"/>
              <w:spacing w:before="29"/>
              <w:ind w:right="92"/>
              <w:rPr>
                <w:b/>
                <w:sz w:val="16"/>
              </w:rPr>
            </w:pPr>
            <w:r>
              <w:rPr>
                <w:b/>
                <w:sz w:val="16"/>
              </w:rPr>
              <w:t>747.962</w:t>
            </w:r>
          </w:p>
        </w:tc>
        <w:tc>
          <w:tcPr>
            <w:tcW w:w="993" w:type="dxa"/>
          </w:tcPr>
          <w:p>
            <w:pPr>
              <w:pStyle w:val="TableParagraph"/>
              <w:spacing w:before="29"/>
              <w:ind w:right="93"/>
              <w:rPr>
                <w:b/>
                <w:sz w:val="16"/>
              </w:rPr>
            </w:pPr>
            <w:r>
              <w:rPr>
                <w:b/>
                <w:w w:val="100"/>
                <w:sz w:val="16"/>
              </w:rPr>
              <w:t>-</w:t>
            </w:r>
          </w:p>
        </w:tc>
        <w:tc>
          <w:tcPr>
            <w:tcW w:w="1132" w:type="dxa"/>
          </w:tcPr>
          <w:p>
            <w:pPr>
              <w:pStyle w:val="TableParagraph"/>
              <w:spacing w:before="29"/>
              <w:ind w:right="92"/>
              <w:rPr>
                <w:b/>
                <w:sz w:val="16"/>
              </w:rPr>
            </w:pPr>
            <w:r>
              <w:rPr>
                <w:b/>
                <w:w w:val="100"/>
                <w:sz w:val="16"/>
              </w:rPr>
              <w:t>-</w:t>
            </w:r>
          </w:p>
        </w:tc>
        <w:tc>
          <w:tcPr>
            <w:tcW w:w="990" w:type="dxa"/>
          </w:tcPr>
          <w:p>
            <w:pPr>
              <w:pStyle w:val="TableParagraph"/>
              <w:spacing w:before="29"/>
              <w:ind w:right="91"/>
              <w:rPr>
                <w:b/>
                <w:sz w:val="16"/>
              </w:rPr>
            </w:pPr>
            <w:r>
              <w:rPr>
                <w:b/>
                <w:w w:val="100"/>
                <w:sz w:val="16"/>
              </w:rPr>
              <w:t>-</w:t>
            </w:r>
          </w:p>
        </w:tc>
        <w:tc>
          <w:tcPr>
            <w:tcW w:w="1134" w:type="dxa"/>
          </w:tcPr>
          <w:p>
            <w:pPr>
              <w:pStyle w:val="TableParagraph"/>
              <w:spacing w:before="29"/>
              <w:ind w:right="88"/>
              <w:rPr>
                <w:b/>
                <w:sz w:val="16"/>
              </w:rPr>
            </w:pPr>
            <w:r>
              <w:rPr>
                <w:b/>
                <w:w w:val="100"/>
                <w:sz w:val="16"/>
              </w:rPr>
              <w:t>-</w:t>
            </w:r>
          </w:p>
        </w:tc>
        <w:tc>
          <w:tcPr>
            <w:tcW w:w="1276" w:type="dxa"/>
          </w:tcPr>
          <w:p>
            <w:pPr>
              <w:pStyle w:val="TableParagraph"/>
              <w:spacing w:before="29"/>
              <w:ind w:right="88"/>
              <w:rPr>
                <w:b/>
                <w:sz w:val="16"/>
              </w:rPr>
            </w:pPr>
            <w:r>
              <w:rPr>
                <w:b/>
                <w:sz w:val="16"/>
              </w:rPr>
              <w:t>1.266.860</w:t>
            </w:r>
          </w:p>
        </w:tc>
        <w:tc>
          <w:tcPr>
            <w:tcW w:w="1134" w:type="dxa"/>
          </w:tcPr>
          <w:p>
            <w:pPr>
              <w:pStyle w:val="TableParagraph"/>
              <w:spacing w:before="29"/>
              <w:ind w:right="91"/>
              <w:rPr>
                <w:b/>
                <w:sz w:val="16"/>
              </w:rPr>
            </w:pPr>
            <w:r>
              <w:rPr>
                <w:b/>
                <w:sz w:val="16"/>
              </w:rPr>
              <w:t>1.477.621</w:t>
            </w:r>
          </w:p>
        </w:tc>
      </w:tr>
      <w:tr>
        <w:trPr>
          <w:trHeight w:val="256" w:hRule="atLeast"/>
        </w:trPr>
        <w:tc>
          <w:tcPr>
            <w:tcW w:w="4394" w:type="dxa"/>
          </w:tcPr>
          <w:p>
            <w:pPr>
              <w:pStyle w:val="TableParagraph"/>
              <w:spacing w:before="29"/>
              <w:ind w:left="167"/>
              <w:jc w:val="left"/>
              <w:rPr>
                <w:b/>
                <w:sz w:val="16"/>
              </w:rPr>
            </w:pPr>
            <w:r>
              <w:rPr>
                <w:b/>
                <w:sz w:val="16"/>
              </w:rPr>
              <w:t>Depósitos a Prazo</w:t>
            </w:r>
          </w:p>
        </w:tc>
        <w:tc>
          <w:tcPr>
            <w:tcW w:w="993" w:type="dxa"/>
          </w:tcPr>
          <w:p>
            <w:pPr>
              <w:pStyle w:val="TableParagraph"/>
              <w:spacing w:before="29"/>
              <w:ind w:right="95"/>
              <w:rPr>
                <w:b/>
                <w:sz w:val="16"/>
              </w:rPr>
            </w:pPr>
            <w:r>
              <w:rPr>
                <w:b/>
                <w:sz w:val="16"/>
              </w:rPr>
              <w:t>603.985</w:t>
            </w:r>
          </w:p>
        </w:tc>
        <w:tc>
          <w:tcPr>
            <w:tcW w:w="991" w:type="dxa"/>
          </w:tcPr>
          <w:p>
            <w:pPr>
              <w:pStyle w:val="TableParagraph"/>
              <w:spacing w:before="29"/>
              <w:ind w:right="92"/>
              <w:rPr>
                <w:b/>
                <w:sz w:val="16"/>
              </w:rPr>
            </w:pPr>
            <w:r>
              <w:rPr>
                <w:b/>
                <w:sz w:val="16"/>
              </w:rPr>
              <w:t>1.475.774</w:t>
            </w:r>
          </w:p>
        </w:tc>
        <w:tc>
          <w:tcPr>
            <w:tcW w:w="993" w:type="dxa"/>
          </w:tcPr>
          <w:p>
            <w:pPr>
              <w:pStyle w:val="TableParagraph"/>
              <w:spacing w:before="29"/>
              <w:ind w:right="94"/>
              <w:rPr>
                <w:b/>
                <w:sz w:val="16"/>
              </w:rPr>
            </w:pPr>
            <w:r>
              <w:rPr>
                <w:b/>
                <w:sz w:val="16"/>
              </w:rPr>
              <w:t>3.431.058</w:t>
            </w:r>
          </w:p>
        </w:tc>
        <w:tc>
          <w:tcPr>
            <w:tcW w:w="1132" w:type="dxa"/>
          </w:tcPr>
          <w:p>
            <w:pPr>
              <w:pStyle w:val="TableParagraph"/>
              <w:spacing w:before="29"/>
              <w:ind w:right="93"/>
              <w:rPr>
                <w:b/>
                <w:sz w:val="16"/>
              </w:rPr>
            </w:pPr>
            <w:r>
              <w:rPr>
                <w:b/>
                <w:sz w:val="16"/>
              </w:rPr>
              <w:t>1.580.097</w:t>
            </w:r>
          </w:p>
        </w:tc>
        <w:tc>
          <w:tcPr>
            <w:tcW w:w="990" w:type="dxa"/>
          </w:tcPr>
          <w:p>
            <w:pPr>
              <w:pStyle w:val="TableParagraph"/>
              <w:spacing w:before="29"/>
              <w:ind w:right="92"/>
              <w:rPr>
                <w:b/>
                <w:sz w:val="16"/>
              </w:rPr>
            </w:pPr>
            <w:r>
              <w:rPr>
                <w:b/>
                <w:sz w:val="16"/>
              </w:rPr>
              <w:t>1.061.183</w:t>
            </w:r>
          </w:p>
        </w:tc>
        <w:tc>
          <w:tcPr>
            <w:tcW w:w="1134" w:type="dxa"/>
          </w:tcPr>
          <w:p>
            <w:pPr>
              <w:pStyle w:val="TableParagraph"/>
              <w:spacing w:before="29"/>
              <w:ind w:right="88"/>
              <w:rPr>
                <w:b/>
                <w:sz w:val="16"/>
              </w:rPr>
            </w:pPr>
            <w:r>
              <w:rPr>
                <w:b/>
                <w:sz w:val="16"/>
              </w:rPr>
              <w:t>30.310</w:t>
            </w:r>
          </w:p>
        </w:tc>
        <w:tc>
          <w:tcPr>
            <w:tcW w:w="1276" w:type="dxa"/>
          </w:tcPr>
          <w:p>
            <w:pPr>
              <w:pStyle w:val="TableParagraph"/>
              <w:spacing w:before="29"/>
              <w:ind w:right="88"/>
              <w:rPr>
                <w:b/>
                <w:sz w:val="16"/>
              </w:rPr>
            </w:pPr>
            <w:r>
              <w:rPr>
                <w:b/>
                <w:sz w:val="16"/>
              </w:rPr>
              <w:t>8.182.407</w:t>
            </w:r>
          </w:p>
        </w:tc>
        <w:tc>
          <w:tcPr>
            <w:tcW w:w="1134" w:type="dxa"/>
          </w:tcPr>
          <w:p>
            <w:pPr>
              <w:pStyle w:val="TableParagraph"/>
              <w:spacing w:before="29"/>
              <w:ind w:right="91"/>
              <w:rPr>
                <w:b/>
                <w:sz w:val="16"/>
              </w:rPr>
            </w:pPr>
            <w:r>
              <w:rPr>
                <w:b/>
                <w:sz w:val="16"/>
              </w:rPr>
              <w:t>7.886.445</w:t>
            </w:r>
          </w:p>
        </w:tc>
      </w:tr>
      <w:tr>
        <w:trPr>
          <w:trHeight w:val="253" w:hRule="atLeast"/>
        </w:trPr>
        <w:tc>
          <w:tcPr>
            <w:tcW w:w="4394" w:type="dxa"/>
          </w:tcPr>
          <w:p>
            <w:pPr>
              <w:pStyle w:val="TableParagraph"/>
              <w:spacing w:before="32"/>
              <w:ind w:left="285"/>
              <w:jc w:val="left"/>
              <w:rPr>
                <w:sz w:val="16"/>
              </w:rPr>
            </w:pPr>
            <w:r>
              <w:rPr>
                <w:sz w:val="16"/>
              </w:rPr>
              <w:t>Depósitos a Prazo</w:t>
            </w:r>
          </w:p>
        </w:tc>
        <w:tc>
          <w:tcPr>
            <w:tcW w:w="993" w:type="dxa"/>
          </w:tcPr>
          <w:p>
            <w:pPr>
              <w:pStyle w:val="TableParagraph"/>
              <w:spacing w:before="32"/>
              <w:ind w:right="95"/>
              <w:rPr>
                <w:sz w:val="16"/>
              </w:rPr>
            </w:pPr>
            <w:r>
              <w:rPr>
                <w:sz w:val="16"/>
              </w:rPr>
              <w:t>234.369</w:t>
            </w:r>
          </w:p>
        </w:tc>
        <w:tc>
          <w:tcPr>
            <w:tcW w:w="991" w:type="dxa"/>
          </w:tcPr>
          <w:p>
            <w:pPr>
              <w:pStyle w:val="TableParagraph"/>
              <w:spacing w:before="32"/>
              <w:ind w:right="92"/>
              <w:rPr>
                <w:sz w:val="16"/>
              </w:rPr>
            </w:pPr>
            <w:r>
              <w:rPr>
                <w:sz w:val="16"/>
              </w:rPr>
              <w:t>1.459.496</w:t>
            </w:r>
          </w:p>
        </w:tc>
        <w:tc>
          <w:tcPr>
            <w:tcW w:w="993" w:type="dxa"/>
          </w:tcPr>
          <w:p>
            <w:pPr>
              <w:pStyle w:val="TableParagraph"/>
              <w:spacing w:before="32"/>
              <w:ind w:right="94"/>
              <w:rPr>
                <w:sz w:val="16"/>
              </w:rPr>
            </w:pPr>
            <w:r>
              <w:rPr>
                <w:sz w:val="16"/>
              </w:rPr>
              <w:t>1.699.084</w:t>
            </w:r>
          </w:p>
        </w:tc>
        <w:tc>
          <w:tcPr>
            <w:tcW w:w="1132" w:type="dxa"/>
          </w:tcPr>
          <w:p>
            <w:pPr>
              <w:pStyle w:val="TableParagraph"/>
              <w:spacing w:before="32"/>
              <w:ind w:right="93"/>
              <w:rPr>
                <w:sz w:val="16"/>
              </w:rPr>
            </w:pPr>
            <w:r>
              <w:rPr>
                <w:sz w:val="16"/>
              </w:rPr>
              <w:t>1.488.973</w:t>
            </w:r>
          </w:p>
        </w:tc>
        <w:tc>
          <w:tcPr>
            <w:tcW w:w="990" w:type="dxa"/>
          </w:tcPr>
          <w:p>
            <w:pPr>
              <w:pStyle w:val="TableParagraph"/>
              <w:spacing w:before="32"/>
              <w:ind w:right="92"/>
              <w:rPr>
                <w:sz w:val="16"/>
              </w:rPr>
            </w:pPr>
            <w:r>
              <w:rPr>
                <w:sz w:val="16"/>
              </w:rPr>
              <w:t>936.158</w:t>
            </w:r>
          </w:p>
        </w:tc>
        <w:tc>
          <w:tcPr>
            <w:tcW w:w="1134" w:type="dxa"/>
          </w:tcPr>
          <w:p>
            <w:pPr>
              <w:pStyle w:val="TableParagraph"/>
              <w:spacing w:before="32"/>
              <w:ind w:right="88"/>
              <w:rPr>
                <w:sz w:val="16"/>
              </w:rPr>
            </w:pPr>
            <w:r>
              <w:rPr>
                <w:sz w:val="16"/>
              </w:rPr>
              <w:t>30.310</w:t>
            </w:r>
          </w:p>
        </w:tc>
        <w:tc>
          <w:tcPr>
            <w:tcW w:w="1276" w:type="dxa"/>
          </w:tcPr>
          <w:p>
            <w:pPr>
              <w:pStyle w:val="TableParagraph"/>
              <w:spacing w:before="32"/>
              <w:ind w:right="89"/>
              <w:rPr>
                <w:sz w:val="16"/>
              </w:rPr>
            </w:pPr>
            <w:r>
              <w:rPr>
                <w:sz w:val="16"/>
              </w:rPr>
              <w:t>5.848.390</w:t>
            </w:r>
          </w:p>
        </w:tc>
        <w:tc>
          <w:tcPr>
            <w:tcW w:w="1134" w:type="dxa"/>
          </w:tcPr>
          <w:p>
            <w:pPr>
              <w:pStyle w:val="TableParagraph"/>
              <w:spacing w:before="32"/>
              <w:ind w:right="91"/>
              <w:rPr>
                <w:sz w:val="16"/>
              </w:rPr>
            </w:pPr>
            <w:r>
              <w:rPr>
                <w:sz w:val="16"/>
              </w:rPr>
              <w:t>5.445.722</w:t>
            </w:r>
          </w:p>
        </w:tc>
      </w:tr>
      <w:tr>
        <w:trPr>
          <w:trHeight w:val="256" w:hRule="atLeast"/>
        </w:trPr>
        <w:tc>
          <w:tcPr>
            <w:tcW w:w="4394" w:type="dxa"/>
          </w:tcPr>
          <w:p>
            <w:pPr>
              <w:pStyle w:val="TableParagraph"/>
              <w:spacing w:before="32"/>
              <w:ind w:left="285"/>
              <w:jc w:val="left"/>
              <w:rPr>
                <w:sz w:val="16"/>
              </w:rPr>
            </w:pPr>
            <w:r>
              <w:rPr>
                <w:sz w:val="16"/>
              </w:rPr>
              <w:t>Depósitos Judiciais com Remuneração</w:t>
            </w:r>
          </w:p>
        </w:tc>
        <w:tc>
          <w:tcPr>
            <w:tcW w:w="993" w:type="dxa"/>
          </w:tcPr>
          <w:p>
            <w:pPr>
              <w:pStyle w:val="TableParagraph"/>
              <w:spacing w:before="32"/>
              <w:ind w:right="95"/>
              <w:rPr>
                <w:sz w:val="16"/>
              </w:rPr>
            </w:pPr>
            <w:r>
              <w:rPr>
                <w:sz w:val="16"/>
              </w:rPr>
              <w:t>354.121</w:t>
            </w:r>
          </w:p>
        </w:tc>
        <w:tc>
          <w:tcPr>
            <w:tcW w:w="991" w:type="dxa"/>
          </w:tcPr>
          <w:p>
            <w:pPr>
              <w:pStyle w:val="TableParagraph"/>
              <w:spacing w:before="32"/>
              <w:ind w:right="91"/>
              <w:rPr>
                <w:sz w:val="16"/>
              </w:rPr>
            </w:pPr>
            <w:r>
              <w:rPr>
                <w:w w:val="100"/>
                <w:sz w:val="16"/>
              </w:rPr>
              <w:t>-</w:t>
            </w:r>
          </w:p>
        </w:tc>
        <w:tc>
          <w:tcPr>
            <w:tcW w:w="993" w:type="dxa"/>
          </w:tcPr>
          <w:p>
            <w:pPr>
              <w:pStyle w:val="TableParagraph"/>
              <w:spacing w:before="32"/>
              <w:ind w:right="93"/>
              <w:rPr>
                <w:sz w:val="16"/>
              </w:rPr>
            </w:pPr>
            <w:r>
              <w:rPr>
                <w:w w:val="100"/>
                <w:sz w:val="16"/>
              </w:rPr>
              <w:t>-</w:t>
            </w:r>
          </w:p>
        </w:tc>
        <w:tc>
          <w:tcPr>
            <w:tcW w:w="1132" w:type="dxa"/>
          </w:tcPr>
          <w:p>
            <w:pPr>
              <w:pStyle w:val="TableParagraph"/>
              <w:spacing w:before="32"/>
              <w:ind w:right="92"/>
              <w:rPr>
                <w:sz w:val="16"/>
              </w:rPr>
            </w:pPr>
            <w:r>
              <w:rPr>
                <w:w w:val="100"/>
                <w:sz w:val="16"/>
              </w:rPr>
              <w:t>-</w:t>
            </w:r>
          </w:p>
        </w:tc>
        <w:tc>
          <w:tcPr>
            <w:tcW w:w="990" w:type="dxa"/>
          </w:tcPr>
          <w:p>
            <w:pPr>
              <w:pStyle w:val="TableParagraph"/>
              <w:spacing w:before="32"/>
              <w:ind w:right="91"/>
              <w:rPr>
                <w:sz w:val="16"/>
              </w:rPr>
            </w:pPr>
            <w:r>
              <w:rPr>
                <w:w w:val="100"/>
                <w:sz w:val="16"/>
              </w:rPr>
              <w:t>-</w:t>
            </w:r>
          </w:p>
        </w:tc>
        <w:tc>
          <w:tcPr>
            <w:tcW w:w="1134" w:type="dxa"/>
          </w:tcPr>
          <w:p>
            <w:pPr>
              <w:pStyle w:val="TableParagraph"/>
              <w:spacing w:before="32"/>
              <w:ind w:right="88"/>
              <w:rPr>
                <w:sz w:val="16"/>
              </w:rPr>
            </w:pPr>
            <w:r>
              <w:rPr>
                <w:w w:val="100"/>
                <w:sz w:val="16"/>
              </w:rPr>
              <w:t>-</w:t>
            </w:r>
          </w:p>
        </w:tc>
        <w:tc>
          <w:tcPr>
            <w:tcW w:w="1276" w:type="dxa"/>
          </w:tcPr>
          <w:p>
            <w:pPr>
              <w:pStyle w:val="TableParagraph"/>
              <w:spacing w:before="32"/>
              <w:ind w:right="89"/>
              <w:rPr>
                <w:sz w:val="16"/>
              </w:rPr>
            </w:pPr>
            <w:r>
              <w:rPr>
                <w:sz w:val="16"/>
              </w:rPr>
              <w:t>354.121</w:t>
            </w:r>
          </w:p>
        </w:tc>
        <w:tc>
          <w:tcPr>
            <w:tcW w:w="1134" w:type="dxa"/>
          </w:tcPr>
          <w:p>
            <w:pPr>
              <w:pStyle w:val="TableParagraph"/>
              <w:spacing w:before="32"/>
              <w:ind w:right="91"/>
              <w:rPr>
                <w:sz w:val="16"/>
              </w:rPr>
            </w:pPr>
            <w:r>
              <w:rPr>
                <w:sz w:val="16"/>
              </w:rPr>
              <w:t>537.503</w:t>
            </w:r>
          </w:p>
        </w:tc>
      </w:tr>
      <w:tr>
        <w:trPr>
          <w:trHeight w:val="253" w:hRule="atLeast"/>
        </w:trPr>
        <w:tc>
          <w:tcPr>
            <w:tcW w:w="4394" w:type="dxa"/>
          </w:tcPr>
          <w:p>
            <w:pPr>
              <w:pStyle w:val="TableParagraph"/>
              <w:spacing w:before="32"/>
              <w:ind w:left="285"/>
              <w:jc w:val="left"/>
              <w:rPr>
                <w:sz w:val="16"/>
              </w:rPr>
            </w:pPr>
            <w:r>
              <w:rPr>
                <w:sz w:val="16"/>
              </w:rPr>
              <w:t>Finor/Disponibilidades e Reinvestimentos Lei nº 8.167</w:t>
            </w:r>
          </w:p>
        </w:tc>
        <w:tc>
          <w:tcPr>
            <w:tcW w:w="993" w:type="dxa"/>
          </w:tcPr>
          <w:p>
            <w:pPr>
              <w:pStyle w:val="TableParagraph"/>
              <w:spacing w:before="32"/>
              <w:ind w:right="94"/>
              <w:rPr>
                <w:sz w:val="16"/>
              </w:rPr>
            </w:pPr>
            <w:r>
              <w:rPr>
                <w:w w:val="100"/>
                <w:sz w:val="16"/>
              </w:rPr>
              <w:t>-</w:t>
            </w:r>
          </w:p>
        </w:tc>
        <w:tc>
          <w:tcPr>
            <w:tcW w:w="991" w:type="dxa"/>
          </w:tcPr>
          <w:p>
            <w:pPr>
              <w:pStyle w:val="TableParagraph"/>
              <w:spacing w:before="32"/>
              <w:ind w:right="91"/>
              <w:rPr>
                <w:sz w:val="16"/>
              </w:rPr>
            </w:pPr>
            <w:r>
              <w:rPr>
                <w:w w:val="100"/>
                <w:sz w:val="16"/>
              </w:rPr>
              <w:t>-</w:t>
            </w:r>
          </w:p>
        </w:tc>
        <w:tc>
          <w:tcPr>
            <w:tcW w:w="993" w:type="dxa"/>
          </w:tcPr>
          <w:p>
            <w:pPr>
              <w:pStyle w:val="TableParagraph"/>
              <w:spacing w:before="32"/>
              <w:ind w:right="94"/>
              <w:rPr>
                <w:sz w:val="16"/>
              </w:rPr>
            </w:pPr>
            <w:r>
              <w:rPr>
                <w:sz w:val="16"/>
              </w:rPr>
              <w:t>1.731.974</w:t>
            </w:r>
          </w:p>
        </w:tc>
        <w:tc>
          <w:tcPr>
            <w:tcW w:w="1132" w:type="dxa"/>
          </w:tcPr>
          <w:p>
            <w:pPr>
              <w:pStyle w:val="TableParagraph"/>
              <w:spacing w:before="32"/>
              <w:ind w:right="93"/>
              <w:rPr>
                <w:sz w:val="16"/>
              </w:rPr>
            </w:pPr>
            <w:r>
              <w:rPr>
                <w:sz w:val="16"/>
              </w:rPr>
              <w:t>91.124</w:t>
            </w:r>
          </w:p>
        </w:tc>
        <w:tc>
          <w:tcPr>
            <w:tcW w:w="990" w:type="dxa"/>
          </w:tcPr>
          <w:p>
            <w:pPr>
              <w:pStyle w:val="TableParagraph"/>
              <w:spacing w:before="32"/>
              <w:ind w:right="92"/>
              <w:rPr>
                <w:sz w:val="16"/>
              </w:rPr>
            </w:pPr>
            <w:r>
              <w:rPr>
                <w:sz w:val="16"/>
              </w:rPr>
              <w:t>91.125</w:t>
            </w:r>
          </w:p>
        </w:tc>
        <w:tc>
          <w:tcPr>
            <w:tcW w:w="1134" w:type="dxa"/>
          </w:tcPr>
          <w:p>
            <w:pPr>
              <w:pStyle w:val="TableParagraph"/>
              <w:spacing w:before="29"/>
              <w:ind w:right="88"/>
              <w:rPr>
                <w:b/>
                <w:sz w:val="16"/>
              </w:rPr>
            </w:pPr>
            <w:r>
              <w:rPr>
                <w:b/>
                <w:w w:val="100"/>
                <w:sz w:val="16"/>
              </w:rPr>
              <w:t>-</w:t>
            </w:r>
          </w:p>
        </w:tc>
        <w:tc>
          <w:tcPr>
            <w:tcW w:w="1276" w:type="dxa"/>
          </w:tcPr>
          <w:p>
            <w:pPr>
              <w:pStyle w:val="TableParagraph"/>
              <w:spacing w:before="32"/>
              <w:ind w:right="89"/>
              <w:rPr>
                <w:sz w:val="16"/>
              </w:rPr>
            </w:pPr>
            <w:r>
              <w:rPr>
                <w:sz w:val="16"/>
              </w:rPr>
              <w:t>1.914.223</w:t>
            </w:r>
          </w:p>
        </w:tc>
        <w:tc>
          <w:tcPr>
            <w:tcW w:w="1134" w:type="dxa"/>
          </w:tcPr>
          <w:p>
            <w:pPr>
              <w:pStyle w:val="TableParagraph"/>
              <w:spacing w:before="32"/>
              <w:ind w:right="91"/>
              <w:rPr>
                <w:sz w:val="16"/>
              </w:rPr>
            </w:pPr>
            <w:r>
              <w:rPr>
                <w:sz w:val="16"/>
              </w:rPr>
              <w:t>1.726.495</w:t>
            </w:r>
          </w:p>
        </w:tc>
      </w:tr>
      <w:tr>
        <w:trPr>
          <w:trHeight w:val="253" w:hRule="atLeast"/>
        </w:trPr>
        <w:tc>
          <w:tcPr>
            <w:tcW w:w="4394" w:type="dxa"/>
          </w:tcPr>
          <w:p>
            <w:pPr>
              <w:pStyle w:val="TableParagraph"/>
              <w:spacing w:before="32"/>
              <w:ind w:left="285"/>
              <w:jc w:val="left"/>
              <w:rPr>
                <w:sz w:val="16"/>
              </w:rPr>
            </w:pPr>
            <w:r>
              <w:rPr>
                <w:sz w:val="16"/>
              </w:rPr>
              <w:t>FAT Recursos Disponíveis</w:t>
            </w:r>
          </w:p>
        </w:tc>
        <w:tc>
          <w:tcPr>
            <w:tcW w:w="993" w:type="dxa"/>
          </w:tcPr>
          <w:p>
            <w:pPr>
              <w:pStyle w:val="TableParagraph"/>
              <w:spacing w:before="32"/>
              <w:ind w:right="95"/>
              <w:rPr>
                <w:sz w:val="16"/>
              </w:rPr>
            </w:pPr>
            <w:r>
              <w:rPr>
                <w:sz w:val="16"/>
              </w:rPr>
              <w:t>4.881</w:t>
            </w:r>
          </w:p>
        </w:tc>
        <w:tc>
          <w:tcPr>
            <w:tcW w:w="991" w:type="dxa"/>
          </w:tcPr>
          <w:p>
            <w:pPr>
              <w:pStyle w:val="TableParagraph"/>
              <w:spacing w:before="32"/>
              <w:ind w:right="92"/>
              <w:rPr>
                <w:sz w:val="16"/>
              </w:rPr>
            </w:pPr>
            <w:r>
              <w:rPr>
                <w:sz w:val="16"/>
              </w:rPr>
              <w:t>2.172</w:t>
            </w:r>
          </w:p>
        </w:tc>
        <w:tc>
          <w:tcPr>
            <w:tcW w:w="993" w:type="dxa"/>
          </w:tcPr>
          <w:p>
            <w:pPr>
              <w:pStyle w:val="TableParagraph"/>
              <w:spacing w:before="32"/>
              <w:ind w:right="93"/>
              <w:rPr>
                <w:sz w:val="16"/>
              </w:rPr>
            </w:pPr>
            <w:r>
              <w:rPr>
                <w:w w:val="100"/>
                <w:sz w:val="16"/>
              </w:rPr>
              <w:t>-</w:t>
            </w:r>
          </w:p>
        </w:tc>
        <w:tc>
          <w:tcPr>
            <w:tcW w:w="1132" w:type="dxa"/>
          </w:tcPr>
          <w:p>
            <w:pPr>
              <w:pStyle w:val="TableParagraph"/>
              <w:spacing w:before="32"/>
              <w:ind w:right="92"/>
              <w:rPr>
                <w:sz w:val="16"/>
              </w:rPr>
            </w:pPr>
            <w:r>
              <w:rPr>
                <w:w w:val="100"/>
                <w:sz w:val="16"/>
              </w:rPr>
              <w:t>-</w:t>
            </w:r>
          </w:p>
        </w:tc>
        <w:tc>
          <w:tcPr>
            <w:tcW w:w="990" w:type="dxa"/>
          </w:tcPr>
          <w:p>
            <w:pPr>
              <w:pStyle w:val="TableParagraph"/>
              <w:spacing w:before="32"/>
              <w:ind w:right="91"/>
              <w:rPr>
                <w:sz w:val="16"/>
              </w:rPr>
            </w:pPr>
            <w:r>
              <w:rPr>
                <w:w w:val="100"/>
                <w:sz w:val="16"/>
              </w:rPr>
              <w:t>-</w:t>
            </w:r>
          </w:p>
        </w:tc>
        <w:tc>
          <w:tcPr>
            <w:tcW w:w="1134" w:type="dxa"/>
          </w:tcPr>
          <w:p>
            <w:pPr>
              <w:pStyle w:val="TableParagraph"/>
              <w:spacing w:before="32"/>
              <w:ind w:right="88"/>
              <w:rPr>
                <w:sz w:val="16"/>
              </w:rPr>
            </w:pPr>
            <w:r>
              <w:rPr>
                <w:w w:val="100"/>
                <w:sz w:val="16"/>
              </w:rPr>
              <w:t>-</w:t>
            </w:r>
          </w:p>
        </w:tc>
        <w:tc>
          <w:tcPr>
            <w:tcW w:w="1276" w:type="dxa"/>
          </w:tcPr>
          <w:p>
            <w:pPr>
              <w:pStyle w:val="TableParagraph"/>
              <w:spacing w:before="32"/>
              <w:ind w:right="89"/>
              <w:rPr>
                <w:sz w:val="16"/>
              </w:rPr>
            </w:pPr>
            <w:r>
              <w:rPr>
                <w:sz w:val="16"/>
              </w:rPr>
              <w:t>7.053</w:t>
            </w:r>
          </w:p>
        </w:tc>
        <w:tc>
          <w:tcPr>
            <w:tcW w:w="1134" w:type="dxa"/>
          </w:tcPr>
          <w:p>
            <w:pPr>
              <w:pStyle w:val="TableParagraph"/>
              <w:spacing w:before="32"/>
              <w:ind w:right="91"/>
              <w:rPr>
                <w:sz w:val="16"/>
              </w:rPr>
            </w:pPr>
            <w:r>
              <w:rPr>
                <w:sz w:val="16"/>
              </w:rPr>
              <w:t>32.838</w:t>
            </w:r>
          </w:p>
        </w:tc>
      </w:tr>
      <w:tr>
        <w:trPr>
          <w:trHeight w:val="256" w:hRule="atLeast"/>
        </w:trPr>
        <w:tc>
          <w:tcPr>
            <w:tcW w:w="4394" w:type="dxa"/>
          </w:tcPr>
          <w:p>
            <w:pPr>
              <w:pStyle w:val="TableParagraph"/>
              <w:spacing w:before="32"/>
              <w:ind w:left="285"/>
              <w:jc w:val="left"/>
              <w:rPr>
                <w:sz w:val="16"/>
              </w:rPr>
            </w:pPr>
            <w:r>
              <w:rPr>
                <w:sz w:val="16"/>
              </w:rPr>
              <w:t>FAT Recursos Aplicados</w:t>
            </w:r>
          </w:p>
        </w:tc>
        <w:tc>
          <w:tcPr>
            <w:tcW w:w="993" w:type="dxa"/>
          </w:tcPr>
          <w:p>
            <w:pPr>
              <w:pStyle w:val="TableParagraph"/>
              <w:spacing w:before="32"/>
              <w:ind w:right="95"/>
              <w:rPr>
                <w:sz w:val="16"/>
              </w:rPr>
            </w:pPr>
            <w:r>
              <w:rPr>
                <w:sz w:val="16"/>
              </w:rPr>
              <w:t>10.614</w:t>
            </w:r>
          </w:p>
        </w:tc>
        <w:tc>
          <w:tcPr>
            <w:tcW w:w="991" w:type="dxa"/>
          </w:tcPr>
          <w:p>
            <w:pPr>
              <w:pStyle w:val="TableParagraph"/>
              <w:spacing w:before="32"/>
              <w:ind w:right="92"/>
              <w:rPr>
                <w:sz w:val="16"/>
              </w:rPr>
            </w:pPr>
            <w:r>
              <w:rPr>
                <w:sz w:val="16"/>
              </w:rPr>
              <w:t>9.525</w:t>
            </w:r>
          </w:p>
        </w:tc>
        <w:tc>
          <w:tcPr>
            <w:tcW w:w="993" w:type="dxa"/>
          </w:tcPr>
          <w:p>
            <w:pPr>
              <w:pStyle w:val="TableParagraph"/>
              <w:spacing w:before="32"/>
              <w:ind w:right="93"/>
              <w:rPr>
                <w:sz w:val="16"/>
              </w:rPr>
            </w:pPr>
            <w:r>
              <w:rPr>
                <w:w w:val="100"/>
                <w:sz w:val="16"/>
              </w:rPr>
              <w:t>-</w:t>
            </w:r>
          </w:p>
        </w:tc>
        <w:tc>
          <w:tcPr>
            <w:tcW w:w="1132" w:type="dxa"/>
          </w:tcPr>
          <w:p>
            <w:pPr>
              <w:pStyle w:val="TableParagraph"/>
              <w:spacing w:before="32"/>
              <w:ind w:right="92"/>
              <w:rPr>
                <w:sz w:val="16"/>
              </w:rPr>
            </w:pPr>
            <w:r>
              <w:rPr>
                <w:w w:val="100"/>
                <w:sz w:val="16"/>
              </w:rPr>
              <w:t>-</w:t>
            </w:r>
          </w:p>
        </w:tc>
        <w:tc>
          <w:tcPr>
            <w:tcW w:w="990" w:type="dxa"/>
          </w:tcPr>
          <w:p>
            <w:pPr>
              <w:pStyle w:val="TableParagraph"/>
              <w:spacing w:before="32"/>
              <w:ind w:right="91"/>
              <w:rPr>
                <w:sz w:val="16"/>
              </w:rPr>
            </w:pPr>
            <w:r>
              <w:rPr>
                <w:w w:val="100"/>
                <w:sz w:val="16"/>
              </w:rPr>
              <w:t>-</w:t>
            </w:r>
          </w:p>
        </w:tc>
        <w:tc>
          <w:tcPr>
            <w:tcW w:w="1134" w:type="dxa"/>
          </w:tcPr>
          <w:p>
            <w:pPr>
              <w:pStyle w:val="TableParagraph"/>
              <w:spacing w:before="32"/>
              <w:ind w:right="88"/>
              <w:rPr>
                <w:sz w:val="16"/>
              </w:rPr>
            </w:pPr>
            <w:r>
              <w:rPr>
                <w:w w:val="100"/>
                <w:sz w:val="16"/>
              </w:rPr>
              <w:t>-</w:t>
            </w:r>
          </w:p>
        </w:tc>
        <w:tc>
          <w:tcPr>
            <w:tcW w:w="1276" w:type="dxa"/>
          </w:tcPr>
          <w:p>
            <w:pPr>
              <w:pStyle w:val="TableParagraph"/>
              <w:spacing w:before="32"/>
              <w:ind w:right="89"/>
              <w:rPr>
                <w:sz w:val="16"/>
              </w:rPr>
            </w:pPr>
            <w:r>
              <w:rPr>
                <w:sz w:val="16"/>
              </w:rPr>
              <w:t>20.139</w:t>
            </w:r>
          </w:p>
        </w:tc>
        <w:tc>
          <w:tcPr>
            <w:tcW w:w="1134" w:type="dxa"/>
          </w:tcPr>
          <w:p>
            <w:pPr>
              <w:pStyle w:val="TableParagraph"/>
              <w:spacing w:before="32"/>
              <w:ind w:right="91"/>
              <w:rPr>
                <w:sz w:val="16"/>
              </w:rPr>
            </w:pPr>
            <w:r>
              <w:rPr>
                <w:sz w:val="16"/>
              </w:rPr>
              <w:t>101.279</w:t>
            </w:r>
          </w:p>
        </w:tc>
      </w:tr>
      <w:tr>
        <w:trPr>
          <w:trHeight w:val="253" w:hRule="atLeast"/>
        </w:trPr>
        <w:tc>
          <w:tcPr>
            <w:tcW w:w="4394" w:type="dxa"/>
          </w:tcPr>
          <w:p>
            <w:pPr>
              <w:pStyle w:val="TableParagraph"/>
              <w:spacing w:before="32"/>
              <w:ind w:left="302"/>
              <w:jc w:val="left"/>
              <w:rPr>
                <w:sz w:val="16"/>
              </w:rPr>
            </w:pPr>
            <w:r>
              <w:rPr>
                <w:sz w:val="16"/>
              </w:rPr>
              <w:t>Outros</w:t>
            </w:r>
          </w:p>
        </w:tc>
        <w:tc>
          <w:tcPr>
            <w:tcW w:w="993" w:type="dxa"/>
          </w:tcPr>
          <w:p>
            <w:pPr>
              <w:pStyle w:val="TableParagraph"/>
              <w:spacing w:before="32"/>
              <w:ind w:right="94"/>
              <w:rPr>
                <w:sz w:val="16"/>
              </w:rPr>
            </w:pPr>
            <w:r>
              <w:rPr>
                <w:w w:val="100"/>
                <w:sz w:val="16"/>
              </w:rPr>
              <w:t>-</w:t>
            </w:r>
          </w:p>
        </w:tc>
        <w:tc>
          <w:tcPr>
            <w:tcW w:w="991" w:type="dxa"/>
          </w:tcPr>
          <w:p>
            <w:pPr>
              <w:pStyle w:val="TableParagraph"/>
              <w:spacing w:before="32"/>
              <w:ind w:right="92"/>
              <w:rPr>
                <w:sz w:val="16"/>
              </w:rPr>
            </w:pPr>
            <w:r>
              <w:rPr>
                <w:sz w:val="16"/>
              </w:rPr>
              <w:t>4.581</w:t>
            </w:r>
          </w:p>
        </w:tc>
        <w:tc>
          <w:tcPr>
            <w:tcW w:w="993" w:type="dxa"/>
          </w:tcPr>
          <w:p>
            <w:pPr>
              <w:pStyle w:val="TableParagraph"/>
              <w:spacing w:before="32"/>
              <w:ind w:right="93"/>
              <w:rPr>
                <w:sz w:val="16"/>
              </w:rPr>
            </w:pPr>
            <w:r>
              <w:rPr>
                <w:w w:val="100"/>
                <w:sz w:val="16"/>
              </w:rPr>
              <w:t>-</w:t>
            </w:r>
          </w:p>
        </w:tc>
        <w:tc>
          <w:tcPr>
            <w:tcW w:w="1132" w:type="dxa"/>
          </w:tcPr>
          <w:p>
            <w:pPr>
              <w:pStyle w:val="TableParagraph"/>
              <w:spacing w:before="32"/>
              <w:ind w:right="92"/>
              <w:rPr>
                <w:sz w:val="16"/>
              </w:rPr>
            </w:pPr>
            <w:r>
              <w:rPr>
                <w:w w:val="100"/>
                <w:sz w:val="16"/>
              </w:rPr>
              <w:t>-</w:t>
            </w:r>
          </w:p>
        </w:tc>
        <w:tc>
          <w:tcPr>
            <w:tcW w:w="990" w:type="dxa"/>
          </w:tcPr>
          <w:p>
            <w:pPr>
              <w:pStyle w:val="TableParagraph"/>
              <w:spacing w:before="32"/>
              <w:ind w:right="92"/>
              <w:rPr>
                <w:sz w:val="16"/>
              </w:rPr>
            </w:pPr>
            <w:r>
              <w:rPr>
                <w:sz w:val="16"/>
              </w:rPr>
              <w:t>33.900</w:t>
            </w:r>
          </w:p>
        </w:tc>
        <w:tc>
          <w:tcPr>
            <w:tcW w:w="1134" w:type="dxa"/>
          </w:tcPr>
          <w:p>
            <w:pPr>
              <w:pStyle w:val="TableParagraph"/>
              <w:spacing w:before="32"/>
              <w:ind w:right="88"/>
              <w:rPr>
                <w:sz w:val="16"/>
              </w:rPr>
            </w:pPr>
            <w:r>
              <w:rPr>
                <w:w w:val="100"/>
                <w:sz w:val="16"/>
              </w:rPr>
              <w:t>-</w:t>
            </w:r>
          </w:p>
        </w:tc>
        <w:tc>
          <w:tcPr>
            <w:tcW w:w="1276" w:type="dxa"/>
          </w:tcPr>
          <w:p>
            <w:pPr>
              <w:pStyle w:val="TableParagraph"/>
              <w:spacing w:before="32"/>
              <w:ind w:right="89"/>
              <w:rPr>
                <w:sz w:val="16"/>
              </w:rPr>
            </w:pPr>
            <w:r>
              <w:rPr>
                <w:sz w:val="16"/>
              </w:rPr>
              <w:t>38.481</w:t>
            </w:r>
          </w:p>
        </w:tc>
        <w:tc>
          <w:tcPr>
            <w:tcW w:w="1134" w:type="dxa"/>
          </w:tcPr>
          <w:p>
            <w:pPr>
              <w:pStyle w:val="TableParagraph"/>
              <w:spacing w:before="32"/>
              <w:ind w:right="91"/>
              <w:rPr>
                <w:sz w:val="16"/>
              </w:rPr>
            </w:pPr>
            <w:r>
              <w:rPr>
                <w:sz w:val="16"/>
              </w:rPr>
              <w:t>42.608</w:t>
            </w:r>
          </w:p>
        </w:tc>
      </w:tr>
      <w:tr>
        <w:trPr>
          <w:trHeight w:val="256" w:hRule="atLeast"/>
        </w:trPr>
        <w:tc>
          <w:tcPr>
            <w:tcW w:w="4394" w:type="dxa"/>
          </w:tcPr>
          <w:p>
            <w:pPr>
              <w:pStyle w:val="TableParagraph"/>
              <w:spacing w:before="29"/>
              <w:ind w:left="110"/>
              <w:jc w:val="left"/>
              <w:rPr>
                <w:b/>
                <w:sz w:val="16"/>
              </w:rPr>
            </w:pPr>
            <w:r>
              <w:rPr>
                <w:b/>
                <w:sz w:val="16"/>
              </w:rPr>
              <w:t>Recursos de Aceites e Emissão de Títulos</w:t>
            </w:r>
          </w:p>
        </w:tc>
        <w:tc>
          <w:tcPr>
            <w:tcW w:w="993" w:type="dxa"/>
          </w:tcPr>
          <w:p>
            <w:pPr>
              <w:pStyle w:val="TableParagraph"/>
              <w:spacing w:before="29"/>
              <w:ind w:right="95"/>
              <w:rPr>
                <w:b/>
                <w:sz w:val="16"/>
              </w:rPr>
            </w:pPr>
            <w:r>
              <w:rPr>
                <w:b/>
                <w:sz w:val="16"/>
              </w:rPr>
              <w:t>34.854</w:t>
            </w:r>
          </w:p>
        </w:tc>
        <w:tc>
          <w:tcPr>
            <w:tcW w:w="991" w:type="dxa"/>
          </w:tcPr>
          <w:p>
            <w:pPr>
              <w:pStyle w:val="TableParagraph"/>
              <w:spacing w:before="29"/>
              <w:ind w:right="92"/>
              <w:rPr>
                <w:b/>
                <w:sz w:val="16"/>
              </w:rPr>
            </w:pPr>
            <w:r>
              <w:rPr>
                <w:b/>
                <w:sz w:val="16"/>
              </w:rPr>
              <w:t>106.710</w:t>
            </w:r>
          </w:p>
        </w:tc>
        <w:tc>
          <w:tcPr>
            <w:tcW w:w="993" w:type="dxa"/>
          </w:tcPr>
          <w:p>
            <w:pPr>
              <w:pStyle w:val="TableParagraph"/>
              <w:spacing w:before="29"/>
              <w:ind w:right="93"/>
              <w:rPr>
                <w:b/>
                <w:sz w:val="16"/>
              </w:rPr>
            </w:pPr>
            <w:r>
              <w:rPr>
                <w:b/>
                <w:w w:val="100"/>
                <w:sz w:val="16"/>
              </w:rPr>
              <w:t>-</w:t>
            </w:r>
          </w:p>
        </w:tc>
        <w:tc>
          <w:tcPr>
            <w:tcW w:w="1132" w:type="dxa"/>
          </w:tcPr>
          <w:p>
            <w:pPr>
              <w:pStyle w:val="TableParagraph"/>
              <w:spacing w:before="29"/>
              <w:ind w:right="92"/>
              <w:rPr>
                <w:b/>
                <w:sz w:val="16"/>
              </w:rPr>
            </w:pPr>
            <w:r>
              <w:rPr>
                <w:b/>
                <w:w w:val="100"/>
                <w:sz w:val="16"/>
              </w:rPr>
              <w:t>-</w:t>
            </w:r>
          </w:p>
        </w:tc>
        <w:tc>
          <w:tcPr>
            <w:tcW w:w="990" w:type="dxa"/>
          </w:tcPr>
          <w:p>
            <w:pPr>
              <w:pStyle w:val="TableParagraph"/>
              <w:spacing w:before="29"/>
              <w:ind w:right="91"/>
              <w:rPr>
                <w:b/>
                <w:sz w:val="16"/>
              </w:rPr>
            </w:pPr>
            <w:r>
              <w:rPr>
                <w:b/>
                <w:w w:val="100"/>
                <w:sz w:val="16"/>
              </w:rPr>
              <w:t>-</w:t>
            </w:r>
          </w:p>
        </w:tc>
        <w:tc>
          <w:tcPr>
            <w:tcW w:w="1134" w:type="dxa"/>
          </w:tcPr>
          <w:p>
            <w:pPr>
              <w:pStyle w:val="TableParagraph"/>
              <w:spacing w:before="29"/>
              <w:ind w:right="88"/>
              <w:rPr>
                <w:b/>
                <w:sz w:val="16"/>
              </w:rPr>
            </w:pPr>
            <w:r>
              <w:rPr>
                <w:b/>
                <w:w w:val="100"/>
                <w:sz w:val="16"/>
              </w:rPr>
              <w:t>-</w:t>
            </w:r>
          </w:p>
        </w:tc>
        <w:tc>
          <w:tcPr>
            <w:tcW w:w="1276" w:type="dxa"/>
          </w:tcPr>
          <w:p>
            <w:pPr>
              <w:pStyle w:val="TableParagraph"/>
              <w:spacing w:before="29"/>
              <w:ind w:right="88"/>
              <w:rPr>
                <w:b/>
                <w:sz w:val="16"/>
              </w:rPr>
            </w:pPr>
            <w:r>
              <w:rPr>
                <w:b/>
                <w:sz w:val="16"/>
              </w:rPr>
              <w:t>141.564</w:t>
            </w:r>
          </w:p>
        </w:tc>
        <w:tc>
          <w:tcPr>
            <w:tcW w:w="1134" w:type="dxa"/>
          </w:tcPr>
          <w:p>
            <w:pPr>
              <w:pStyle w:val="TableParagraph"/>
              <w:spacing w:before="29"/>
              <w:ind w:right="91"/>
              <w:rPr>
                <w:b/>
                <w:sz w:val="16"/>
              </w:rPr>
            </w:pPr>
            <w:r>
              <w:rPr>
                <w:b/>
                <w:sz w:val="16"/>
              </w:rPr>
              <w:t>1.333.220</w:t>
            </w:r>
          </w:p>
        </w:tc>
      </w:tr>
      <w:tr>
        <w:trPr>
          <w:trHeight w:val="253" w:hRule="atLeast"/>
        </w:trPr>
        <w:tc>
          <w:tcPr>
            <w:tcW w:w="4394" w:type="dxa"/>
          </w:tcPr>
          <w:p>
            <w:pPr>
              <w:pStyle w:val="TableParagraph"/>
              <w:spacing w:before="32"/>
              <w:ind w:left="167"/>
              <w:jc w:val="left"/>
              <w:rPr>
                <w:i/>
                <w:sz w:val="16"/>
              </w:rPr>
            </w:pPr>
            <w:r>
              <w:rPr>
                <w:i/>
                <w:sz w:val="16"/>
              </w:rPr>
              <w:t>Eurobonds – Senior Unsecured Notes</w:t>
            </w:r>
          </w:p>
        </w:tc>
        <w:tc>
          <w:tcPr>
            <w:tcW w:w="993" w:type="dxa"/>
          </w:tcPr>
          <w:p>
            <w:pPr>
              <w:pStyle w:val="TableParagraph"/>
              <w:spacing w:before="32"/>
              <w:ind w:right="94"/>
              <w:rPr>
                <w:sz w:val="16"/>
              </w:rPr>
            </w:pPr>
            <w:r>
              <w:rPr>
                <w:w w:val="100"/>
                <w:sz w:val="16"/>
              </w:rPr>
              <w:t>-</w:t>
            </w:r>
          </w:p>
        </w:tc>
        <w:tc>
          <w:tcPr>
            <w:tcW w:w="991" w:type="dxa"/>
          </w:tcPr>
          <w:p>
            <w:pPr>
              <w:pStyle w:val="TableParagraph"/>
              <w:spacing w:before="32"/>
              <w:ind w:right="91"/>
              <w:rPr>
                <w:sz w:val="16"/>
              </w:rPr>
            </w:pPr>
            <w:r>
              <w:rPr>
                <w:w w:val="100"/>
                <w:sz w:val="16"/>
              </w:rPr>
              <w:t>-</w:t>
            </w:r>
          </w:p>
        </w:tc>
        <w:tc>
          <w:tcPr>
            <w:tcW w:w="993" w:type="dxa"/>
          </w:tcPr>
          <w:p>
            <w:pPr>
              <w:pStyle w:val="TableParagraph"/>
              <w:spacing w:before="32"/>
              <w:ind w:right="93"/>
              <w:rPr>
                <w:sz w:val="16"/>
              </w:rPr>
            </w:pPr>
            <w:r>
              <w:rPr>
                <w:w w:val="100"/>
                <w:sz w:val="16"/>
              </w:rPr>
              <w:t>-</w:t>
            </w:r>
          </w:p>
        </w:tc>
        <w:tc>
          <w:tcPr>
            <w:tcW w:w="1132" w:type="dxa"/>
          </w:tcPr>
          <w:p>
            <w:pPr>
              <w:pStyle w:val="TableParagraph"/>
              <w:spacing w:before="32"/>
              <w:ind w:right="92"/>
              <w:rPr>
                <w:sz w:val="16"/>
              </w:rPr>
            </w:pPr>
            <w:r>
              <w:rPr>
                <w:w w:val="100"/>
                <w:sz w:val="16"/>
              </w:rPr>
              <w:t>-</w:t>
            </w:r>
          </w:p>
        </w:tc>
        <w:tc>
          <w:tcPr>
            <w:tcW w:w="990" w:type="dxa"/>
          </w:tcPr>
          <w:p>
            <w:pPr>
              <w:pStyle w:val="TableParagraph"/>
              <w:spacing w:before="32"/>
              <w:ind w:right="91"/>
              <w:rPr>
                <w:sz w:val="16"/>
              </w:rPr>
            </w:pPr>
            <w:r>
              <w:rPr>
                <w:w w:val="100"/>
                <w:sz w:val="16"/>
              </w:rPr>
              <w:t>-</w:t>
            </w:r>
          </w:p>
        </w:tc>
        <w:tc>
          <w:tcPr>
            <w:tcW w:w="1134" w:type="dxa"/>
          </w:tcPr>
          <w:p>
            <w:pPr>
              <w:pStyle w:val="TableParagraph"/>
              <w:spacing w:before="32"/>
              <w:ind w:right="88"/>
              <w:rPr>
                <w:sz w:val="16"/>
              </w:rPr>
            </w:pPr>
            <w:r>
              <w:rPr>
                <w:w w:val="100"/>
                <w:sz w:val="16"/>
              </w:rPr>
              <w:t>-</w:t>
            </w:r>
          </w:p>
        </w:tc>
        <w:tc>
          <w:tcPr>
            <w:tcW w:w="1276" w:type="dxa"/>
          </w:tcPr>
          <w:p>
            <w:pPr>
              <w:pStyle w:val="TableParagraph"/>
              <w:spacing w:before="29"/>
              <w:ind w:right="87"/>
              <w:rPr>
                <w:b/>
                <w:sz w:val="16"/>
              </w:rPr>
            </w:pPr>
            <w:r>
              <w:rPr>
                <w:b/>
                <w:w w:val="100"/>
                <w:sz w:val="16"/>
              </w:rPr>
              <w:t>-</w:t>
            </w:r>
          </w:p>
        </w:tc>
        <w:tc>
          <w:tcPr>
            <w:tcW w:w="1134" w:type="dxa"/>
          </w:tcPr>
          <w:p>
            <w:pPr>
              <w:pStyle w:val="TableParagraph"/>
              <w:spacing w:before="32"/>
              <w:ind w:right="91"/>
              <w:rPr>
                <w:sz w:val="16"/>
              </w:rPr>
            </w:pPr>
            <w:r>
              <w:rPr>
                <w:sz w:val="16"/>
              </w:rPr>
              <w:t>1.166.366</w:t>
            </w:r>
          </w:p>
        </w:tc>
      </w:tr>
      <w:tr>
        <w:trPr>
          <w:trHeight w:val="256" w:hRule="atLeast"/>
        </w:trPr>
        <w:tc>
          <w:tcPr>
            <w:tcW w:w="4394" w:type="dxa"/>
          </w:tcPr>
          <w:p>
            <w:pPr>
              <w:pStyle w:val="TableParagraph"/>
              <w:spacing w:before="32"/>
              <w:ind w:left="167"/>
              <w:jc w:val="left"/>
              <w:rPr>
                <w:sz w:val="16"/>
              </w:rPr>
            </w:pPr>
            <w:r>
              <w:rPr>
                <w:sz w:val="16"/>
              </w:rPr>
              <w:t>Letras de Crédito do Agronegócio (LCA)</w:t>
            </w:r>
          </w:p>
        </w:tc>
        <w:tc>
          <w:tcPr>
            <w:tcW w:w="993" w:type="dxa"/>
          </w:tcPr>
          <w:p>
            <w:pPr>
              <w:pStyle w:val="TableParagraph"/>
              <w:spacing w:before="32"/>
              <w:ind w:right="95"/>
              <w:rPr>
                <w:sz w:val="16"/>
              </w:rPr>
            </w:pPr>
            <w:r>
              <w:rPr>
                <w:sz w:val="16"/>
              </w:rPr>
              <w:t>34.854</w:t>
            </w:r>
          </w:p>
        </w:tc>
        <w:tc>
          <w:tcPr>
            <w:tcW w:w="991" w:type="dxa"/>
          </w:tcPr>
          <w:p>
            <w:pPr>
              <w:pStyle w:val="TableParagraph"/>
              <w:spacing w:before="32"/>
              <w:ind w:right="92"/>
              <w:rPr>
                <w:sz w:val="16"/>
              </w:rPr>
            </w:pPr>
            <w:r>
              <w:rPr>
                <w:sz w:val="16"/>
              </w:rPr>
              <w:t>104.638</w:t>
            </w:r>
          </w:p>
        </w:tc>
        <w:tc>
          <w:tcPr>
            <w:tcW w:w="993" w:type="dxa"/>
          </w:tcPr>
          <w:p>
            <w:pPr>
              <w:pStyle w:val="TableParagraph"/>
              <w:jc w:val="left"/>
              <w:rPr>
                <w:rFonts w:ascii="Times New Roman"/>
                <w:sz w:val="16"/>
              </w:rPr>
            </w:pPr>
          </w:p>
        </w:tc>
        <w:tc>
          <w:tcPr>
            <w:tcW w:w="1132" w:type="dxa"/>
          </w:tcPr>
          <w:p>
            <w:pPr>
              <w:pStyle w:val="TableParagraph"/>
              <w:jc w:val="left"/>
              <w:rPr>
                <w:rFonts w:ascii="Times New Roman"/>
                <w:sz w:val="16"/>
              </w:rPr>
            </w:pPr>
          </w:p>
        </w:tc>
        <w:tc>
          <w:tcPr>
            <w:tcW w:w="990" w:type="dxa"/>
          </w:tcPr>
          <w:p>
            <w:pPr>
              <w:pStyle w:val="TableParagraph"/>
              <w:jc w:val="left"/>
              <w:rPr>
                <w:rFonts w:ascii="Times New Roman"/>
                <w:sz w:val="16"/>
              </w:rPr>
            </w:pPr>
          </w:p>
        </w:tc>
        <w:tc>
          <w:tcPr>
            <w:tcW w:w="1134" w:type="dxa"/>
          </w:tcPr>
          <w:p>
            <w:pPr>
              <w:pStyle w:val="TableParagraph"/>
              <w:jc w:val="left"/>
              <w:rPr>
                <w:rFonts w:ascii="Times New Roman"/>
                <w:sz w:val="16"/>
              </w:rPr>
            </w:pPr>
          </w:p>
        </w:tc>
        <w:tc>
          <w:tcPr>
            <w:tcW w:w="1276" w:type="dxa"/>
          </w:tcPr>
          <w:p>
            <w:pPr>
              <w:pStyle w:val="TableParagraph"/>
              <w:spacing w:before="32"/>
              <w:ind w:right="89"/>
              <w:rPr>
                <w:sz w:val="16"/>
              </w:rPr>
            </w:pPr>
            <w:r>
              <w:rPr>
                <w:sz w:val="16"/>
              </w:rPr>
              <w:t>139.492</w:t>
            </w:r>
          </w:p>
        </w:tc>
        <w:tc>
          <w:tcPr>
            <w:tcW w:w="1134" w:type="dxa"/>
          </w:tcPr>
          <w:p>
            <w:pPr>
              <w:pStyle w:val="TableParagraph"/>
              <w:spacing w:before="32"/>
              <w:ind w:right="91"/>
              <w:rPr>
                <w:sz w:val="16"/>
              </w:rPr>
            </w:pPr>
            <w:r>
              <w:rPr>
                <w:sz w:val="16"/>
              </w:rPr>
              <w:t>166.854</w:t>
            </w:r>
          </w:p>
        </w:tc>
      </w:tr>
      <w:tr>
        <w:trPr>
          <w:trHeight w:val="254" w:hRule="atLeast"/>
        </w:trPr>
        <w:tc>
          <w:tcPr>
            <w:tcW w:w="4394" w:type="dxa"/>
          </w:tcPr>
          <w:p>
            <w:pPr>
              <w:pStyle w:val="TableParagraph"/>
              <w:spacing w:before="29"/>
              <w:ind w:left="201"/>
              <w:jc w:val="left"/>
              <w:rPr>
                <w:sz w:val="16"/>
              </w:rPr>
            </w:pPr>
            <w:r>
              <w:rPr>
                <w:sz w:val="16"/>
              </w:rPr>
              <w:t>Letras Financeiras</w:t>
            </w:r>
          </w:p>
        </w:tc>
        <w:tc>
          <w:tcPr>
            <w:tcW w:w="993" w:type="dxa"/>
          </w:tcPr>
          <w:p>
            <w:pPr>
              <w:pStyle w:val="TableParagraph"/>
              <w:spacing w:before="29"/>
              <w:ind w:right="94"/>
              <w:rPr>
                <w:sz w:val="16"/>
              </w:rPr>
            </w:pPr>
            <w:r>
              <w:rPr>
                <w:w w:val="100"/>
                <w:sz w:val="16"/>
              </w:rPr>
              <w:t>-</w:t>
            </w:r>
          </w:p>
        </w:tc>
        <w:tc>
          <w:tcPr>
            <w:tcW w:w="991" w:type="dxa"/>
          </w:tcPr>
          <w:p>
            <w:pPr>
              <w:pStyle w:val="TableParagraph"/>
              <w:spacing w:before="29"/>
              <w:ind w:right="92"/>
              <w:rPr>
                <w:sz w:val="16"/>
              </w:rPr>
            </w:pPr>
            <w:r>
              <w:rPr>
                <w:sz w:val="16"/>
              </w:rPr>
              <w:t>2.072</w:t>
            </w:r>
          </w:p>
        </w:tc>
        <w:tc>
          <w:tcPr>
            <w:tcW w:w="993" w:type="dxa"/>
          </w:tcPr>
          <w:p>
            <w:pPr>
              <w:pStyle w:val="TableParagraph"/>
              <w:spacing w:before="27"/>
              <w:ind w:right="93"/>
              <w:rPr>
                <w:b/>
                <w:sz w:val="16"/>
              </w:rPr>
            </w:pPr>
            <w:r>
              <w:rPr>
                <w:b/>
                <w:w w:val="100"/>
                <w:sz w:val="16"/>
              </w:rPr>
              <w:t>-</w:t>
            </w:r>
          </w:p>
        </w:tc>
        <w:tc>
          <w:tcPr>
            <w:tcW w:w="1132" w:type="dxa"/>
          </w:tcPr>
          <w:p>
            <w:pPr>
              <w:pStyle w:val="TableParagraph"/>
              <w:spacing w:before="27"/>
              <w:ind w:right="92"/>
              <w:rPr>
                <w:b/>
                <w:sz w:val="16"/>
              </w:rPr>
            </w:pPr>
            <w:r>
              <w:rPr>
                <w:b/>
                <w:w w:val="100"/>
                <w:sz w:val="16"/>
              </w:rPr>
              <w:t>-</w:t>
            </w:r>
          </w:p>
        </w:tc>
        <w:tc>
          <w:tcPr>
            <w:tcW w:w="990" w:type="dxa"/>
          </w:tcPr>
          <w:p>
            <w:pPr>
              <w:pStyle w:val="TableParagraph"/>
              <w:spacing w:before="27"/>
              <w:ind w:right="91"/>
              <w:rPr>
                <w:b/>
                <w:sz w:val="16"/>
              </w:rPr>
            </w:pPr>
            <w:r>
              <w:rPr>
                <w:b/>
                <w:w w:val="100"/>
                <w:sz w:val="16"/>
              </w:rPr>
              <w:t>-</w:t>
            </w:r>
          </w:p>
        </w:tc>
        <w:tc>
          <w:tcPr>
            <w:tcW w:w="1134" w:type="dxa"/>
          </w:tcPr>
          <w:p>
            <w:pPr>
              <w:pStyle w:val="TableParagraph"/>
              <w:jc w:val="left"/>
              <w:rPr>
                <w:rFonts w:ascii="Times New Roman"/>
                <w:sz w:val="16"/>
              </w:rPr>
            </w:pPr>
          </w:p>
        </w:tc>
        <w:tc>
          <w:tcPr>
            <w:tcW w:w="1276" w:type="dxa"/>
          </w:tcPr>
          <w:p>
            <w:pPr>
              <w:pStyle w:val="TableParagraph"/>
              <w:spacing w:before="29"/>
              <w:ind w:right="89"/>
              <w:rPr>
                <w:sz w:val="16"/>
              </w:rPr>
            </w:pPr>
            <w:r>
              <w:rPr>
                <w:sz w:val="16"/>
              </w:rPr>
              <w:t>2.072</w:t>
            </w:r>
          </w:p>
        </w:tc>
        <w:tc>
          <w:tcPr>
            <w:tcW w:w="1134" w:type="dxa"/>
          </w:tcPr>
          <w:p>
            <w:pPr>
              <w:pStyle w:val="TableParagraph"/>
              <w:spacing w:before="29"/>
              <w:ind w:right="90"/>
              <w:rPr>
                <w:sz w:val="16"/>
              </w:rPr>
            </w:pPr>
            <w:r>
              <w:rPr>
                <w:w w:val="100"/>
                <w:sz w:val="16"/>
              </w:rPr>
              <w:t>-</w:t>
            </w:r>
          </w:p>
        </w:tc>
      </w:tr>
      <w:tr>
        <w:trPr>
          <w:trHeight w:val="253" w:hRule="atLeast"/>
        </w:trPr>
        <w:tc>
          <w:tcPr>
            <w:tcW w:w="4394" w:type="dxa"/>
          </w:tcPr>
          <w:p>
            <w:pPr>
              <w:pStyle w:val="TableParagraph"/>
              <w:spacing w:before="29"/>
              <w:ind w:left="110"/>
              <w:jc w:val="left"/>
              <w:rPr>
                <w:b/>
                <w:sz w:val="16"/>
              </w:rPr>
            </w:pPr>
            <w:r>
              <w:rPr>
                <w:b/>
                <w:sz w:val="16"/>
              </w:rPr>
              <w:t>Instrumentos de Dívida Elegíveis a Capital</w:t>
            </w:r>
          </w:p>
        </w:tc>
        <w:tc>
          <w:tcPr>
            <w:tcW w:w="993" w:type="dxa"/>
          </w:tcPr>
          <w:p>
            <w:pPr>
              <w:pStyle w:val="TableParagraph"/>
              <w:spacing w:before="29"/>
              <w:ind w:right="94"/>
              <w:rPr>
                <w:b/>
                <w:sz w:val="16"/>
              </w:rPr>
            </w:pPr>
            <w:r>
              <w:rPr>
                <w:b/>
                <w:w w:val="100"/>
                <w:sz w:val="16"/>
              </w:rPr>
              <w:t>-</w:t>
            </w:r>
          </w:p>
        </w:tc>
        <w:tc>
          <w:tcPr>
            <w:tcW w:w="991" w:type="dxa"/>
          </w:tcPr>
          <w:p>
            <w:pPr>
              <w:pStyle w:val="TableParagraph"/>
              <w:spacing w:before="29"/>
              <w:ind w:right="91"/>
              <w:rPr>
                <w:b/>
                <w:sz w:val="16"/>
              </w:rPr>
            </w:pPr>
            <w:r>
              <w:rPr>
                <w:b/>
                <w:w w:val="100"/>
                <w:sz w:val="16"/>
              </w:rPr>
              <w:t>-</w:t>
            </w:r>
          </w:p>
        </w:tc>
        <w:tc>
          <w:tcPr>
            <w:tcW w:w="993" w:type="dxa"/>
          </w:tcPr>
          <w:p>
            <w:pPr>
              <w:pStyle w:val="TableParagraph"/>
              <w:spacing w:before="29"/>
              <w:ind w:right="93"/>
              <w:rPr>
                <w:b/>
                <w:sz w:val="16"/>
              </w:rPr>
            </w:pPr>
            <w:r>
              <w:rPr>
                <w:b/>
                <w:w w:val="100"/>
                <w:sz w:val="16"/>
              </w:rPr>
              <w:t>-</w:t>
            </w:r>
          </w:p>
        </w:tc>
        <w:tc>
          <w:tcPr>
            <w:tcW w:w="1132" w:type="dxa"/>
          </w:tcPr>
          <w:p>
            <w:pPr>
              <w:pStyle w:val="TableParagraph"/>
              <w:spacing w:before="29"/>
              <w:ind w:right="92"/>
              <w:rPr>
                <w:b/>
                <w:sz w:val="16"/>
              </w:rPr>
            </w:pPr>
            <w:r>
              <w:rPr>
                <w:b/>
                <w:w w:val="100"/>
                <w:sz w:val="16"/>
              </w:rPr>
              <w:t>-</w:t>
            </w:r>
          </w:p>
        </w:tc>
        <w:tc>
          <w:tcPr>
            <w:tcW w:w="990" w:type="dxa"/>
          </w:tcPr>
          <w:p>
            <w:pPr>
              <w:pStyle w:val="TableParagraph"/>
              <w:spacing w:before="29"/>
              <w:ind w:right="91"/>
              <w:rPr>
                <w:b/>
                <w:sz w:val="16"/>
              </w:rPr>
            </w:pPr>
            <w:r>
              <w:rPr>
                <w:b/>
                <w:w w:val="100"/>
                <w:sz w:val="16"/>
              </w:rPr>
              <w:t>-</w:t>
            </w:r>
          </w:p>
        </w:tc>
        <w:tc>
          <w:tcPr>
            <w:tcW w:w="1134" w:type="dxa"/>
          </w:tcPr>
          <w:p>
            <w:pPr>
              <w:pStyle w:val="TableParagraph"/>
              <w:spacing w:before="32"/>
              <w:ind w:right="88"/>
              <w:rPr>
                <w:sz w:val="16"/>
              </w:rPr>
            </w:pPr>
            <w:r>
              <w:rPr>
                <w:sz w:val="16"/>
              </w:rPr>
              <w:t>1.801.040</w:t>
            </w:r>
          </w:p>
        </w:tc>
        <w:tc>
          <w:tcPr>
            <w:tcW w:w="1276" w:type="dxa"/>
          </w:tcPr>
          <w:p>
            <w:pPr>
              <w:pStyle w:val="TableParagraph"/>
              <w:spacing w:before="29"/>
              <w:ind w:right="88"/>
              <w:rPr>
                <w:b/>
                <w:sz w:val="16"/>
              </w:rPr>
            </w:pPr>
            <w:r>
              <w:rPr>
                <w:b/>
                <w:sz w:val="16"/>
              </w:rPr>
              <w:t>1.801.040</w:t>
            </w:r>
          </w:p>
        </w:tc>
        <w:tc>
          <w:tcPr>
            <w:tcW w:w="1134" w:type="dxa"/>
          </w:tcPr>
          <w:p>
            <w:pPr>
              <w:pStyle w:val="TableParagraph"/>
              <w:spacing w:before="29"/>
              <w:ind w:right="91"/>
              <w:rPr>
                <w:b/>
                <w:sz w:val="16"/>
              </w:rPr>
            </w:pPr>
            <w:r>
              <w:rPr>
                <w:b/>
                <w:sz w:val="16"/>
              </w:rPr>
              <w:t>1.000.000</w:t>
            </w:r>
          </w:p>
        </w:tc>
      </w:tr>
      <w:tr>
        <w:trPr>
          <w:trHeight w:val="256" w:hRule="atLeast"/>
        </w:trPr>
        <w:tc>
          <w:tcPr>
            <w:tcW w:w="4394" w:type="dxa"/>
          </w:tcPr>
          <w:p>
            <w:pPr>
              <w:pStyle w:val="TableParagraph"/>
              <w:spacing w:before="29"/>
              <w:ind w:left="110"/>
              <w:jc w:val="left"/>
              <w:rPr>
                <w:b/>
                <w:sz w:val="16"/>
              </w:rPr>
            </w:pPr>
            <w:r>
              <w:rPr>
                <w:b/>
                <w:sz w:val="16"/>
              </w:rPr>
              <w:t>Dívidas Subordinadas</w:t>
            </w:r>
          </w:p>
        </w:tc>
        <w:tc>
          <w:tcPr>
            <w:tcW w:w="993" w:type="dxa"/>
          </w:tcPr>
          <w:p>
            <w:pPr>
              <w:pStyle w:val="TableParagraph"/>
              <w:spacing w:before="29"/>
              <w:ind w:right="94"/>
              <w:rPr>
                <w:b/>
                <w:sz w:val="16"/>
              </w:rPr>
            </w:pPr>
            <w:r>
              <w:rPr>
                <w:b/>
                <w:w w:val="100"/>
                <w:sz w:val="16"/>
              </w:rPr>
              <w:t>-</w:t>
            </w:r>
          </w:p>
        </w:tc>
        <w:tc>
          <w:tcPr>
            <w:tcW w:w="991" w:type="dxa"/>
          </w:tcPr>
          <w:p>
            <w:pPr>
              <w:pStyle w:val="TableParagraph"/>
              <w:spacing w:before="29"/>
              <w:ind w:right="91"/>
              <w:rPr>
                <w:b/>
                <w:sz w:val="16"/>
              </w:rPr>
            </w:pPr>
            <w:r>
              <w:rPr>
                <w:b/>
                <w:w w:val="100"/>
                <w:sz w:val="16"/>
              </w:rPr>
              <w:t>-</w:t>
            </w:r>
          </w:p>
        </w:tc>
        <w:tc>
          <w:tcPr>
            <w:tcW w:w="993" w:type="dxa"/>
          </w:tcPr>
          <w:p>
            <w:pPr>
              <w:pStyle w:val="TableParagraph"/>
              <w:spacing w:before="29"/>
              <w:ind w:right="93"/>
              <w:rPr>
                <w:b/>
                <w:sz w:val="16"/>
              </w:rPr>
            </w:pPr>
            <w:r>
              <w:rPr>
                <w:b/>
                <w:w w:val="100"/>
                <w:sz w:val="16"/>
              </w:rPr>
              <w:t>-</w:t>
            </w:r>
          </w:p>
        </w:tc>
        <w:tc>
          <w:tcPr>
            <w:tcW w:w="1132" w:type="dxa"/>
          </w:tcPr>
          <w:p>
            <w:pPr>
              <w:pStyle w:val="TableParagraph"/>
              <w:spacing w:before="29"/>
              <w:ind w:right="92"/>
              <w:rPr>
                <w:b/>
                <w:sz w:val="16"/>
              </w:rPr>
            </w:pPr>
            <w:r>
              <w:rPr>
                <w:b/>
                <w:w w:val="100"/>
                <w:sz w:val="16"/>
              </w:rPr>
              <w:t>-</w:t>
            </w:r>
          </w:p>
        </w:tc>
        <w:tc>
          <w:tcPr>
            <w:tcW w:w="990" w:type="dxa"/>
          </w:tcPr>
          <w:p>
            <w:pPr>
              <w:pStyle w:val="TableParagraph"/>
              <w:spacing w:before="29"/>
              <w:ind w:right="91"/>
              <w:rPr>
                <w:b/>
                <w:sz w:val="16"/>
              </w:rPr>
            </w:pPr>
            <w:r>
              <w:rPr>
                <w:b/>
                <w:w w:val="100"/>
                <w:sz w:val="16"/>
              </w:rPr>
              <w:t>-</w:t>
            </w:r>
          </w:p>
        </w:tc>
        <w:tc>
          <w:tcPr>
            <w:tcW w:w="1134" w:type="dxa"/>
          </w:tcPr>
          <w:p>
            <w:pPr>
              <w:pStyle w:val="TableParagraph"/>
              <w:spacing w:before="32"/>
              <w:ind w:right="88"/>
              <w:rPr>
                <w:sz w:val="16"/>
              </w:rPr>
            </w:pPr>
            <w:r>
              <w:rPr>
                <w:sz w:val="16"/>
              </w:rPr>
              <w:t>2.458.014</w:t>
            </w:r>
          </w:p>
        </w:tc>
        <w:tc>
          <w:tcPr>
            <w:tcW w:w="1276" w:type="dxa"/>
          </w:tcPr>
          <w:p>
            <w:pPr>
              <w:pStyle w:val="TableParagraph"/>
              <w:spacing w:before="29"/>
              <w:ind w:right="88"/>
              <w:rPr>
                <w:b/>
                <w:sz w:val="16"/>
              </w:rPr>
            </w:pPr>
            <w:r>
              <w:rPr>
                <w:b/>
                <w:sz w:val="16"/>
              </w:rPr>
              <w:t>2.458.014</w:t>
            </w:r>
          </w:p>
        </w:tc>
        <w:tc>
          <w:tcPr>
            <w:tcW w:w="1134" w:type="dxa"/>
          </w:tcPr>
          <w:p>
            <w:pPr>
              <w:pStyle w:val="TableParagraph"/>
              <w:spacing w:before="29"/>
              <w:ind w:right="91"/>
              <w:rPr>
                <w:b/>
                <w:sz w:val="16"/>
              </w:rPr>
            </w:pPr>
            <w:r>
              <w:rPr>
                <w:b/>
                <w:sz w:val="16"/>
              </w:rPr>
              <w:t>2.282.604</w:t>
            </w:r>
          </w:p>
        </w:tc>
      </w:tr>
      <w:tr>
        <w:trPr>
          <w:trHeight w:val="253" w:hRule="atLeast"/>
        </w:trPr>
        <w:tc>
          <w:tcPr>
            <w:tcW w:w="4394" w:type="dxa"/>
          </w:tcPr>
          <w:p>
            <w:pPr>
              <w:pStyle w:val="TableParagraph"/>
              <w:spacing w:before="29"/>
              <w:ind w:left="110"/>
              <w:jc w:val="left"/>
              <w:rPr>
                <w:b/>
                <w:sz w:val="16"/>
              </w:rPr>
            </w:pPr>
            <w:r>
              <w:rPr>
                <w:b/>
                <w:sz w:val="16"/>
              </w:rPr>
              <w:t>Total em 30.06.2019</w:t>
            </w:r>
          </w:p>
        </w:tc>
        <w:tc>
          <w:tcPr>
            <w:tcW w:w="993" w:type="dxa"/>
          </w:tcPr>
          <w:p>
            <w:pPr>
              <w:pStyle w:val="TableParagraph"/>
              <w:spacing w:before="29"/>
              <w:ind w:right="95"/>
              <w:rPr>
                <w:b/>
                <w:sz w:val="16"/>
              </w:rPr>
            </w:pPr>
            <w:r>
              <w:rPr>
                <w:b/>
                <w:sz w:val="16"/>
              </w:rPr>
              <w:t>4.077.123</w:t>
            </w:r>
          </w:p>
        </w:tc>
        <w:tc>
          <w:tcPr>
            <w:tcW w:w="991" w:type="dxa"/>
          </w:tcPr>
          <w:p>
            <w:pPr>
              <w:pStyle w:val="TableParagraph"/>
              <w:spacing w:before="29"/>
              <w:ind w:right="92"/>
              <w:rPr>
                <w:b/>
                <w:sz w:val="16"/>
              </w:rPr>
            </w:pPr>
            <w:r>
              <w:rPr>
                <w:b/>
                <w:sz w:val="16"/>
              </w:rPr>
              <w:t>2.330.446</w:t>
            </w:r>
          </w:p>
        </w:tc>
        <w:tc>
          <w:tcPr>
            <w:tcW w:w="993" w:type="dxa"/>
          </w:tcPr>
          <w:p>
            <w:pPr>
              <w:pStyle w:val="TableParagraph"/>
              <w:spacing w:before="29"/>
              <w:ind w:right="94"/>
              <w:rPr>
                <w:b/>
                <w:sz w:val="16"/>
              </w:rPr>
            </w:pPr>
            <w:r>
              <w:rPr>
                <w:b/>
                <w:sz w:val="16"/>
              </w:rPr>
              <w:t>3.431.058</w:t>
            </w:r>
          </w:p>
        </w:tc>
        <w:tc>
          <w:tcPr>
            <w:tcW w:w="1132" w:type="dxa"/>
          </w:tcPr>
          <w:p>
            <w:pPr>
              <w:pStyle w:val="TableParagraph"/>
              <w:spacing w:before="29"/>
              <w:ind w:right="93"/>
              <w:rPr>
                <w:b/>
                <w:sz w:val="16"/>
              </w:rPr>
            </w:pPr>
            <w:r>
              <w:rPr>
                <w:b/>
                <w:sz w:val="16"/>
              </w:rPr>
              <w:t>1.580.097</w:t>
            </w:r>
          </w:p>
        </w:tc>
        <w:tc>
          <w:tcPr>
            <w:tcW w:w="990" w:type="dxa"/>
          </w:tcPr>
          <w:p>
            <w:pPr>
              <w:pStyle w:val="TableParagraph"/>
              <w:spacing w:before="29"/>
              <w:ind w:right="92"/>
              <w:rPr>
                <w:b/>
                <w:sz w:val="16"/>
              </w:rPr>
            </w:pPr>
            <w:r>
              <w:rPr>
                <w:b/>
                <w:sz w:val="16"/>
              </w:rPr>
              <w:t>1.061.183</w:t>
            </w:r>
          </w:p>
        </w:tc>
        <w:tc>
          <w:tcPr>
            <w:tcW w:w="1134" w:type="dxa"/>
          </w:tcPr>
          <w:p>
            <w:pPr>
              <w:pStyle w:val="TableParagraph"/>
              <w:spacing w:before="29"/>
              <w:ind w:right="88"/>
              <w:rPr>
                <w:b/>
                <w:sz w:val="16"/>
              </w:rPr>
            </w:pPr>
            <w:r>
              <w:rPr>
                <w:b/>
                <w:sz w:val="16"/>
              </w:rPr>
              <w:t>4.289.364</w:t>
            </w:r>
          </w:p>
        </w:tc>
        <w:tc>
          <w:tcPr>
            <w:tcW w:w="1276" w:type="dxa"/>
          </w:tcPr>
          <w:p>
            <w:pPr>
              <w:pStyle w:val="TableParagraph"/>
              <w:spacing w:before="29"/>
              <w:ind w:right="88"/>
              <w:rPr>
                <w:b/>
                <w:sz w:val="16"/>
              </w:rPr>
            </w:pPr>
            <w:r>
              <w:rPr>
                <w:b/>
                <w:sz w:val="16"/>
              </w:rPr>
              <w:t>16.769.271</w:t>
            </w:r>
          </w:p>
        </w:tc>
        <w:tc>
          <w:tcPr>
            <w:tcW w:w="1134" w:type="dxa"/>
          </w:tcPr>
          <w:p>
            <w:pPr>
              <w:pStyle w:val="TableParagraph"/>
              <w:jc w:val="left"/>
              <w:rPr>
                <w:rFonts w:ascii="Times New Roman"/>
                <w:sz w:val="16"/>
              </w:rPr>
            </w:pPr>
          </w:p>
        </w:tc>
      </w:tr>
      <w:tr>
        <w:trPr>
          <w:trHeight w:val="256" w:hRule="atLeast"/>
        </w:trPr>
        <w:tc>
          <w:tcPr>
            <w:tcW w:w="4394" w:type="dxa"/>
          </w:tcPr>
          <w:p>
            <w:pPr>
              <w:pStyle w:val="TableParagraph"/>
              <w:spacing w:before="29"/>
              <w:ind w:left="110"/>
              <w:jc w:val="left"/>
              <w:rPr>
                <w:b/>
                <w:sz w:val="16"/>
              </w:rPr>
            </w:pPr>
            <w:r>
              <w:rPr>
                <w:b/>
                <w:sz w:val="16"/>
              </w:rPr>
              <w:t>Total em 30.06.2018</w:t>
            </w:r>
          </w:p>
        </w:tc>
        <w:tc>
          <w:tcPr>
            <w:tcW w:w="993" w:type="dxa"/>
          </w:tcPr>
          <w:p>
            <w:pPr>
              <w:pStyle w:val="TableParagraph"/>
              <w:spacing w:before="29"/>
              <w:ind w:right="95"/>
              <w:rPr>
                <w:b/>
                <w:sz w:val="16"/>
              </w:rPr>
            </w:pPr>
            <w:r>
              <w:rPr>
                <w:b/>
                <w:sz w:val="16"/>
              </w:rPr>
              <w:t>3.702.365</w:t>
            </w:r>
          </w:p>
        </w:tc>
        <w:tc>
          <w:tcPr>
            <w:tcW w:w="991" w:type="dxa"/>
          </w:tcPr>
          <w:p>
            <w:pPr>
              <w:pStyle w:val="TableParagraph"/>
              <w:spacing w:before="29"/>
              <w:ind w:right="92"/>
              <w:rPr>
                <w:b/>
                <w:sz w:val="16"/>
              </w:rPr>
            </w:pPr>
            <w:r>
              <w:rPr>
                <w:b/>
                <w:sz w:val="16"/>
              </w:rPr>
              <w:t>3.927.510</w:t>
            </w:r>
          </w:p>
        </w:tc>
        <w:tc>
          <w:tcPr>
            <w:tcW w:w="993" w:type="dxa"/>
          </w:tcPr>
          <w:p>
            <w:pPr>
              <w:pStyle w:val="TableParagraph"/>
              <w:spacing w:before="29"/>
              <w:ind w:right="94"/>
              <w:rPr>
                <w:b/>
                <w:sz w:val="16"/>
              </w:rPr>
            </w:pPr>
            <w:r>
              <w:rPr>
                <w:b/>
                <w:sz w:val="16"/>
              </w:rPr>
              <w:t>3.871.940</w:t>
            </w:r>
          </w:p>
        </w:tc>
        <w:tc>
          <w:tcPr>
            <w:tcW w:w="1132" w:type="dxa"/>
          </w:tcPr>
          <w:p>
            <w:pPr>
              <w:pStyle w:val="TableParagraph"/>
              <w:spacing w:before="29"/>
              <w:ind w:right="93"/>
              <w:rPr>
                <w:b/>
                <w:sz w:val="16"/>
              </w:rPr>
            </w:pPr>
            <w:r>
              <w:rPr>
                <w:b/>
                <w:sz w:val="16"/>
              </w:rPr>
              <w:t>675.852</w:t>
            </w:r>
          </w:p>
        </w:tc>
        <w:tc>
          <w:tcPr>
            <w:tcW w:w="990" w:type="dxa"/>
          </w:tcPr>
          <w:p>
            <w:pPr>
              <w:pStyle w:val="TableParagraph"/>
              <w:spacing w:before="29"/>
              <w:ind w:right="92"/>
              <w:rPr>
                <w:b/>
                <w:sz w:val="16"/>
              </w:rPr>
            </w:pPr>
            <w:r>
              <w:rPr>
                <w:b/>
                <w:sz w:val="16"/>
              </w:rPr>
              <w:t>996.038</w:t>
            </w:r>
          </w:p>
        </w:tc>
        <w:tc>
          <w:tcPr>
            <w:tcW w:w="1134" w:type="dxa"/>
          </w:tcPr>
          <w:p>
            <w:pPr>
              <w:pStyle w:val="TableParagraph"/>
              <w:spacing w:before="29"/>
              <w:ind w:right="88"/>
              <w:rPr>
                <w:b/>
                <w:sz w:val="16"/>
              </w:rPr>
            </w:pPr>
            <w:r>
              <w:rPr>
                <w:b/>
                <w:sz w:val="16"/>
              </w:rPr>
              <w:t>3.300.151</w:t>
            </w:r>
          </w:p>
        </w:tc>
        <w:tc>
          <w:tcPr>
            <w:tcW w:w="1276" w:type="dxa"/>
          </w:tcPr>
          <w:p>
            <w:pPr>
              <w:pStyle w:val="TableParagraph"/>
              <w:jc w:val="left"/>
              <w:rPr>
                <w:rFonts w:ascii="Times New Roman"/>
                <w:sz w:val="16"/>
              </w:rPr>
            </w:pPr>
          </w:p>
        </w:tc>
        <w:tc>
          <w:tcPr>
            <w:tcW w:w="1134" w:type="dxa"/>
          </w:tcPr>
          <w:p>
            <w:pPr>
              <w:pStyle w:val="TableParagraph"/>
              <w:spacing w:before="29"/>
              <w:ind w:right="91"/>
              <w:rPr>
                <w:b/>
                <w:sz w:val="16"/>
              </w:rPr>
            </w:pPr>
            <w:r>
              <w:rPr>
                <w:b/>
                <w:sz w:val="16"/>
              </w:rPr>
              <w:t>16.473.856</w:t>
            </w:r>
          </w:p>
        </w:tc>
      </w:tr>
    </w:tbl>
    <w:p>
      <w:pPr>
        <w:spacing w:after="0"/>
        <w:rPr>
          <w:sz w:val="16"/>
        </w:rPr>
        <w:sectPr>
          <w:pgSz w:w="16840" w:h="11900" w:orient="landscape"/>
          <w:pgMar w:header="0" w:footer="880" w:top="1100" w:bottom="1060" w:left="920" w:right="1000"/>
        </w:sectPr>
      </w:pPr>
    </w:p>
    <w:p>
      <w:pPr>
        <w:pStyle w:val="ListParagraph"/>
        <w:numPr>
          <w:ilvl w:val="0"/>
          <w:numId w:val="18"/>
        </w:numPr>
        <w:tabs>
          <w:tab w:pos="505" w:val="left" w:leader="none"/>
        </w:tabs>
        <w:spacing w:line="240" w:lineRule="auto" w:before="79" w:after="0"/>
        <w:ind w:left="504" w:right="0" w:hanging="245"/>
        <w:jc w:val="left"/>
        <w:rPr>
          <w:b/>
          <w:sz w:val="20"/>
        </w:rPr>
      </w:pPr>
      <w:r>
        <w:rPr>
          <w:b/>
          <w:sz w:val="20"/>
        </w:rPr>
        <w:t>Depósitos</w:t>
      </w:r>
    </w:p>
    <w:p>
      <w:pPr>
        <w:pStyle w:val="BodyText"/>
        <w:spacing w:before="6"/>
        <w:rPr>
          <w:b/>
        </w:rPr>
      </w:pPr>
    </w:p>
    <w:tbl>
      <w:tblPr>
        <w:tblW w:w="0" w:type="auto"/>
        <w:jc w:val="left"/>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080"/>
        <w:gridCol w:w="1066"/>
        <w:gridCol w:w="1133"/>
      </w:tblGrid>
      <w:tr>
        <w:trPr>
          <w:trHeight w:val="184" w:hRule="atLeast"/>
        </w:trPr>
        <w:tc>
          <w:tcPr>
            <w:tcW w:w="7080" w:type="dxa"/>
          </w:tcPr>
          <w:p>
            <w:pPr>
              <w:pStyle w:val="TableParagraph"/>
              <w:spacing w:line="164" w:lineRule="exact"/>
              <w:ind w:left="64"/>
              <w:jc w:val="left"/>
              <w:rPr>
                <w:b/>
                <w:sz w:val="16"/>
              </w:rPr>
            </w:pPr>
            <w:r>
              <w:rPr>
                <w:b/>
                <w:sz w:val="16"/>
              </w:rPr>
              <w:t>Especificação</w:t>
            </w:r>
          </w:p>
        </w:tc>
        <w:tc>
          <w:tcPr>
            <w:tcW w:w="1066" w:type="dxa"/>
          </w:tcPr>
          <w:p>
            <w:pPr>
              <w:pStyle w:val="TableParagraph"/>
              <w:spacing w:line="164" w:lineRule="exact"/>
              <w:ind w:left="91"/>
              <w:jc w:val="left"/>
              <w:rPr>
                <w:b/>
                <w:sz w:val="16"/>
              </w:rPr>
            </w:pPr>
            <w:r>
              <w:rPr>
                <w:b/>
                <w:sz w:val="16"/>
              </w:rPr>
              <w:t>30.06.2019</w:t>
            </w:r>
          </w:p>
        </w:tc>
        <w:tc>
          <w:tcPr>
            <w:tcW w:w="1133" w:type="dxa"/>
          </w:tcPr>
          <w:p>
            <w:pPr>
              <w:pStyle w:val="TableParagraph"/>
              <w:spacing w:line="164" w:lineRule="exact"/>
              <w:ind w:left="124"/>
              <w:jc w:val="left"/>
              <w:rPr>
                <w:b/>
                <w:sz w:val="16"/>
              </w:rPr>
            </w:pPr>
            <w:r>
              <w:rPr>
                <w:b/>
                <w:sz w:val="16"/>
              </w:rPr>
              <w:t>30.06.2018</w:t>
            </w:r>
          </w:p>
        </w:tc>
      </w:tr>
      <w:tr>
        <w:trPr>
          <w:trHeight w:val="184" w:hRule="atLeast"/>
        </w:trPr>
        <w:tc>
          <w:tcPr>
            <w:tcW w:w="7080" w:type="dxa"/>
          </w:tcPr>
          <w:p>
            <w:pPr>
              <w:pStyle w:val="TableParagraph"/>
              <w:spacing w:line="164" w:lineRule="exact"/>
              <w:ind w:left="52"/>
              <w:jc w:val="left"/>
              <w:rPr>
                <w:b/>
                <w:sz w:val="16"/>
              </w:rPr>
            </w:pPr>
            <w:r>
              <w:rPr>
                <w:b/>
                <w:sz w:val="16"/>
              </w:rPr>
              <w:t>Depósitos a Vista</w:t>
            </w:r>
          </w:p>
        </w:tc>
        <w:tc>
          <w:tcPr>
            <w:tcW w:w="1066" w:type="dxa"/>
          </w:tcPr>
          <w:p>
            <w:pPr>
              <w:pStyle w:val="TableParagraph"/>
              <w:spacing w:line="164" w:lineRule="exact"/>
              <w:ind w:right="96"/>
              <w:rPr>
                <w:b/>
                <w:sz w:val="16"/>
              </w:rPr>
            </w:pPr>
            <w:r>
              <w:rPr>
                <w:b/>
                <w:sz w:val="16"/>
              </w:rPr>
              <w:t>427.855</w:t>
            </w:r>
          </w:p>
        </w:tc>
        <w:tc>
          <w:tcPr>
            <w:tcW w:w="1133" w:type="dxa"/>
          </w:tcPr>
          <w:p>
            <w:pPr>
              <w:pStyle w:val="TableParagraph"/>
              <w:spacing w:line="164" w:lineRule="exact"/>
              <w:ind w:right="-15"/>
              <w:rPr>
                <w:b/>
                <w:sz w:val="16"/>
              </w:rPr>
            </w:pPr>
            <w:r>
              <w:rPr>
                <w:b/>
                <w:sz w:val="16"/>
              </w:rPr>
              <w:t>238.300</w:t>
            </w:r>
          </w:p>
        </w:tc>
      </w:tr>
      <w:tr>
        <w:trPr>
          <w:trHeight w:val="181" w:hRule="atLeast"/>
        </w:trPr>
        <w:tc>
          <w:tcPr>
            <w:tcW w:w="7080" w:type="dxa"/>
          </w:tcPr>
          <w:p>
            <w:pPr>
              <w:pStyle w:val="TableParagraph"/>
              <w:spacing w:line="162" w:lineRule="exact"/>
              <w:ind w:left="187"/>
              <w:jc w:val="left"/>
              <w:rPr>
                <w:sz w:val="16"/>
              </w:rPr>
            </w:pPr>
            <w:r>
              <w:rPr>
                <w:sz w:val="16"/>
              </w:rPr>
              <w:t>Depósitos de Governos</w:t>
            </w:r>
          </w:p>
        </w:tc>
        <w:tc>
          <w:tcPr>
            <w:tcW w:w="1066" w:type="dxa"/>
          </w:tcPr>
          <w:p>
            <w:pPr>
              <w:pStyle w:val="TableParagraph"/>
              <w:spacing w:line="162" w:lineRule="exact"/>
              <w:ind w:right="96"/>
              <w:rPr>
                <w:sz w:val="16"/>
              </w:rPr>
            </w:pPr>
            <w:r>
              <w:rPr>
                <w:sz w:val="16"/>
              </w:rPr>
              <w:t>7.121</w:t>
            </w:r>
          </w:p>
        </w:tc>
        <w:tc>
          <w:tcPr>
            <w:tcW w:w="1133" w:type="dxa"/>
          </w:tcPr>
          <w:p>
            <w:pPr>
              <w:pStyle w:val="TableParagraph"/>
              <w:spacing w:line="162" w:lineRule="exact"/>
              <w:ind w:right="-15"/>
              <w:rPr>
                <w:sz w:val="16"/>
              </w:rPr>
            </w:pPr>
            <w:r>
              <w:rPr>
                <w:sz w:val="16"/>
              </w:rPr>
              <w:t>11.703</w:t>
            </w:r>
          </w:p>
        </w:tc>
      </w:tr>
      <w:tr>
        <w:trPr>
          <w:trHeight w:val="184" w:hRule="atLeast"/>
        </w:trPr>
        <w:tc>
          <w:tcPr>
            <w:tcW w:w="7080" w:type="dxa"/>
          </w:tcPr>
          <w:p>
            <w:pPr>
              <w:pStyle w:val="TableParagraph"/>
              <w:spacing w:line="164" w:lineRule="exact"/>
              <w:ind w:left="187"/>
              <w:jc w:val="left"/>
              <w:rPr>
                <w:sz w:val="16"/>
              </w:rPr>
            </w:pPr>
            <w:r>
              <w:rPr>
                <w:sz w:val="16"/>
              </w:rPr>
              <w:t>Depósitos Vinculados</w:t>
            </w:r>
          </w:p>
        </w:tc>
        <w:tc>
          <w:tcPr>
            <w:tcW w:w="1066" w:type="dxa"/>
          </w:tcPr>
          <w:p>
            <w:pPr>
              <w:pStyle w:val="TableParagraph"/>
              <w:spacing w:line="164" w:lineRule="exact"/>
              <w:ind w:right="96"/>
              <w:rPr>
                <w:sz w:val="16"/>
              </w:rPr>
            </w:pPr>
            <w:r>
              <w:rPr>
                <w:sz w:val="16"/>
              </w:rPr>
              <w:t>186.332</w:t>
            </w:r>
          </w:p>
        </w:tc>
        <w:tc>
          <w:tcPr>
            <w:tcW w:w="1133" w:type="dxa"/>
          </w:tcPr>
          <w:p>
            <w:pPr>
              <w:pStyle w:val="TableParagraph"/>
              <w:spacing w:line="164" w:lineRule="exact"/>
              <w:ind w:right="-15"/>
              <w:rPr>
                <w:sz w:val="16"/>
              </w:rPr>
            </w:pPr>
            <w:r>
              <w:rPr>
                <w:sz w:val="16"/>
              </w:rPr>
              <w:t>67.465</w:t>
            </w:r>
          </w:p>
        </w:tc>
      </w:tr>
      <w:tr>
        <w:trPr>
          <w:trHeight w:val="184" w:hRule="atLeast"/>
        </w:trPr>
        <w:tc>
          <w:tcPr>
            <w:tcW w:w="7080" w:type="dxa"/>
          </w:tcPr>
          <w:p>
            <w:pPr>
              <w:pStyle w:val="TableParagraph"/>
              <w:spacing w:line="164" w:lineRule="exact"/>
              <w:ind w:left="187"/>
              <w:jc w:val="left"/>
              <w:rPr>
                <w:sz w:val="16"/>
              </w:rPr>
            </w:pPr>
            <w:r>
              <w:rPr>
                <w:sz w:val="16"/>
              </w:rPr>
              <w:t>Pessoas Jurídicas</w:t>
            </w:r>
          </w:p>
        </w:tc>
        <w:tc>
          <w:tcPr>
            <w:tcW w:w="1066" w:type="dxa"/>
          </w:tcPr>
          <w:p>
            <w:pPr>
              <w:pStyle w:val="TableParagraph"/>
              <w:spacing w:line="164" w:lineRule="exact"/>
              <w:ind w:right="96"/>
              <w:rPr>
                <w:sz w:val="16"/>
              </w:rPr>
            </w:pPr>
            <w:r>
              <w:rPr>
                <w:sz w:val="16"/>
              </w:rPr>
              <w:t>190.819</w:t>
            </w:r>
          </w:p>
        </w:tc>
        <w:tc>
          <w:tcPr>
            <w:tcW w:w="1133" w:type="dxa"/>
          </w:tcPr>
          <w:p>
            <w:pPr>
              <w:pStyle w:val="TableParagraph"/>
              <w:spacing w:line="164" w:lineRule="exact"/>
              <w:ind w:right="-15"/>
              <w:rPr>
                <w:sz w:val="16"/>
              </w:rPr>
            </w:pPr>
            <w:r>
              <w:rPr>
                <w:sz w:val="16"/>
              </w:rPr>
              <w:t>120.403</w:t>
            </w:r>
          </w:p>
        </w:tc>
      </w:tr>
      <w:tr>
        <w:trPr>
          <w:trHeight w:val="184" w:hRule="atLeast"/>
        </w:trPr>
        <w:tc>
          <w:tcPr>
            <w:tcW w:w="7080" w:type="dxa"/>
          </w:tcPr>
          <w:p>
            <w:pPr>
              <w:pStyle w:val="TableParagraph"/>
              <w:spacing w:line="164" w:lineRule="exact"/>
              <w:ind w:left="187"/>
              <w:jc w:val="left"/>
              <w:rPr>
                <w:sz w:val="16"/>
              </w:rPr>
            </w:pPr>
            <w:r>
              <w:rPr>
                <w:sz w:val="16"/>
              </w:rPr>
              <w:t>Pessoas Físicas</w:t>
            </w:r>
          </w:p>
        </w:tc>
        <w:tc>
          <w:tcPr>
            <w:tcW w:w="1066" w:type="dxa"/>
          </w:tcPr>
          <w:p>
            <w:pPr>
              <w:pStyle w:val="TableParagraph"/>
              <w:spacing w:line="164" w:lineRule="exact"/>
              <w:ind w:right="96"/>
              <w:rPr>
                <w:sz w:val="16"/>
              </w:rPr>
            </w:pPr>
            <w:r>
              <w:rPr>
                <w:sz w:val="16"/>
              </w:rPr>
              <w:t>42.715</w:t>
            </w:r>
          </w:p>
        </w:tc>
        <w:tc>
          <w:tcPr>
            <w:tcW w:w="1133" w:type="dxa"/>
          </w:tcPr>
          <w:p>
            <w:pPr>
              <w:pStyle w:val="TableParagraph"/>
              <w:spacing w:line="164" w:lineRule="exact"/>
              <w:ind w:right="-15"/>
              <w:rPr>
                <w:sz w:val="16"/>
              </w:rPr>
            </w:pPr>
            <w:r>
              <w:rPr>
                <w:sz w:val="16"/>
              </w:rPr>
              <w:t>37.811</w:t>
            </w:r>
          </w:p>
        </w:tc>
      </w:tr>
      <w:tr>
        <w:trPr>
          <w:trHeight w:val="184" w:hRule="atLeast"/>
        </w:trPr>
        <w:tc>
          <w:tcPr>
            <w:tcW w:w="7080" w:type="dxa"/>
          </w:tcPr>
          <w:p>
            <w:pPr>
              <w:pStyle w:val="TableParagraph"/>
              <w:spacing w:line="164" w:lineRule="exact"/>
              <w:ind w:left="187"/>
              <w:jc w:val="left"/>
              <w:rPr>
                <w:sz w:val="16"/>
              </w:rPr>
            </w:pPr>
            <w:r>
              <w:rPr>
                <w:sz w:val="16"/>
              </w:rPr>
              <w:t>Outros Valores</w:t>
            </w:r>
          </w:p>
        </w:tc>
        <w:tc>
          <w:tcPr>
            <w:tcW w:w="1066" w:type="dxa"/>
          </w:tcPr>
          <w:p>
            <w:pPr>
              <w:pStyle w:val="TableParagraph"/>
              <w:spacing w:line="164" w:lineRule="exact"/>
              <w:ind w:right="96"/>
              <w:rPr>
                <w:sz w:val="16"/>
              </w:rPr>
            </w:pPr>
            <w:r>
              <w:rPr>
                <w:sz w:val="16"/>
              </w:rPr>
              <w:t>868</w:t>
            </w:r>
          </w:p>
        </w:tc>
        <w:tc>
          <w:tcPr>
            <w:tcW w:w="1133" w:type="dxa"/>
          </w:tcPr>
          <w:p>
            <w:pPr>
              <w:pStyle w:val="TableParagraph"/>
              <w:spacing w:line="164" w:lineRule="exact"/>
              <w:ind w:right="-15"/>
              <w:rPr>
                <w:sz w:val="16"/>
              </w:rPr>
            </w:pPr>
            <w:r>
              <w:rPr>
                <w:sz w:val="16"/>
              </w:rPr>
              <w:t>918</w:t>
            </w:r>
          </w:p>
        </w:tc>
      </w:tr>
      <w:tr>
        <w:trPr>
          <w:trHeight w:val="184" w:hRule="atLeast"/>
        </w:trPr>
        <w:tc>
          <w:tcPr>
            <w:tcW w:w="7080" w:type="dxa"/>
          </w:tcPr>
          <w:p>
            <w:pPr>
              <w:pStyle w:val="TableParagraph"/>
              <w:spacing w:line="164" w:lineRule="exact"/>
              <w:ind w:left="52"/>
              <w:jc w:val="left"/>
              <w:rPr>
                <w:b/>
                <w:sz w:val="16"/>
              </w:rPr>
            </w:pPr>
            <w:r>
              <w:rPr>
                <w:b/>
                <w:sz w:val="16"/>
              </w:rPr>
              <w:t>Depósitos de Poupança</w:t>
            </w:r>
          </w:p>
        </w:tc>
        <w:tc>
          <w:tcPr>
            <w:tcW w:w="1066" w:type="dxa"/>
          </w:tcPr>
          <w:p>
            <w:pPr>
              <w:pStyle w:val="TableParagraph"/>
              <w:spacing w:line="164" w:lineRule="exact"/>
              <w:ind w:right="96"/>
              <w:rPr>
                <w:b/>
                <w:sz w:val="16"/>
              </w:rPr>
            </w:pPr>
            <w:r>
              <w:rPr>
                <w:b/>
                <w:sz w:val="16"/>
              </w:rPr>
              <w:t>2.491.531</w:t>
            </w:r>
          </w:p>
        </w:tc>
        <w:tc>
          <w:tcPr>
            <w:tcW w:w="1133" w:type="dxa"/>
          </w:tcPr>
          <w:p>
            <w:pPr>
              <w:pStyle w:val="TableParagraph"/>
              <w:spacing w:line="164" w:lineRule="exact"/>
              <w:ind w:right="-15"/>
              <w:rPr>
                <w:b/>
                <w:sz w:val="16"/>
              </w:rPr>
            </w:pPr>
            <w:r>
              <w:rPr>
                <w:b/>
                <w:sz w:val="16"/>
              </w:rPr>
              <w:t>2.255.666</w:t>
            </w:r>
          </w:p>
        </w:tc>
      </w:tr>
      <w:tr>
        <w:trPr>
          <w:trHeight w:val="182" w:hRule="atLeast"/>
        </w:trPr>
        <w:tc>
          <w:tcPr>
            <w:tcW w:w="7080" w:type="dxa"/>
          </w:tcPr>
          <w:p>
            <w:pPr>
              <w:pStyle w:val="TableParagraph"/>
              <w:spacing w:line="162" w:lineRule="exact"/>
              <w:ind w:left="187"/>
              <w:jc w:val="left"/>
              <w:rPr>
                <w:sz w:val="16"/>
              </w:rPr>
            </w:pPr>
            <w:r>
              <w:rPr>
                <w:sz w:val="16"/>
              </w:rPr>
              <w:t>Depósitos de Poupança Livres - Pessoas Físicas</w:t>
            </w:r>
          </w:p>
        </w:tc>
        <w:tc>
          <w:tcPr>
            <w:tcW w:w="1066" w:type="dxa"/>
          </w:tcPr>
          <w:p>
            <w:pPr>
              <w:pStyle w:val="TableParagraph"/>
              <w:spacing w:line="162" w:lineRule="exact"/>
              <w:ind w:right="96"/>
              <w:rPr>
                <w:sz w:val="16"/>
              </w:rPr>
            </w:pPr>
            <w:r>
              <w:rPr>
                <w:sz w:val="16"/>
              </w:rPr>
              <w:t>1.620.140</w:t>
            </w:r>
          </w:p>
        </w:tc>
        <w:tc>
          <w:tcPr>
            <w:tcW w:w="1133" w:type="dxa"/>
          </w:tcPr>
          <w:p>
            <w:pPr>
              <w:pStyle w:val="TableParagraph"/>
              <w:spacing w:line="162" w:lineRule="exact"/>
              <w:ind w:right="-15"/>
              <w:rPr>
                <w:sz w:val="16"/>
              </w:rPr>
            </w:pPr>
            <w:r>
              <w:rPr>
                <w:sz w:val="16"/>
              </w:rPr>
              <w:t>1.526.279</w:t>
            </w:r>
          </w:p>
        </w:tc>
      </w:tr>
      <w:tr>
        <w:trPr>
          <w:trHeight w:val="184" w:hRule="atLeast"/>
        </w:trPr>
        <w:tc>
          <w:tcPr>
            <w:tcW w:w="7080" w:type="dxa"/>
          </w:tcPr>
          <w:p>
            <w:pPr>
              <w:pStyle w:val="TableParagraph"/>
              <w:spacing w:line="164" w:lineRule="exact"/>
              <w:ind w:left="187"/>
              <w:jc w:val="left"/>
              <w:rPr>
                <w:sz w:val="16"/>
              </w:rPr>
            </w:pPr>
            <w:r>
              <w:rPr>
                <w:sz w:val="16"/>
              </w:rPr>
              <w:t>Depósitos de Poupança Livres - Pessoas Jurídicas</w:t>
            </w:r>
          </w:p>
        </w:tc>
        <w:tc>
          <w:tcPr>
            <w:tcW w:w="1066" w:type="dxa"/>
          </w:tcPr>
          <w:p>
            <w:pPr>
              <w:pStyle w:val="TableParagraph"/>
              <w:spacing w:line="164" w:lineRule="exact"/>
              <w:ind w:right="96"/>
              <w:rPr>
                <w:sz w:val="16"/>
              </w:rPr>
            </w:pPr>
            <w:r>
              <w:rPr>
                <w:sz w:val="16"/>
              </w:rPr>
              <w:t>870.577</w:t>
            </w:r>
          </w:p>
        </w:tc>
        <w:tc>
          <w:tcPr>
            <w:tcW w:w="1133" w:type="dxa"/>
          </w:tcPr>
          <w:p>
            <w:pPr>
              <w:pStyle w:val="TableParagraph"/>
              <w:spacing w:line="164" w:lineRule="exact"/>
              <w:ind w:right="-15"/>
              <w:rPr>
                <w:sz w:val="16"/>
              </w:rPr>
            </w:pPr>
            <w:r>
              <w:rPr>
                <w:sz w:val="16"/>
              </w:rPr>
              <w:t>728.662</w:t>
            </w:r>
          </w:p>
        </w:tc>
      </w:tr>
      <w:tr>
        <w:trPr>
          <w:trHeight w:val="184" w:hRule="atLeast"/>
        </w:trPr>
        <w:tc>
          <w:tcPr>
            <w:tcW w:w="7080" w:type="dxa"/>
          </w:tcPr>
          <w:p>
            <w:pPr>
              <w:pStyle w:val="TableParagraph"/>
              <w:spacing w:line="164" w:lineRule="exact"/>
              <w:ind w:left="187"/>
              <w:jc w:val="left"/>
              <w:rPr>
                <w:sz w:val="16"/>
              </w:rPr>
            </w:pPr>
            <w:r>
              <w:rPr>
                <w:sz w:val="16"/>
              </w:rPr>
              <w:t>De Ligadas e de Instituições do Sistema Financeiro</w:t>
            </w:r>
          </w:p>
        </w:tc>
        <w:tc>
          <w:tcPr>
            <w:tcW w:w="1066" w:type="dxa"/>
          </w:tcPr>
          <w:p>
            <w:pPr>
              <w:pStyle w:val="TableParagraph"/>
              <w:spacing w:line="164" w:lineRule="exact"/>
              <w:ind w:right="96"/>
              <w:rPr>
                <w:sz w:val="16"/>
              </w:rPr>
            </w:pPr>
            <w:r>
              <w:rPr>
                <w:sz w:val="16"/>
              </w:rPr>
              <w:t>814</w:t>
            </w:r>
          </w:p>
        </w:tc>
        <w:tc>
          <w:tcPr>
            <w:tcW w:w="1133" w:type="dxa"/>
          </w:tcPr>
          <w:p>
            <w:pPr>
              <w:pStyle w:val="TableParagraph"/>
              <w:spacing w:line="164" w:lineRule="exact"/>
              <w:ind w:right="-15"/>
              <w:rPr>
                <w:sz w:val="16"/>
              </w:rPr>
            </w:pPr>
            <w:r>
              <w:rPr>
                <w:sz w:val="16"/>
              </w:rPr>
              <w:t>725</w:t>
            </w:r>
          </w:p>
        </w:tc>
      </w:tr>
      <w:tr>
        <w:trPr>
          <w:trHeight w:val="184" w:hRule="atLeast"/>
        </w:trPr>
        <w:tc>
          <w:tcPr>
            <w:tcW w:w="7080" w:type="dxa"/>
          </w:tcPr>
          <w:p>
            <w:pPr>
              <w:pStyle w:val="TableParagraph"/>
              <w:spacing w:line="164" w:lineRule="exact"/>
              <w:ind w:left="52"/>
              <w:jc w:val="left"/>
              <w:rPr>
                <w:b/>
                <w:sz w:val="16"/>
              </w:rPr>
            </w:pPr>
            <w:r>
              <w:rPr>
                <w:b/>
                <w:sz w:val="16"/>
              </w:rPr>
              <w:t>Depósitos Interfinanceiros</w:t>
            </w:r>
          </w:p>
        </w:tc>
        <w:tc>
          <w:tcPr>
            <w:tcW w:w="1066" w:type="dxa"/>
          </w:tcPr>
          <w:p>
            <w:pPr>
              <w:pStyle w:val="TableParagraph"/>
              <w:spacing w:line="164" w:lineRule="exact"/>
              <w:ind w:right="96"/>
              <w:rPr>
                <w:b/>
                <w:sz w:val="16"/>
              </w:rPr>
            </w:pPr>
            <w:r>
              <w:rPr>
                <w:b/>
                <w:sz w:val="16"/>
              </w:rPr>
              <w:t>1.266.860</w:t>
            </w:r>
          </w:p>
        </w:tc>
        <w:tc>
          <w:tcPr>
            <w:tcW w:w="1133" w:type="dxa"/>
          </w:tcPr>
          <w:p>
            <w:pPr>
              <w:pStyle w:val="TableParagraph"/>
              <w:spacing w:line="164" w:lineRule="exact"/>
              <w:ind w:right="-15"/>
              <w:rPr>
                <w:b/>
                <w:sz w:val="16"/>
              </w:rPr>
            </w:pPr>
            <w:r>
              <w:rPr>
                <w:b/>
                <w:sz w:val="16"/>
              </w:rPr>
              <w:t>1.477.621</w:t>
            </w:r>
          </w:p>
        </w:tc>
      </w:tr>
      <w:tr>
        <w:trPr>
          <w:trHeight w:val="184" w:hRule="atLeast"/>
        </w:trPr>
        <w:tc>
          <w:tcPr>
            <w:tcW w:w="7080" w:type="dxa"/>
          </w:tcPr>
          <w:p>
            <w:pPr>
              <w:pStyle w:val="TableParagraph"/>
              <w:spacing w:line="164" w:lineRule="exact"/>
              <w:ind w:left="52"/>
              <w:jc w:val="left"/>
              <w:rPr>
                <w:b/>
                <w:sz w:val="16"/>
              </w:rPr>
            </w:pPr>
            <w:r>
              <w:rPr>
                <w:b/>
                <w:sz w:val="16"/>
              </w:rPr>
              <w:t>Depósitos a Prazo</w:t>
            </w:r>
          </w:p>
        </w:tc>
        <w:tc>
          <w:tcPr>
            <w:tcW w:w="1066" w:type="dxa"/>
          </w:tcPr>
          <w:p>
            <w:pPr>
              <w:pStyle w:val="TableParagraph"/>
              <w:spacing w:line="164" w:lineRule="exact"/>
              <w:ind w:right="96"/>
              <w:rPr>
                <w:b/>
                <w:sz w:val="16"/>
              </w:rPr>
            </w:pPr>
            <w:r>
              <w:rPr>
                <w:b/>
                <w:sz w:val="16"/>
              </w:rPr>
              <w:t>8.182.407</w:t>
            </w:r>
          </w:p>
        </w:tc>
        <w:tc>
          <w:tcPr>
            <w:tcW w:w="1133" w:type="dxa"/>
          </w:tcPr>
          <w:p>
            <w:pPr>
              <w:pStyle w:val="TableParagraph"/>
              <w:spacing w:line="164" w:lineRule="exact"/>
              <w:ind w:right="-15"/>
              <w:rPr>
                <w:b/>
                <w:sz w:val="16"/>
              </w:rPr>
            </w:pPr>
            <w:r>
              <w:rPr>
                <w:b/>
                <w:sz w:val="16"/>
              </w:rPr>
              <w:t>7.886.445</w:t>
            </w:r>
          </w:p>
        </w:tc>
      </w:tr>
      <w:tr>
        <w:trPr>
          <w:trHeight w:val="184" w:hRule="atLeast"/>
        </w:trPr>
        <w:tc>
          <w:tcPr>
            <w:tcW w:w="7080" w:type="dxa"/>
          </w:tcPr>
          <w:p>
            <w:pPr>
              <w:pStyle w:val="TableParagraph"/>
              <w:spacing w:line="164" w:lineRule="exact"/>
              <w:ind w:left="187"/>
              <w:jc w:val="left"/>
              <w:rPr>
                <w:sz w:val="16"/>
              </w:rPr>
            </w:pPr>
            <w:r>
              <w:rPr>
                <w:sz w:val="16"/>
              </w:rPr>
              <w:t>Depósitos a Prazo</w:t>
            </w:r>
          </w:p>
        </w:tc>
        <w:tc>
          <w:tcPr>
            <w:tcW w:w="1066" w:type="dxa"/>
          </w:tcPr>
          <w:p>
            <w:pPr>
              <w:pStyle w:val="TableParagraph"/>
              <w:spacing w:line="164" w:lineRule="exact"/>
              <w:ind w:right="96"/>
              <w:rPr>
                <w:sz w:val="16"/>
              </w:rPr>
            </w:pPr>
            <w:r>
              <w:rPr>
                <w:sz w:val="16"/>
              </w:rPr>
              <w:t>5.848.390</w:t>
            </w:r>
          </w:p>
        </w:tc>
        <w:tc>
          <w:tcPr>
            <w:tcW w:w="1133" w:type="dxa"/>
          </w:tcPr>
          <w:p>
            <w:pPr>
              <w:pStyle w:val="TableParagraph"/>
              <w:spacing w:line="164" w:lineRule="exact"/>
              <w:ind w:right="-15"/>
              <w:rPr>
                <w:sz w:val="16"/>
              </w:rPr>
            </w:pPr>
            <w:r>
              <w:rPr>
                <w:sz w:val="16"/>
              </w:rPr>
              <w:t>5.445.722</w:t>
            </w:r>
          </w:p>
        </w:tc>
      </w:tr>
      <w:tr>
        <w:trPr>
          <w:trHeight w:val="182" w:hRule="atLeast"/>
        </w:trPr>
        <w:tc>
          <w:tcPr>
            <w:tcW w:w="7080" w:type="dxa"/>
          </w:tcPr>
          <w:p>
            <w:pPr>
              <w:pStyle w:val="TableParagraph"/>
              <w:spacing w:line="162" w:lineRule="exact"/>
              <w:ind w:left="187"/>
              <w:jc w:val="left"/>
              <w:rPr>
                <w:sz w:val="16"/>
              </w:rPr>
            </w:pPr>
            <w:r>
              <w:rPr>
                <w:sz w:val="16"/>
              </w:rPr>
              <w:t>Depósitos Judiciais com Remuneração</w:t>
            </w:r>
          </w:p>
        </w:tc>
        <w:tc>
          <w:tcPr>
            <w:tcW w:w="1066" w:type="dxa"/>
          </w:tcPr>
          <w:p>
            <w:pPr>
              <w:pStyle w:val="TableParagraph"/>
              <w:spacing w:line="162" w:lineRule="exact"/>
              <w:ind w:right="96"/>
              <w:rPr>
                <w:sz w:val="16"/>
              </w:rPr>
            </w:pPr>
            <w:r>
              <w:rPr>
                <w:sz w:val="16"/>
              </w:rPr>
              <w:t>354.121</w:t>
            </w:r>
          </w:p>
        </w:tc>
        <w:tc>
          <w:tcPr>
            <w:tcW w:w="1133" w:type="dxa"/>
          </w:tcPr>
          <w:p>
            <w:pPr>
              <w:pStyle w:val="TableParagraph"/>
              <w:spacing w:line="162" w:lineRule="exact"/>
              <w:ind w:right="-15"/>
              <w:rPr>
                <w:sz w:val="16"/>
              </w:rPr>
            </w:pPr>
            <w:r>
              <w:rPr>
                <w:sz w:val="16"/>
              </w:rPr>
              <w:t>537.503</w:t>
            </w:r>
          </w:p>
        </w:tc>
      </w:tr>
      <w:tr>
        <w:trPr>
          <w:trHeight w:val="184" w:hRule="atLeast"/>
        </w:trPr>
        <w:tc>
          <w:tcPr>
            <w:tcW w:w="7080" w:type="dxa"/>
          </w:tcPr>
          <w:p>
            <w:pPr>
              <w:pStyle w:val="TableParagraph"/>
              <w:spacing w:line="164" w:lineRule="exact"/>
              <w:ind w:left="187"/>
              <w:jc w:val="left"/>
              <w:rPr>
                <w:b/>
                <w:sz w:val="16"/>
              </w:rPr>
            </w:pPr>
            <w:r>
              <w:rPr>
                <w:b/>
                <w:sz w:val="16"/>
              </w:rPr>
              <w:t>Outros Depósitos a Prazo</w:t>
            </w:r>
          </w:p>
        </w:tc>
        <w:tc>
          <w:tcPr>
            <w:tcW w:w="1066" w:type="dxa"/>
          </w:tcPr>
          <w:p>
            <w:pPr>
              <w:pStyle w:val="TableParagraph"/>
              <w:spacing w:line="164" w:lineRule="exact"/>
              <w:ind w:right="96"/>
              <w:rPr>
                <w:b/>
                <w:sz w:val="16"/>
              </w:rPr>
            </w:pPr>
            <w:r>
              <w:rPr>
                <w:b/>
                <w:sz w:val="16"/>
              </w:rPr>
              <w:t>1.979.896</w:t>
            </w:r>
          </w:p>
        </w:tc>
        <w:tc>
          <w:tcPr>
            <w:tcW w:w="1133" w:type="dxa"/>
          </w:tcPr>
          <w:p>
            <w:pPr>
              <w:pStyle w:val="TableParagraph"/>
              <w:spacing w:line="164" w:lineRule="exact"/>
              <w:ind w:right="-15"/>
              <w:rPr>
                <w:b/>
                <w:sz w:val="16"/>
              </w:rPr>
            </w:pPr>
            <w:r>
              <w:rPr>
                <w:b/>
                <w:sz w:val="16"/>
              </w:rPr>
              <w:t>1.903.220</w:t>
            </w:r>
          </w:p>
        </w:tc>
      </w:tr>
      <w:tr>
        <w:trPr>
          <w:trHeight w:val="184" w:hRule="atLeast"/>
        </w:trPr>
        <w:tc>
          <w:tcPr>
            <w:tcW w:w="7080" w:type="dxa"/>
          </w:tcPr>
          <w:p>
            <w:pPr>
              <w:pStyle w:val="TableParagraph"/>
              <w:spacing w:line="164" w:lineRule="exact"/>
              <w:ind w:left="278"/>
              <w:jc w:val="left"/>
              <w:rPr>
                <w:b/>
                <w:sz w:val="16"/>
              </w:rPr>
            </w:pPr>
            <w:r>
              <w:rPr>
                <w:b/>
                <w:sz w:val="16"/>
              </w:rPr>
              <w:t>Depósitos Especiais com Remuneração/FAT (Notas 26 e 28.a.1)</w:t>
            </w:r>
          </w:p>
        </w:tc>
        <w:tc>
          <w:tcPr>
            <w:tcW w:w="1066" w:type="dxa"/>
          </w:tcPr>
          <w:p>
            <w:pPr>
              <w:pStyle w:val="TableParagraph"/>
              <w:spacing w:line="164" w:lineRule="exact"/>
              <w:ind w:right="97"/>
              <w:rPr>
                <w:b/>
                <w:sz w:val="16"/>
              </w:rPr>
            </w:pPr>
            <w:r>
              <w:rPr>
                <w:b/>
                <w:sz w:val="16"/>
              </w:rPr>
              <w:t>27.192</w:t>
            </w:r>
          </w:p>
        </w:tc>
        <w:tc>
          <w:tcPr>
            <w:tcW w:w="1133" w:type="dxa"/>
          </w:tcPr>
          <w:p>
            <w:pPr>
              <w:pStyle w:val="TableParagraph"/>
              <w:spacing w:line="164" w:lineRule="exact"/>
              <w:ind w:right="-15"/>
              <w:rPr>
                <w:b/>
                <w:sz w:val="16"/>
              </w:rPr>
            </w:pPr>
            <w:r>
              <w:rPr>
                <w:b/>
                <w:sz w:val="16"/>
              </w:rPr>
              <w:t>134.117</w:t>
            </w:r>
          </w:p>
        </w:tc>
      </w:tr>
      <w:tr>
        <w:trPr>
          <w:trHeight w:val="184" w:hRule="atLeast"/>
        </w:trPr>
        <w:tc>
          <w:tcPr>
            <w:tcW w:w="7080" w:type="dxa"/>
          </w:tcPr>
          <w:p>
            <w:pPr>
              <w:pStyle w:val="TableParagraph"/>
              <w:spacing w:line="164" w:lineRule="exact"/>
              <w:ind w:left="367"/>
              <w:jc w:val="left"/>
              <w:rPr>
                <w:b/>
                <w:sz w:val="16"/>
              </w:rPr>
            </w:pPr>
            <w:r>
              <w:rPr>
                <w:b/>
                <w:sz w:val="16"/>
              </w:rPr>
              <w:t>Recursos Disponíveis (Nota 26)</w:t>
            </w:r>
          </w:p>
        </w:tc>
        <w:tc>
          <w:tcPr>
            <w:tcW w:w="1066" w:type="dxa"/>
          </w:tcPr>
          <w:p>
            <w:pPr>
              <w:pStyle w:val="TableParagraph"/>
              <w:spacing w:line="164" w:lineRule="exact"/>
              <w:ind w:right="96"/>
              <w:rPr>
                <w:b/>
                <w:sz w:val="16"/>
              </w:rPr>
            </w:pPr>
            <w:r>
              <w:rPr>
                <w:b/>
                <w:sz w:val="16"/>
              </w:rPr>
              <w:t>7.053</w:t>
            </w:r>
          </w:p>
        </w:tc>
        <w:tc>
          <w:tcPr>
            <w:tcW w:w="1133" w:type="dxa"/>
          </w:tcPr>
          <w:p>
            <w:pPr>
              <w:pStyle w:val="TableParagraph"/>
              <w:spacing w:line="164" w:lineRule="exact"/>
              <w:ind w:right="-15"/>
              <w:rPr>
                <w:b/>
                <w:sz w:val="16"/>
              </w:rPr>
            </w:pPr>
            <w:r>
              <w:rPr>
                <w:b/>
                <w:sz w:val="16"/>
              </w:rPr>
              <w:t>32.838</w:t>
            </w:r>
          </w:p>
        </w:tc>
      </w:tr>
      <w:tr>
        <w:trPr>
          <w:trHeight w:val="184" w:hRule="atLeast"/>
        </w:trPr>
        <w:tc>
          <w:tcPr>
            <w:tcW w:w="7080" w:type="dxa"/>
          </w:tcPr>
          <w:p>
            <w:pPr>
              <w:pStyle w:val="TableParagraph"/>
              <w:spacing w:line="164" w:lineRule="exact"/>
              <w:ind w:left="367"/>
              <w:jc w:val="left"/>
              <w:rPr>
                <w:sz w:val="16"/>
              </w:rPr>
            </w:pPr>
            <w:r>
              <w:rPr>
                <w:sz w:val="16"/>
              </w:rPr>
              <w:t>Proger Urbano</w:t>
            </w:r>
          </w:p>
        </w:tc>
        <w:tc>
          <w:tcPr>
            <w:tcW w:w="1066" w:type="dxa"/>
          </w:tcPr>
          <w:p>
            <w:pPr>
              <w:pStyle w:val="TableParagraph"/>
              <w:spacing w:line="164" w:lineRule="exact"/>
              <w:ind w:right="97"/>
              <w:rPr>
                <w:sz w:val="16"/>
              </w:rPr>
            </w:pPr>
            <w:r>
              <w:rPr>
                <w:sz w:val="16"/>
              </w:rPr>
              <w:t>23</w:t>
            </w:r>
          </w:p>
        </w:tc>
        <w:tc>
          <w:tcPr>
            <w:tcW w:w="1133" w:type="dxa"/>
          </w:tcPr>
          <w:p>
            <w:pPr>
              <w:pStyle w:val="TableParagraph"/>
              <w:spacing w:line="164" w:lineRule="exact"/>
              <w:ind w:right="-15"/>
              <w:rPr>
                <w:sz w:val="16"/>
              </w:rPr>
            </w:pPr>
            <w:r>
              <w:rPr>
                <w:sz w:val="16"/>
              </w:rPr>
              <w:t>391</w:t>
            </w:r>
          </w:p>
        </w:tc>
      </w:tr>
      <w:tr>
        <w:trPr>
          <w:trHeight w:val="184" w:hRule="atLeast"/>
        </w:trPr>
        <w:tc>
          <w:tcPr>
            <w:tcW w:w="7080" w:type="dxa"/>
          </w:tcPr>
          <w:p>
            <w:pPr>
              <w:pStyle w:val="TableParagraph"/>
              <w:spacing w:line="164" w:lineRule="exact"/>
              <w:ind w:left="367"/>
              <w:jc w:val="left"/>
              <w:rPr>
                <w:sz w:val="16"/>
              </w:rPr>
            </w:pPr>
            <w:r>
              <w:rPr>
                <w:sz w:val="16"/>
              </w:rPr>
              <w:t>Protrabalho</w:t>
            </w:r>
          </w:p>
        </w:tc>
        <w:tc>
          <w:tcPr>
            <w:tcW w:w="1066" w:type="dxa"/>
          </w:tcPr>
          <w:p>
            <w:pPr>
              <w:pStyle w:val="TableParagraph"/>
              <w:spacing w:line="164" w:lineRule="exact"/>
              <w:ind w:right="96"/>
              <w:rPr>
                <w:sz w:val="16"/>
              </w:rPr>
            </w:pPr>
            <w:r>
              <w:rPr>
                <w:sz w:val="16"/>
              </w:rPr>
              <w:t>1.698</w:t>
            </w:r>
          </w:p>
        </w:tc>
        <w:tc>
          <w:tcPr>
            <w:tcW w:w="1133" w:type="dxa"/>
          </w:tcPr>
          <w:p>
            <w:pPr>
              <w:pStyle w:val="TableParagraph"/>
              <w:spacing w:line="164" w:lineRule="exact"/>
              <w:ind w:right="-15"/>
              <w:rPr>
                <w:sz w:val="16"/>
              </w:rPr>
            </w:pPr>
            <w:r>
              <w:rPr>
                <w:sz w:val="16"/>
              </w:rPr>
              <w:t>2.014</w:t>
            </w:r>
          </w:p>
        </w:tc>
      </w:tr>
      <w:tr>
        <w:trPr>
          <w:trHeight w:val="182" w:hRule="atLeast"/>
        </w:trPr>
        <w:tc>
          <w:tcPr>
            <w:tcW w:w="7080" w:type="dxa"/>
          </w:tcPr>
          <w:p>
            <w:pPr>
              <w:pStyle w:val="TableParagraph"/>
              <w:spacing w:line="162" w:lineRule="exact"/>
              <w:ind w:left="458"/>
              <w:jc w:val="left"/>
              <w:rPr>
                <w:sz w:val="16"/>
              </w:rPr>
            </w:pPr>
            <w:r>
              <w:rPr>
                <w:sz w:val="16"/>
              </w:rPr>
              <w:t>Infraestrutura</w:t>
            </w:r>
          </w:p>
        </w:tc>
        <w:tc>
          <w:tcPr>
            <w:tcW w:w="1066" w:type="dxa"/>
          </w:tcPr>
          <w:p>
            <w:pPr>
              <w:pStyle w:val="TableParagraph"/>
              <w:spacing w:line="162" w:lineRule="exact"/>
              <w:ind w:right="95"/>
              <w:rPr>
                <w:sz w:val="16"/>
              </w:rPr>
            </w:pPr>
            <w:r>
              <w:rPr>
                <w:w w:val="100"/>
                <w:sz w:val="16"/>
              </w:rPr>
              <w:t>-</w:t>
            </w:r>
          </w:p>
        </w:tc>
        <w:tc>
          <w:tcPr>
            <w:tcW w:w="1133" w:type="dxa"/>
          </w:tcPr>
          <w:p>
            <w:pPr>
              <w:pStyle w:val="TableParagraph"/>
              <w:spacing w:line="162" w:lineRule="exact"/>
              <w:ind w:right="-15"/>
              <w:rPr>
                <w:sz w:val="16"/>
              </w:rPr>
            </w:pPr>
            <w:r>
              <w:rPr>
                <w:sz w:val="16"/>
              </w:rPr>
              <w:t>22.624</w:t>
            </w:r>
          </w:p>
        </w:tc>
      </w:tr>
      <w:tr>
        <w:trPr>
          <w:trHeight w:val="184" w:hRule="atLeast"/>
        </w:trPr>
        <w:tc>
          <w:tcPr>
            <w:tcW w:w="7080" w:type="dxa"/>
          </w:tcPr>
          <w:p>
            <w:pPr>
              <w:pStyle w:val="TableParagraph"/>
              <w:spacing w:line="164" w:lineRule="exact"/>
              <w:ind w:left="187"/>
              <w:jc w:val="left"/>
              <w:rPr>
                <w:sz w:val="16"/>
              </w:rPr>
            </w:pPr>
            <w:r>
              <w:rPr>
                <w:sz w:val="16"/>
              </w:rPr>
              <w:t>PNMPO</w:t>
            </w:r>
          </w:p>
        </w:tc>
        <w:tc>
          <w:tcPr>
            <w:tcW w:w="1066" w:type="dxa"/>
          </w:tcPr>
          <w:p>
            <w:pPr>
              <w:pStyle w:val="TableParagraph"/>
              <w:spacing w:line="164" w:lineRule="exact"/>
              <w:ind w:right="96"/>
              <w:rPr>
                <w:sz w:val="16"/>
              </w:rPr>
            </w:pPr>
            <w:r>
              <w:rPr>
                <w:sz w:val="16"/>
              </w:rPr>
              <w:t>5.332</w:t>
            </w:r>
          </w:p>
        </w:tc>
        <w:tc>
          <w:tcPr>
            <w:tcW w:w="1133" w:type="dxa"/>
          </w:tcPr>
          <w:p>
            <w:pPr>
              <w:pStyle w:val="TableParagraph"/>
              <w:spacing w:line="164" w:lineRule="exact"/>
              <w:ind w:right="-15"/>
              <w:rPr>
                <w:sz w:val="16"/>
              </w:rPr>
            </w:pPr>
            <w:r>
              <w:rPr>
                <w:sz w:val="16"/>
              </w:rPr>
              <w:t>7.809</w:t>
            </w:r>
          </w:p>
        </w:tc>
      </w:tr>
      <w:tr>
        <w:trPr>
          <w:trHeight w:val="184" w:hRule="atLeast"/>
        </w:trPr>
        <w:tc>
          <w:tcPr>
            <w:tcW w:w="7080" w:type="dxa"/>
          </w:tcPr>
          <w:p>
            <w:pPr>
              <w:pStyle w:val="TableParagraph"/>
              <w:spacing w:line="164" w:lineRule="exact"/>
              <w:ind w:left="367"/>
              <w:jc w:val="left"/>
              <w:rPr>
                <w:b/>
                <w:sz w:val="16"/>
              </w:rPr>
            </w:pPr>
            <w:r>
              <w:rPr>
                <w:b/>
                <w:sz w:val="16"/>
              </w:rPr>
              <w:t>Recursos Aplicados (Nota 26)</w:t>
            </w:r>
          </w:p>
        </w:tc>
        <w:tc>
          <w:tcPr>
            <w:tcW w:w="1066" w:type="dxa"/>
          </w:tcPr>
          <w:p>
            <w:pPr>
              <w:pStyle w:val="TableParagraph"/>
              <w:spacing w:line="164" w:lineRule="exact"/>
              <w:ind w:right="96"/>
              <w:rPr>
                <w:b/>
                <w:sz w:val="16"/>
              </w:rPr>
            </w:pPr>
            <w:r>
              <w:rPr>
                <w:b/>
                <w:sz w:val="16"/>
              </w:rPr>
              <w:t>20.139</w:t>
            </w:r>
          </w:p>
        </w:tc>
        <w:tc>
          <w:tcPr>
            <w:tcW w:w="1133" w:type="dxa"/>
          </w:tcPr>
          <w:p>
            <w:pPr>
              <w:pStyle w:val="TableParagraph"/>
              <w:spacing w:line="164" w:lineRule="exact"/>
              <w:ind w:right="-15"/>
              <w:rPr>
                <w:b/>
                <w:sz w:val="16"/>
              </w:rPr>
            </w:pPr>
            <w:r>
              <w:rPr>
                <w:b/>
                <w:sz w:val="16"/>
              </w:rPr>
              <w:t>101.279</w:t>
            </w:r>
          </w:p>
        </w:tc>
      </w:tr>
      <w:tr>
        <w:trPr>
          <w:trHeight w:val="184" w:hRule="atLeast"/>
        </w:trPr>
        <w:tc>
          <w:tcPr>
            <w:tcW w:w="7080" w:type="dxa"/>
          </w:tcPr>
          <w:p>
            <w:pPr>
              <w:pStyle w:val="TableParagraph"/>
              <w:spacing w:line="164" w:lineRule="exact"/>
              <w:ind w:left="367"/>
              <w:jc w:val="left"/>
              <w:rPr>
                <w:sz w:val="16"/>
              </w:rPr>
            </w:pPr>
            <w:r>
              <w:rPr>
                <w:sz w:val="16"/>
              </w:rPr>
              <w:t>Proger Urbano</w:t>
            </w:r>
          </w:p>
        </w:tc>
        <w:tc>
          <w:tcPr>
            <w:tcW w:w="1066" w:type="dxa"/>
          </w:tcPr>
          <w:p>
            <w:pPr>
              <w:pStyle w:val="TableParagraph"/>
              <w:spacing w:line="164" w:lineRule="exact"/>
              <w:ind w:right="95"/>
              <w:rPr>
                <w:sz w:val="16"/>
              </w:rPr>
            </w:pPr>
            <w:r>
              <w:rPr>
                <w:w w:val="100"/>
                <w:sz w:val="16"/>
              </w:rPr>
              <w:t>-</w:t>
            </w:r>
          </w:p>
        </w:tc>
        <w:tc>
          <w:tcPr>
            <w:tcW w:w="1133" w:type="dxa"/>
          </w:tcPr>
          <w:p>
            <w:pPr>
              <w:pStyle w:val="TableParagraph"/>
              <w:spacing w:line="164" w:lineRule="exact"/>
              <w:ind w:right="-15"/>
              <w:rPr>
                <w:sz w:val="16"/>
              </w:rPr>
            </w:pPr>
            <w:r>
              <w:rPr>
                <w:sz w:val="16"/>
              </w:rPr>
              <w:t>10.169</w:t>
            </w:r>
          </w:p>
        </w:tc>
      </w:tr>
      <w:tr>
        <w:trPr>
          <w:trHeight w:val="184" w:hRule="atLeast"/>
        </w:trPr>
        <w:tc>
          <w:tcPr>
            <w:tcW w:w="7080" w:type="dxa"/>
          </w:tcPr>
          <w:p>
            <w:pPr>
              <w:pStyle w:val="TableParagraph"/>
              <w:spacing w:line="164" w:lineRule="exact"/>
              <w:ind w:left="367"/>
              <w:jc w:val="left"/>
              <w:rPr>
                <w:sz w:val="16"/>
              </w:rPr>
            </w:pPr>
            <w:r>
              <w:rPr>
                <w:sz w:val="16"/>
              </w:rPr>
              <w:t>Protrabalho</w:t>
            </w:r>
          </w:p>
        </w:tc>
        <w:tc>
          <w:tcPr>
            <w:tcW w:w="1066" w:type="dxa"/>
          </w:tcPr>
          <w:p>
            <w:pPr>
              <w:pStyle w:val="TableParagraph"/>
              <w:spacing w:line="164" w:lineRule="exact"/>
              <w:ind w:right="96"/>
              <w:rPr>
                <w:sz w:val="16"/>
              </w:rPr>
            </w:pPr>
            <w:r>
              <w:rPr>
                <w:sz w:val="16"/>
              </w:rPr>
              <w:t>18.155</w:t>
            </w:r>
          </w:p>
        </w:tc>
        <w:tc>
          <w:tcPr>
            <w:tcW w:w="1133" w:type="dxa"/>
          </w:tcPr>
          <w:p>
            <w:pPr>
              <w:pStyle w:val="TableParagraph"/>
              <w:spacing w:line="164" w:lineRule="exact"/>
              <w:ind w:right="-15"/>
              <w:rPr>
                <w:sz w:val="16"/>
              </w:rPr>
            </w:pPr>
            <w:r>
              <w:rPr>
                <w:sz w:val="16"/>
              </w:rPr>
              <w:t>24.218</w:t>
            </w:r>
          </w:p>
        </w:tc>
      </w:tr>
      <w:tr>
        <w:trPr>
          <w:trHeight w:val="184" w:hRule="atLeast"/>
        </w:trPr>
        <w:tc>
          <w:tcPr>
            <w:tcW w:w="7080" w:type="dxa"/>
          </w:tcPr>
          <w:p>
            <w:pPr>
              <w:pStyle w:val="TableParagraph"/>
              <w:spacing w:line="164" w:lineRule="exact"/>
              <w:ind w:left="458"/>
              <w:jc w:val="left"/>
              <w:rPr>
                <w:sz w:val="16"/>
              </w:rPr>
            </w:pPr>
            <w:r>
              <w:rPr>
                <w:sz w:val="16"/>
              </w:rPr>
              <w:t>Infraestrutura</w:t>
            </w:r>
          </w:p>
        </w:tc>
        <w:tc>
          <w:tcPr>
            <w:tcW w:w="1066" w:type="dxa"/>
          </w:tcPr>
          <w:p>
            <w:pPr>
              <w:pStyle w:val="TableParagraph"/>
              <w:spacing w:line="164" w:lineRule="exact"/>
              <w:ind w:right="95"/>
              <w:rPr>
                <w:sz w:val="16"/>
              </w:rPr>
            </w:pPr>
            <w:r>
              <w:rPr>
                <w:w w:val="100"/>
                <w:sz w:val="16"/>
              </w:rPr>
              <w:t>-</w:t>
            </w:r>
          </w:p>
        </w:tc>
        <w:tc>
          <w:tcPr>
            <w:tcW w:w="1133" w:type="dxa"/>
          </w:tcPr>
          <w:p>
            <w:pPr>
              <w:pStyle w:val="TableParagraph"/>
              <w:spacing w:line="164" w:lineRule="exact"/>
              <w:ind w:right="-15"/>
              <w:rPr>
                <w:sz w:val="16"/>
              </w:rPr>
            </w:pPr>
            <w:r>
              <w:rPr>
                <w:sz w:val="16"/>
              </w:rPr>
              <w:t>3.260</w:t>
            </w:r>
          </w:p>
        </w:tc>
      </w:tr>
      <w:tr>
        <w:trPr>
          <w:trHeight w:val="182" w:hRule="atLeast"/>
        </w:trPr>
        <w:tc>
          <w:tcPr>
            <w:tcW w:w="7080" w:type="dxa"/>
          </w:tcPr>
          <w:p>
            <w:pPr>
              <w:pStyle w:val="TableParagraph"/>
              <w:spacing w:line="162" w:lineRule="exact"/>
              <w:ind w:left="187"/>
              <w:jc w:val="left"/>
              <w:rPr>
                <w:sz w:val="16"/>
              </w:rPr>
            </w:pPr>
            <w:r>
              <w:rPr>
                <w:sz w:val="16"/>
              </w:rPr>
              <w:t>PNMPO</w:t>
            </w:r>
          </w:p>
        </w:tc>
        <w:tc>
          <w:tcPr>
            <w:tcW w:w="1066" w:type="dxa"/>
          </w:tcPr>
          <w:p>
            <w:pPr>
              <w:pStyle w:val="TableParagraph"/>
              <w:spacing w:line="162" w:lineRule="exact"/>
              <w:ind w:right="96"/>
              <w:rPr>
                <w:sz w:val="16"/>
              </w:rPr>
            </w:pPr>
            <w:r>
              <w:rPr>
                <w:sz w:val="16"/>
              </w:rPr>
              <w:t>1.984</w:t>
            </w:r>
          </w:p>
        </w:tc>
        <w:tc>
          <w:tcPr>
            <w:tcW w:w="1133" w:type="dxa"/>
          </w:tcPr>
          <w:p>
            <w:pPr>
              <w:pStyle w:val="TableParagraph"/>
              <w:spacing w:line="162" w:lineRule="exact"/>
              <w:ind w:right="-15"/>
              <w:rPr>
                <w:sz w:val="16"/>
              </w:rPr>
            </w:pPr>
            <w:r>
              <w:rPr>
                <w:sz w:val="16"/>
              </w:rPr>
              <w:t>63.632</w:t>
            </w:r>
          </w:p>
        </w:tc>
      </w:tr>
      <w:tr>
        <w:trPr>
          <w:trHeight w:val="184" w:hRule="atLeast"/>
        </w:trPr>
        <w:tc>
          <w:tcPr>
            <w:tcW w:w="7080" w:type="dxa"/>
          </w:tcPr>
          <w:p>
            <w:pPr>
              <w:pStyle w:val="TableParagraph"/>
              <w:spacing w:line="164" w:lineRule="exact"/>
              <w:ind w:left="278"/>
              <w:jc w:val="left"/>
              <w:rPr>
                <w:b/>
                <w:sz w:val="16"/>
              </w:rPr>
            </w:pPr>
            <w:r>
              <w:rPr>
                <w:b/>
                <w:sz w:val="16"/>
              </w:rPr>
              <w:t>Finor/Disponibilidades e Reinvestimentos (Lei nº 8.167/91)</w:t>
            </w:r>
          </w:p>
        </w:tc>
        <w:tc>
          <w:tcPr>
            <w:tcW w:w="1066" w:type="dxa"/>
          </w:tcPr>
          <w:p>
            <w:pPr>
              <w:pStyle w:val="TableParagraph"/>
              <w:spacing w:line="164" w:lineRule="exact"/>
              <w:ind w:right="96"/>
              <w:rPr>
                <w:b/>
                <w:sz w:val="16"/>
              </w:rPr>
            </w:pPr>
            <w:r>
              <w:rPr>
                <w:b/>
                <w:sz w:val="16"/>
              </w:rPr>
              <w:t>1.914.223</w:t>
            </w:r>
          </w:p>
        </w:tc>
        <w:tc>
          <w:tcPr>
            <w:tcW w:w="1133" w:type="dxa"/>
          </w:tcPr>
          <w:p>
            <w:pPr>
              <w:pStyle w:val="TableParagraph"/>
              <w:spacing w:line="164" w:lineRule="exact"/>
              <w:ind w:right="-15"/>
              <w:rPr>
                <w:b/>
                <w:sz w:val="16"/>
              </w:rPr>
            </w:pPr>
            <w:r>
              <w:rPr>
                <w:b/>
                <w:sz w:val="16"/>
              </w:rPr>
              <w:t>1.726.495</w:t>
            </w:r>
          </w:p>
        </w:tc>
      </w:tr>
      <w:tr>
        <w:trPr>
          <w:trHeight w:val="184" w:hRule="atLeast"/>
        </w:trPr>
        <w:tc>
          <w:tcPr>
            <w:tcW w:w="7080" w:type="dxa"/>
          </w:tcPr>
          <w:p>
            <w:pPr>
              <w:pStyle w:val="TableParagraph"/>
              <w:spacing w:line="164" w:lineRule="exact"/>
              <w:ind w:left="278"/>
              <w:jc w:val="left"/>
              <w:rPr>
                <w:b/>
                <w:sz w:val="16"/>
              </w:rPr>
            </w:pPr>
            <w:r>
              <w:rPr>
                <w:b/>
                <w:sz w:val="16"/>
              </w:rPr>
              <w:t>Outros Valores</w:t>
            </w:r>
          </w:p>
        </w:tc>
        <w:tc>
          <w:tcPr>
            <w:tcW w:w="1066" w:type="dxa"/>
          </w:tcPr>
          <w:p>
            <w:pPr>
              <w:pStyle w:val="TableParagraph"/>
              <w:spacing w:line="164" w:lineRule="exact"/>
              <w:ind w:right="96"/>
              <w:rPr>
                <w:b/>
                <w:sz w:val="16"/>
              </w:rPr>
            </w:pPr>
            <w:r>
              <w:rPr>
                <w:b/>
                <w:sz w:val="16"/>
              </w:rPr>
              <w:t>38.481</w:t>
            </w:r>
          </w:p>
        </w:tc>
        <w:tc>
          <w:tcPr>
            <w:tcW w:w="1133" w:type="dxa"/>
          </w:tcPr>
          <w:p>
            <w:pPr>
              <w:pStyle w:val="TableParagraph"/>
              <w:spacing w:line="164" w:lineRule="exact"/>
              <w:ind w:right="-15"/>
              <w:rPr>
                <w:b/>
                <w:sz w:val="16"/>
              </w:rPr>
            </w:pPr>
            <w:r>
              <w:rPr>
                <w:b/>
                <w:sz w:val="16"/>
              </w:rPr>
              <w:t>42.608</w:t>
            </w:r>
          </w:p>
        </w:tc>
      </w:tr>
      <w:tr>
        <w:trPr>
          <w:trHeight w:val="184" w:hRule="atLeast"/>
        </w:trPr>
        <w:tc>
          <w:tcPr>
            <w:tcW w:w="7080" w:type="dxa"/>
          </w:tcPr>
          <w:p>
            <w:pPr>
              <w:pStyle w:val="TableParagraph"/>
              <w:spacing w:line="164" w:lineRule="exact"/>
              <w:ind w:left="64"/>
              <w:jc w:val="left"/>
              <w:rPr>
                <w:b/>
                <w:sz w:val="16"/>
              </w:rPr>
            </w:pPr>
            <w:r>
              <w:rPr>
                <w:b/>
                <w:sz w:val="16"/>
              </w:rPr>
              <w:t>Total</w:t>
            </w:r>
          </w:p>
        </w:tc>
        <w:tc>
          <w:tcPr>
            <w:tcW w:w="1066" w:type="dxa"/>
          </w:tcPr>
          <w:p>
            <w:pPr>
              <w:pStyle w:val="TableParagraph"/>
              <w:spacing w:line="164" w:lineRule="exact"/>
              <w:ind w:right="96"/>
              <w:rPr>
                <w:b/>
                <w:sz w:val="16"/>
              </w:rPr>
            </w:pPr>
            <w:r>
              <w:rPr>
                <w:b/>
                <w:sz w:val="16"/>
              </w:rPr>
              <w:t>12.368.653</w:t>
            </w:r>
          </w:p>
        </w:tc>
        <w:tc>
          <w:tcPr>
            <w:tcW w:w="1133" w:type="dxa"/>
          </w:tcPr>
          <w:p>
            <w:pPr>
              <w:pStyle w:val="TableParagraph"/>
              <w:spacing w:line="164" w:lineRule="exact"/>
              <w:ind w:right="-15"/>
              <w:rPr>
                <w:b/>
                <w:sz w:val="16"/>
              </w:rPr>
            </w:pPr>
            <w:r>
              <w:rPr>
                <w:b/>
                <w:sz w:val="16"/>
              </w:rPr>
              <w:t>11.858.032</w:t>
            </w:r>
          </w:p>
        </w:tc>
      </w:tr>
      <w:tr>
        <w:trPr>
          <w:trHeight w:val="184" w:hRule="atLeast"/>
        </w:trPr>
        <w:tc>
          <w:tcPr>
            <w:tcW w:w="7080" w:type="dxa"/>
          </w:tcPr>
          <w:p>
            <w:pPr>
              <w:pStyle w:val="TableParagraph"/>
              <w:spacing w:line="164" w:lineRule="exact"/>
              <w:ind w:left="287"/>
              <w:jc w:val="left"/>
              <w:rPr>
                <w:sz w:val="16"/>
              </w:rPr>
            </w:pPr>
            <w:r>
              <w:rPr>
                <w:sz w:val="16"/>
              </w:rPr>
              <w:t>Saldo de Curto Prazo</w:t>
            </w:r>
          </w:p>
        </w:tc>
        <w:tc>
          <w:tcPr>
            <w:tcW w:w="1066" w:type="dxa"/>
          </w:tcPr>
          <w:p>
            <w:pPr>
              <w:pStyle w:val="TableParagraph"/>
              <w:spacing w:line="164" w:lineRule="exact"/>
              <w:ind w:right="96"/>
              <w:rPr>
                <w:sz w:val="16"/>
              </w:rPr>
            </w:pPr>
            <w:r>
              <w:rPr>
                <w:sz w:val="16"/>
              </w:rPr>
              <w:t>6.266.000</w:t>
            </w:r>
          </w:p>
        </w:tc>
        <w:tc>
          <w:tcPr>
            <w:tcW w:w="1133" w:type="dxa"/>
          </w:tcPr>
          <w:p>
            <w:pPr>
              <w:pStyle w:val="TableParagraph"/>
              <w:spacing w:line="164" w:lineRule="exact"/>
              <w:ind w:right="-15"/>
              <w:rPr>
                <w:sz w:val="16"/>
              </w:rPr>
            </w:pPr>
            <w:r>
              <w:rPr>
                <w:sz w:val="16"/>
              </w:rPr>
              <w:t>6.296.602</w:t>
            </w:r>
          </w:p>
        </w:tc>
      </w:tr>
      <w:tr>
        <w:trPr>
          <w:trHeight w:val="184" w:hRule="atLeast"/>
        </w:trPr>
        <w:tc>
          <w:tcPr>
            <w:tcW w:w="7080" w:type="dxa"/>
          </w:tcPr>
          <w:p>
            <w:pPr>
              <w:pStyle w:val="TableParagraph"/>
              <w:spacing w:line="164" w:lineRule="exact"/>
              <w:ind w:left="287"/>
              <w:jc w:val="left"/>
              <w:rPr>
                <w:sz w:val="16"/>
              </w:rPr>
            </w:pPr>
            <w:r>
              <w:rPr>
                <w:sz w:val="16"/>
              </w:rPr>
              <w:t>Saldo de Longo Prazo</w:t>
            </w:r>
          </w:p>
        </w:tc>
        <w:tc>
          <w:tcPr>
            <w:tcW w:w="1066" w:type="dxa"/>
          </w:tcPr>
          <w:p>
            <w:pPr>
              <w:pStyle w:val="TableParagraph"/>
              <w:spacing w:line="164" w:lineRule="exact"/>
              <w:ind w:right="96"/>
              <w:rPr>
                <w:sz w:val="16"/>
              </w:rPr>
            </w:pPr>
            <w:r>
              <w:rPr>
                <w:sz w:val="16"/>
              </w:rPr>
              <w:t>6.102.653</w:t>
            </w:r>
          </w:p>
        </w:tc>
        <w:tc>
          <w:tcPr>
            <w:tcW w:w="1133" w:type="dxa"/>
          </w:tcPr>
          <w:p>
            <w:pPr>
              <w:pStyle w:val="TableParagraph"/>
              <w:spacing w:line="164" w:lineRule="exact"/>
              <w:ind w:right="-15"/>
              <w:rPr>
                <w:sz w:val="16"/>
              </w:rPr>
            </w:pPr>
            <w:r>
              <w:rPr>
                <w:sz w:val="16"/>
              </w:rPr>
              <w:t>5.561.430</w:t>
            </w:r>
          </w:p>
        </w:tc>
      </w:tr>
    </w:tbl>
    <w:p>
      <w:pPr>
        <w:pStyle w:val="BodyText"/>
        <w:spacing w:before="6"/>
        <w:rPr>
          <w:b/>
          <w:sz w:val="19"/>
        </w:rPr>
      </w:pPr>
    </w:p>
    <w:p>
      <w:pPr>
        <w:pStyle w:val="ListParagraph"/>
        <w:numPr>
          <w:ilvl w:val="0"/>
          <w:numId w:val="18"/>
        </w:numPr>
        <w:tabs>
          <w:tab w:pos="494" w:val="left" w:leader="none"/>
        </w:tabs>
        <w:spacing w:line="240" w:lineRule="auto" w:before="0" w:after="0"/>
        <w:ind w:left="493" w:right="0" w:hanging="234"/>
        <w:jc w:val="left"/>
        <w:rPr>
          <w:b/>
          <w:sz w:val="20"/>
        </w:rPr>
      </w:pPr>
      <w:r>
        <w:rPr>
          <w:b/>
          <w:sz w:val="20"/>
        </w:rPr>
        <w:t>Captação no Mercado</w:t>
      </w:r>
      <w:r>
        <w:rPr>
          <w:b/>
          <w:spacing w:val="-1"/>
          <w:sz w:val="20"/>
        </w:rPr>
        <w:t> </w:t>
      </w:r>
      <w:r>
        <w:rPr>
          <w:b/>
          <w:sz w:val="20"/>
        </w:rPr>
        <w:t>Aberto</w:t>
      </w:r>
    </w:p>
    <w:p>
      <w:pPr>
        <w:pStyle w:val="BodyText"/>
        <w:spacing w:before="4"/>
        <w:rPr>
          <w:b/>
        </w:rPr>
      </w:pPr>
    </w:p>
    <w:tbl>
      <w:tblPr>
        <w:tblW w:w="0" w:type="auto"/>
        <w:jc w:val="left"/>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02"/>
        <w:gridCol w:w="1135"/>
        <w:gridCol w:w="1133"/>
      </w:tblGrid>
      <w:tr>
        <w:trPr>
          <w:trHeight w:val="323" w:hRule="atLeast"/>
        </w:trPr>
        <w:tc>
          <w:tcPr>
            <w:tcW w:w="6302" w:type="dxa"/>
          </w:tcPr>
          <w:p>
            <w:pPr>
              <w:pStyle w:val="TableParagraph"/>
              <w:spacing w:before="63"/>
              <w:ind w:left="64"/>
              <w:jc w:val="left"/>
              <w:rPr>
                <w:b/>
                <w:sz w:val="16"/>
              </w:rPr>
            </w:pPr>
            <w:r>
              <w:rPr>
                <w:b/>
                <w:sz w:val="16"/>
              </w:rPr>
              <w:t>Especificação</w:t>
            </w:r>
          </w:p>
        </w:tc>
        <w:tc>
          <w:tcPr>
            <w:tcW w:w="1135" w:type="dxa"/>
          </w:tcPr>
          <w:p>
            <w:pPr>
              <w:pStyle w:val="TableParagraph"/>
              <w:spacing w:before="63"/>
              <w:ind w:left="127"/>
              <w:jc w:val="left"/>
              <w:rPr>
                <w:b/>
                <w:sz w:val="16"/>
              </w:rPr>
            </w:pPr>
            <w:r>
              <w:rPr>
                <w:b/>
                <w:sz w:val="16"/>
              </w:rPr>
              <w:t>30.06.2019</w:t>
            </w:r>
          </w:p>
        </w:tc>
        <w:tc>
          <w:tcPr>
            <w:tcW w:w="1133" w:type="dxa"/>
          </w:tcPr>
          <w:p>
            <w:pPr>
              <w:pStyle w:val="TableParagraph"/>
              <w:spacing w:before="63"/>
              <w:ind w:left="125"/>
              <w:jc w:val="left"/>
              <w:rPr>
                <w:b/>
                <w:sz w:val="16"/>
              </w:rPr>
            </w:pPr>
            <w:r>
              <w:rPr>
                <w:b/>
                <w:sz w:val="16"/>
              </w:rPr>
              <w:t>30.06.2018</w:t>
            </w:r>
          </w:p>
        </w:tc>
      </w:tr>
      <w:tr>
        <w:trPr>
          <w:trHeight w:val="184" w:hRule="atLeast"/>
        </w:trPr>
        <w:tc>
          <w:tcPr>
            <w:tcW w:w="6302" w:type="dxa"/>
          </w:tcPr>
          <w:p>
            <w:pPr>
              <w:pStyle w:val="TableParagraph"/>
              <w:spacing w:line="164" w:lineRule="exact"/>
              <w:ind w:left="64"/>
              <w:jc w:val="left"/>
              <w:rPr>
                <w:b/>
                <w:sz w:val="16"/>
              </w:rPr>
            </w:pPr>
            <w:r>
              <w:rPr>
                <w:b/>
                <w:sz w:val="16"/>
              </w:rPr>
              <w:t>Carteira Própria</w:t>
            </w:r>
          </w:p>
        </w:tc>
        <w:tc>
          <w:tcPr>
            <w:tcW w:w="1135" w:type="dxa"/>
          </w:tcPr>
          <w:p>
            <w:pPr>
              <w:pStyle w:val="TableParagraph"/>
              <w:spacing w:line="164" w:lineRule="exact"/>
              <w:ind w:right="38"/>
              <w:rPr>
                <w:b/>
                <w:sz w:val="16"/>
              </w:rPr>
            </w:pPr>
            <w:r>
              <w:rPr>
                <w:b/>
                <w:sz w:val="16"/>
              </w:rPr>
              <w:t>1.570.197</w:t>
            </w:r>
          </w:p>
        </w:tc>
        <w:tc>
          <w:tcPr>
            <w:tcW w:w="1133" w:type="dxa"/>
          </w:tcPr>
          <w:p>
            <w:pPr>
              <w:pStyle w:val="TableParagraph"/>
              <w:spacing w:line="164" w:lineRule="exact"/>
              <w:ind w:right="38"/>
              <w:rPr>
                <w:b/>
                <w:sz w:val="16"/>
              </w:rPr>
            </w:pPr>
            <w:r>
              <w:rPr>
                <w:b/>
                <w:sz w:val="16"/>
              </w:rPr>
              <w:t>940.160</w:t>
            </w:r>
          </w:p>
        </w:tc>
      </w:tr>
      <w:tr>
        <w:trPr>
          <w:trHeight w:val="184" w:hRule="atLeast"/>
        </w:trPr>
        <w:tc>
          <w:tcPr>
            <w:tcW w:w="6302" w:type="dxa"/>
          </w:tcPr>
          <w:p>
            <w:pPr>
              <w:pStyle w:val="TableParagraph"/>
              <w:spacing w:line="164" w:lineRule="exact"/>
              <w:ind w:left="232"/>
              <w:jc w:val="left"/>
              <w:rPr>
                <w:sz w:val="16"/>
              </w:rPr>
            </w:pPr>
            <w:r>
              <w:rPr>
                <w:sz w:val="16"/>
              </w:rPr>
              <w:t>Letras Financeiras do Tesouro (LFT)</w:t>
            </w:r>
          </w:p>
        </w:tc>
        <w:tc>
          <w:tcPr>
            <w:tcW w:w="1135" w:type="dxa"/>
          </w:tcPr>
          <w:p>
            <w:pPr>
              <w:pStyle w:val="TableParagraph"/>
              <w:spacing w:line="164" w:lineRule="exact"/>
              <w:ind w:right="38"/>
              <w:rPr>
                <w:sz w:val="16"/>
              </w:rPr>
            </w:pPr>
            <w:r>
              <w:rPr>
                <w:sz w:val="16"/>
              </w:rPr>
              <w:t>1.570.197</w:t>
            </w:r>
          </w:p>
        </w:tc>
        <w:tc>
          <w:tcPr>
            <w:tcW w:w="1133" w:type="dxa"/>
          </w:tcPr>
          <w:p>
            <w:pPr>
              <w:pStyle w:val="TableParagraph"/>
              <w:spacing w:line="164" w:lineRule="exact"/>
              <w:ind w:right="38"/>
              <w:rPr>
                <w:sz w:val="16"/>
              </w:rPr>
            </w:pPr>
            <w:r>
              <w:rPr>
                <w:sz w:val="16"/>
              </w:rPr>
              <w:t>940.160</w:t>
            </w:r>
          </w:p>
        </w:tc>
      </w:tr>
      <w:tr>
        <w:trPr>
          <w:trHeight w:val="184" w:hRule="atLeast"/>
        </w:trPr>
        <w:tc>
          <w:tcPr>
            <w:tcW w:w="6302" w:type="dxa"/>
          </w:tcPr>
          <w:p>
            <w:pPr>
              <w:pStyle w:val="TableParagraph"/>
              <w:spacing w:line="164" w:lineRule="exact"/>
              <w:ind w:left="64"/>
              <w:jc w:val="left"/>
              <w:rPr>
                <w:b/>
                <w:sz w:val="16"/>
              </w:rPr>
            </w:pPr>
            <w:r>
              <w:rPr>
                <w:b/>
                <w:sz w:val="16"/>
              </w:rPr>
              <w:t>Carteira de Terceiros</w:t>
            </w:r>
          </w:p>
        </w:tc>
        <w:tc>
          <w:tcPr>
            <w:tcW w:w="1135" w:type="dxa"/>
          </w:tcPr>
          <w:p>
            <w:pPr>
              <w:pStyle w:val="TableParagraph"/>
              <w:spacing w:line="164" w:lineRule="exact"/>
              <w:ind w:right="37"/>
              <w:rPr>
                <w:b/>
                <w:sz w:val="16"/>
              </w:rPr>
            </w:pPr>
            <w:r>
              <w:rPr>
                <w:b/>
                <w:w w:val="100"/>
                <w:sz w:val="16"/>
              </w:rPr>
              <w:t>-</w:t>
            </w:r>
          </w:p>
        </w:tc>
        <w:tc>
          <w:tcPr>
            <w:tcW w:w="1133" w:type="dxa"/>
          </w:tcPr>
          <w:p>
            <w:pPr>
              <w:pStyle w:val="TableParagraph"/>
              <w:spacing w:line="164" w:lineRule="exact"/>
              <w:ind w:right="38"/>
              <w:rPr>
                <w:b/>
                <w:sz w:val="16"/>
              </w:rPr>
            </w:pPr>
            <w:r>
              <w:rPr>
                <w:b/>
                <w:sz w:val="16"/>
              </w:rPr>
              <w:t>113.813</w:t>
            </w:r>
          </w:p>
        </w:tc>
      </w:tr>
      <w:tr>
        <w:trPr>
          <w:trHeight w:val="182" w:hRule="atLeast"/>
        </w:trPr>
        <w:tc>
          <w:tcPr>
            <w:tcW w:w="6302" w:type="dxa"/>
          </w:tcPr>
          <w:p>
            <w:pPr>
              <w:pStyle w:val="TableParagraph"/>
              <w:spacing w:line="162" w:lineRule="exact"/>
              <w:ind w:left="213"/>
              <w:jc w:val="left"/>
              <w:rPr>
                <w:sz w:val="16"/>
              </w:rPr>
            </w:pPr>
            <w:r>
              <w:rPr>
                <w:sz w:val="16"/>
              </w:rPr>
              <w:t>Notas do Tesouro Nacional (NTN)</w:t>
            </w:r>
          </w:p>
        </w:tc>
        <w:tc>
          <w:tcPr>
            <w:tcW w:w="1135" w:type="dxa"/>
          </w:tcPr>
          <w:p>
            <w:pPr>
              <w:pStyle w:val="TableParagraph"/>
              <w:spacing w:line="162" w:lineRule="exact"/>
              <w:ind w:right="37"/>
              <w:rPr>
                <w:sz w:val="16"/>
              </w:rPr>
            </w:pPr>
            <w:r>
              <w:rPr>
                <w:w w:val="100"/>
                <w:sz w:val="16"/>
              </w:rPr>
              <w:t>-</w:t>
            </w:r>
          </w:p>
        </w:tc>
        <w:tc>
          <w:tcPr>
            <w:tcW w:w="1133" w:type="dxa"/>
          </w:tcPr>
          <w:p>
            <w:pPr>
              <w:pStyle w:val="TableParagraph"/>
              <w:spacing w:line="162" w:lineRule="exact"/>
              <w:ind w:right="38"/>
              <w:rPr>
                <w:sz w:val="16"/>
              </w:rPr>
            </w:pPr>
            <w:r>
              <w:rPr>
                <w:sz w:val="16"/>
              </w:rPr>
              <w:t>113.813</w:t>
            </w:r>
          </w:p>
        </w:tc>
      </w:tr>
      <w:tr>
        <w:trPr>
          <w:trHeight w:val="184" w:hRule="atLeast"/>
        </w:trPr>
        <w:tc>
          <w:tcPr>
            <w:tcW w:w="6302" w:type="dxa"/>
          </w:tcPr>
          <w:p>
            <w:pPr>
              <w:pStyle w:val="TableParagraph"/>
              <w:spacing w:line="164" w:lineRule="exact"/>
              <w:ind w:left="64"/>
              <w:jc w:val="left"/>
              <w:rPr>
                <w:b/>
                <w:sz w:val="16"/>
              </w:rPr>
            </w:pPr>
            <w:r>
              <w:rPr>
                <w:b/>
                <w:sz w:val="16"/>
              </w:rPr>
              <w:t>Total</w:t>
            </w:r>
          </w:p>
        </w:tc>
        <w:tc>
          <w:tcPr>
            <w:tcW w:w="1135" w:type="dxa"/>
          </w:tcPr>
          <w:p>
            <w:pPr>
              <w:pStyle w:val="TableParagraph"/>
              <w:spacing w:line="164" w:lineRule="exact"/>
              <w:ind w:right="38"/>
              <w:rPr>
                <w:b/>
                <w:sz w:val="16"/>
              </w:rPr>
            </w:pPr>
            <w:r>
              <w:rPr>
                <w:b/>
                <w:sz w:val="16"/>
              </w:rPr>
              <w:t>1.570.197</w:t>
            </w:r>
          </w:p>
        </w:tc>
        <w:tc>
          <w:tcPr>
            <w:tcW w:w="1133" w:type="dxa"/>
          </w:tcPr>
          <w:p>
            <w:pPr>
              <w:pStyle w:val="TableParagraph"/>
              <w:spacing w:line="164" w:lineRule="exact"/>
              <w:ind w:right="38"/>
              <w:rPr>
                <w:b/>
                <w:sz w:val="16"/>
              </w:rPr>
            </w:pPr>
            <w:r>
              <w:rPr>
                <w:b/>
                <w:sz w:val="16"/>
              </w:rPr>
              <w:t>1.053.973</w:t>
            </w:r>
          </w:p>
        </w:tc>
      </w:tr>
      <w:tr>
        <w:trPr>
          <w:trHeight w:val="184" w:hRule="atLeast"/>
        </w:trPr>
        <w:tc>
          <w:tcPr>
            <w:tcW w:w="6302" w:type="dxa"/>
          </w:tcPr>
          <w:p>
            <w:pPr>
              <w:pStyle w:val="TableParagraph"/>
              <w:spacing w:line="164" w:lineRule="exact"/>
              <w:ind w:left="167"/>
              <w:jc w:val="left"/>
              <w:rPr>
                <w:sz w:val="16"/>
              </w:rPr>
            </w:pPr>
            <w:r>
              <w:rPr>
                <w:sz w:val="16"/>
              </w:rPr>
              <w:t>Saldo de Curto Prazo</w:t>
            </w:r>
          </w:p>
        </w:tc>
        <w:tc>
          <w:tcPr>
            <w:tcW w:w="1135" w:type="dxa"/>
          </w:tcPr>
          <w:p>
            <w:pPr>
              <w:pStyle w:val="TableParagraph"/>
              <w:spacing w:line="164" w:lineRule="exact"/>
              <w:ind w:right="39"/>
              <w:rPr>
                <w:sz w:val="16"/>
              </w:rPr>
            </w:pPr>
            <w:r>
              <w:rPr>
                <w:sz w:val="16"/>
              </w:rPr>
              <w:t>1.561.111</w:t>
            </w:r>
          </w:p>
        </w:tc>
        <w:tc>
          <w:tcPr>
            <w:tcW w:w="1133" w:type="dxa"/>
          </w:tcPr>
          <w:p>
            <w:pPr>
              <w:pStyle w:val="TableParagraph"/>
              <w:spacing w:line="164" w:lineRule="exact"/>
              <w:ind w:right="38"/>
              <w:rPr>
                <w:sz w:val="16"/>
              </w:rPr>
            </w:pPr>
            <w:r>
              <w:rPr>
                <w:sz w:val="16"/>
              </w:rPr>
              <w:t>1.045.419</w:t>
            </w:r>
          </w:p>
        </w:tc>
      </w:tr>
      <w:tr>
        <w:trPr>
          <w:trHeight w:val="184" w:hRule="atLeast"/>
        </w:trPr>
        <w:tc>
          <w:tcPr>
            <w:tcW w:w="6302" w:type="dxa"/>
          </w:tcPr>
          <w:p>
            <w:pPr>
              <w:pStyle w:val="TableParagraph"/>
              <w:spacing w:line="164" w:lineRule="exact"/>
              <w:ind w:left="167"/>
              <w:jc w:val="left"/>
              <w:rPr>
                <w:sz w:val="16"/>
              </w:rPr>
            </w:pPr>
            <w:r>
              <w:rPr>
                <w:sz w:val="16"/>
              </w:rPr>
              <w:t>Saldo de Longo Prazo</w:t>
            </w:r>
          </w:p>
        </w:tc>
        <w:tc>
          <w:tcPr>
            <w:tcW w:w="1135" w:type="dxa"/>
          </w:tcPr>
          <w:p>
            <w:pPr>
              <w:pStyle w:val="TableParagraph"/>
              <w:spacing w:line="164" w:lineRule="exact"/>
              <w:ind w:right="39"/>
              <w:rPr>
                <w:sz w:val="16"/>
              </w:rPr>
            </w:pPr>
            <w:r>
              <w:rPr>
                <w:sz w:val="16"/>
              </w:rPr>
              <w:t>9.086</w:t>
            </w:r>
          </w:p>
        </w:tc>
        <w:tc>
          <w:tcPr>
            <w:tcW w:w="1133" w:type="dxa"/>
          </w:tcPr>
          <w:p>
            <w:pPr>
              <w:pStyle w:val="TableParagraph"/>
              <w:spacing w:line="164" w:lineRule="exact"/>
              <w:ind w:right="38"/>
              <w:rPr>
                <w:sz w:val="16"/>
              </w:rPr>
            </w:pPr>
            <w:r>
              <w:rPr>
                <w:sz w:val="16"/>
              </w:rPr>
              <w:t>8.554</w:t>
            </w:r>
          </w:p>
        </w:tc>
      </w:tr>
    </w:tbl>
    <w:p>
      <w:pPr>
        <w:pStyle w:val="BodyText"/>
        <w:spacing w:before="6"/>
        <w:rPr>
          <w:b/>
          <w:sz w:val="19"/>
        </w:rPr>
      </w:pPr>
    </w:p>
    <w:p>
      <w:pPr>
        <w:pStyle w:val="ListParagraph"/>
        <w:numPr>
          <w:ilvl w:val="0"/>
          <w:numId w:val="18"/>
        </w:numPr>
        <w:tabs>
          <w:tab w:pos="505" w:val="left" w:leader="none"/>
        </w:tabs>
        <w:spacing w:line="240" w:lineRule="auto" w:before="0" w:after="0"/>
        <w:ind w:left="504" w:right="0" w:hanging="245"/>
        <w:jc w:val="left"/>
        <w:rPr>
          <w:b/>
          <w:sz w:val="20"/>
        </w:rPr>
      </w:pPr>
      <w:r>
        <w:rPr>
          <w:b/>
          <w:sz w:val="20"/>
        </w:rPr>
        <w:t>Despesa de Captação no</w:t>
      </w:r>
      <w:r>
        <w:rPr>
          <w:b/>
          <w:spacing w:val="-1"/>
          <w:sz w:val="20"/>
        </w:rPr>
        <w:t> </w:t>
      </w:r>
      <w:r>
        <w:rPr>
          <w:b/>
          <w:sz w:val="20"/>
        </w:rPr>
        <w:t>Mercado</w:t>
      </w:r>
    </w:p>
    <w:p>
      <w:pPr>
        <w:pStyle w:val="BodyText"/>
        <w:spacing w:before="4"/>
        <w:rPr>
          <w:b/>
        </w:rPr>
      </w:pPr>
    </w:p>
    <w:tbl>
      <w:tblPr>
        <w:tblW w:w="0" w:type="auto"/>
        <w:jc w:val="left"/>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311"/>
        <w:gridCol w:w="991"/>
        <w:gridCol w:w="1137"/>
      </w:tblGrid>
      <w:tr>
        <w:trPr>
          <w:trHeight w:val="369" w:hRule="atLeast"/>
        </w:trPr>
        <w:tc>
          <w:tcPr>
            <w:tcW w:w="5311" w:type="dxa"/>
          </w:tcPr>
          <w:p>
            <w:pPr>
              <w:pStyle w:val="TableParagraph"/>
              <w:spacing w:before="87"/>
              <w:ind w:left="64"/>
              <w:jc w:val="left"/>
              <w:rPr>
                <w:b/>
                <w:sz w:val="16"/>
              </w:rPr>
            </w:pPr>
            <w:r>
              <w:rPr>
                <w:b/>
                <w:sz w:val="16"/>
              </w:rPr>
              <w:t>Especificação</w:t>
            </w:r>
          </w:p>
        </w:tc>
        <w:tc>
          <w:tcPr>
            <w:tcW w:w="991" w:type="dxa"/>
          </w:tcPr>
          <w:p>
            <w:pPr>
              <w:pStyle w:val="TableParagraph"/>
              <w:spacing w:line="182" w:lineRule="exact"/>
              <w:ind w:left="105" w:right="55" w:firstLine="134"/>
              <w:jc w:val="left"/>
              <w:rPr>
                <w:b/>
                <w:sz w:val="16"/>
              </w:rPr>
            </w:pPr>
            <w:r>
              <w:rPr>
                <w:b/>
                <w:sz w:val="16"/>
              </w:rPr>
              <w:t>01.01 a 30.06.2019</w:t>
            </w:r>
          </w:p>
        </w:tc>
        <w:tc>
          <w:tcPr>
            <w:tcW w:w="1137" w:type="dxa"/>
          </w:tcPr>
          <w:p>
            <w:pPr>
              <w:pStyle w:val="TableParagraph"/>
              <w:spacing w:line="182" w:lineRule="exact"/>
              <w:ind w:left="180" w:right="126" w:firstLine="132"/>
              <w:jc w:val="left"/>
              <w:rPr>
                <w:b/>
                <w:sz w:val="16"/>
              </w:rPr>
            </w:pPr>
            <w:r>
              <w:rPr>
                <w:b/>
                <w:sz w:val="16"/>
              </w:rPr>
              <w:t>01.01 a 30.06.2018</w:t>
            </w:r>
          </w:p>
        </w:tc>
      </w:tr>
      <w:tr>
        <w:trPr>
          <w:trHeight w:val="184" w:hRule="atLeast"/>
        </w:trPr>
        <w:tc>
          <w:tcPr>
            <w:tcW w:w="5311" w:type="dxa"/>
          </w:tcPr>
          <w:p>
            <w:pPr>
              <w:pStyle w:val="TableParagraph"/>
              <w:spacing w:line="164" w:lineRule="exact"/>
              <w:ind w:left="110"/>
              <w:jc w:val="left"/>
              <w:rPr>
                <w:b/>
                <w:sz w:val="16"/>
              </w:rPr>
            </w:pPr>
            <w:r>
              <w:rPr>
                <w:b/>
                <w:sz w:val="16"/>
              </w:rPr>
              <w:t>Despesas de Captações</w:t>
            </w:r>
          </w:p>
        </w:tc>
        <w:tc>
          <w:tcPr>
            <w:tcW w:w="991" w:type="dxa"/>
          </w:tcPr>
          <w:p>
            <w:pPr>
              <w:pStyle w:val="TableParagraph"/>
              <w:spacing w:line="164" w:lineRule="exact"/>
              <w:ind w:right="81"/>
              <w:rPr>
                <w:b/>
                <w:sz w:val="16"/>
              </w:rPr>
            </w:pPr>
            <w:r>
              <w:rPr>
                <w:b/>
                <w:sz w:val="16"/>
              </w:rPr>
              <w:t>(441.815)</w:t>
            </w:r>
          </w:p>
        </w:tc>
        <w:tc>
          <w:tcPr>
            <w:tcW w:w="1137" w:type="dxa"/>
          </w:tcPr>
          <w:p>
            <w:pPr>
              <w:pStyle w:val="TableParagraph"/>
              <w:spacing w:line="164" w:lineRule="exact"/>
              <w:ind w:right="83"/>
              <w:rPr>
                <w:b/>
                <w:sz w:val="16"/>
              </w:rPr>
            </w:pPr>
            <w:r>
              <w:rPr>
                <w:b/>
                <w:sz w:val="16"/>
              </w:rPr>
              <w:t>(532.795)</w:t>
            </w:r>
          </w:p>
        </w:tc>
      </w:tr>
      <w:tr>
        <w:trPr>
          <w:trHeight w:val="184" w:hRule="atLeast"/>
        </w:trPr>
        <w:tc>
          <w:tcPr>
            <w:tcW w:w="5311" w:type="dxa"/>
          </w:tcPr>
          <w:p>
            <w:pPr>
              <w:pStyle w:val="TableParagraph"/>
              <w:spacing w:line="164" w:lineRule="exact"/>
              <w:ind w:left="290"/>
              <w:jc w:val="left"/>
              <w:rPr>
                <w:sz w:val="16"/>
              </w:rPr>
            </w:pPr>
            <w:r>
              <w:rPr>
                <w:sz w:val="16"/>
              </w:rPr>
              <w:t>Depósitos a Prazo</w:t>
            </w:r>
          </w:p>
        </w:tc>
        <w:tc>
          <w:tcPr>
            <w:tcW w:w="991" w:type="dxa"/>
          </w:tcPr>
          <w:p>
            <w:pPr>
              <w:pStyle w:val="TableParagraph"/>
              <w:spacing w:line="164" w:lineRule="exact"/>
              <w:ind w:right="81"/>
              <w:rPr>
                <w:sz w:val="16"/>
              </w:rPr>
            </w:pPr>
            <w:r>
              <w:rPr>
                <w:sz w:val="16"/>
              </w:rPr>
              <w:t>(177.079)</w:t>
            </w:r>
          </w:p>
        </w:tc>
        <w:tc>
          <w:tcPr>
            <w:tcW w:w="1137" w:type="dxa"/>
          </w:tcPr>
          <w:p>
            <w:pPr>
              <w:pStyle w:val="TableParagraph"/>
              <w:spacing w:line="164" w:lineRule="exact"/>
              <w:ind w:right="82"/>
              <w:rPr>
                <w:sz w:val="16"/>
              </w:rPr>
            </w:pPr>
            <w:r>
              <w:rPr>
                <w:sz w:val="16"/>
              </w:rPr>
              <w:t>(165.714)</w:t>
            </w:r>
          </w:p>
        </w:tc>
      </w:tr>
      <w:tr>
        <w:trPr>
          <w:trHeight w:val="181" w:hRule="atLeast"/>
        </w:trPr>
        <w:tc>
          <w:tcPr>
            <w:tcW w:w="5311" w:type="dxa"/>
          </w:tcPr>
          <w:p>
            <w:pPr>
              <w:pStyle w:val="TableParagraph"/>
              <w:spacing w:line="162" w:lineRule="exact"/>
              <w:ind w:left="290"/>
              <w:jc w:val="left"/>
              <w:rPr>
                <w:sz w:val="16"/>
              </w:rPr>
            </w:pPr>
            <w:r>
              <w:rPr>
                <w:sz w:val="16"/>
              </w:rPr>
              <w:t>Depósitos de Poupança</w:t>
            </w:r>
          </w:p>
        </w:tc>
        <w:tc>
          <w:tcPr>
            <w:tcW w:w="991" w:type="dxa"/>
          </w:tcPr>
          <w:p>
            <w:pPr>
              <w:pStyle w:val="TableParagraph"/>
              <w:spacing w:line="162" w:lineRule="exact"/>
              <w:ind w:right="81"/>
              <w:rPr>
                <w:sz w:val="16"/>
              </w:rPr>
            </w:pPr>
            <w:r>
              <w:rPr>
                <w:sz w:val="16"/>
              </w:rPr>
              <w:t>(41.952)</w:t>
            </w:r>
          </w:p>
        </w:tc>
        <w:tc>
          <w:tcPr>
            <w:tcW w:w="1137" w:type="dxa"/>
          </w:tcPr>
          <w:p>
            <w:pPr>
              <w:pStyle w:val="TableParagraph"/>
              <w:spacing w:line="162" w:lineRule="exact"/>
              <w:ind w:right="82"/>
              <w:rPr>
                <w:sz w:val="16"/>
              </w:rPr>
            </w:pPr>
            <w:r>
              <w:rPr>
                <w:sz w:val="16"/>
              </w:rPr>
              <w:t>(39.933)</w:t>
            </w:r>
          </w:p>
        </w:tc>
      </w:tr>
      <w:tr>
        <w:trPr>
          <w:trHeight w:val="184" w:hRule="atLeast"/>
        </w:trPr>
        <w:tc>
          <w:tcPr>
            <w:tcW w:w="5311" w:type="dxa"/>
          </w:tcPr>
          <w:p>
            <w:pPr>
              <w:pStyle w:val="TableParagraph"/>
              <w:spacing w:line="164" w:lineRule="exact"/>
              <w:ind w:left="290"/>
              <w:jc w:val="left"/>
              <w:rPr>
                <w:sz w:val="16"/>
              </w:rPr>
            </w:pPr>
            <w:r>
              <w:rPr>
                <w:sz w:val="16"/>
              </w:rPr>
              <w:t>Depósitos Judiciais</w:t>
            </w:r>
          </w:p>
        </w:tc>
        <w:tc>
          <w:tcPr>
            <w:tcW w:w="991" w:type="dxa"/>
          </w:tcPr>
          <w:p>
            <w:pPr>
              <w:pStyle w:val="TableParagraph"/>
              <w:spacing w:line="164" w:lineRule="exact"/>
              <w:ind w:right="81"/>
              <w:rPr>
                <w:sz w:val="16"/>
              </w:rPr>
            </w:pPr>
            <w:r>
              <w:rPr>
                <w:sz w:val="16"/>
              </w:rPr>
              <w:t>(8.810)</w:t>
            </w:r>
          </w:p>
        </w:tc>
        <w:tc>
          <w:tcPr>
            <w:tcW w:w="1137" w:type="dxa"/>
          </w:tcPr>
          <w:p>
            <w:pPr>
              <w:pStyle w:val="TableParagraph"/>
              <w:spacing w:line="164" w:lineRule="exact"/>
              <w:ind w:right="82"/>
              <w:rPr>
                <w:sz w:val="16"/>
              </w:rPr>
            </w:pPr>
            <w:r>
              <w:rPr>
                <w:sz w:val="16"/>
              </w:rPr>
              <w:t>(17.091)</w:t>
            </w:r>
          </w:p>
        </w:tc>
      </w:tr>
      <w:tr>
        <w:trPr>
          <w:trHeight w:val="184" w:hRule="atLeast"/>
        </w:trPr>
        <w:tc>
          <w:tcPr>
            <w:tcW w:w="5311" w:type="dxa"/>
          </w:tcPr>
          <w:p>
            <w:pPr>
              <w:pStyle w:val="TableParagraph"/>
              <w:spacing w:line="164" w:lineRule="exact"/>
              <w:ind w:left="290"/>
              <w:jc w:val="left"/>
              <w:rPr>
                <w:sz w:val="16"/>
              </w:rPr>
            </w:pPr>
            <w:r>
              <w:rPr>
                <w:sz w:val="16"/>
              </w:rPr>
              <w:t>Depósitos Interfinanceiros</w:t>
            </w:r>
          </w:p>
        </w:tc>
        <w:tc>
          <w:tcPr>
            <w:tcW w:w="991" w:type="dxa"/>
          </w:tcPr>
          <w:p>
            <w:pPr>
              <w:pStyle w:val="TableParagraph"/>
              <w:spacing w:line="164" w:lineRule="exact"/>
              <w:ind w:right="81"/>
              <w:rPr>
                <w:sz w:val="16"/>
              </w:rPr>
            </w:pPr>
            <w:r>
              <w:rPr>
                <w:sz w:val="16"/>
              </w:rPr>
              <w:t>(19.627)</w:t>
            </w:r>
          </w:p>
        </w:tc>
        <w:tc>
          <w:tcPr>
            <w:tcW w:w="1137" w:type="dxa"/>
          </w:tcPr>
          <w:p>
            <w:pPr>
              <w:pStyle w:val="TableParagraph"/>
              <w:spacing w:line="164" w:lineRule="exact"/>
              <w:ind w:right="82"/>
              <w:rPr>
                <w:sz w:val="16"/>
              </w:rPr>
            </w:pPr>
            <w:r>
              <w:rPr>
                <w:sz w:val="16"/>
              </w:rPr>
              <w:t>(20.768)</w:t>
            </w:r>
          </w:p>
        </w:tc>
      </w:tr>
      <w:tr>
        <w:trPr>
          <w:trHeight w:val="184" w:hRule="atLeast"/>
        </w:trPr>
        <w:tc>
          <w:tcPr>
            <w:tcW w:w="5311" w:type="dxa"/>
          </w:tcPr>
          <w:p>
            <w:pPr>
              <w:pStyle w:val="TableParagraph"/>
              <w:spacing w:line="164" w:lineRule="exact"/>
              <w:ind w:left="290"/>
              <w:jc w:val="left"/>
              <w:rPr>
                <w:sz w:val="16"/>
              </w:rPr>
            </w:pPr>
            <w:r>
              <w:rPr>
                <w:sz w:val="16"/>
              </w:rPr>
              <w:t>Depósitos Especiais</w:t>
            </w:r>
          </w:p>
        </w:tc>
        <w:tc>
          <w:tcPr>
            <w:tcW w:w="991" w:type="dxa"/>
          </w:tcPr>
          <w:p>
            <w:pPr>
              <w:pStyle w:val="TableParagraph"/>
              <w:spacing w:line="164" w:lineRule="exact"/>
              <w:ind w:right="81"/>
              <w:rPr>
                <w:sz w:val="16"/>
              </w:rPr>
            </w:pPr>
            <w:r>
              <w:rPr>
                <w:sz w:val="16"/>
              </w:rPr>
              <w:t>(54.199)</w:t>
            </w:r>
          </w:p>
        </w:tc>
        <w:tc>
          <w:tcPr>
            <w:tcW w:w="1137" w:type="dxa"/>
          </w:tcPr>
          <w:p>
            <w:pPr>
              <w:pStyle w:val="TableParagraph"/>
              <w:spacing w:line="164" w:lineRule="exact"/>
              <w:ind w:right="82"/>
              <w:rPr>
                <w:sz w:val="16"/>
              </w:rPr>
            </w:pPr>
            <w:r>
              <w:rPr>
                <w:sz w:val="16"/>
              </w:rPr>
              <w:t>(55.255)</w:t>
            </w:r>
          </w:p>
        </w:tc>
      </w:tr>
      <w:tr>
        <w:trPr>
          <w:trHeight w:val="184" w:hRule="atLeast"/>
        </w:trPr>
        <w:tc>
          <w:tcPr>
            <w:tcW w:w="5311" w:type="dxa"/>
          </w:tcPr>
          <w:p>
            <w:pPr>
              <w:pStyle w:val="TableParagraph"/>
              <w:spacing w:line="164" w:lineRule="exact"/>
              <w:ind w:left="259"/>
              <w:jc w:val="left"/>
              <w:rPr>
                <w:sz w:val="16"/>
              </w:rPr>
            </w:pPr>
            <w:r>
              <w:rPr>
                <w:sz w:val="16"/>
              </w:rPr>
              <w:t>Recursos de Aceites e Emissões de Títulos</w:t>
            </w:r>
          </w:p>
        </w:tc>
        <w:tc>
          <w:tcPr>
            <w:tcW w:w="991" w:type="dxa"/>
          </w:tcPr>
          <w:p>
            <w:pPr>
              <w:pStyle w:val="TableParagraph"/>
              <w:spacing w:line="164" w:lineRule="exact"/>
              <w:ind w:right="81"/>
              <w:rPr>
                <w:sz w:val="16"/>
              </w:rPr>
            </w:pPr>
            <w:r>
              <w:rPr>
                <w:sz w:val="16"/>
              </w:rPr>
              <w:t>(134.875)</w:t>
            </w:r>
          </w:p>
        </w:tc>
        <w:tc>
          <w:tcPr>
            <w:tcW w:w="1137" w:type="dxa"/>
          </w:tcPr>
          <w:p>
            <w:pPr>
              <w:pStyle w:val="TableParagraph"/>
              <w:spacing w:line="164" w:lineRule="exact"/>
              <w:ind w:right="82"/>
              <w:rPr>
                <w:sz w:val="16"/>
              </w:rPr>
            </w:pPr>
            <w:r>
              <w:rPr>
                <w:sz w:val="16"/>
              </w:rPr>
              <w:t>(228.161)</w:t>
            </w:r>
          </w:p>
        </w:tc>
      </w:tr>
      <w:tr>
        <w:trPr>
          <w:trHeight w:val="184" w:hRule="atLeast"/>
        </w:trPr>
        <w:tc>
          <w:tcPr>
            <w:tcW w:w="5311" w:type="dxa"/>
          </w:tcPr>
          <w:p>
            <w:pPr>
              <w:pStyle w:val="TableParagraph"/>
              <w:spacing w:line="164" w:lineRule="exact"/>
              <w:ind w:left="287"/>
              <w:jc w:val="left"/>
              <w:rPr>
                <w:sz w:val="16"/>
              </w:rPr>
            </w:pPr>
            <w:r>
              <w:rPr>
                <w:sz w:val="16"/>
              </w:rPr>
              <w:t>Outros Depósitos</w:t>
            </w:r>
          </w:p>
        </w:tc>
        <w:tc>
          <w:tcPr>
            <w:tcW w:w="991" w:type="dxa"/>
          </w:tcPr>
          <w:p>
            <w:pPr>
              <w:pStyle w:val="TableParagraph"/>
              <w:spacing w:line="164" w:lineRule="exact"/>
              <w:ind w:right="81"/>
              <w:rPr>
                <w:sz w:val="16"/>
              </w:rPr>
            </w:pPr>
            <w:r>
              <w:rPr>
                <w:sz w:val="16"/>
              </w:rPr>
              <w:t>(5.273)</w:t>
            </w:r>
          </w:p>
        </w:tc>
        <w:tc>
          <w:tcPr>
            <w:tcW w:w="1137" w:type="dxa"/>
          </w:tcPr>
          <w:p>
            <w:pPr>
              <w:pStyle w:val="TableParagraph"/>
              <w:spacing w:line="164" w:lineRule="exact"/>
              <w:ind w:right="82"/>
              <w:rPr>
                <w:sz w:val="16"/>
              </w:rPr>
            </w:pPr>
            <w:r>
              <w:rPr>
                <w:sz w:val="16"/>
              </w:rPr>
              <w:t>(5.873)</w:t>
            </w:r>
          </w:p>
        </w:tc>
      </w:tr>
      <w:tr>
        <w:trPr>
          <w:trHeight w:val="182" w:hRule="atLeast"/>
        </w:trPr>
        <w:tc>
          <w:tcPr>
            <w:tcW w:w="5311" w:type="dxa"/>
          </w:tcPr>
          <w:p>
            <w:pPr>
              <w:pStyle w:val="TableParagraph"/>
              <w:spacing w:line="162" w:lineRule="exact"/>
              <w:ind w:left="64"/>
              <w:jc w:val="left"/>
              <w:rPr>
                <w:b/>
                <w:sz w:val="16"/>
              </w:rPr>
            </w:pPr>
            <w:r>
              <w:rPr>
                <w:b/>
                <w:sz w:val="16"/>
              </w:rPr>
              <w:t>Despesas de Captação no Mercado Aberto</w:t>
            </w:r>
          </w:p>
        </w:tc>
        <w:tc>
          <w:tcPr>
            <w:tcW w:w="991" w:type="dxa"/>
          </w:tcPr>
          <w:p>
            <w:pPr>
              <w:pStyle w:val="TableParagraph"/>
              <w:spacing w:line="162" w:lineRule="exact"/>
              <w:ind w:right="81"/>
              <w:rPr>
                <w:b/>
                <w:sz w:val="16"/>
              </w:rPr>
            </w:pPr>
            <w:r>
              <w:rPr>
                <w:b/>
                <w:sz w:val="16"/>
              </w:rPr>
              <w:t>(47.839)</w:t>
            </w:r>
          </w:p>
        </w:tc>
        <w:tc>
          <w:tcPr>
            <w:tcW w:w="1137" w:type="dxa"/>
          </w:tcPr>
          <w:p>
            <w:pPr>
              <w:pStyle w:val="TableParagraph"/>
              <w:spacing w:line="162" w:lineRule="exact"/>
              <w:ind w:right="83"/>
              <w:rPr>
                <w:b/>
                <w:sz w:val="16"/>
              </w:rPr>
            </w:pPr>
            <w:r>
              <w:rPr>
                <w:b/>
                <w:sz w:val="16"/>
              </w:rPr>
              <w:t>(31.386)</w:t>
            </w:r>
          </w:p>
        </w:tc>
      </w:tr>
      <w:tr>
        <w:trPr>
          <w:trHeight w:val="184" w:hRule="atLeast"/>
        </w:trPr>
        <w:tc>
          <w:tcPr>
            <w:tcW w:w="5311" w:type="dxa"/>
          </w:tcPr>
          <w:p>
            <w:pPr>
              <w:pStyle w:val="TableParagraph"/>
              <w:spacing w:line="164" w:lineRule="exact"/>
              <w:ind w:left="244"/>
              <w:jc w:val="left"/>
              <w:rPr>
                <w:sz w:val="16"/>
              </w:rPr>
            </w:pPr>
            <w:r>
              <w:rPr>
                <w:sz w:val="16"/>
              </w:rPr>
              <w:t>Carteira de Terceiros</w:t>
            </w:r>
          </w:p>
        </w:tc>
        <w:tc>
          <w:tcPr>
            <w:tcW w:w="991" w:type="dxa"/>
          </w:tcPr>
          <w:p>
            <w:pPr>
              <w:pStyle w:val="TableParagraph"/>
              <w:spacing w:line="164" w:lineRule="exact"/>
              <w:ind w:right="81"/>
              <w:rPr>
                <w:sz w:val="16"/>
              </w:rPr>
            </w:pPr>
            <w:r>
              <w:rPr>
                <w:sz w:val="16"/>
              </w:rPr>
              <w:t>(3.852)</w:t>
            </w:r>
          </w:p>
        </w:tc>
        <w:tc>
          <w:tcPr>
            <w:tcW w:w="1137" w:type="dxa"/>
          </w:tcPr>
          <w:p>
            <w:pPr>
              <w:pStyle w:val="TableParagraph"/>
              <w:spacing w:line="164" w:lineRule="exact"/>
              <w:ind w:right="82"/>
              <w:rPr>
                <w:sz w:val="16"/>
              </w:rPr>
            </w:pPr>
            <w:r>
              <w:rPr>
                <w:sz w:val="16"/>
              </w:rPr>
              <w:t>(3.396)</w:t>
            </w:r>
          </w:p>
        </w:tc>
      </w:tr>
      <w:tr>
        <w:trPr>
          <w:trHeight w:val="184" w:hRule="atLeast"/>
        </w:trPr>
        <w:tc>
          <w:tcPr>
            <w:tcW w:w="5311" w:type="dxa"/>
          </w:tcPr>
          <w:p>
            <w:pPr>
              <w:pStyle w:val="TableParagraph"/>
              <w:spacing w:line="164" w:lineRule="exact"/>
              <w:ind w:left="244"/>
              <w:jc w:val="left"/>
              <w:rPr>
                <w:sz w:val="16"/>
              </w:rPr>
            </w:pPr>
            <w:r>
              <w:rPr>
                <w:sz w:val="16"/>
              </w:rPr>
              <w:t>Carteira Própria</w:t>
            </w:r>
          </w:p>
        </w:tc>
        <w:tc>
          <w:tcPr>
            <w:tcW w:w="991" w:type="dxa"/>
          </w:tcPr>
          <w:p>
            <w:pPr>
              <w:pStyle w:val="TableParagraph"/>
              <w:spacing w:line="164" w:lineRule="exact"/>
              <w:ind w:right="81"/>
              <w:rPr>
                <w:sz w:val="16"/>
              </w:rPr>
            </w:pPr>
            <w:r>
              <w:rPr>
                <w:sz w:val="16"/>
              </w:rPr>
              <w:t>(41.915)</w:t>
            </w:r>
          </w:p>
        </w:tc>
        <w:tc>
          <w:tcPr>
            <w:tcW w:w="1137" w:type="dxa"/>
          </w:tcPr>
          <w:p>
            <w:pPr>
              <w:pStyle w:val="TableParagraph"/>
              <w:spacing w:line="164" w:lineRule="exact"/>
              <w:ind w:right="82"/>
              <w:rPr>
                <w:sz w:val="16"/>
              </w:rPr>
            </w:pPr>
            <w:r>
              <w:rPr>
                <w:sz w:val="16"/>
              </w:rPr>
              <w:t>(27.990)</w:t>
            </w:r>
          </w:p>
        </w:tc>
      </w:tr>
      <w:tr>
        <w:trPr>
          <w:trHeight w:val="184" w:hRule="atLeast"/>
        </w:trPr>
        <w:tc>
          <w:tcPr>
            <w:tcW w:w="5311" w:type="dxa"/>
          </w:tcPr>
          <w:p>
            <w:pPr>
              <w:pStyle w:val="TableParagraph"/>
              <w:spacing w:line="164" w:lineRule="exact"/>
              <w:ind w:left="64"/>
              <w:jc w:val="left"/>
              <w:rPr>
                <w:sz w:val="16"/>
              </w:rPr>
            </w:pPr>
            <w:r>
              <w:rPr>
                <w:sz w:val="16"/>
              </w:rPr>
              <w:t>Letras Financeiras</w:t>
            </w:r>
          </w:p>
        </w:tc>
        <w:tc>
          <w:tcPr>
            <w:tcW w:w="991" w:type="dxa"/>
          </w:tcPr>
          <w:p>
            <w:pPr>
              <w:pStyle w:val="TableParagraph"/>
              <w:spacing w:line="164" w:lineRule="exact"/>
              <w:ind w:right="81"/>
              <w:rPr>
                <w:sz w:val="16"/>
              </w:rPr>
            </w:pPr>
            <w:r>
              <w:rPr>
                <w:sz w:val="16"/>
              </w:rPr>
              <w:t>(2.072)</w:t>
            </w:r>
          </w:p>
        </w:tc>
        <w:tc>
          <w:tcPr>
            <w:tcW w:w="1137" w:type="dxa"/>
          </w:tcPr>
          <w:p>
            <w:pPr>
              <w:pStyle w:val="TableParagraph"/>
              <w:spacing w:line="164" w:lineRule="exact"/>
              <w:ind w:right="82"/>
              <w:rPr>
                <w:sz w:val="16"/>
              </w:rPr>
            </w:pPr>
            <w:r>
              <w:rPr>
                <w:w w:val="100"/>
                <w:sz w:val="16"/>
              </w:rPr>
              <w:t>-</w:t>
            </w:r>
          </w:p>
        </w:tc>
      </w:tr>
      <w:tr>
        <w:trPr>
          <w:trHeight w:val="184" w:hRule="atLeast"/>
        </w:trPr>
        <w:tc>
          <w:tcPr>
            <w:tcW w:w="5311" w:type="dxa"/>
          </w:tcPr>
          <w:p>
            <w:pPr>
              <w:pStyle w:val="TableParagraph"/>
              <w:spacing w:line="164" w:lineRule="exact"/>
              <w:ind w:left="110"/>
              <w:jc w:val="left"/>
              <w:rPr>
                <w:b/>
                <w:sz w:val="16"/>
              </w:rPr>
            </w:pPr>
            <w:r>
              <w:rPr>
                <w:b/>
                <w:sz w:val="16"/>
              </w:rPr>
              <w:t>Total</w:t>
            </w:r>
          </w:p>
        </w:tc>
        <w:tc>
          <w:tcPr>
            <w:tcW w:w="991" w:type="dxa"/>
          </w:tcPr>
          <w:p>
            <w:pPr>
              <w:pStyle w:val="TableParagraph"/>
              <w:spacing w:line="164" w:lineRule="exact"/>
              <w:ind w:right="81"/>
              <w:rPr>
                <w:b/>
                <w:sz w:val="16"/>
              </w:rPr>
            </w:pPr>
            <w:r>
              <w:rPr>
                <w:b/>
                <w:sz w:val="16"/>
              </w:rPr>
              <w:t>(489.654)</w:t>
            </w:r>
          </w:p>
        </w:tc>
        <w:tc>
          <w:tcPr>
            <w:tcW w:w="1137" w:type="dxa"/>
          </w:tcPr>
          <w:p>
            <w:pPr>
              <w:pStyle w:val="TableParagraph"/>
              <w:spacing w:line="164" w:lineRule="exact"/>
              <w:ind w:right="83"/>
              <w:rPr>
                <w:b/>
                <w:sz w:val="16"/>
              </w:rPr>
            </w:pPr>
            <w:r>
              <w:rPr>
                <w:b/>
                <w:sz w:val="16"/>
              </w:rPr>
              <w:t>(564.181)</w:t>
            </w:r>
          </w:p>
        </w:tc>
      </w:tr>
    </w:tbl>
    <w:p>
      <w:pPr>
        <w:spacing w:after="0" w:line="164" w:lineRule="exact"/>
        <w:rPr>
          <w:sz w:val="16"/>
        </w:rPr>
        <w:sectPr>
          <w:footerReference w:type="default" r:id="rId27"/>
          <w:pgSz w:w="11900" w:h="16840"/>
          <w:pgMar w:footer="880" w:header="0" w:top="1280" w:bottom="1060" w:left="760" w:right="140"/>
          <w:pgNumType w:start="20"/>
        </w:sectPr>
      </w:pPr>
    </w:p>
    <w:p>
      <w:pPr>
        <w:spacing w:before="79"/>
        <w:ind w:left="260" w:right="0" w:firstLine="0"/>
        <w:jc w:val="left"/>
        <w:rPr>
          <w:b/>
          <w:sz w:val="20"/>
        </w:rPr>
      </w:pPr>
      <w:r>
        <w:rPr>
          <w:b/>
          <w:sz w:val="20"/>
        </w:rPr>
        <w:t>NOTA 14 – Obrigações por Empréstimos e Repasses</w:t>
      </w:r>
    </w:p>
    <w:p>
      <w:pPr>
        <w:pStyle w:val="BodyText"/>
        <w:spacing w:before="1"/>
        <w:rPr>
          <w:b/>
        </w:rPr>
      </w:pPr>
    </w:p>
    <w:p>
      <w:pPr>
        <w:pStyle w:val="ListParagraph"/>
        <w:numPr>
          <w:ilvl w:val="0"/>
          <w:numId w:val="19"/>
        </w:numPr>
        <w:tabs>
          <w:tab w:pos="494" w:val="left" w:leader="none"/>
        </w:tabs>
        <w:spacing w:line="240" w:lineRule="auto" w:before="0" w:after="0"/>
        <w:ind w:left="493" w:right="0" w:hanging="234"/>
        <w:jc w:val="left"/>
        <w:rPr>
          <w:b/>
          <w:sz w:val="20"/>
        </w:rPr>
      </w:pPr>
      <w:r>
        <w:rPr>
          <w:b/>
          <w:sz w:val="20"/>
        </w:rPr>
        <w:t>Distribuição das Obrigações por Empréstimos e Repasses por Faixa de</w:t>
      </w:r>
      <w:r>
        <w:rPr>
          <w:b/>
          <w:spacing w:val="-7"/>
          <w:sz w:val="20"/>
        </w:rPr>
        <w:t> </w:t>
      </w:r>
      <w:r>
        <w:rPr>
          <w:b/>
          <w:sz w:val="20"/>
        </w:rPr>
        <w:t>Vencimento</w:t>
      </w:r>
    </w:p>
    <w:p>
      <w:pPr>
        <w:pStyle w:val="BodyText"/>
        <w:spacing w:before="6"/>
        <w:rPr>
          <w:b/>
        </w:rPr>
      </w:pPr>
    </w:p>
    <w:tbl>
      <w:tblPr>
        <w:tblW w:w="0" w:type="auto"/>
        <w:jc w:val="left"/>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968"/>
        <w:gridCol w:w="965"/>
        <w:gridCol w:w="996"/>
        <w:gridCol w:w="864"/>
        <w:gridCol w:w="811"/>
        <w:gridCol w:w="991"/>
        <w:gridCol w:w="1130"/>
        <w:gridCol w:w="1164"/>
        <w:gridCol w:w="1116"/>
      </w:tblGrid>
      <w:tr>
        <w:trPr>
          <w:trHeight w:val="436" w:hRule="atLeast"/>
        </w:trPr>
        <w:tc>
          <w:tcPr>
            <w:tcW w:w="1968" w:type="dxa"/>
          </w:tcPr>
          <w:p>
            <w:pPr>
              <w:pStyle w:val="TableParagraph"/>
              <w:spacing w:before="118"/>
              <w:ind w:left="69"/>
              <w:jc w:val="left"/>
              <w:rPr>
                <w:b/>
                <w:sz w:val="16"/>
              </w:rPr>
            </w:pPr>
            <w:r>
              <w:rPr>
                <w:b/>
                <w:sz w:val="16"/>
              </w:rPr>
              <w:t>Especificação</w:t>
            </w:r>
          </w:p>
        </w:tc>
        <w:tc>
          <w:tcPr>
            <w:tcW w:w="965" w:type="dxa"/>
          </w:tcPr>
          <w:p>
            <w:pPr>
              <w:pStyle w:val="TableParagraph"/>
              <w:spacing w:before="27"/>
              <w:ind w:left="230" w:right="196" w:firstLine="72"/>
              <w:jc w:val="left"/>
              <w:rPr>
                <w:b/>
                <w:sz w:val="16"/>
              </w:rPr>
            </w:pPr>
            <w:r>
              <w:rPr>
                <w:b/>
                <w:sz w:val="16"/>
              </w:rPr>
              <w:t>0 a 3 meses</w:t>
            </w:r>
          </w:p>
        </w:tc>
        <w:tc>
          <w:tcPr>
            <w:tcW w:w="996" w:type="dxa"/>
          </w:tcPr>
          <w:p>
            <w:pPr>
              <w:pStyle w:val="TableParagraph"/>
              <w:spacing w:before="27"/>
              <w:ind w:left="273"/>
              <w:jc w:val="left"/>
              <w:rPr>
                <w:b/>
                <w:sz w:val="16"/>
              </w:rPr>
            </w:pPr>
            <w:r>
              <w:rPr>
                <w:b/>
                <w:sz w:val="16"/>
              </w:rPr>
              <w:t>3 a</w:t>
            </w:r>
            <w:r>
              <w:rPr>
                <w:b/>
                <w:spacing w:val="-1"/>
                <w:sz w:val="16"/>
              </w:rPr>
              <w:t> </w:t>
            </w:r>
            <w:r>
              <w:rPr>
                <w:b/>
                <w:sz w:val="16"/>
              </w:rPr>
              <w:t>12</w:t>
            </w:r>
          </w:p>
          <w:p>
            <w:pPr>
              <w:pStyle w:val="TableParagraph"/>
              <w:spacing w:before="1"/>
              <w:ind w:left="246"/>
              <w:jc w:val="left"/>
              <w:rPr>
                <w:b/>
                <w:sz w:val="16"/>
              </w:rPr>
            </w:pPr>
            <w:r>
              <w:rPr>
                <w:b/>
                <w:sz w:val="16"/>
              </w:rPr>
              <w:t>meses</w:t>
            </w:r>
          </w:p>
        </w:tc>
        <w:tc>
          <w:tcPr>
            <w:tcW w:w="864" w:type="dxa"/>
          </w:tcPr>
          <w:p>
            <w:pPr>
              <w:pStyle w:val="TableParagraph"/>
              <w:spacing w:before="27"/>
              <w:ind w:left="244" w:right="206" w:firstLine="9"/>
              <w:jc w:val="left"/>
              <w:rPr>
                <w:b/>
                <w:sz w:val="16"/>
              </w:rPr>
            </w:pPr>
            <w:r>
              <w:rPr>
                <w:b/>
                <w:sz w:val="16"/>
              </w:rPr>
              <w:t>1 a 3 anos</w:t>
            </w:r>
          </w:p>
        </w:tc>
        <w:tc>
          <w:tcPr>
            <w:tcW w:w="811" w:type="dxa"/>
          </w:tcPr>
          <w:p>
            <w:pPr>
              <w:pStyle w:val="TableParagraph"/>
              <w:ind w:left="217" w:right="180" w:firstLine="7"/>
              <w:jc w:val="left"/>
              <w:rPr>
                <w:b/>
                <w:sz w:val="16"/>
              </w:rPr>
            </w:pPr>
            <w:r>
              <w:rPr>
                <w:b/>
                <w:sz w:val="16"/>
              </w:rPr>
              <w:t>3 a 5 anos</w:t>
            </w:r>
          </w:p>
        </w:tc>
        <w:tc>
          <w:tcPr>
            <w:tcW w:w="991" w:type="dxa"/>
          </w:tcPr>
          <w:p>
            <w:pPr>
              <w:pStyle w:val="TableParagraph"/>
              <w:spacing w:line="178" w:lineRule="exact"/>
              <w:ind w:left="270"/>
              <w:jc w:val="left"/>
              <w:rPr>
                <w:b/>
                <w:sz w:val="16"/>
              </w:rPr>
            </w:pPr>
            <w:r>
              <w:rPr>
                <w:b/>
                <w:sz w:val="16"/>
              </w:rPr>
              <w:t>5 a</w:t>
            </w:r>
            <w:r>
              <w:rPr>
                <w:b/>
                <w:spacing w:val="-1"/>
                <w:sz w:val="16"/>
              </w:rPr>
              <w:t> </w:t>
            </w:r>
            <w:r>
              <w:rPr>
                <w:b/>
                <w:sz w:val="16"/>
              </w:rPr>
              <w:t>15</w:t>
            </w:r>
          </w:p>
          <w:p>
            <w:pPr>
              <w:pStyle w:val="TableParagraph"/>
              <w:spacing w:before="1"/>
              <w:ind w:left="306"/>
              <w:jc w:val="left"/>
              <w:rPr>
                <w:b/>
                <w:sz w:val="16"/>
              </w:rPr>
            </w:pPr>
            <w:r>
              <w:rPr>
                <w:b/>
                <w:sz w:val="16"/>
              </w:rPr>
              <w:t>anos</w:t>
            </w:r>
          </w:p>
        </w:tc>
        <w:tc>
          <w:tcPr>
            <w:tcW w:w="1130" w:type="dxa"/>
          </w:tcPr>
          <w:p>
            <w:pPr>
              <w:pStyle w:val="TableParagraph"/>
              <w:spacing w:before="27"/>
              <w:ind w:left="378" w:right="59" w:hanging="281"/>
              <w:jc w:val="left"/>
              <w:rPr>
                <w:b/>
                <w:sz w:val="16"/>
              </w:rPr>
            </w:pPr>
            <w:r>
              <w:rPr>
                <w:b/>
                <w:sz w:val="16"/>
              </w:rPr>
              <w:t>Acima de 15 anos</w:t>
            </w:r>
          </w:p>
        </w:tc>
        <w:tc>
          <w:tcPr>
            <w:tcW w:w="1164" w:type="dxa"/>
          </w:tcPr>
          <w:p>
            <w:pPr>
              <w:pStyle w:val="TableParagraph"/>
              <w:spacing w:before="27"/>
              <w:ind w:left="182" w:right="141" w:firstLine="69"/>
              <w:jc w:val="left"/>
              <w:rPr>
                <w:b/>
                <w:sz w:val="16"/>
              </w:rPr>
            </w:pPr>
            <w:r>
              <w:rPr>
                <w:b/>
                <w:sz w:val="16"/>
              </w:rPr>
              <w:t>Total em 30.06.2019</w:t>
            </w:r>
          </w:p>
        </w:tc>
        <w:tc>
          <w:tcPr>
            <w:tcW w:w="1116" w:type="dxa"/>
          </w:tcPr>
          <w:p>
            <w:pPr>
              <w:pStyle w:val="TableParagraph"/>
              <w:spacing w:before="27"/>
              <w:ind w:left="158" w:right="117" w:firstLine="69"/>
              <w:jc w:val="left"/>
              <w:rPr>
                <w:b/>
                <w:sz w:val="16"/>
              </w:rPr>
            </w:pPr>
            <w:r>
              <w:rPr>
                <w:b/>
                <w:sz w:val="16"/>
              </w:rPr>
              <w:t>Total em 30.06.2018</w:t>
            </w:r>
          </w:p>
        </w:tc>
      </w:tr>
      <w:tr>
        <w:trPr>
          <w:trHeight w:val="299" w:hRule="atLeast"/>
        </w:trPr>
        <w:tc>
          <w:tcPr>
            <w:tcW w:w="1968" w:type="dxa"/>
          </w:tcPr>
          <w:p>
            <w:pPr>
              <w:pStyle w:val="TableParagraph"/>
              <w:spacing w:before="53"/>
              <w:ind w:left="69"/>
              <w:jc w:val="left"/>
              <w:rPr>
                <w:sz w:val="16"/>
              </w:rPr>
            </w:pPr>
            <w:r>
              <w:rPr>
                <w:sz w:val="16"/>
              </w:rPr>
              <w:t>Empréstimos no Exterior</w:t>
            </w:r>
          </w:p>
        </w:tc>
        <w:tc>
          <w:tcPr>
            <w:tcW w:w="965" w:type="dxa"/>
          </w:tcPr>
          <w:p>
            <w:pPr>
              <w:pStyle w:val="TableParagraph"/>
              <w:spacing w:before="53"/>
              <w:ind w:right="50"/>
              <w:rPr>
                <w:sz w:val="16"/>
              </w:rPr>
            </w:pPr>
            <w:r>
              <w:rPr>
                <w:sz w:val="16"/>
              </w:rPr>
              <w:t>184.608</w:t>
            </w:r>
          </w:p>
        </w:tc>
        <w:tc>
          <w:tcPr>
            <w:tcW w:w="996" w:type="dxa"/>
          </w:tcPr>
          <w:p>
            <w:pPr>
              <w:pStyle w:val="TableParagraph"/>
              <w:spacing w:before="53"/>
              <w:ind w:right="48"/>
              <w:rPr>
                <w:sz w:val="16"/>
              </w:rPr>
            </w:pPr>
            <w:r>
              <w:rPr>
                <w:sz w:val="16"/>
              </w:rPr>
              <w:t>754.798</w:t>
            </w:r>
          </w:p>
        </w:tc>
        <w:tc>
          <w:tcPr>
            <w:tcW w:w="864" w:type="dxa"/>
          </w:tcPr>
          <w:p>
            <w:pPr>
              <w:pStyle w:val="TableParagraph"/>
              <w:spacing w:before="53"/>
              <w:ind w:right="47"/>
              <w:rPr>
                <w:sz w:val="16"/>
              </w:rPr>
            </w:pPr>
            <w:r>
              <w:rPr>
                <w:w w:val="100"/>
                <w:sz w:val="16"/>
              </w:rPr>
              <w:t>-</w:t>
            </w:r>
          </w:p>
        </w:tc>
        <w:tc>
          <w:tcPr>
            <w:tcW w:w="811" w:type="dxa"/>
          </w:tcPr>
          <w:p>
            <w:pPr>
              <w:pStyle w:val="TableParagraph"/>
              <w:spacing w:before="53"/>
              <w:ind w:right="47"/>
              <w:rPr>
                <w:sz w:val="16"/>
              </w:rPr>
            </w:pPr>
            <w:r>
              <w:rPr>
                <w:w w:val="100"/>
                <w:sz w:val="16"/>
              </w:rPr>
              <w:t>-</w:t>
            </w:r>
          </w:p>
        </w:tc>
        <w:tc>
          <w:tcPr>
            <w:tcW w:w="991" w:type="dxa"/>
          </w:tcPr>
          <w:p>
            <w:pPr>
              <w:pStyle w:val="TableParagraph"/>
              <w:spacing w:before="53"/>
              <w:ind w:right="47"/>
              <w:rPr>
                <w:sz w:val="16"/>
              </w:rPr>
            </w:pPr>
            <w:r>
              <w:rPr>
                <w:w w:val="100"/>
                <w:sz w:val="16"/>
              </w:rPr>
              <w:t>-</w:t>
            </w:r>
          </w:p>
        </w:tc>
        <w:tc>
          <w:tcPr>
            <w:tcW w:w="1130" w:type="dxa"/>
          </w:tcPr>
          <w:p>
            <w:pPr>
              <w:pStyle w:val="TableParagraph"/>
              <w:spacing w:before="53"/>
              <w:ind w:right="44"/>
              <w:rPr>
                <w:sz w:val="16"/>
              </w:rPr>
            </w:pPr>
            <w:r>
              <w:rPr>
                <w:w w:val="100"/>
                <w:sz w:val="16"/>
              </w:rPr>
              <w:t>-</w:t>
            </w:r>
          </w:p>
        </w:tc>
        <w:tc>
          <w:tcPr>
            <w:tcW w:w="1164" w:type="dxa"/>
          </w:tcPr>
          <w:p>
            <w:pPr>
              <w:pStyle w:val="TableParagraph"/>
              <w:spacing w:before="53"/>
              <w:ind w:right="47"/>
              <w:rPr>
                <w:sz w:val="16"/>
              </w:rPr>
            </w:pPr>
            <w:r>
              <w:rPr>
                <w:sz w:val="16"/>
              </w:rPr>
              <w:t>939.406</w:t>
            </w:r>
          </w:p>
        </w:tc>
        <w:tc>
          <w:tcPr>
            <w:tcW w:w="1116" w:type="dxa"/>
          </w:tcPr>
          <w:p>
            <w:pPr>
              <w:pStyle w:val="TableParagraph"/>
              <w:spacing w:before="53"/>
              <w:ind w:right="47"/>
              <w:rPr>
                <w:sz w:val="16"/>
              </w:rPr>
            </w:pPr>
            <w:r>
              <w:rPr>
                <w:sz w:val="16"/>
              </w:rPr>
              <w:t>1.048.962</w:t>
            </w:r>
          </w:p>
        </w:tc>
      </w:tr>
      <w:tr>
        <w:trPr>
          <w:trHeight w:val="419" w:hRule="atLeast"/>
        </w:trPr>
        <w:tc>
          <w:tcPr>
            <w:tcW w:w="1968" w:type="dxa"/>
          </w:tcPr>
          <w:p>
            <w:pPr>
              <w:pStyle w:val="TableParagraph"/>
              <w:spacing w:before="113"/>
              <w:ind w:left="69"/>
              <w:jc w:val="left"/>
              <w:rPr>
                <w:sz w:val="16"/>
              </w:rPr>
            </w:pPr>
            <w:r>
              <w:rPr>
                <w:sz w:val="16"/>
              </w:rPr>
              <w:t>Repasses do País</w:t>
            </w:r>
          </w:p>
        </w:tc>
        <w:tc>
          <w:tcPr>
            <w:tcW w:w="965" w:type="dxa"/>
          </w:tcPr>
          <w:p>
            <w:pPr>
              <w:pStyle w:val="TableParagraph"/>
              <w:spacing w:before="113"/>
              <w:ind w:right="50"/>
              <w:rPr>
                <w:sz w:val="16"/>
              </w:rPr>
            </w:pPr>
            <w:r>
              <w:rPr>
                <w:sz w:val="16"/>
              </w:rPr>
              <w:t>25.597</w:t>
            </w:r>
          </w:p>
        </w:tc>
        <w:tc>
          <w:tcPr>
            <w:tcW w:w="996" w:type="dxa"/>
          </w:tcPr>
          <w:p>
            <w:pPr>
              <w:pStyle w:val="TableParagraph"/>
              <w:spacing w:before="113"/>
              <w:ind w:right="48"/>
              <w:rPr>
                <w:sz w:val="16"/>
              </w:rPr>
            </w:pPr>
            <w:r>
              <w:rPr>
                <w:sz w:val="16"/>
              </w:rPr>
              <w:t>89.736</w:t>
            </w:r>
          </w:p>
        </w:tc>
        <w:tc>
          <w:tcPr>
            <w:tcW w:w="864" w:type="dxa"/>
          </w:tcPr>
          <w:p>
            <w:pPr>
              <w:pStyle w:val="TableParagraph"/>
              <w:spacing w:before="113"/>
              <w:ind w:right="48"/>
              <w:rPr>
                <w:sz w:val="16"/>
              </w:rPr>
            </w:pPr>
            <w:r>
              <w:rPr>
                <w:sz w:val="16"/>
              </w:rPr>
              <w:t>289.395</w:t>
            </w:r>
          </w:p>
        </w:tc>
        <w:tc>
          <w:tcPr>
            <w:tcW w:w="811" w:type="dxa"/>
          </w:tcPr>
          <w:p>
            <w:pPr>
              <w:pStyle w:val="TableParagraph"/>
              <w:spacing w:before="113"/>
              <w:ind w:right="49"/>
              <w:rPr>
                <w:sz w:val="16"/>
              </w:rPr>
            </w:pPr>
            <w:r>
              <w:rPr>
                <w:sz w:val="16"/>
              </w:rPr>
              <w:t>312.603</w:t>
            </w:r>
          </w:p>
        </w:tc>
        <w:tc>
          <w:tcPr>
            <w:tcW w:w="991" w:type="dxa"/>
          </w:tcPr>
          <w:p>
            <w:pPr>
              <w:pStyle w:val="TableParagraph"/>
              <w:spacing w:before="113"/>
              <w:ind w:right="47"/>
              <w:rPr>
                <w:sz w:val="16"/>
              </w:rPr>
            </w:pPr>
            <w:r>
              <w:rPr>
                <w:sz w:val="16"/>
              </w:rPr>
              <w:t>438.568</w:t>
            </w:r>
          </w:p>
        </w:tc>
        <w:tc>
          <w:tcPr>
            <w:tcW w:w="1130" w:type="dxa"/>
          </w:tcPr>
          <w:p>
            <w:pPr>
              <w:pStyle w:val="TableParagraph"/>
              <w:spacing w:before="113"/>
              <w:ind w:right="46"/>
              <w:rPr>
                <w:sz w:val="16"/>
              </w:rPr>
            </w:pPr>
            <w:r>
              <w:rPr>
                <w:sz w:val="16"/>
              </w:rPr>
              <w:t>41.354</w:t>
            </w:r>
          </w:p>
        </w:tc>
        <w:tc>
          <w:tcPr>
            <w:tcW w:w="1164" w:type="dxa"/>
          </w:tcPr>
          <w:p>
            <w:pPr>
              <w:pStyle w:val="TableParagraph"/>
              <w:spacing w:before="113"/>
              <w:ind w:right="47"/>
              <w:rPr>
                <w:sz w:val="16"/>
              </w:rPr>
            </w:pPr>
            <w:r>
              <w:rPr>
                <w:sz w:val="16"/>
              </w:rPr>
              <w:t>1.197.253</w:t>
            </w:r>
          </w:p>
        </w:tc>
        <w:tc>
          <w:tcPr>
            <w:tcW w:w="1116" w:type="dxa"/>
          </w:tcPr>
          <w:p>
            <w:pPr>
              <w:pStyle w:val="TableParagraph"/>
              <w:spacing w:before="113"/>
              <w:ind w:right="47"/>
              <w:rPr>
                <w:sz w:val="16"/>
              </w:rPr>
            </w:pPr>
            <w:r>
              <w:rPr>
                <w:sz w:val="16"/>
              </w:rPr>
              <w:t>1.252.853</w:t>
            </w:r>
          </w:p>
        </w:tc>
      </w:tr>
      <w:tr>
        <w:trPr>
          <w:trHeight w:val="421" w:hRule="atLeast"/>
        </w:trPr>
        <w:tc>
          <w:tcPr>
            <w:tcW w:w="1968" w:type="dxa"/>
          </w:tcPr>
          <w:p>
            <w:pPr>
              <w:pStyle w:val="TableParagraph"/>
              <w:spacing w:before="116"/>
              <w:ind w:left="69"/>
              <w:jc w:val="left"/>
              <w:rPr>
                <w:sz w:val="16"/>
              </w:rPr>
            </w:pPr>
            <w:r>
              <w:rPr>
                <w:sz w:val="16"/>
              </w:rPr>
              <w:t>Repasses do Exterior</w:t>
            </w:r>
          </w:p>
        </w:tc>
        <w:tc>
          <w:tcPr>
            <w:tcW w:w="965" w:type="dxa"/>
          </w:tcPr>
          <w:p>
            <w:pPr>
              <w:pStyle w:val="TableParagraph"/>
              <w:spacing w:before="116"/>
              <w:ind w:right="50"/>
              <w:rPr>
                <w:sz w:val="16"/>
              </w:rPr>
            </w:pPr>
            <w:r>
              <w:rPr>
                <w:sz w:val="16"/>
              </w:rPr>
              <w:t>29.802</w:t>
            </w:r>
          </w:p>
        </w:tc>
        <w:tc>
          <w:tcPr>
            <w:tcW w:w="996" w:type="dxa"/>
          </w:tcPr>
          <w:p>
            <w:pPr>
              <w:pStyle w:val="TableParagraph"/>
              <w:spacing w:before="116"/>
              <w:ind w:right="48"/>
              <w:rPr>
                <w:sz w:val="16"/>
              </w:rPr>
            </w:pPr>
            <w:r>
              <w:rPr>
                <w:sz w:val="16"/>
              </w:rPr>
              <w:t>81.330</w:t>
            </w:r>
          </w:p>
        </w:tc>
        <w:tc>
          <w:tcPr>
            <w:tcW w:w="864" w:type="dxa"/>
          </w:tcPr>
          <w:p>
            <w:pPr>
              <w:pStyle w:val="TableParagraph"/>
              <w:spacing w:before="116"/>
              <w:ind w:right="48"/>
              <w:rPr>
                <w:sz w:val="16"/>
              </w:rPr>
            </w:pPr>
            <w:r>
              <w:rPr>
                <w:sz w:val="16"/>
              </w:rPr>
              <w:t>162.990</w:t>
            </w:r>
          </w:p>
        </w:tc>
        <w:tc>
          <w:tcPr>
            <w:tcW w:w="811" w:type="dxa"/>
          </w:tcPr>
          <w:p>
            <w:pPr>
              <w:pStyle w:val="TableParagraph"/>
              <w:spacing w:before="116"/>
              <w:ind w:right="49"/>
              <w:rPr>
                <w:sz w:val="16"/>
              </w:rPr>
            </w:pPr>
            <w:r>
              <w:rPr>
                <w:sz w:val="16"/>
              </w:rPr>
              <w:t>162.422</w:t>
            </w:r>
          </w:p>
        </w:tc>
        <w:tc>
          <w:tcPr>
            <w:tcW w:w="991" w:type="dxa"/>
          </w:tcPr>
          <w:p>
            <w:pPr>
              <w:pStyle w:val="TableParagraph"/>
              <w:spacing w:before="116"/>
              <w:ind w:right="47"/>
              <w:rPr>
                <w:sz w:val="16"/>
              </w:rPr>
            </w:pPr>
            <w:r>
              <w:rPr>
                <w:sz w:val="16"/>
              </w:rPr>
              <w:t>56.257</w:t>
            </w:r>
          </w:p>
        </w:tc>
        <w:tc>
          <w:tcPr>
            <w:tcW w:w="1130" w:type="dxa"/>
          </w:tcPr>
          <w:p>
            <w:pPr>
              <w:pStyle w:val="TableParagraph"/>
              <w:spacing w:before="116"/>
              <w:ind w:right="44"/>
              <w:rPr>
                <w:sz w:val="16"/>
              </w:rPr>
            </w:pPr>
            <w:r>
              <w:rPr>
                <w:w w:val="100"/>
                <w:sz w:val="16"/>
              </w:rPr>
              <w:t>-</w:t>
            </w:r>
          </w:p>
        </w:tc>
        <w:tc>
          <w:tcPr>
            <w:tcW w:w="1164" w:type="dxa"/>
          </w:tcPr>
          <w:p>
            <w:pPr>
              <w:pStyle w:val="TableParagraph"/>
              <w:spacing w:before="116"/>
              <w:ind w:right="47"/>
              <w:rPr>
                <w:sz w:val="16"/>
              </w:rPr>
            </w:pPr>
            <w:r>
              <w:rPr>
                <w:sz w:val="16"/>
              </w:rPr>
              <w:t>492.801</w:t>
            </w:r>
          </w:p>
        </w:tc>
        <w:tc>
          <w:tcPr>
            <w:tcW w:w="1116" w:type="dxa"/>
          </w:tcPr>
          <w:p>
            <w:pPr>
              <w:pStyle w:val="TableParagraph"/>
              <w:spacing w:before="116"/>
              <w:ind w:right="47"/>
              <w:rPr>
                <w:sz w:val="16"/>
              </w:rPr>
            </w:pPr>
            <w:r>
              <w:rPr>
                <w:sz w:val="16"/>
              </w:rPr>
              <w:t>659.560</w:t>
            </w:r>
          </w:p>
        </w:tc>
      </w:tr>
      <w:tr>
        <w:trPr>
          <w:trHeight w:val="299" w:hRule="atLeast"/>
        </w:trPr>
        <w:tc>
          <w:tcPr>
            <w:tcW w:w="1968" w:type="dxa"/>
          </w:tcPr>
          <w:p>
            <w:pPr>
              <w:pStyle w:val="TableParagraph"/>
              <w:spacing w:before="51"/>
              <w:ind w:left="69"/>
              <w:jc w:val="left"/>
              <w:rPr>
                <w:b/>
                <w:sz w:val="16"/>
              </w:rPr>
            </w:pPr>
            <w:r>
              <w:rPr>
                <w:b/>
                <w:sz w:val="16"/>
              </w:rPr>
              <w:t>Total em 30.06.2019</w:t>
            </w:r>
          </w:p>
        </w:tc>
        <w:tc>
          <w:tcPr>
            <w:tcW w:w="965" w:type="dxa"/>
          </w:tcPr>
          <w:p>
            <w:pPr>
              <w:pStyle w:val="TableParagraph"/>
              <w:spacing w:before="51"/>
              <w:ind w:right="50"/>
              <w:rPr>
                <w:b/>
                <w:sz w:val="16"/>
              </w:rPr>
            </w:pPr>
            <w:r>
              <w:rPr>
                <w:b/>
                <w:sz w:val="16"/>
              </w:rPr>
              <w:t>240.007</w:t>
            </w:r>
          </w:p>
        </w:tc>
        <w:tc>
          <w:tcPr>
            <w:tcW w:w="996" w:type="dxa"/>
          </w:tcPr>
          <w:p>
            <w:pPr>
              <w:pStyle w:val="TableParagraph"/>
              <w:spacing w:before="51"/>
              <w:ind w:right="48"/>
              <w:rPr>
                <w:b/>
                <w:sz w:val="16"/>
              </w:rPr>
            </w:pPr>
            <w:r>
              <w:rPr>
                <w:b/>
                <w:sz w:val="16"/>
              </w:rPr>
              <w:t>925.864</w:t>
            </w:r>
          </w:p>
        </w:tc>
        <w:tc>
          <w:tcPr>
            <w:tcW w:w="864" w:type="dxa"/>
          </w:tcPr>
          <w:p>
            <w:pPr>
              <w:pStyle w:val="TableParagraph"/>
              <w:spacing w:before="51"/>
              <w:ind w:right="48"/>
              <w:rPr>
                <w:b/>
                <w:sz w:val="16"/>
              </w:rPr>
            </w:pPr>
            <w:r>
              <w:rPr>
                <w:b/>
                <w:sz w:val="16"/>
              </w:rPr>
              <w:t>452.385</w:t>
            </w:r>
          </w:p>
        </w:tc>
        <w:tc>
          <w:tcPr>
            <w:tcW w:w="811" w:type="dxa"/>
          </w:tcPr>
          <w:p>
            <w:pPr>
              <w:pStyle w:val="TableParagraph"/>
              <w:spacing w:before="51"/>
              <w:ind w:right="48"/>
              <w:rPr>
                <w:b/>
                <w:sz w:val="16"/>
              </w:rPr>
            </w:pPr>
            <w:r>
              <w:rPr>
                <w:b/>
                <w:sz w:val="16"/>
              </w:rPr>
              <w:t>475.025</w:t>
            </w:r>
          </w:p>
        </w:tc>
        <w:tc>
          <w:tcPr>
            <w:tcW w:w="991" w:type="dxa"/>
          </w:tcPr>
          <w:p>
            <w:pPr>
              <w:pStyle w:val="TableParagraph"/>
              <w:spacing w:before="51"/>
              <w:ind w:right="47"/>
              <w:rPr>
                <w:b/>
                <w:sz w:val="16"/>
              </w:rPr>
            </w:pPr>
            <w:r>
              <w:rPr>
                <w:b/>
                <w:sz w:val="16"/>
              </w:rPr>
              <w:t>494.825</w:t>
            </w:r>
          </w:p>
        </w:tc>
        <w:tc>
          <w:tcPr>
            <w:tcW w:w="1130" w:type="dxa"/>
          </w:tcPr>
          <w:p>
            <w:pPr>
              <w:pStyle w:val="TableParagraph"/>
              <w:spacing w:before="51"/>
              <w:ind w:right="45"/>
              <w:rPr>
                <w:b/>
                <w:sz w:val="16"/>
              </w:rPr>
            </w:pPr>
            <w:r>
              <w:rPr>
                <w:b/>
                <w:sz w:val="16"/>
              </w:rPr>
              <w:t>41.354</w:t>
            </w:r>
          </w:p>
        </w:tc>
        <w:tc>
          <w:tcPr>
            <w:tcW w:w="1164" w:type="dxa"/>
          </w:tcPr>
          <w:p>
            <w:pPr>
              <w:pStyle w:val="TableParagraph"/>
              <w:spacing w:before="51"/>
              <w:ind w:right="47"/>
              <w:rPr>
                <w:b/>
                <w:sz w:val="16"/>
              </w:rPr>
            </w:pPr>
            <w:r>
              <w:rPr>
                <w:b/>
                <w:sz w:val="16"/>
              </w:rPr>
              <w:t>2.629.460</w:t>
            </w:r>
          </w:p>
        </w:tc>
        <w:tc>
          <w:tcPr>
            <w:tcW w:w="1116" w:type="dxa"/>
          </w:tcPr>
          <w:p>
            <w:pPr>
              <w:pStyle w:val="TableParagraph"/>
              <w:jc w:val="left"/>
              <w:rPr>
                <w:rFonts w:ascii="Times New Roman"/>
                <w:sz w:val="16"/>
              </w:rPr>
            </w:pPr>
          </w:p>
        </w:tc>
      </w:tr>
      <w:tr>
        <w:trPr>
          <w:trHeight w:val="299" w:hRule="atLeast"/>
        </w:trPr>
        <w:tc>
          <w:tcPr>
            <w:tcW w:w="1968" w:type="dxa"/>
          </w:tcPr>
          <w:p>
            <w:pPr>
              <w:pStyle w:val="TableParagraph"/>
              <w:spacing w:before="51"/>
              <w:ind w:left="69"/>
              <w:jc w:val="left"/>
              <w:rPr>
                <w:b/>
                <w:sz w:val="16"/>
              </w:rPr>
            </w:pPr>
            <w:r>
              <w:rPr>
                <w:b/>
                <w:sz w:val="16"/>
              </w:rPr>
              <w:t>Total em 30.06.2018</w:t>
            </w:r>
          </w:p>
        </w:tc>
        <w:tc>
          <w:tcPr>
            <w:tcW w:w="965" w:type="dxa"/>
          </w:tcPr>
          <w:p>
            <w:pPr>
              <w:pStyle w:val="TableParagraph"/>
              <w:spacing w:before="51"/>
              <w:ind w:right="50"/>
              <w:rPr>
                <w:b/>
                <w:sz w:val="16"/>
              </w:rPr>
            </w:pPr>
            <w:r>
              <w:rPr>
                <w:b/>
                <w:sz w:val="16"/>
              </w:rPr>
              <w:t>391.399</w:t>
            </w:r>
          </w:p>
        </w:tc>
        <w:tc>
          <w:tcPr>
            <w:tcW w:w="996" w:type="dxa"/>
          </w:tcPr>
          <w:p>
            <w:pPr>
              <w:pStyle w:val="TableParagraph"/>
              <w:spacing w:before="51"/>
              <w:ind w:right="48"/>
              <w:rPr>
                <w:b/>
                <w:sz w:val="16"/>
              </w:rPr>
            </w:pPr>
            <w:r>
              <w:rPr>
                <w:b/>
                <w:sz w:val="16"/>
              </w:rPr>
              <w:t>958.927</w:t>
            </w:r>
          </w:p>
        </w:tc>
        <w:tc>
          <w:tcPr>
            <w:tcW w:w="864" w:type="dxa"/>
          </w:tcPr>
          <w:p>
            <w:pPr>
              <w:pStyle w:val="TableParagraph"/>
              <w:spacing w:before="51"/>
              <w:ind w:right="48"/>
              <w:rPr>
                <w:b/>
                <w:sz w:val="16"/>
              </w:rPr>
            </w:pPr>
            <w:r>
              <w:rPr>
                <w:b/>
                <w:sz w:val="16"/>
              </w:rPr>
              <w:t>507.671</w:t>
            </w:r>
          </w:p>
        </w:tc>
        <w:tc>
          <w:tcPr>
            <w:tcW w:w="811" w:type="dxa"/>
          </w:tcPr>
          <w:p>
            <w:pPr>
              <w:pStyle w:val="TableParagraph"/>
              <w:spacing w:before="51"/>
              <w:ind w:right="48"/>
              <w:rPr>
                <w:b/>
                <w:sz w:val="16"/>
              </w:rPr>
            </w:pPr>
            <w:r>
              <w:rPr>
                <w:b/>
                <w:sz w:val="16"/>
              </w:rPr>
              <w:t>526.125</w:t>
            </w:r>
          </w:p>
        </w:tc>
        <w:tc>
          <w:tcPr>
            <w:tcW w:w="991" w:type="dxa"/>
          </w:tcPr>
          <w:p>
            <w:pPr>
              <w:pStyle w:val="TableParagraph"/>
              <w:spacing w:before="51"/>
              <w:ind w:right="47"/>
              <w:rPr>
                <w:b/>
                <w:sz w:val="16"/>
              </w:rPr>
            </w:pPr>
            <w:r>
              <w:rPr>
                <w:b/>
                <w:sz w:val="16"/>
              </w:rPr>
              <w:t>531.477</w:t>
            </w:r>
          </w:p>
        </w:tc>
        <w:tc>
          <w:tcPr>
            <w:tcW w:w="1130" w:type="dxa"/>
          </w:tcPr>
          <w:p>
            <w:pPr>
              <w:pStyle w:val="TableParagraph"/>
              <w:spacing w:before="51"/>
              <w:ind w:right="45"/>
              <w:rPr>
                <w:b/>
                <w:sz w:val="16"/>
              </w:rPr>
            </w:pPr>
            <w:r>
              <w:rPr>
                <w:b/>
                <w:sz w:val="16"/>
              </w:rPr>
              <w:t>45.776</w:t>
            </w:r>
          </w:p>
        </w:tc>
        <w:tc>
          <w:tcPr>
            <w:tcW w:w="1164" w:type="dxa"/>
          </w:tcPr>
          <w:p>
            <w:pPr>
              <w:pStyle w:val="TableParagraph"/>
              <w:jc w:val="left"/>
              <w:rPr>
                <w:rFonts w:ascii="Times New Roman"/>
                <w:sz w:val="16"/>
              </w:rPr>
            </w:pPr>
          </w:p>
        </w:tc>
        <w:tc>
          <w:tcPr>
            <w:tcW w:w="1116" w:type="dxa"/>
          </w:tcPr>
          <w:p>
            <w:pPr>
              <w:pStyle w:val="TableParagraph"/>
              <w:spacing w:before="51"/>
              <w:ind w:right="47"/>
              <w:rPr>
                <w:b/>
                <w:sz w:val="16"/>
              </w:rPr>
            </w:pPr>
            <w:r>
              <w:rPr>
                <w:b/>
                <w:sz w:val="16"/>
              </w:rPr>
              <w:t>2.961.375</w:t>
            </w:r>
          </w:p>
        </w:tc>
      </w:tr>
      <w:tr>
        <w:trPr>
          <w:trHeight w:val="301" w:hRule="atLeast"/>
        </w:trPr>
        <w:tc>
          <w:tcPr>
            <w:tcW w:w="1968" w:type="dxa"/>
          </w:tcPr>
          <w:p>
            <w:pPr>
              <w:pStyle w:val="TableParagraph"/>
              <w:spacing w:before="56"/>
              <w:ind w:left="69"/>
              <w:jc w:val="left"/>
              <w:rPr>
                <w:sz w:val="16"/>
              </w:rPr>
            </w:pPr>
            <w:r>
              <w:rPr>
                <w:sz w:val="16"/>
              </w:rPr>
              <w:t>Saldo de Curto Prazo</w:t>
            </w:r>
          </w:p>
        </w:tc>
        <w:tc>
          <w:tcPr>
            <w:tcW w:w="5757" w:type="dxa"/>
            <w:gridSpan w:val="6"/>
          </w:tcPr>
          <w:p>
            <w:pPr>
              <w:pStyle w:val="TableParagraph"/>
              <w:jc w:val="left"/>
              <w:rPr>
                <w:rFonts w:ascii="Times New Roman"/>
                <w:sz w:val="16"/>
              </w:rPr>
            </w:pPr>
          </w:p>
        </w:tc>
        <w:tc>
          <w:tcPr>
            <w:tcW w:w="1164" w:type="dxa"/>
          </w:tcPr>
          <w:p>
            <w:pPr>
              <w:pStyle w:val="TableParagraph"/>
              <w:spacing w:before="53"/>
              <w:ind w:right="47"/>
              <w:rPr>
                <w:b/>
                <w:sz w:val="16"/>
              </w:rPr>
            </w:pPr>
            <w:r>
              <w:rPr>
                <w:b/>
                <w:sz w:val="16"/>
              </w:rPr>
              <w:t>1.165.871</w:t>
            </w:r>
          </w:p>
        </w:tc>
        <w:tc>
          <w:tcPr>
            <w:tcW w:w="1116" w:type="dxa"/>
          </w:tcPr>
          <w:p>
            <w:pPr>
              <w:pStyle w:val="TableParagraph"/>
              <w:spacing w:before="53"/>
              <w:ind w:right="47"/>
              <w:rPr>
                <w:b/>
                <w:sz w:val="16"/>
              </w:rPr>
            </w:pPr>
            <w:r>
              <w:rPr>
                <w:b/>
                <w:sz w:val="16"/>
              </w:rPr>
              <w:t>1.350.326</w:t>
            </w:r>
          </w:p>
        </w:tc>
      </w:tr>
      <w:tr>
        <w:trPr>
          <w:trHeight w:val="299" w:hRule="atLeast"/>
        </w:trPr>
        <w:tc>
          <w:tcPr>
            <w:tcW w:w="1968" w:type="dxa"/>
          </w:tcPr>
          <w:p>
            <w:pPr>
              <w:pStyle w:val="TableParagraph"/>
              <w:spacing w:before="53"/>
              <w:ind w:left="69"/>
              <w:jc w:val="left"/>
              <w:rPr>
                <w:sz w:val="16"/>
              </w:rPr>
            </w:pPr>
            <w:r>
              <w:rPr>
                <w:sz w:val="16"/>
              </w:rPr>
              <w:t>Saldo de Longo Prazo</w:t>
            </w:r>
          </w:p>
        </w:tc>
        <w:tc>
          <w:tcPr>
            <w:tcW w:w="5757" w:type="dxa"/>
            <w:gridSpan w:val="6"/>
          </w:tcPr>
          <w:p>
            <w:pPr>
              <w:pStyle w:val="TableParagraph"/>
              <w:jc w:val="left"/>
              <w:rPr>
                <w:rFonts w:ascii="Times New Roman"/>
                <w:sz w:val="16"/>
              </w:rPr>
            </w:pPr>
          </w:p>
        </w:tc>
        <w:tc>
          <w:tcPr>
            <w:tcW w:w="1164" w:type="dxa"/>
          </w:tcPr>
          <w:p>
            <w:pPr>
              <w:pStyle w:val="TableParagraph"/>
              <w:spacing w:before="51"/>
              <w:ind w:right="47"/>
              <w:rPr>
                <w:b/>
                <w:sz w:val="16"/>
              </w:rPr>
            </w:pPr>
            <w:r>
              <w:rPr>
                <w:b/>
                <w:sz w:val="16"/>
              </w:rPr>
              <w:t>1.463.589</w:t>
            </w:r>
          </w:p>
        </w:tc>
        <w:tc>
          <w:tcPr>
            <w:tcW w:w="1116" w:type="dxa"/>
          </w:tcPr>
          <w:p>
            <w:pPr>
              <w:pStyle w:val="TableParagraph"/>
              <w:spacing w:before="51"/>
              <w:ind w:right="47"/>
              <w:rPr>
                <w:b/>
                <w:sz w:val="16"/>
              </w:rPr>
            </w:pPr>
            <w:r>
              <w:rPr>
                <w:b/>
                <w:sz w:val="16"/>
              </w:rPr>
              <w:t>1.611.049</w:t>
            </w:r>
          </w:p>
        </w:tc>
      </w:tr>
    </w:tbl>
    <w:p>
      <w:pPr>
        <w:pStyle w:val="BodyText"/>
        <w:spacing w:before="6"/>
        <w:rPr>
          <w:b/>
          <w:sz w:val="19"/>
        </w:rPr>
      </w:pPr>
    </w:p>
    <w:p>
      <w:pPr>
        <w:pStyle w:val="ListParagraph"/>
        <w:numPr>
          <w:ilvl w:val="0"/>
          <w:numId w:val="19"/>
        </w:numPr>
        <w:tabs>
          <w:tab w:pos="505" w:val="left" w:leader="none"/>
        </w:tabs>
        <w:spacing w:line="240" w:lineRule="auto" w:before="0" w:after="0"/>
        <w:ind w:left="504" w:right="0" w:hanging="245"/>
        <w:jc w:val="left"/>
        <w:rPr>
          <w:b/>
          <w:sz w:val="20"/>
        </w:rPr>
      </w:pPr>
      <w:r>
        <w:rPr>
          <w:b/>
          <w:sz w:val="20"/>
        </w:rPr>
        <w:t>Obrigações por Repasses do País - Instituições</w:t>
      </w:r>
      <w:r>
        <w:rPr>
          <w:b/>
          <w:spacing w:val="1"/>
          <w:sz w:val="20"/>
        </w:rPr>
        <w:t> </w:t>
      </w:r>
      <w:r>
        <w:rPr>
          <w:b/>
          <w:sz w:val="20"/>
        </w:rPr>
        <w:t>Oficiais</w:t>
      </w:r>
    </w:p>
    <w:p>
      <w:pPr>
        <w:pStyle w:val="BodyText"/>
        <w:spacing w:before="6"/>
        <w:rPr>
          <w:b/>
        </w:rPr>
      </w:pPr>
    </w:p>
    <w:tbl>
      <w:tblPr>
        <w:tblW w:w="0" w:type="auto"/>
        <w:jc w:val="left"/>
        <w:tblInd w:w="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001"/>
        <w:gridCol w:w="3317"/>
        <w:gridCol w:w="1215"/>
        <w:gridCol w:w="1157"/>
      </w:tblGrid>
      <w:tr>
        <w:trPr>
          <w:trHeight w:val="369" w:hRule="atLeast"/>
        </w:trPr>
        <w:tc>
          <w:tcPr>
            <w:tcW w:w="4001" w:type="dxa"/>
          </w:tcPr>
          <w:p>
            <w:pPr>
              <w:pStyle w:val="TableParagraph"/>
              <w:spacing w:before="85"/>
              <w:ind w:left="167"/>
              <w:jc w:val="left"/>
              <w:rPr>
                <w:b/>
                <w:sz w:val="16"/>
              </w:rPr>
            </w:pPr>
            <w:r>
              <w:rPr>
                <w:b/>
                <w:sz w:val="16"/>
              </w:rPr>
              <w:t>Especificação</w:t>
            </w:r>
          </w:p>
        </w:tc>
        <w:tc>
          <w:tcPr>
            <w:tcW w:w="3317" w:type="dxa"/>
          </w:tcPr>
          <w:p>
            <w:pPr>
              <w:pStyle w:val="TableParagraph"/>
              <w:spacing w:before="85"/>
              <w:ind w:left="223" w:right="156"/>
              <w:jc w:val="center"/>
              <w:rPr>
                <w:b/>
                <w:sz w:val="16"/>
              </w:rPr>
            </w:pPr>
            <w:r>
              <w:rPr>
                <w:b/>
                <w:sz w:val="16"/>
              </w:rPr>
              <w:t>Taxa de atualização % a.a.</w:t>
            </w:r>
          </w:p>
        </w:tc>
        <w:tc>
          <w:tcPr>
            <w:tcW w:w="1215" w:type="dxa"/>
          </w:tcPr>
          <w:p>
            <w:pPr>
              <w:pStyle w:val="TableParagraph"/>
              <w:spacing w:before="85"/>
              <w:ind w:left="167"/>
              <w:jc w:val="left"/>
              <w:rPr>
                <w:b/>
                <w:sz w:val="16"/>
              </w:rPr>
            </w:pPr>
            <w:r>
              <w:rPr>
                <w:b/>
                <w:sz w:val="16"/>
              </w:rPr>
              <w:t>30.06.2019</w:t>
            </w:r>
          </w:p>
        </w:tc>
        <w:tc>
          <w:tcPr>
            <w:tcW w:w="1157" w:type="dxa"/>
          </w:tcPr>
          <w:p>
            <w:pPr>
              <w:pStyle w:val="TableParagraph"/>
              <w:spacing w:before="85"/>
              <w:ind w:left="166"/>
              <w:jc w:val="left"/>
              <w:rPr>
                <w:b/>
                <w:sz w:val="16"/>
              </w:rPr>
            </w:pPr>
            <w:r>
              <w:rPr>
                <w:b/>
                <w:sz w:val="16"/>
              </w:rPr>
              <w:t>30.06.2018</w:t>
            </w:r>
          </w:p>
        </w:tc>
      </w:tr>
      <w:tr>
        <w:trPr>
          <w:trHeight w:val="184" w:hRule="atLeast"/>
        </w:trPr>
        <w:tc>
          <w:tcPr>
            <w:tcW w:w="4001" w:type="dxa"/>
          </w:tcPr>
          <w:p>
            <w:pPr>
              <w:pStyle w:val="TableParagraph"/>
              <w:spacing w:line="164" w:lineRule="exact"/>
              <w:ind w:left="213"/>
              <w:jc w:val="left"/>
              <w:rPr>
                <w:b/>
                <w:sz w:val="16"/>
              </w:rPr>
            </w:pPr>
            <w:r>
              <w:rPr>
                <w:b/>
                <w:sz w:val="16"/>
              </w:rPr>
              <w:t>Tesouro Nacional</w:t>
            </w:r>
          </w:p>
        </w:tc>
        <w:tc>
          <w:tcPr>
            <w:tcW w:w="3317" w:type="dxa"/>
          </w:tcPr>
          <w:p>
            <w:pPr>
              <w:pStyle w:val="TableParagraph"/>
              <w:spacing w:line="164" w:lineRule="exact"/>
              <w:ind w:left="223" w:right="263"/>
              <w:jc w:val="center"/>
              <w:rPr>
                <w:sz w:val="16"/>
              </w:rPr>
            </w:pPr>
            <w:r>
              <w:rPr>
                <w:sz w:val="16"/>
              </w:rPr>
              <w:t>IGP - 7 + 2,00</w:t>
            </w:r>
          </w:p>
        </w:tc>
        <w:tc>
          <w:tcPr>
            <w:tcW w:w="1215" w:type="dxa"/>
          </w:tcPr>
          <w:p>
            <w:pPr>
              <w:pStyle w:val="TableParagraph"/>
              <w:spacing w:line="164" w:lineRule="exact"/>
              <w:ind w:right="94"/>
              <w:rPr>
                <w:b/>
                <w:sz w:val="16"/>
              </w:rPr>
            </w:pPr>
            <w:r>
              <w:rPr>
                <w:b/>
                <w:sz w:val="16"/>
              </w:rPr>
              <w:t>496</w:t>
            </w:r>
          </w:p>
        </w:tc>
        <w:tc>
          <w:tcPr>
            <w:tcW w:w="1157" w:type="dxa"/>
          </w:tcPr>
          <w:p>
            <w:pPr>
              <w:pStyle w:val="TableParagraph"/>
              <w:spacing w:line="164" w:lineRule="exact"/>
              <w:ind w:right="96"/>
              <w:rPr>
                <w:b/>
                <w:sz w:val="16"/>
              </w:rPr>
            </w:pPr>
            <w:r>
              <w:rPr>
                <w:b/>
                <w:sz w:val="16"/>
              </w:rPr>
              <w:t>468</w:t>
            </w:r>
          </w:p>
        </w:tc>
      </w:tr>
      <w:tr>
        <w:trPr>
          <w:trHeight w:val="182" w:hRule="atLeast"/>
        </w:trPr>
        <w:tc>
          <w:tcPr>
            <w:tcW w:w="4001" w:type="dxa"/>
          </w:tcPr>
          <w:p>
            <w:pPr>
              <w:pStyle w:val="TableParagraph"/>
              <w:spacing w:line="162" w:lineRule="exact"/>
              <w:ind w:left="213"/>
              <w:jc w:val="left"/>
              <w:rPr>
                <w:b/>
                <w:sz w:val="16"/>
              </w:rPr>
            </w:pPr>
            <w:r>
              <w:rPr>
                <w:b/>
                <w:sz w:val="16"/>
              </w:rPr>
              <w:t>BNDES</w:t>
            </w:r>
          </w:p>
        </w:tc>
        <w:tc>
          <w:tcPr>
            <w:tcW w:w="3317" w:type="dxa"/>
            <w:vMerge w:val="restart"/>
          </w:tcPr>
          <w:p>
            <w:pPr>
              <w:pStyle w:val="TableParagraph"/>
              <w:spacing w:before="97"/>
              <w:ind w:left="223" w:right="268"/>
              <w:jc w:val="center"/>
              <w:rPr>
                <w:sz w:val="16"/>
              </w:rPr>
            </w:pPr>
            <w:r>
              <w:rPr>
                <w:sz w:val="16"/>
              </w:rPr>
              <w:t>Pré 1,5 a 11,10 TJLP 0,00 a 4,00 IPCA</w:t>
            </w:r>
          </w:p>
          <w:p>
            <w:pPr>
              <w:pStyle w:val="TableParagraph"/>
              <w:spacing w:line="183" w:lineRule="exact"/>
              <w:ind w:left="222" w:right="268"/>
              <w:jc w:val="center"/>
              <w:rPr>
                <w:sz w:val="16"/>
              </w:rPr>
            </w:pPr>
            <w:r>
              <w:rPr>
                <w:sz w:val="16"/>
              </w:rPr>
              <w:t>9,41</w:t>
            </w:r>
          </w:p>
          <w:p>
            <w:pPr>
              <w:pStyle w:val="TableParagraph"/>
              <w:spacing w:line="183" w:lineRule="exact"/>
              <w:ind w:left="223" w:right="267"/>
              <w:jc w:val="center"/>
              <w:rPr>
                <w:sz w:val="16"/>
              </w:rPr>
            </w:pPr>
            <w:r>
              <w:rPr>
                <w:sz w:val="16"/>
              </w:rPr>
              <w:t>Variação Cambial 2,00 a 4,00</w:t>
            </w:r>
          </w:p>
        </w:tc>
        <w:tc>
          <w:tcPr>
            <w:tcW w:w="1215" w:type="dxa"/>
          </w:tcPr>
          <w:p>
            <w:pPr>
              <w:pStyle w:val="TableParagraph"/>
              <w:spacing w:line="162" w:lineRule="exact"/>
              <w:ind w:right="94"/>
              <w:rPr>
                <w:b/>
                <w:sz w:val="16"/>
              </w:rPr>
            </w:pPr>
            <w:r>
              <w:rPr>
                <w:b/>
                <w:sz w:val="16"/>
              </w:rPr>
              <w:t>1.139.528</w:t>
            </w:r>
          </w:p>
        </w:tc>
        <w:tc>
          <w:tcPr>
            <w:tcW w:w="1157" w:type="dxa"/>
          </w:tcPr>
          <w:p>
            <w:pPr>
              <w:pStyle w:val="TableParagraph"/>
              <w:spacing w:line="162" w:lineRule="exact"/>
              <w:ind w:right="95"/>
              <w:rPr>
                <w:b/>
                <w:sz w:val="16"/>
              </w:rPr>
            </w:pPr>
            <w:r>
              <w:rPr>
                <w:b/>
                <w:sz w:val="16"/>
              </w:rPr>
              <w:t>1.178.135</w:t>
            </w:r>
          </w:p>
        </w:tc>
      </w:tr>
      <w:tr>
        <w:trPr>
          <w:trHeight w:val="184" w:hRule="atLeast"/>
        </w:trPr>
        <w:tc>
          <w:tcPr>
            <w:tcW w:w="4001" w:type="dxa"/>
          </w:tcPr>
          <w:p>
            <w:pPr>
              <w:pStyle w:val="TableParagraph"/>
              <w:spacing w:line="164" w:lineRule="exact"/>
              <w:ind w:left="362"/>
              <w:jc w:val="left"/>
              <w:rPr>
                <w:sz w:val="16"/>
              </w:rPr>
            </w:pPr>
            <w:r>
              <w:rPr>
                <w:sz w:val="16"/>
              </w:rPr>
              <w:t>Programa de Operações Conjuntas (POC)</w:t>
            </w:r>
          </w:p>
        </w:tc>
        <w:tc>
          <w:tcPr>
            <w:tcW w:w="3317" w:type="dxa"/>
            <w:vMerge/>
            <w:tcBorders>
              <w:top w:val="nil"/>
            </w:tcBorders>
          </w:tcPr>
          <w:p>
            <w:pPr>
              <w:rPr>
                <w:sz w:val="2"/>
                <w:szCs w:val="2"/>
              </w:rPr>
            </w:pPr>
          </w:p>
        </w:tc>
        <w:tc>
          <w:tcPr>
            <w:tcW w:w="1215" w:type="dxa"/>
          </w:tcPr>
          <w:p>
            <w:pPr>
              <w:pStyle w:val="TableParagraph"/>
              <w:spacing w:line="164" w:lineRule="exact"/>
              <w:ind w:right="95"/>
              <w:rPr>
                <w:sz w:val="16"/>
              </w:rPr>
            </w:pPr>
            <w:r>
              <w:rPr>
                <w:sz w:val="16"/>
              </w:rPr>
              <w:t>752.486</w:t>
            </w:r>
          </w:p>
        </w:tc>
        <w:tc>
          <w:tcPr>
            <w:tcW w:w="1157" w:type="dxa"/>
          </w:tcPr>
          <w:p>
            <w:pPr>
              <w:pStyle w:val="TableParagraph"/>
              <w:spacing w:line="164" w:lineRule="exact"/>
              <w:ind w:right="96"/>
              <w:rPr>
                <w:sz w:val="16"/>
              </w:rPr>
            </w:pPr>
            <w:r>
              <w:rPr>
                <w:sz w:val="16"/>
              </w:rPr>
              <w:t>805.146</w:t>
            </w:r>
          </w:p>
        </w:tc>
      </w:tr>
      <w:tr>
        <w:trPr>
          <w:trHeight w:val="369" w:hRule="atLeast"/>
        </w:trPr>
        <w:tc>
          <w:tcPr>
            <w:tcW w:w="4001" w:type="dxa"/>
          </w:tcPr>
          <w:p>
            <w:pPr>
              <w:pStyle w:val="TableParagraph"/>
              <w:spacing w:line="180" w:lineRule="exact"/>
              <w:ind w:left="362"/>
              <w:jc w:val="left"/>
              <w:rPr>
                <w:sz w:val="16"/>
              </w:rPr>
            </w:pPr>
            <w:r>
              <w:rPr>
                <w:sz w:val="16"/>
              </w:rPr>
              <w:t>Linha de Crédito para Investimento no Setor</w:t>
            </w:r>
          </w:p>
          <w:p>
            <w:pPr>
              <w:pStyle w:val="TableParagraph"/>
              <w:spacing w:line="168" w:lineRule="exact" w:before="1"/>
              <w:ind w:left="362"/>
              <w:jc w:val="left"/>
              <w:rPr>
                <w:sz w:val="16"/>
              </w:rPr>
            </w:pPr>
            <w:r>
              <w:rPr>
                <w:sz w:val="16"/>
              </w:rPr>
              <w:t>Agrícola</w:t>
            </w:r>
          </w:p>
        </w:tc>
        <w:tc>
          <w:tcPr>
            <w:tcW w:w="3317" w:type="dxa"/>
            <w:vMerge/>
            <w:tcBorders>
              <w:top w:val="nil"/>
            </w:tcBorders>
          </w:tcPr>
          <w:p>
            <w:pPr>
              <w:rPr>
                <w:sz w:val="2"/>
                <w:szCs w:val="2"/>
              </w:rPr>
            </w:pPr>
          </w:p>
        </w:tc>
        <w:tc>
          <w:tcPr>
            <w:tcW w:w="1215" w:type="dxa"/>
          </w:tcPr>
          <w:p>
            <w:pPr>
              <w:pStyle w:val="TableParagraph"/>
              <w:spacing w:before="89"/>
              <w:ind w:right="94"/>
              <w:rPr>
                <w:sz w:val="16"/>
              </w:rPr>
            </w:pPr>
            <w:r>
              <w:rPr>
                <w:sz w:val="16"/>
              </w:rPr>
              <w:t>387.042</w:t>
            </w:r>
          </w:p>
        </w:tc>
        <w:tc>
          <w:tcPr>
            <w:tcW w:w="1157" w:type="dxa"/>
          </w:tcPr>
          <w:p>
            <w:pPr>
              <w:pStyle w:val="TableParagraph"/>
              <w:spacing w:before="89"/>
              <w:ind w:right="96"/>
              <w:rPr>
                <w:sz w:val="16"/>
              </w:rPr>
            </w:pPr>
            <w:r>
              <w:rPr>
                <w:sz w:val="16"/>
              </w:rPr>
              <w:t>372.989</w:t>
            </w:r>
          </w:p>
        </w:tc>
      </w:tr>
      <w:tr>
        <w:trPr>
          <w:trHeight w:val="181" w:hRule="atLeast"/>
        </w:trPr>
        <w:tc>
          <w:tcPr>
            <w:tcW w:w="4001" w:type="dxa"/>
          </w:tcPr>
          <w:p>
            <w:pPr>
              <w:pStyle w:val="TableParagraph"/>
              <w:spacing w:line="162" w:lineRule="exact"/>
              <w:ind w:left="213"/>
              <w:jc w:val="left"/>
              <w:rPr>
                <w:b/>
                <w:sz w:val="16"/>
              </w:rPr>
            </w:pPr>
            <w:r>
              <w:rPr>
                <w:b/>
                <w:sz w:val="16"/>
              </w:rPr>
              <w:t>Finame</w:t>
            </w:r>
          </w:p>
        </w:tc>
        <w:tc>
          <w:tcPr>
            <w:tcW w:w="3317" w:type="dxa"/>
            <w:vMerge w:val="restart"/>
          </w:tcPr>
          <w:p>
            <w:pPr>
              <w:pStyle w:val="TableParagraph"/>
              <w:spacing w:before="5"/>
              <w:ind w:left="221" w:right="268"/>
              <w:jc w:val="center"/>
              <w:rPr>
                <w:sz w:val="16"/>
              </w:rPr>
            </w:pPr>
            <w:r>
              <w:rPr>
                <w:sz w:val="16"/>
              </w:rPr>
              <w:t>Pré 1,5 a 7,00 TJLP 0,00 a 4,00 IPCA</w:t>
            </w:r>
          </w:p>
          <w:p>
            <w:pPr>
              <w:pStyle w:val="TableParagraph"/>
              <w:spacing w:line="183" w:lineRule="exact" w:before="1"/>
              <w:ind w:left="222" w:right="268"/>
              <w:jc w:val="center"/>
              <w:rPr>
                <w:sz w:val="16"/>
              </w:rPr>
            </w:pPr>
            <w:r>
              <w:rPr>
                <w:sz w:val="16"/>
              </w:rPr>
              <w:t>9,41</w:t>
            </w:r>
          </w:p>
          <w:p>
            <w:pPr>
              <w:pStyle w:val="TableParagraph"/>
              <w:spacing w:line="177" w:lineRule="exact"/>
              <w:ind w:left="223" w:right="267"/>
              <w:jc w:val="center"/>
              <w:rPr>
                <w:sz w:val="16"/>
              </w:rPr>
            </w:pPr>
            <w:r>
              <w:rPr>
                <w:sz w:val="16"/>
              </w:rPr>
              <w:t>Variação Cambial 2,00 a 4,00</w:t>
            </w:r>
          </w:p>
        </w:tc>
        <w:tc>
          <w:tcPr>
            <w:tcW w:w="1215" w:type="dxa"/>
          </w:tcPr>
          <w:p>
            <w:pPr>
              <w:pStyle w:val="TableParagraph"/>
              <w:spacing w:line="162" w:lineRule="exact"/>
              <w:ind w:right="94"/>
              <w:rPr>
                <w:b/>
                <w:sz w:val="16"/>
              </w:rPr>
            </w:pPr>
            <w:r>
              <w:rPr>
                <w:b/>
                <w:sz w:val="16"/>
              </w:rPr>
              <w:t>57.229</w:t>
            </w:r>
          </w:p>
        </w:tc>
        <w:tc>
          <w:tcPr>
            <w:tcW w:w="1157" w:type="dxa"/>
          </w:tcPr>
          <w:p>
            <w:pPr>
              <w:pStyle w:val="TableParagraph"/>
              <w:spacing w:line="162" w:lineRule="exact"/>
              <w:ind w:right="95"/>
              <w:rPr>
                <w:b/>
                <w:sz w:val="16"/>
              </w:rPr>
            </w:pPr>
            <w:r>
              <w:rPr>
                <w:b/>
                <w:sz w:val="16"/>
              </w:rPr>
              <w:t>74.250</w:t>
            </w:r>
          </w:p>
        </w:tc>
      </w:tr>
      <w:tr>
        <w:trPr>
          <w:trHeight w:val="184" w:hRule="atLeast"/>
        </w:trPr>
        <w:tc>
          <w:tcPr>
            <w:tcW w:w="4001" w:type="dxa"/>
          </w:tcPr>
          <w:p>
            <w:pPr>
              <w:pStyle w:val="TableParagraph"/>
              <w:spacing w:line="164" w:lineRule="exact"/>
              <w:ind w:left="362"/>
              <w:jc w:val="left"/>
              <w:rPr>
                <w:sz w:val="16"/>
              </w:rPr>
            </w:pPr>
            <w:r>
              <w:rPr>
                <w:sz w:val="16"/>
              </w:rPr>
              <w:t>Programa Automático</w:t>
            </w:r>
          </w:p>
        </w:tc>
        <w:tc>
          <w:tcPr>
            <w:tcW w:w="3317" w:type="dxa"/>
            <w:vMerge/>
            <w:tcBorders>
              <w:top w:val="nil"/>
            </w:tcBorders>
          </w:tcPr>
          <w:p>
            <w:pPr>
              <w:rPr>
                <w:sz w:val="2"/>
                <w:szCs w:val="2"/>
              </w:rPr>
            </w:pPr>
          </w:p>
        </w:tc>
        <w:tc>
          <w:tcPr>
            <w:tcW w:w="1215" w:type="dxa"/>
          </w:tcPr>
          <w:p>
            <w:pPr>
              <w:pStyle w:val="TableParagraph"/>
              <w:spacing w:line="164" w:lineRule="exact"/>
              <w:ind w:right="94"/>
              <w:rPr>
                <w:sz w:val="16"/>
              </w:rPr>
            </w:pPr>
            <w:r>
              <w:rPr>
                <w:sz w:val="16"/>
              </w:rPr>
              <w:t>35.950</w:t>
            </w:r>
          </w:p>
        </w:tc>
        <w:tc>
          <w:tcPr>
            <w:tcW w:w="1157" w:type="dxa"/>
          </w:tcPr>
          <w:p>
            <w:pPr>
              <w:pStyle w:val="TableParagraph"/>
              <w:spacing w:line="164" w:lineRule="exact"/>
              <w:ind w:right="96"/>
              <w:rPr>
                <w:sz w:val="16"/>
              </w:rPr>
            </w:pPr>
            <w:r>
              <w:rPr>
                <w:sz w:val="16"/>
              </w:rPr>
              <w:t>53.368</w:t>
            </w:r>
          </w:p>
        </w:tc>
      </w:tr>
      <w:tr>
        <w:trPr>
          <w:trHeight w:val="184" w:hRule="atLeast"/>
        </w:trPr>
        <w:tc>
          <w:tcPr>
            <w:tcW w:w="4001" w:type="dxa"/>
          </w:tcPr>
          <w:p>
            <w:pPr>
              <w:pStyle w:val="TableParagraph"/>
              <w:spacing w:line="164" w:lineRule="exact"/>
              <w:ind w:left="362"/>
              <w:jc w:val="left"/>
              <w:rPr>
                <w:sz w:val="16"/>
              </w:rPr>
            </w:pPr>
            <w:r>
              <w:rPr>
                <w:sz w:val="16"/>
              </w:rPr>
              <w:t>Programa Agrícola</w:t>
            </w:r>
          </w:p>
        </w:tc>
        <w:tc>
          <w:tcPr>
            <w:tcW w:w="3317" w:type="dxa"/>
            <w:vMerge/>
            <w:tcBorders>
              <w:top w:val="nil"/>
            </w:tcBorders>
          </w:tcPr>
          <w:p>
            <w:pPr>
              <w:rPr>
                <w:sz w:val="2"/>
                <w:szCs w:val="2"/>
              </w:rPr>
            </w:pPr>
          </w:p>
        </w:tc>
        <w:tc>
          <w:tcPr>
            <w:tcW w:w="1215" w:type="dxa"/>
          </w:tcPr>
          <w:p>
            <w:pPr>
              <w:pStyle w:val="TableParagraph"/>
              <w:spacing w:line="164" w:lineRule="exact"/>
              <w:ind w:right="94"/>
              <w:rPr>
                <w:sz w:val="16"/>
              </w:rPr>
            </w:pPr>
            <w:r>
              <w:rPr>
                <w:sz w:val="16"/>
              </w:rPr>
              <w:t>21.279</w:t>
            </w:r>
          </w:p>
        </w:tc>
        <w:tc>
          <w:tcPr>
            <w:tcW w:w="1157" w:type="dxa"/>
          </w:tcPr>
          <w:p>
            <w:pPr>
              <w:pStyle w:val="TableParagraph"/>
              <w:spacing w:line="164" w:lineRule="exact"/>
              <w:ind w:right="96"/>
              <w:rPr>
                <w:sz w:val="16"/>
              </w:rPr>
            </w:pPr>
            <w:r>
              <w:rPr>
                <w:sz w:val="16"/>
              </w:rPr>
              <w:t>20.882</w:t>
            </w:r>
          </w:p>
        </w:tc>
      </w:tr>
      <w:tr>
        <w:trPr>
          <w:trHeight w:val="184" w:hRule="atLeast"/>
        </w:trPr>
        <w:tc>
          <w:tcPr>
            <w:tcW w:w="7318" w:type="dxa"/>
            <w:gridSpan w:val="2"/>
          </w:tcPr>
          <w:p>
            <w:pPr>
              <w:pStyle w:val="TableParagraph"/>
              <w:spacing w:line="164" w:lineRule="exact"/>
              <w:ind w:left="167"/>
              <w:jc w:val="left"/>
              <w:rPr>
                <w:b/>
                <w:sz w:val="16"/>
              </w:rPr>
            </w:pPr>
            <w:r>
              <w:rPr>
                <w:b/>
                <w:sz w:val="16"/>
              </w:rPr>
              <w:t>Total (Nota 28.a.1)</w:t>
            </w:r>
          </w:p>
        </w:tc>
        <w:tc>
          <w:tcPr>
            <w:tcW w:w="1215" w:type="dxa"/>
          </w:tcPr>
          <w:p>
            <w:pPr>
              <w:pStyle w:val="TableParagraph"/>
              <w:spacing w:line="164" w:lineRule="exact"/>
              <w:ind w:right="94"/>
              <w:rPr>
                <w:b/>
                <w:sz w:val="16"/>
              </w:rPr>
            </w:pPr>
            <w:r>
              <w:rPr>
                <w:b/>
                <w:sz w:val="16"/>
              </w:rPr>
              <w:t>1.197.253</w:t>
            </w:r>
          </w:p>
        </w:tc>
        <w:tc>
          <w:tcPr>
            <w:tcW w:w="1157" w:type="dxa"/>
          </w:tcPr>
          <w:p>
            <w:pPr>
              <w:pStyle w:val="TableParagraph"/>
              <w:spacing w:line="164" w:lineRule="exact"/>
              <w:ind w:right="95"/>
              <w:rPr>
                <w:b/>
                <w:sz w:val="16"/>
              </w:rPr>
            </w:pPr>
            <w:r>
              <w:rPr>
                <w:b/>
                <w:sz w:val="16"/>
              </w:rPr>
              <w:t>1.252.853</w:t>
            </w:r>
          </w:p>
        </w:tc>
      </w:tr>
      <w:tr>
        <w:trPr>
          <w:trHeight w:val="184" w:hRule="atLeast"/>
        </w:trPr>
        <w:tc>
          <w:tcPr>
            <w:tcW w:w="7318" w:type="dxa"/>
            <w:gridSpan w:val="2"/>
          </w:tcPr>
          <w:p>
            <w:pPr>
              <w:pStyle w:val="TableParagraph"/>
              <w:spacing w:line="164" w:lineRule="exact"/>
              <w:ind w:left="347"/>
              <w:jc w:val="left"/>
              <w:rPr>
                <w:sz w:val="16"/>
              </w:rPr>
            </w:pPr>
            <w:r>
              <w:rPr>
                <w:sz w:val="16"/>
              </w:rPr>
              <w:t>Saldo de Curto Prazo</w:t>
            </w:r>
          </w:p>
        </w:tc>
        <w:tc>
          <w:tcPr>
            <w:tcW w:w="1215" w:type="dxa"/>
          </w:tcPr>
          <w:p>
            <w:pPr>
              <w:pStyle w:val="TableParagraph"/>
              <w:spacing w:line="164" w:lineRule="exact"/>
              <w:ind w:right="94"/>
              <w:rPr>
                <w:sz w:val="16"/>
              </w:rPr>
            </w:pPr>
            <w:r>
              <w:rPr>
                <w:sz w:val="16"/>
              </w:rPr>
              <w:t>115.333</w:t>
            </w:r>
          </w:p>
        </w:tc>
        <w:tc>
          <w:tcPr>
            <w:tcW w:w="1157" w:type="dxa"/>
          </w:tcPr>
          <w:p>
            <w:pPr>
              <w:pStyle w:val="TableParagraph"/>
              <w:spacing w:line="164" w:lineRule="exact"/>
              <w:ind w:right="96"/>
              <w:rPr>
                <w:sz w:val="16"/>
              </w:rPr>
            </w:pPr>
            <w:r>
              <w:rPr>
                <w:sz w:val="16"/>
              </w:rPr>
              <w:t>133.429</w:t>
            </w:r>
          </w:p>
        </w:tc>
      </w:tr>
      <w:tr>
        <w:trPr>
          <w:trHeight w:val="184" w:hRule="atLeast"/>
        </w:trPr>
        <w:tc>
          <w:tcPr>
            <w:tcW w:w="7318" w:type="dxa"/>
            <w:gridSpan w:val="2"/>
          </w:tcPr>
          <w:p>
            <w:pPr>
              <w:pStyle w:val="TableParagraph"/>
              <w:spacing w:line="164" w:lineRule="exact"/>
              <w:ind w:left="347"/>
              <w:jc w:val="left"/>
              <w:rPr>
                <w:sz w:val="16"/>
              </w:rPr>
            </w:pPr>
            <w:r>
              <w:rPr>
                <w:sz w:val="16"/>
              </w:rPr>
              <w:t>Saldo de Longo Prazo</w:t>
            </w:r>
          </w:p>
        </w:tc>
        <w:tc>
          <w:tcPr>
            <w:tcW w:w="1215" w:type="dxa"/>
          </w:tcPr>
          <w:p>
            <w:pPr>
              <w:pStyle w:val="TableParagraph"/>
              <w:spacing w:line="164" w:lineRule="exact"/>
              <w:ind w:right="94"/>
              <w:rPr>
                <w:sz w:val="16"/>
              </w:rPr>
            </w:pPr>
            <w:r>
              <w:rPr>
                <w:sz w:val="16"/>
              </w:rPr>
              <w:t>1.081.920</w:t>
            </w:r>
          </w:p>
        </w:tc>
        <w:tc>
          <w:tcPr>
            <w:tcW w:w="1157" w:type="dxa"/>
          </w:tcPr>
          <w:p>
            <w:pPr>
              <w:pStyle w:val="TableParagraph"/>
              <w:spacing w:line="164" w:lineRule="exact"/>
              <w:ind w:right="96"/>
              <w:rPr>
                <w:sz w:val="16"/>
              </w:rPr>
            </w:pPr>
            <w:r>
              <w:rPr>
                <w:sz w:val="16"/>
              </w:rPr>
              <w:t>1.119.424</w:t>
            </w:r>
          </w:p>
        </w:tc>
      </w:tr>
    </w:tbl>
    <w:p>
      <w:pPr>
        <w:pStyle w:val="BodyText"/>
        <w:spacing w:before="6"/>
        <w:rPr>
          <w:b/>
          <w:sz w:val="19"/>
        </w:rPr>
      </w:pPr>
    </w:p>
    <w:p>
      <w:pPr>
        <w:pStyle w:val="ListParagraph"/>
        <w:numPr>
          <w:ilvl w:val="0"/>
          <w:numId w:val="19"/>
        </w:numPr>
        <w:tabs>
          <w:tab w:pos="544" w:val="left" w:leader="none"/>
        </w:tabs>
        <w:spacing w:line="240" w:lineRule="auto" w:before="0" w:after="4"/>
        <w:ind w:left="543" w:right="0" w:hanging="284"/>
        <w:jc w:val="left"/>
        <w:rPr>
          <w:b/>
          <w:sz w:val="20"/>
        </w:rPr>
      </w:pPr>
      <w:r>
        <w:rPr>
          <w:b/>
          <w:sz w:val="20"/>
        </w:rPr>
        <w:t>Obrigações por</w:t>
      </w:r>
      <w:r>
        <w:rPr>
          <w:b/>
          <w:spacing w:val="-1"/>
          <w:sz w:val="20"/>
        </w:rPr>
        <w:t> </w:t>
      </w:r>
      <w:r>
        <w:rPr>
          <w:b/>
          <w:sz w:val="20"/>
        </w:rPr>
        <w:t>Empréstimos</w:t>
      </w:r>
    </w:p>
    <w:tbl>
      <w:tblPr>
        <w:tblW w:w="0" w:type="auto"/>
        <w:jc w:val="left"/>
        <w:tblInd w:w="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819"/>
        <w:gridCol w:w="1701"/>
        <w:gridCol w:w="1276"/>
        <w:gridCol w:w="1274"/>
      </w:tblGrid>
      <w:tr>
        <w:trPr>
          <w:trHeight w:val="369" w:hRule="atLeast"/>
        </w:trPr>
        <w:tc>
          <w:tcPr>
            <w:tcW w:w="4819" w:type="dxa"/>
          </w:tcPr>
          <w:p>
            <w:pPr>
              <w:pStyle w:val="TableParagraph"/>
              <w:spacing w:before="87"/>
              <w:ind w:left="167"/>
              <w:jc w:val="left"/>
              <w:rPr>
                <w:b/>
                <w:sz w:val="16"/>
              </w:rPr>
            </w:pPr>
            <w:r>
              <w:rPr>
                <w:b/>
                <w:sz w:val="16"/>
              </w:rPr>
              <w:t>Especificação</w:t>
            </w:r>
          </w:p>
        </w:tc>
        <w:tc>
          <w:tcPr>
            <w:tcW w:w="1701" w:type="dxa"/>
          </w:tcPr>
          <w:p>
            <w:pPr>
              <w:pStyle w:val="TableParagraph"/>
              <w:spacing w:line="182" w:lineRule="exact"/>
              <w:ind w:left="201" w:right="109" w:firstLine="381"/>
              <w:jc w:val="left"/>
              <w:rPr>
                <w:b/>
                <w:sz w:val="16"/>
              </w:rPr>
            </w:pPr>
            <w:r>
              <w:rPr>
                <w:b/>
                <w:sz w:val="16"/>
              </w:rPr>
              <w:t>Taxa de atualização % a.a.</w:t>
            </w:r>
          </w:p>
        </w:tc>
        <w:tc>
          <w:tcPr>
            <w:tcW w:w="1276" w:type="dxa"/>
          </w:tcPr>
          <w:p>
            <w:pPr>
              <w:pStyle w:val="TableParagraph"/>
              <w:spacing w:before="87"/>
              <w:ind w:left="194"/>
              <w:jc w:val="left"/>
              <w:rPr>
                <w:b/>
                <w:sz w:val="16"/>
              </w:rPr>
            </w:pPr>
            <w:r>
              <w:rPr>
                <w:b/>
                <w:sz w:val="16"/>
              </w:rPr>
              <w:t>30.06.2019</w:t>
            </w:r>
          </w:p>
        </w:tc>
        <w:tc>
          <w:tcPr>
            <w:tcW w:w="1274" w:type="dxa"/>
          </w:tcPr>
          <w:p>
            <w:pPr>
              <w:pStyle w:val="TableParagraph"/>
              <w:spacing w:before="87"/>
              <w:ind w:left="224"/>
              <w:jc w:val="left"/>
              <w:rPr>
                <w:b/>
                <w:sz w:val="16"/>
              </w:rPr>
            </w:pPr>
            <w:r>
              <w:rPr>
                <w:b/>
                <w:sz w:val="16"/>
              </w:rPr>
              <w:t>30.06.2018</w:t>
            </w:r>
          </w:p>
        </w:tc>
      </w:tr>
      <w:tr>
        <w:trPr>
          <w:trHeight w:val="184" w:hRule="atLeast"/>
        </w:trPr>
        <w:tc>
          <w:tcPr>
            <w:tcW w:w="4819" w:type="dxa"/>
          </w:tcPr>
          <w:p>
            <w:pPr>
              <w:pStyle w:val="TableParagraph"/>
              <w:spacing w:line="164" w:lineRule="exact"/>
              <w:ind w:left="167"/>
              <w:jc w:val="left"/>
              <w:rPr>
                <w:sz w:val="16"/>
              </w:rPr>
            </w:pPr>
            <w:r>
              <w:rPr>
                <w:sz w:val="16"/>
              </w:rPr>
              <w:t>Empréstimos no Exterior/Obrigações em Moedas Estrangeiras</w:t>
            </w:r>
          </w:p>
        </w:tc>
        <w:tc>
          <w:tcPr>
            <w:tcW w:w="1701" w:type="dxa"/>
          </w:tcPr>
          <w:p>
            <w:pPr>
              <w:pStyle w:val="TableParagraph"/>
              <w:spacing w:line="164" w:lineRule="exact"/>
              <w:ind w:left="693" w:right="620"/>
              <w:jc w:val="center"/>
              <w:rPr>
                <w:sz w:val="16"/>
              </w:rPr>
            </w:pPr>
            <w:r>
              <w:rPr>
                <w:sz w:val="16"/>
              </w:rPr>
              <w:t>USD</w:t>
            </w:r>
          </w:p>
        </w:tc>
        <w:tc>
          <w:tcPr>
            <w:tcW w:w="1276" w:type="dxa"/>
          </w:tcPr>
          <w:p>
            <w:pPr>
              <w:pStyle w:val="TableParagraph"/>
              <w:spacing w:line="164" w:lineRule="exact"/>
              <w:ind w:right="95"/>
              <w:rPr>
                <w:sz w:val="16"/>
              </w:rPr>
            </w:pPr>
            <w:r>
              <w:rPr>
                <w:sz w:val="16"/>
              </w:rPr>
              <w:t>939.406</w:t>
            </w:r>
          </w:p>
        </w:tc>
        <w:tc>
          <w:tcPr>
            <w:tcW w:w="1274" w:type="dxa"/>
          </w:tcPr>
          <w:p>
            <w:pPr>
              <w:pStyle w:val="TableParagraph"/>
              <w:spacing w:line="164" w:lineRule="exact"/>
              <w:ind w:right="91"/>
              <w:rPr>
                <w:sz w:val="16"/>
              </w:rPr>
            </w:pPr>
            <w:r>
              <w:rPr>
                <w:sz w:val="16"/>
              </w:rPr>
              <w:t>1.048.962</w:t>
            </w:r>
          </w:p>
        </w:tc>
      </w:tr>
      <w:tr>
        <w:trPr>
          <w:trHeight w:val="184" w:hRule="atLeast"/>
        </w:trPr>
        <w:tc>
          <w:tcPr>
            <w:tcW w:w="6520" w:type="dxa"/>
            <w:gridSpan w:val="2"/>
          </w:tcPr>
          <w:p>
            <w:pPr>
              <w:pStyle w:val="TableParagraph"/>
              <w:spacing w:line="164" w:lineRule="exact"/>
              <w:ind w:left="167"/>
              <w:jc w:val="left"/>
              <w:rPr>
                <w:b/>
                <w:sz w:val="16"/>
              </w:rPr>
            </w:pPr>
            <w:r>
              <w:rPr>
                <w:b/>
                <w:sz w:val="16"/>
              </w:rPr>
              <w:t>Total</w:t>
            </w:r>
          </w:p>
        </w:tc>
        <w:tc>
          <w:tcPr>
            <w:tcW w:w="1276" w:type="dxa"/>
          </w:tcPr>
          <w:p>
            <w:pPr>
              <w:pStyle w:val="TableParagraph"/>
              <w:spacing w:line="164" w:lineRule="exact"/>
              <w:ind w:right="94"/>
              <w:rPr>
                <w:b/>
                <w:sz w:val="16"/>
              </w:rPr>
            </w:pPr>
            <w:r>
              <w:rPr>
                <w:b/>
                <w:sz w:val="16"/>
              </w:rPr>
              <w:t>939.406</w:t>
            </w:r>
          </w:p>
        </w:tc>
        <w:tc>
          <w:tcPr>
            <w:tcW w:w="1274" w:type="dxa"/>
          </w:tcPr>
          <w:p>
            <w:pPr>
              <w:pStyle w:val="TableParagraph"/>
              <w:spacing w:line="164" w:lineRule="exact"/>
              <w:ind w:right="91"/>
              <w:rPr>
                <w:b/>
                <w:sz w:val="16"/>
              </w:rPr>
            </w:pPr>
            <w:r>
              <w:rPr>
                <w:b/>
                <w:sz w:val="16"/>
              </w:rPr>
              <w:t>1.048.962</w:t>
            </w:r>
          </w:p>
        </w:tc>
      </w:tr>
      <w:tr>
        <w:trPr>
          <w:trHeight w:val="184" w:hRule="atLeast"/>
        </w:trPr>
        <w:tc>
          <w:tcPr>
            <w:tcW w:w="6520" w:type="dxa"/>
            <w:gridSpan w:val="2"/>
          </w:tcPr>
          <w:p>
            <w:pPr>
              <w:pStyle w:val="TableParagraph"/>
              <w:spacing w:line="164" w:lineRule="exact"/>
              <w:ind w:left="302"/>
              <w:jc w:val="left"/>
              <w:rPr>
                <w:sz w:val="16"/>
              </w:rPr>
            </w:pPr>
            <w:r>
              <w:rPr>
                <w:sz w:val="16"/>
              </w:rPr>
              <w:t>Saldo de Curto Prazo</w:t>
            </w:r>
          </w:p>
        </w:tc>
        <w:tc>
          <w:tcPr>
            <w:tcW w:w="1276" w:type="dxa"/>
          </w:tcPr>
          <w:p>
            <w:pPr>
              <w:pStyle w:val="TableParagraph"/>
              <w:spacing w:line="164" w:lineRule="exact"/>
              <w:ind w:right="94"/>
              <w:rPr>
                <w:sz w:val="16"/>
              </w:rPr>
            </w:pPr>
            <w:r>
              <w:rPr>
                <w:sz w:val="16"/>
              </w:rPr>
              <w:t>939.406</w:t>
            </w:r>
          </w:p>
        </w:tc>
        <w:tc>
          <w:tcPr>
            <w:tcW w:w="1274" w:type="dxa"/>
          </w:tcPr>
          <w:p>
            <w:pPr>
              <w:pStyle w:val="TableParagraph"/>
              <w:spacing w:line="164" w:lineRule="exact"/>
              <w:ind w:right="91"/>
              <w:rPr>
                <w:sz w:val="16"/>
              </w:rPr>
            </w:pPr>
            <w:r>
              <w:rPr>
                <w:sz w:val="16"/>
              </w:rPr>
              <w:t>1.048.962</w:t>
            </w:r>
          </w:p>
        </w:tc>
      </w:tr>
    </w:tbl>
    <w:p>
      <w:pPr>
        <w:pStyle w:val="BodyText"/>
        <w:spacing w:before="4"/>
        <w:rPr>
          <w:b/>
          <w:sz w:val="19"/>
        </w:rPr>
      </w:pPr>
    </w:p>
    <w:p>
      <w:pPr>
        <w:pStyle w:val="ListParagraph"/>
        <w:numPr>
          <w:ilvl w:val="0"/>
          <w:numId w:val="19"/>
        </w:numPr>
        <w:tabs>
          <w:tab w:pos="505" w:val="left" w:leader="none"/>
        </w:tabs>
        <w:spacing w:line="240" w:lineRule="auto" w:before="0" w:after="0"/>
        <w:ind w:left="504" w:right="0" w:hanging="245"/>
        <w:jc w:val="left"/>
        <w:rPr>
          <w:b/>
          <w:sz w:val="20"/>
        </w:rPr>
      </w:pPr>
      <w:r>
        <w:rPr>
          <w:b/>
          <w:sz w:val="20"/>
        </w:rPr>
        <w:t>Obrigações por Repasses do Exterior</w:t>
      </w:r>
    </w:p>
    <w:p>
      <w:pPr>
        <w:pStyle w:val="BodyText"/>
        <w:spacing w:before="6"/>
        <w:rPr>
          <w:b/>
        </w:rPr>
      </w:pPr>
    </w:p>
    <w:tbl>
      <w:tblPr>
        <w:tblW w:w="0" w:type="auto"/>
        <w:jc w:val="left"/>
        <w:tblInd w:w="5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25"/>
        <w:gridCol w:w="1673"/>
        <w:gridCol w:w="1215"/>
        <w:gridCol w:w="1196"/>
      </w:tblGrid>
      <w:tr>
        <w:trPr>
          <w:trHeight w:val="369" w:hRule="atLeast"/>
        </w:trPr>
        <w:tc>
          <w:tcPr>
            <w:tcW w:w="4325" w:type="dxa"/>
          </w:tcPr>
          <w:p>
            <w:pPr>
              <w:pStyle w:val="TableParagraph"/>
              <w:spacing w:before="87"/>
              <w:ind w:left="165"/>
              <w:jc w:val="left"/>
              <w:rPr>
                <w:b/>
                <w:sz w:val="16"/>
              </w:rPr>
            </w:pPr>
            <w:r>
              <w:rPr>
                <w:b/>
                <w:sz w:val="16"/>
              </w:rPr>
              <w:t>Especificação</w:t>
            </w:r>
          </w:p>
        </w:tc>
        <w:tc>
          <w:tcPr>
            <w:tcW w:w="1673" w:type="dxa"/>
          </w:tcPr>
          <w:p>
            <w:pPr>
              <w:pStyle w:val="TableParagraph"/>
              <w:spacing w:line="178" w:lineRule="exact"/>
              <w:ind w:left="161" w:right="97"/>
              <w:jc w:val="center"/>
              <w:rPr>
                <w:b/>
                <w:sz w:val="16"/>
              </w:rPr>
            </w:pPr>
            <w:r>
              <w:rPr>
                <w:b/>
                <w:sz w:val="16"/>
              </w:rPr>
              <w:t>Taxa de</w:t>
            </w:r>
          </w:p>
          <w:p>
            <w:pPr>
              <w:pStyle w:val="TableParagraph"/>
              <w:spacing w:line="171" w:lineRule="exact" w:before="1"/>
              <w:ind w:left="164" w:right="97"/>
              <w:jc w:val="center"/>
              <w:rPr>
                <w:b/>
                <w:sz w:val="16"/>
              </w:rPr>
            </w:pPr>
            <w:r>
              <w:rPr>
                <w:b/>
                <w:sz w:val="16"/>
              </w:rPr>
              <w:t>atualização % a.a.</w:t>
            </w:r>
          </w:p>
        </w:tc>
        <w:tc>
          <w:tcPr>
            <w:tcW w:w="1215" w:type="dxa"/>
          </w:tcPr>
          <w:p>
            <w:pPr>
              <w:pStyle w:val="TableParagraph"/>
              <w:spacing w:before="87"/>
              <w:ind w:left="165"/>
              <w:jc w:val="left"/>
              <w:rPr>
                <w:b/>
                <w:sz w:val="16"/>
              </w:rPr>
            </w:pPr>
            <w:r>
              <w:rPr>
                <w:b/>
                <w:sz w:val="16"/>
              </w:rPr>
              <w:t>30.06.2019</w:t>
            </w:r>
          </w:p>
        </w:tc>
        <w:tc>
          <w:tcPr>
            <w:tcW w:w="1196" w:type="dxa"/>
          </w:tcPr>
          <w:p>
            <w:pPr>
              <w:pStyle w:val="TableParagraph"/>
              <w:spacing w:before="87"/>
              <w:ind w:left="181"/>
              <w:jc w:val="left"/>
              <w:rPr>
                <w:b/>
                <w:sz w:val="16"/>
              </w:rPr>
            </w:pPr>
            <w:r>
              <w:rPr>
                <w:b/>
                <w:sz w:val="16"/>
              </w:rPr>
              <w:t>30.06.2018</w:t>
            </w:r>
          </w:p>
        </w:tc>
      </w:tr>
      <w:tr>
        <w:trPr>
          <w:trHeight w:val="206" w:hRule="atLeast"/>
        </w:trPr>
        <w:tc>
          <w:tcPr>
            <w:tcW w:w="4325" w:type="dxa"/>
          </w:tcPr>
          <w:p>
            <w:pPr>
              <w:pStyle w:val="TableParagraph"/>
              <w:spacing w:line="178" w:lineRule="exact" w:before="8"/>
              <w:ind w:left="211"/>
              <w:jc w:val="left"/>
              <w:rPr>
                <w:sz w:val="16"/>
              </w:rPr>
            </w:pPr>
            <w:r>
              <w:rPr>
                <w:sz w:val="16"/>
              </w:rPr>
              <w:t>BID-Prodetur I</w:t>
            </w:r>
          </w:p>
        </w:tc>
        <w:tc>
          <w:tcPr>
            <w:tcW w:w="1673" w:type="dxa"/>
          </w:tcPr>
          <w:p>
            <w:pPr>
              <w:pStyle w:val="TableParagraph"/>
              <w:spacing w:line="178" w:lineRule="exact" w:before="8"/>
              <w:ind w:left="163" w:right="97"/>
              <w:jc w:val="center"/>
              <w:rPr>
                <w:sz w:val="16"/>
              </w:rPr>
            </w:pPr>
            <w:r>
              <w:rPr>
                <w:sz w:val="16"/>
              </w:rPr>
              <w:t>USD + 4,51</w:t>
            </w:r>
          </w:p>
        </w:tc>
        <w:tc>
          <w:tcPr>
            <w:tcW w:w="1215" w:type="dxa"/>
          </w:tcPr>
          <w:p>
            <w:pPr>
              <w:pStyle w:val="TableParagraph"/>
              <w:spacing w:line="178" w:lineRule="exact" w:before="8"/>
              <w:ind w:right="97"/>
              <w:rPr>
                <w:sz w:val="16"/>
              </w:rPr>
            </w:pPr>
            <w:r>
              <w:rPr>
                <w:sz w:val="16"/>
              </w:rPr>
              <w:t>55.582</w:t>
            </w:r>
          </w:p>
        </w:tc>
        <w:tc>
          <w:tcPr>
            <w:tcW w:w="1196" w:type="dxa"/>
          </w:tcPr>
          <w:p>
            <w:pPr>
              <w:pStyle w:val="TableParagraph"/>
              <w:spacing w:line="178" w:lineRule="exact" w:before="8"/>
              <w:ind w:right="99"/>
              <w:rPr>
                <w:sz w:val="16"/>
              </w:rPr>
            </w:pPr>
            <w:r>
              <w:rPr>
                <w:sz w:val="16"/>
              </w:rPr>
              <w:t>167.763</w:t>
            </w:r>
          </w:p>
        </w:tc>
      </w:tr>
      <w:tr>
        <w:trPr>
          <w:trHeight w:val="206" w:hRule="atLeast"/>
        </w:trPr>
        <w:tc>
          <w:tcPr>
            <w:tcW w:w="4325" w:type="dxa"/>
          </w:tcPr>
          <w:p>
            <w:pPr>
              <w:pStyle w:val="TableParagraph"/>
              <w:spacing w:line="178" w:lineRule="exact" w:before="8"/>
              <w:ind w:left="211"/>
              <w:jc w:val="left"/>
              <w:rPr>
                <w:sz w:val="16"/>
              </w:rPr>
            </w:pPr>
            <w:r>
              <w:rPr>
                <w:sz w:val="16"/>
              </w:rPr>
              <w:t>BID-Prodetur II</w:t>
            </w:r>
          </w:p>
        </w:tc>
        <w:tc>
          <w:tcPr>
            <w:tcW w:w="1673" w:type="dxa"/>
          </w:tcPr>
          <w:p>
            <w:pPr>
              <w:pStyle w:val="TableParagraph"/>
              <w:spacing w:line="178" w:lineRule="exact" w:before="8"/>
              <w:ind w:left="163" w:right="97"/>
              <w:jc w:val="center"/>
              <w:rPr>
                <w:sz w:val="16"/>
              </w:rPr>
            </w:pPr>
            <w:r>
              <w:rPr>
                <w:sz w:val="16"/>
              </w:rPr>
              <w:t>USD + 3,52</w:t>
            </w:r>
          </w:p>
        </w:tc>
        <w:tc>
          <w:tcPr>
            <w:tcW w:w="1215" w:type="dxa"/>
          </w:tcPr>
          <w:p>
            <w:pPr>
              <w:pStyle w:val="TableParagraph"/>
              <w:spacing w:line="178" w:lineRule="exact" w:before="8"/>
              <w:ind w:right="97"/>
              <w:rPr>
                <w:sz w:val="16"/>
              </w:rPr>
            </w:pPr>
            <w:r>
              <w:rPr>
                <w:sz w:val="16"/>
              </w:rPr>
              <w:t>432.032</w:t>
            </w:r>
          </w:p>
        </w:tc>
        <w:tc>
          <w:tcPr>
            <w:tcW w:w="1196" w:type="dxa"/>
          </w:tcPr>
          <w:p>
            <w:pPr>
              <w:pStyle w:val="TableParagraph"/>
              <w:spacing w:line="178" w:lineRule="exact" w:before="8"/>
              <w:ind w:right="99"/>
              <w:rPr>
                <w:sz w:val="16"/>
              </w:rPr>
            </w:pPr>
            <w:r>
              <w:rPr>
                <w:sz w:val="16"/>
              </w:rPr>
              <w:t>485.434</w:t>
            </w:r>
          </w:p>
        </w:tc>
      </w:tr>
      <w:tr>
        <w:trPr>
          <w:trHeight w:val="208" w:hRule="atLeast"/>
        </w:trPr>
        <w:tc>
          <w:tcPr>
            <w:tcW w:w="4325" w:type="dxa"/>
          </w:tcPr>
          <w:p>
            <w:pPr>
              <w:pStyle w:val="TableParagraph"/>
              <w:spacing w:line="180" w:lineRule="exact" w:before="8"/>
              <w:ind w:left="211"/>
              <w:jc w:val="left"/>
              <w:rPr>
                <w:sz w:val="16"/>
              </w:rPr>
            </w:pPr>
            <w:r>
              <w:rPr>
                <w:sz w:val="16"/>
              </w:rPr>
              <w:t>BID-Outros Programas</w:t>
            </w:r>
          </w:p>
        </w:tc>
        <w:tc>
          <w:tcPr>
            <w:tcW w:w="1673" w:type="dxa"/>
          </w:tcPr>
          <w:p>
            <w:pPr>
              <w:pStyle w:val="TableParagraph"/>
              <w:spacing w:line="180" w:lineRule="exact" w:before="8"/>
              <w:ind w:left="163" w:right="97"/>
              <w:jc w:val="center"/>
              <w:rPr>
                <w:sz w:val="16"/>
              </w:rPr>
            </w:pPr>
            <w:r>
              <w:rPr>
                <w:sz w:val="16"/>
              </w:rPr>
              <w:t>USD + 3,52</w:t>
            </w:r>
          </w:p>
        </w:tc>
        <w:tc>
          <w:tcPr>
            <w:tcW w:w="1215" w:type="dxa"/>
          </w:tcPr>
          <w:p>
            <w:pPr>
              <w:pStyle w:val="TableParagraph"/>
              <w:spacing w:line="180" w:lineRule="exact" w:before="8"/>
              <w:ind w:right="97"/>
              <w:rPr>
                <w:sz w:val="16"/>
              </w:rPr>
            </w:pPr>
            <w:r>
              <w:rPr>
                <w:sz w:val="16"/>
              </w:rPr>
              <w:t>5.187</w:t>
            </w:r>
          </w:p>
        </w:tc>
        <w:tc>
          <w:tcPr>
            <w:tcW w:w="1196" w:type="dxa"/>
          </w:tcPr>
          <w:p>
            <w:pPr>
              <w:pStyle w:val="TableParagraph"/>
              <w:spacing w:line="180" w:lineRule="exact" w:before="8"/>
              <w:ind w:right="99"/>
              <w:rPr>
                <w:sz w:val="16"/>
              </w:rPr>
            </w:pPr>
            <w:r>
              <w:rPr>
                <w:sz w:val="16"/>
              </w:rPr>
              <w:t>6.363</w:t>
            </w:r>
          </w:p>
        </w:tc>
      </w:tr>
      <w:tr>
        <w:trPr>
          <w:trHeight w:val="206" w:hRule="atLeast"/>
        </w:trPr>
        <w:tc>
          <w:tcPr>
            <w:tcW w:w="5998" w:type="dxa"/>
            <w:gridSpan w:val="2"/>
          </w:tcPr>
          <w:p>
            <w:pPr>
              <w:pStyle w:val="TableParagraph"/>
              <w:spacing w:line="180" w:lineRule="exact" w:before="5"/>
              <w:ind w:left="165"/>
              <w:jc w:val="left"/>
              <w:rPr>
                <w:b/>
                <w:sz w:val="16"/>
              </w:rPr>
            </w:pPr>
            <w:r>
              <w:rPr>
                <w:b/>
                <w:sz w:val="16"/>
              </w:rPr>
              <w:t>Total</w:t>
            </w:r>
          </w:p>
        </w:tc>
        <w:tc>
          <w:tcPr>
            <w:tcW w:w="1215" w:type="dxa"/>
          </w:tcPr>
          <w:p>
            <w:pPr>
              <w:pStyle w:val="TableParagraph"/>
              <w:spacing w:line="180" w:lineRule="exact" w:before="5"/>
              <w:ind w:right="97"/>
              <w:rPr>
                <w:b/>
                <w:sz w:val="16"/>
              </w:rPr>
            </w:pPr>
            <w:r>
              <w:rPr>
                <w:b/>
                <w:sz w:val="16"/>
              </w:rPr>
              <w:t>492.801</w:t>
            </w:r>
          </w:p>
        </w:tc>
        <w:tc>
          <w:tcPr>
            <w:tcW w:w="1196" w:type="dxa"/>
          </w:tcPr>
          <w:p>
            <w:pPr>
              <w:pStyle w:val="TableParagraph"/>
              <w:spacing w:line="180" w:lineRule="exact" w:before="5"/>
              <w:ind w:right="98"/>
              <w:rPr>
                <w:b/>
                <w:sz w:val="16"/>
              </w:rPr>
            </w:pPr>
            <w:r>
              <w:rPr>
                <w:b/>
                <w:sz w:val="16"/>
              </w:rPr>
              <w:t>659.560</w:t>
            </w:r>
          </w:p>
        </w:tc>
      </w:tr>
      <w:tr>
        <w:trPr>
          <w:trHeight w:val="208" w:hRule="atLeast"/>
        </w:trPr>
        <w:tc>
          <w:tcPr>
            <w:tcW w:w="5998" w:type="dxa"/>
            <w:gridSpan w:val="2"/>
          </w:tcPr>
          <w:p>
            <w:pPr>
              <w:pStyle w:val="TableParagraph"/>
              <w:spacing w:line="180" w:lineRule="exact" w:before="8"/>
              <w:ind w:left="345"/>
              <w:jc w:val="left"/>
              <w:rPr>
                <w:sz w:val="16"/>
              </w:rPr>
            </w:pPr>
            <w:r>
              <w:rPr>
                <w:sz w:val="16"/>
              </w:rPr>
              <w:t>Saldo de Curto Prazo</w:t>
            </w:r>
          </w:p>
        </w:tc>
        <w:tc>
          <w:tcPr>
            <w:tcW w:w="1215" w:type="dxa"/>
          </w:tcPr>
          <w:p>
            <w:pPr>
              <w:pStyle w:val="TableParagraph"/>
              <w:spacing w:line="180" w:lineRule="exact" w:before="8"/>
              <w:ind w:right="97"/>
              <w:rPr>
                <w:sz w:val="16"/>
              </w:rPr>
            </w:pPr>
            <w:r>
              <w:rPr>
                <w:sz w:val="16"/>
              </w:rPr>
              <w:t>111.132</w:t>
            </w:r>
          </w:p>
        </w:tc>
        <w:tc>
          <w:tcPr>
            <w:tcW w:w="1196" w:type="dxa"/>
          </w:tcPr>
          <w:p>
            <w:pPr>
              <w:pStyle w:val="TableParagraph"/>
              <w:spacing w:line="180" w:lineRule="exact" w:before="8"/>
              <w:ind w:right="99"/>
              <w:rPr>
                <w:sz w:val="16"/>
              </w:rPr>
            </w:pPr>
            <w:r>
              <w:rPr>
                <w:sz w:val="16"/>
              </w:rPr>
              <w:t>167.935</w:t>
            </w:r>
          </w:p>
        </w:tc>
      </w:tr>
      <w:tr>
        <w:trPr>
          <w:trHeight w:val="206" w:hRule="atLeast"/>
        </w:trPr>
        <w:tc>
          <w:tcPr>
            <w:tcW w:w="5998" w:type="dxa"/>
            <w:gridSpan w:val="2"/>
          </w:tcPr>
          <w:p>
            <w:pPr>
              <w:pStyle w:val="TableParagraph"/>
              <w:spacing w:line="178" w:lineRule="exact" w:before="8"/>
              <w:ind w:left="345"/>
              <w:jc w:val="left"/>
              <w:rPr>
                <w:sz w:val="16"/>
              </w:rPr>
            </w:pPr>
            <w:r>
              <w:rPr>
                <w:sz w:val="16"/>
              </w:rPr>
              <w:t>Saldo de Longo Prazo</w:t>
            </w:r>
          </w:p>
        </w:tc>
        <w:tc>
          <w:tcPr>
            <w:tcW w:w="1215" w:type="dxa"/>
          </w:tcPr>
          <w:p>
            <w:pPr>
              <w:pStyle w:val="TableParagraph"/>
              <w:spacing w:line="178" w:lineRule="exact" w:before="8"/>
              <w:ind w:right="97"/>
              <w:rPr>
                <w:sz w:val="16"/>
              </w:rPr>
            </w:pPr>
            <w:r>
              <w:rPr>
                <w:sz w:val="16"/>
              </w:rPr>
              <w:t>381.669</w:t>
            </w:r>
          </w:p>
        </w:tc>
        <w:tc>
          <w:tcPr>
            <w:tcW w:w="1196" w:type="dxa"/>
          </w:tcPr>
          <w:p>
            <w:pPr>
              <w:pStyle w:val="TableParagraph"/>
              <w:spacing w:line="178" w:lineRule="exact" w:before="8"/>
              <w:ind w:right="99"/>
              <w:rPr>
                <w:sz w:val="16"/>
              </w:rPr>
            </w:pPr>
            <w:r>
              <w:rPr>
                <w:sz w:val="16"/>
              </w:rPr>
              <w:t>491.625</w:t>
            </w:r>
          </w:p>
        </w:tc>
      </w:tr>
    </w:tbl>
    <w:p>
      <w:pPr>
        <w:pStyle w:val="BodyText"/>
        <w:spacing w:before="6"/>
        <w:rPr>
          <w:b/>
          <w:sz w:val="19"/>
        </w:rPr>
      </w:pPr>
    </w:p>
    <w:p>
      <w:pPr>
        <w:pStyle w:val="ListParagraph"/>
        <w:numPr>
          <w:ilvl w:val="0"/>
          <w:numId w:val="19"/>
        </w:numPr>
        <w:tabs>
          <w:tab w:pos="494" w:val="left" w:leader="none"/>
        </w:tabs>
        <w:spacing w:line="240" w:lineRule="auto" w:before="0" w:after="0"/>
        <w:ind w:left="493" w:right="0" w:hanging="234"/>
        <w:jc w:val="left"/>
        <w:rPr>
          <w:b/>
          <w:sz w:val="20"/>
        </w:rPr>
      </w:pPr>
      <w:r>
        <w:rPr>
          <w:b/>
          <w:sz w:val="20"/>
        </w:rPr>
        <w:t>Despesas de Obrigações por Empréstimos e Repasses</w:t>
      </w:r>
    </w:p>
    <w:p>
      <w:pPr>
        <w:pStyle w:val="BodyText"/>
        <w:spacing w:before="6"/>
        <w:rPr>
          <w:b/>
        </w:rPr>
      </w:pPr>
    </w:p>
    <w:tbl>
      <w:tblPr>
        <w:tblW w:w="0" w:type="auto"/>
        <w:jc w:val="left"/>
        <w:tblInd w:w="5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431"/>
        <w:gridCol w:w="1133"/>
        <w:gridCol w:w="1159"/>
      </w:tblGrid>
      <w:tr>
        <w:trPr>
          <w:trHeight w:val="366" w:hRule="atLeast"/>
        </w:trPr>
        <w:tc>
          <w:tcPr>
            <w:tcW w:w="5431" w:type="dxa"/>
          </w:tcPr>
          <w:p>
            <w:pPr>
              <w:pStyle w:val="TableParagraph"/>
              <w:spacing w:before="85"/>
              <w:ind w:left="165"/>
              <w:jc w:val="left"/>
              <w:rPr>
                <w:b/>
                <w:sz w:val="16"/>
              </w:rPr>
            </w:pPr>
            <w:r>
              <w:rPr>
                <w:b/>
                <w:sz w:val="16"/>
              </w:rPr>
              <w:t>Especificação</w:t>
            </w:r>
          </w:p>
        </w:tc>
        <w:tc>
          <w:tcPr>
            <w:tcW w:w="1133" w:type="dxa"/>
          </w:tcPr>
          <w:p>
            <w:pPr>
              <w:pStyle w:val="TableParagraph"/>
              <w:spacing w:line="178" w:lineRule="exact"/>
              <w:ind w:left="287"/>
              <w:jc w:val="left"/>
              <w:rPr>
                <w:b/>
                <w:sz w:val="16"/>
              </w:rPr>
            </w:pPr>
            <w:r>
              <w:rPr>
                <w:b/>
                <w:sz w:val="16"/>
              </w:rPr>
              <w:t>01.01. a</w:t>
            </w:r>
          </w:p>
          <w:p>
            <w:pPr>
              <w:pStyle w:val="TableParagraph"/>
              <w:spacing w:line="168" w:lineRule="exact" w:before="1"/>
              <w:ind w:left="177"/>
              <w:jc w:val="left"/>
              <w:rPr>
                <w:b/>
                <w:sz w:val="16"/>
              </w:rPr>
            </w:pPr>
            <w:r>
              <w:rPr>
                <w:b/>
                <w:sz w:val="16"/>
              </w:rPr>
              <w:t>30.06.2019</w:t>
            </w:r>
          </w:p>
        </w:tc>
        <w:tc>
          <w:tcPr>
            <w:tcW w:w="1159" w:type="dxa"/>
          </w:tcPr>
          <w:p>
            <w:pPr>
              <w:pStyle w:val="TableParagraph"/>
              <w:spacing w:line="178" w:lineRule="exact"/>
              <w:ind w:left="302"/>
              <w:jc w:val="left"/>
              <w:rPr>
                <w:b/>
                <w:sz w:val="16"/>
              </w:rPr>
            </w:pPr>
            <w:r>
              <w:rPr>
                <w:b/>
                <w:sz w:val="16"/>
              </w:rPr>
              <w:t>01.01. a</w:t>
            </w:r>
          </w:p>
          <w:p>
            <w:pPr>
              <w:pStyle w:val="TableParagraph"/>
              <w:spacing w:line="168" w:lineRule="exact" w:before="1"/>
              <w:ind w:left="189"/>
              <w:jc w:val="left"/>
              <w:rPr>
                <w:b/>
                <w:sz w:val="16"/>
              </w:rPr>
            </w:pPr>
            <w:r>
              <w:rPr>
                <w:b/>
                <w:sz w:val="16"/>
              </w:rPr>
              <w:t>30.06.2018</w:t>
            </w:r>
          </w:p>
        </w:tc>
      </w:tr>
      <w:tr>
        <w:trPr>
          <w:trHeight w:val="184" w:hRule="atLeast"/>
        </w:trPr>
        <w:tc>
          <w:tcPr>
            <w:tcW w:w="5431" w:type="dxa"/>
          </w:tcPr>
          <w:p>
            <w:pPr>
              <w:pStyle w:val="TableParagraph"/>
              <w:spacing w:line="164" w:lineRule="exact"/>
              <w:ind w:left="165"/>
              <w:jc w:val="left"/>
              <w:rPr>
                <w:b/>
                <w:sz w:val="16"/>
              </w:rPr>
            </w:pPr>
            <w:r>
              <w:rPr>
                <w:b/>
                <w:sz w:val="16"/>
              </w:rPr>
              <w:t>Despesas de Obrigações por Repasses</w:t>
            </w:r>
          </w:p>
        </w:tc>
        <w:tc>
          <w:tcPr>
            <w:tcW w:w="1133" w:type="dxa"/>
          </w:tcPr>
          <w:p>
            <w:pPr>
              <w:pStyle w:val="TableParagraph"/>
              <w:spacing w:line="164" w:lineRule="exact"/>
              <w:ind w:right="95"/>
              <w:rPr>
                <w:b/>
                <w:sz w:val="16"/>
              </w:rPr>
            </w:pPr>
            <w:r>
              <w:rPr>
                <w:b/>
                <w:sz w:val="16"/>
              </w:rPr>
              <w:t>(92.561)</w:t>
            </w:r>
          </w:p>
        </w:tc>
        <w:tc>
          <w:tcPr>
            <w:tcW w:w="1159" w:type="dxa"/>
          </w:tcPr>
          <w:p>
            <w:pPr>
              <w:pStyle w:val="TableParagraph"/>
              <w:spacing w:line="164" w:lineRule="exact"/>
              <w:ind w:right="95"/>
              <w:rPr>
                <w:b/>
                <w:sz w:val="16"/>
              </w:rPr>
            </w:pPr>
            <w:r>
              <w:rPr>
                <w:b/>
                <w:sz w:val="16"/>
              </w:rPr>
              <w:t>(206.046)</w:t>
            </w:r>
          </w:p>
        </w:tc>
      </w:tr>
      <w:tr>
        <w:trPr>
          <w:trHeight w:val="184" w:hRule="atLeast"/>
        </w:trPr>
        <w:tc>
          <w:tcPr>
            <w:tcW w:w="5431" w:type="dxa"/>
          </w:tcPr>
          <w:p>
            <w:pPr>
              <w:pStyle w:val="TableParagraph"/>
              <w:spacing w:line="164" w:lineRule="exact"/>
              <w:ind w:left="270"/>
              <w:jc w:val="left"/>
              <w:rPr>
                <w:b/>
                <w:sz w:val="16"/>
              </w:rPr>
            </w:pPr>
            <w:r>
              <w:rPr>
                <w:b/>
                <w:sz w:val="16"/>
              </w:rPr>
              <w:t>Obrigações por Repasse Instituições Oficiais no País</w:t>
            </w:r>
          </w:p>
        </w:tc>
        <w:tc>
          <w:tcPr>
            <w:tcW w:w="1133" w:type="dxa"/>
          </w:tcPr>
          <w:p>
            <w:pPr>
              <w:pStyle w:val="TableParagraph"/>
              <w:spacing w:line="164" w:lineRule="exact"/>
              <w:ind w:right="95"/>
              <w:rPr>
                <w:b/>
                <w:sz w:val="16"/>
              </w:rPr>
            </w:pPr>
            <w:r>
              <w:rPr>
                <w:b/>
                <w:sz w:val="16"/>
              </w:rPr>
              <w:t>(54.516)</w:t>
            </w:r>
          </w:p>
        </w:tc>
        <w:tc>
          <w:tcPr>
            <w:tcW w:w="1159" w:type="dxa"/>
          </w:tcPr>
          <w:p>
            <w:pPr>
              <w:pStyle w:val="TableParagraph"/>
              <w:spacing w:line="164" w:lineRule="exact"/>
              <w:ind w:right="95"/>
              <w:rPr>
                <w:b/>
                <w:sz w:val="16"/>
              </w:rPr>
            </w:pPr>
            <w:r>
              <w:rPr>
                <w:b/>
                <w:sz w:val="16"/>
              </w:rPr>
              <w:t>(67.365)</w:t>
            </w:r>
          </w:p>
        </w:tc>
      </w:tr>
      <w:tr>
        <w:trPr>
          <w:trHeight w:val="184" w:hRule="atLeast"/>
        </w:trPr>
        <w:tc>
          <w:tcPr>
            <w:tcW w:w="5431" w:type="dxa"/>
          </w:tcPr>
          <w:p>
            <w:pPr>
              <w:pStyle w:val="TableParagraph"/>
              <w:spacing w:line="164" w:lineRule="exact"/>
              <w:ind w:left="345"/>
              <w:jc w:val="left"/>
              <w:rPr>
                <w:sz w:val="16"/>
              </w:rPr>
            </w:pPr>
            <w:r>
              <w:rPr>
                <w:sz w:val="16"/>
              </w:rPr>
              <w:t>Tesouro Nacional</w:t>
            </w:r>
          </w:p>
        </w:tc>
        <w:tc>
          <w:tcPr>
            <w:tcW w:w="1133" w:type="dxa"/>
          </w:tcPr>
          <w:p>
            <w:pPr>
              <w:pStyle w:val="TableParagraph"/>
              <w:spacing w:line="164" w:lineRule="exact"/>
              <w:ind w:right="98"/>
              <w:rPr>
                <w:sz w:val="16"/>
              </w:rPr>
            </w:pPr>
            <w:r>
              <w:rPr>
                <w:sz w:val="16"/>
              </w:rPr>
              <w:t>(15)</w:t>
            </w:r>
          </w:p>
        </w:tc>
        <w:tc>
          <w:tcPr>
            <w:tcW w:w="1159" w:type="dxa"/>
          </w:tcPr>
          <w:p>
            <w:pPr>
              <w:pStyle w:val="TableParagraph"/>
              <w:spacing w:line="164" w:lineRule="exact"/>
              <w:ind w:right="97"/>
              <w:rPr>
                <w:sz w:val="16"/>
              </w:rPr>
            </w:pPr>
            <w:r>
              <w:rPr>
                <w:sz w:val="16"/>
              </w:rPr>
              <w:t>(19)</w:t>
            </w:r>
          </w:p>
        </w:tc>
      </w:tr>
      <w:tr>
        <w:trPr>
          <w:trHeight w:val="184" w:hRule="atLeast"/>
        </w:trPr>
        <w:tc>
          <w:tcPr>
            <w:tcW w:w="5431" w:type="dxa"/>
          </w:tcPr>
          <w:p>
            <w:pPr>
              <w:pStyle w:val="TableParagraph"/>
              <w:spacing w:line="164" w:lineRule="exact"/>
              <w:ind w:left="345"/>
              <w:jc w:val="left"/>
              <w:rPr>
                <w:sz w:val="16"/>
              </w:rPr>
            </w:pPr>
            <w:r>
              <w:rPr>
                <w:sz w:val="16"/>
              </w:rPr>
              <w:t>BNDES</w:t>
            </w:r>
          </w:p>
        </w:tc>
        <w:tc>
          <w:tcPr>
            <w:tcW w:w="1133" w:type="dxa"/>
          </w:tcPr>
          <w:p>
            <w:pPr>
              <w:pStyle w:val="TableParagraph"/>
              <w:spacing w:line="164" w:lineRule="exact"/>
              <w:ind w:right="96"/>
              <w:rPr>
                <w:sz w:val="16"/>
              </w:rPr>
            </w:pPr>
            <w:r>
              <w:rPr>
                <w:sz w:val="16"/>
              </w:rPr>
              <w:t>(52.855)</w:t>
            </w:r>
          </w:p>
        </w:tc>
        <w:tc>
          <w:tcPr>
            <w:tcW w:w="1159" w:type="dxa"/>
          </w:tcPr>
          <w:p>
            <w:pPr>
              <w:pStyle w:val="TableParagraph"/>
              <w:spacing w:line="164" w:lineRule="exact"/>
              <w:ind w:right="95"/>
              <w:rPr>
                <w:sz w:val="16"/>
              </w:rPr>
            </w:pPr>
            <w:r>
              <w:rPr>
                <w:sz w:val="16"/>
              </w:rPr>
              <w:t>(65.247)</w:t>
            </w:r>
          </w:p>
        </w:tc>
      </w:tr>
      <w:tr>
        <w:trPr>
          <w:trHeight w:val="182" w:hRule="atLeast"/>
        </w:trPr>
        <w:tc>
          <w:tcPr>
            <w:tcW w:w="5431" w:type="dxa"/>
          </w:tcPr>
          <w:p>
            <w:pPr>
              <w:pStyle w:val="TableParagraph"/>
              <w:spacing w:line="162" w:lineRule="exact"/>
              <w:ind w:left="345"/>
              <w:jc w:val="left"/>
              <w:rPr>
                <w:sz w:val="16"/>
              </w:rPr>
            </w:pPr>
            <w:r>
              <w:rPr>
                <w:sz w:val="16"/>
              </w:rPr>
              <w:t>Finame</w:t>
            </w:r>
          </w:p>
        </w:tc>
        <w:tc>
          <w:tcPr>
            <w:tcW w:w="1133" w:type="dxa"/>
          </w:tcPr>
          <w:p>
            <w:pPr>
              <w:pStyle w:val="TableParagraph"/>
              <w:spacing w:line="162" w:lineRule="exact"/>
              <w:ind w:right="96"/>
              <w:rPr>
                <w:sz w:val="16"/>
              </w:rPr>
            </w:pPr>
            <w:r>
              <w:rPr>
                <w:sz w:val="16"/>
              </w:rPr>
              <w:t>(1.646)</w:t>
            </w:r>
          </w:p>
        </w:tc>
        <w:tc>
          <w:tcPr>
            <w:tcW w:w="1159" w:type="dxa"/>
          </w:tcPr>
          <w:p>
            <w:pPr>
              <w:pStyle w:val="TableParagraph"/>
              <w:spacing w:line="162" w:lineRule="exact"/>
              <w:ind w:right="95"/>
              <w:rPr>
                <w:sz w:val="16"/>
              </w:rPr>
            </w:pPr>
            <w:r>
              <w:rPr>
                <w:sz w:val="16"/>
              </w:rPr>
              <w:t>(2.099)</w:t>
            </w:r>
          </w:p>
        </w:tc>
      </w:tr>
      <w:tr>
        <w:trPr>
          <w:trHeight w:val="184" w:hRule="atLeast"/>
        </w:trPr>
        <w:tc>
          <w:tcPr>
            <w:tcW w:w="5431" w:type="dxa"/>
          </w:tcPr>
          <w:p>
            <w:pPr>
              <w:pStyle w:val="TableParagraph"/>
              <w:spacing w:line="164" w:lineRule="exact"/>
              <w:ind w:left="210"/>
              <w:jc w:val="left"/>
              <w:rPr>
                <w:b/>
                <w:sz w:val="16"/>
              </w:rPr>
            </w:pPr>
            <w:r>
              <w:rPr>
                <w:b/>
                <w:sz w:val="16"/>
              </w:rPr>
              <w:t>Despesas de Repasses do Exterior</w:t>
            </w:r>
          </w:p>
        </w:tc>
        <w:tc>
          <w:tcPr>
            <w:tcW w:w="1133" w:type="dxa"/>
          </w:tcPr>
          <w:p>
            <w:pPr>
              <w:pStyle w:val="TableParagraph"/>
              <w:spacing w:line="164" w:lineRule="exact"/>
              <w:ind w:right="95"/>
              <w:rPr>
                <w:b/>
                <w:sz w:val="16"/>
              </w:rPr>
            </w:pPr>
            <w:r>
              <w:rPr>
                <w:b/>
                <w:sz w:val="16"/>
              </w:rPr>
              <w:t>(38.045)</w:t>
            </w:r>
          </w:p>
        </w:tc>
        <w:tc>
          <w:tcPr>
            <w:tcW w:w="1159" w:type="dxa"/>
          </w:tcPr>
          <w:p>
            <w:pPr>
              <w:pStyle w:val="TableParagraph"/>
              <w:spacing w:line="164" w:lineRule="exact"/>
              <w:ind w:right="95"/>
              <w:rPr>
                <w:b/>
                <w:sz w:val="16"/>
              </w:rPr>
            </w:pPr>
            <w:r>
              <w:rPr>
                <w:b/>
                <w:sz w:val="16"/>
              </w:rPr>
              <w:t>(138.681)</w:t>
            </w:r>
          </w:p>
        </w:tc>
      </w:tr>
      <w:tr>
        <w:trPr>
          <w:trHeight w:val="184" w:hRule="atLeast"/>
        </w:trPr>
        <w:tc>
          <w:tcPr>
            <w:tcW w:w="5431" w:type="dxa"/>
          </w:tcPr>
          <w:p>
            <w:pPr>
              <w:pStyle w:val="TableParagraph"/>
              <w:spacing w:line="164" w:lineRule="exact"/>
              <w:ind w:left="165"/>
              <w:jc w:val="left"/>
              <w:rPr>
                <w:b/>
                <w:sz w:val="16"/>
              </w:rPr>
            </w:pPr>
            <w:r>
              <w:rPr>
                <w:b/>
                <w:sz w:val="16"/>
              </w:rPr>
              <w:t>Despesas de Obrigações com Banqueiros no Exterior</w:t>
            </w:r>
          </w:p>
        </w:tc>
        <w:tc>
          <w:tcPr>
            <w:tcW w:w="1133" w:type="dxa"/>
          </w:tcPr>
          <w:p>
            <w:pPr>
              <w:pStyle w:val="TableParagraph"/>
              <w:spacing w:line="164" w:lineRule="exact"/>
              <w:ind w:right="95"/>
              <w:rPr>
                <w:b/>
                <w:sz w:val="16"/>
              </w:rPr>
            </w:pPr>
            <w:r>
              <w:rPr>
                <w:b/>
                <w:sz w:val="16"/>
              </w:rPr>
              <w:t>(57.729)</w:t>
            </w:r>
          </w:p>
        </w:tc>
        <w:tc>
          <w:tcPr>
            <w:tcW w:w="1159" w:type="dxa"/>
          </w:tcPr>
          <w:p>
            <w:pPr>
              <w:pStyle w:val="TableParagraph"/>
              <w:spacing w:line="164" w:lineRule="exact"/>
              <w:ind w:right="95"/>
              <w:rPr>
                <w:b/>
                <w:sz w:val="16"/>
              </w:rPr>
            </w:pPr>
            <w:r>
              <w:rPr>
                <w:b/>
                <w:sz w:val="16"/>
              </w:rPr>
              <w:t>(208.931)</w:t>
            </w:r>
          </w:p>
        </w:tc>
      </w:tr>
      <w:tr>
        <w:trPr>
          <w:trHeight w:val="366" w:hRule="atLeast"/>
        </w:trPr>
        <w:tc>
          <w:tcPr>
            <w:tcW w:w="5431" w:type="dxa"/>
          </w:tcPr>
          <w:p>
            <w:pPr>
              <w:pStyle w:val="TableParagraph"/>
              <w:spacing w:line="178" w:lineRule="exact"/>
              <w:ind w:left="165"/>
              <w:jc w:val="left"/>
              <w:rPr>
                <w:b/>
                <w:sz w:val="16"/>
              </w:rPr>
            </w:pPr>
            <w:r>
              <w:rPr>
                <w:b/>
                <w:sz w:val="16"/>
              </w:rPr>
              <w:t>Despesas de Obrigações por Fundos Financeiros e de</w:t>
            </w:r>
          </w:p>
          <w:p>
            <w:pPr>
              <w:pStyle w:val="TableParagraph"/>
              <w:spacing w:line="168" w:lineRule="exact" w:before="1"/>
              <w:ind w:left="165"/>
              <w:jc w:val="left"/>
              <w:rPr>
                <w:b/>
                <w:sz w:val="16"/>
              </w:rPr>
            </w:pPr>
            <w:r>
              <w:rPr>
                <w:b/>
                <w:sz w:val="16"/>
              </w:rPr>
              <w:t>Desenvolvimento</w:t>
            </w:r>
          </w:p>
        </w:tc>
        <w:tc>
          <w:tcPr>
            <w:tcW w:w="1133" w:type="dxa"/>
          </w:tcPr>
          <w:p>
            <w:pPr>
              <w:pStyle w:val="TableParagraph"/>
              <w:spacing w:before="87"/>
              <w:ind w:right="96"/>
              <w:rPr>
                <w:b/>
                <w:sz w:val="16"/>
              </w:rPr>
            </w:pPr>
            <w:r>
              <w:rPr>
                <w:b/>
                <w:sz w:val="16"/>
              </w:rPr>
              <w:t>(754.043)</w:t>
            </w:r>
          </w:p>
        </w:tc>
        <w:tc>
          <w:tcPr>
            <w:tcW w:w="1159" w:type="dxa"/>
          </w:tcPr>
          <w:p>
            <w:pPr>
              <w:pStyle w:val="TableParagraph"/>
              <w:spacing w:before="87"/>
              <w:ind w:right="95"/>
              <w:rPr>
                <w:b/>
                <w:sz w:val="16"/>
              </w:rPr>
            </w:pPr>
            <w:r>
              <w:rPr>
                <w:b/>
                <w:sz w:val="16"/>
              </w:rPr>
              <w:t>(757.092)</w:t>
            </w:r>
          </w:p>
        </w:tc>
      </w:tr>
      <w:tr>
        <w:trPr>
          <w:trHeight w:val="184" w:hRule="atLeast"/>
        </w:trPr>
        <w:tc>
          <w:tcPr>
            <w:tcW w:w="5431" w:type="dxa"/>
          </w:tcPr>
          <w:p>
            <w:pPr>
              <w:pStyle w:val="TableParagraph"/>
              <w:spacing w:line="164" w:lineRule="exact"/>
              <w:ind w:left="165"/>
              <w:jc w:val="left"/>
              <w:rPr>
                <w:b/>
                <w:sz w:val="16"/>
              </w:rPr>
            </w:pPr>
            <w:r>
              <w:rPr>
                <w:b/>
                <w:sz w:val="16"/>
              </w:rPr>
              <w:t>Total</w:t>
            </w:r>
          </w:p>
        </w:tc>
        <w:tc>
          <w:tcPr>
            <w:tcW w:w="1133" w:type="dxa"/>
          </w:tcPr>
          <w:p>
            <w:pPr>
              <w:pStyle w:val="TableParagraph"/>
              <w:spacing w:line="164" w:lineRule="exact"/>
              <w:ind w:right="95"/>
              <w:rPr>
                <w:b/>
                <w:sz w:val="16"/>
              </w:rPr>
            </w:pPr>
            <w:r>
              <w:rPr>
                <w:b/>
                <w:sz w:val="16"/>
              </w:rPr>
              <w:t>(904.333)</w:t>
            </w:r>
          </w:p>
        </w:tc>
        <w:tc>
          <w:tcPr>
            <w:tcW w:w="1159" w:type="dxa"/>
          </w:tcPr>
          <w:p>
            <w:pPr>
              <w:pStyle w:val="TableParagraph"/>
              <w:spacing w:line="164" w:lineRule="exact"/>
              <w:ind w:right="95"/>
              <w:rPr>
                <w:b/>
                <w:sz w:val="16"/>
              </w:rPr>
            </w:pPr>
            <w:r>
              <w:rPr>
                <w:b/>
                <w:sz w:val="16"/>
              </w:rPr>
              <w:t>(1.172.069)</w:t>
            </w:r>
          </w:p>
        </w:tc>
      </w:tr>
    </w:tbl>
    <w:p>
      <w:pPr>
        <w:spacing w:after="0" w:line="164" w:lineRule="exact"/>
        <w:rPr>
          <w:sz w:val="16"/>
        </w:rPr>
        <w:sectPr>
          <w:pgSz w:w="11900" w:h="16840"/>
          <w:pgMar w:header="0" w:footer="880" w:top="1280" w:bottom="1060" w:left="760" w:right="140"/>
        </w:sectPr>
      </w:pPr>
    </w:p>
    <w:p>
      <w:pPr>
        <w:spacing w:before="79"/>
        <w:ind w:left="260" w:right="0" w:firstLine="0"/>
        <w:jc w:val="both"/>
        <w:rPr>
          <w:b/>
          <w:sz w:val="20"/>
        </w:rPr>
      </w:pPr>
      <w:r>
        <w:rPr>
          <w:b/>
          <w:sz w:val="20"/>
        </w:rPr>
        <w:t>NOTA 15 – Recursos de Aceites e Emissão de Títulos</w:t>
      </w:r>
    </w:p>
    <w:p>
      <w:pPr>
        <w:pStyle w:val="BodyText"/>
        <w:spacing w:before="1"/>
        <w:rPr>
          <w:b/>
        </w:rPr>
      </w:pPr>
    </w:p>
    <w:p>
      <w:pPr>
        <w:pStyle w:val="ListParagraph"/>
        <w:numPr>
          <w:ilvl w:val="0"/>
          <w:numId w:val="20"/>
        </w:numPr>
        <w:tabs>
          <w:tab w:pos="544" w:val="left" w:leader="none"/>
        </w:tabs>
        <w:spacing w:line="240" w:lineRule="auto" w:before="0" w:after="0"/>
        <w:ind w:left="543" w:right="0" w:hanging="284"/>
        <w:jc w:val="left"/>
        <w:rPr>
          <w:b/>
          <w:sz w:val="20"/>
        </w:rPr>
      </w:pPr>
      <w:r>
        <w:rPr>
          <w:b/>
          <w:sz w:val="20"/>
        </w:rPr>
        <w:t>Obrigações por Títulos e Valores Mobiliários no</w:t>
      </w:r>
      <w:r>
        <w:rPr>
          <w:b/>
          <w:spacing w:val="-2"/>
          <w:sz w:val="20"/>
        </w:rPr>
        <w:t> </w:t>
      </w:r>
      <w:r>
        <w:rPr>
          <w:b/>
          <w:sz w:val="20"/>
        </w:rPr>
        <w:t>Exterior</w:t>
      </w:r>
    </w:p>
    <w:p>
      <w:pPr>
        <w:pStyle w:val="BodyText"/>
        <w:spacing w:before="1"/>
        <w:rPr>
          <w:b/>
        </w:rPr>
      </w:pPr>
    </w:p>
    <w:tbl>
      <w:tblPr>
        <w:tblW w:w="0" w:type="auto"/>
        <w:jc w:val="lef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20"/>
        <w:gridCol w:w="1176"/>
        <w:gridCol w:w="1315"/>
        <w:gridCol w:w="1291"/>
        <w:gridCol w:w="1296"/>
        <w:gridCol w:w="1306"/>
        <w:gridCol w:w="1306"/>
        <w:gridCol w:w="1306"/>
      </w:tblGrid>
      <w:tr>
        <w:trPr>
          <w:trHeight w:val="734" w:hRule="atLeast"/>
        </w:trPr>
        <w:tc>
          <w:tcPr>
            <w:tcW w:w="1620" w:type="dxa"/>
          </w:tcPr>
          <w:p>
            <w:pPr>
              <w:pStyle w:val="TableParagraph"/>
              <w:spacing w:before="10"/>
              <w:jc w:val="left"/>
              <w:rPr>
                <w:b/>
                <w:sz w:val="23"/>
              </w:rPr>
            </w:pPr>
          </w:p>
          <w:p>
            <w:pPr>
              <w:pStyle w:val="TableParagraph"/>
              <w:ind w:left="107"/>
              <w:jc w:val="left"/>
              <w:rPr>
                <w:b/>
                <w:sz w:val="16"/>
              </w:rPr>
            </w:pPr>
            <w:r>
              <w:rPr>
                <w:b/>
                <w:sz w:val="16"/>
              </w:rPr>
              <w:t>Especificação</w:t>
            </w:r>
          </w:p>
        </w:tc>
        <w:tc>
          <w:tcPr>
            <w:tcW w:w="1176" w:type="dxa"/>
          </w:tcPr>
          <w:p>
            <w:pPr>
              <w:pStyle w:val="TableParagraph"/>
              <w:spacing w:before="8"/>
              <w:jc w:val="left"/>
              <w:rPr>
                <w:b/>
                <w:sz w:val="15"/>
              </w:rPr>
            </w:pPr>
          </w:p>
          <w:p>
            <w:pPr>
              <w:pStyle w:val="TableParagraph"/>
              <w:ind w:left="227" w:right="198" w:firstLine="72"/>
              <w:jc w:val="left"/>
              <w:rPr>
                <w:b/>
                <w:sz w:val="16"/>
              </w:rPr>
            </w:pPr>
            <w:r>
              <w:rPr>
                <w:b/>
                <w:sz w:val="16"/>
              </w:rPr>
              <w:t>Data de Captação</w:t>
            </w:r>
          </w:p>
        </w:tc>
        <w:tc>
          <w:tcPr>
            <w:tcW w:w="1315" w:type="dxa"/>
          </w:tcPr>
          <w:p>
            <w:pPr>
              <w:pStyle w:val="TableParagraph"/>
              <w:spacing w:before="10"/>
              <w:jc w:val="left"/>
              <w:rPr>
                <w:b/>
                <w:sz w:val="23"/>
              </w:rPr>
            </w:pPr>
          </w:p>
          <w:p>
            <w:pPr>
              <w:pStyle w:val="TableParagraph"/>
              <w:ind w:left="203"/>
              <w:jc w:val="left"/>
              <w:rPr>
                <w:b/>
                <w:sz w:val="16"/>
              </w:rPr>
            </w:pPr>
            <w:r>
              <w:rPr>
                <w:b/>
                <w:sz w:val="16"/>
              </w:rPr>
              <w:t>Vencimento</w:t>
            </w:r>
          </w:p>
        </w:tc>
        <w:tc>
          <w:tcPr>
            <w:tcW w:w="1291" w:type="dxa"/>
          </w:tcPr>
          <w:p>
            <w:pPr>
              <w:pStyle w:val="TableParagraph"/>
              <w:spacing w:before="8"/>
              <w:jc w:val="left"/>
              <w:rPr>
                <w:b/>
                <w:sz w:val="15"/>
              </w:rPr>
            </w:pPr>
          </w:p>
          <w:p>
            <w:pPr>
              <w:pStyle w:val="TableParagraph"/>
              <w:ind w:left="115"/>
              <w:jc w:val="left"/>
              <w:rPr>
                <w:b/>
                <w:sz w:val="16"/>
              </w:rPr>
            </w:pPr>
            <w:r>
              <w:rPr>
                <w:b/>
                <w:sz w:val="16"/>
              </w:rPr>
              <w:t>Remuneração</w:t>
            </w:r>
          </w:p>
          <w:p>
            <w:pPr>
              <w:pStyle w:val="TableParagraph"/>
              <w:spacing w:before="1"/>
              <w:ind w:left="364"/>
              <w:jc w:val="left"/>
              <w:rPr>
                <w:b/>
                <w:sz w:val="16"/>
              </w:rPr>
            </w:pPr>
            <w:r>
              <w:rPr>
                <w:b/>
                <w:sz w:val="16"/>
              </w:rPr>
              <w:t>a.a. (%)</w:t>
            </w:r>
          </w:p>
        </w:tc>
        <w:tc>
          <w:tcPr>
            <w:tcW w:w="1296" w:type="dxa"/>
          </w:tcPr>
          <w:p>
            <w:pPr>
              <w:pStyle w:val="TableParagraph"/>
              <w:ind w:left="108" w:right="99" w:firstLine="3"/>
              <w:jc w:val="center"/>
              <w:rPr>
                <w:b/>
                <w:sz w:val="16"/>
              </w:rPr>
            </w:pPr>
            <w:r>
              <w:rPr>
                <w:b/>
                <w:sz w:val="16"/>
              </w:rPr>
              <w:t>Valor Contratual em milhares de</w:t>
            </w:r>
          </w:p>
          <w:p>
            <w:pPr>
              <w:pStyle w:val="TableParagraph"/>
              <w:spacing w:line="163" w:lineRule="exact"/>
              <w:ind w:left="472" w:right="461"/>
              <w:jc w:val="center"/>
              <w:rPr>
                <w:b/>
                <w:sz w:val="16"/>
              </w:rPr>
            </w:pPr>
            <w:r>
              <w:rPr>
                <w:b/>
                <w:sz w:val="16"/>
              </w:rPr>
              <w:t>US$</w:t>
            </w:r>
          </w:p>
        </w:tc>
        <w:tc>
          <w:tcPr>
            <w:tcW w:w="1306" w:type="dxa"/>
          </w:tcPr>
          <w:p>
            <w:pPr>
              <w:pStyle w:val="TableParagraph"/>
              <w:spacing w:before="89"/>
              <w:ind w:left="254" w:right="238" w:firstLine="1"/>
              <w:jc w:val="center"/>
              <w:rPr>
                <w:b/>
                <w:sz w:val="16"/>
              </w:rPr>
            </w:pPr>
            <w:r>
              <w:rPr>
                <w:b/>
                <w:sz w:val="16"/>
              </w:rPr>
              <w:t>Valor Contratual</w:t>
            </w:r>
          </w:p>
          <w:p>
            <w:pPr>
              <w:pStyle w:val="TableParagraph"/>
              <w:spacing w:line="183" w:lineRule="exact"/>
              <w:ind w:left="95" w:right="83"/>
              <w:jc w:val="center"/>
              <w:rPr>
                <w:b/>
                <w:sz w:val="16"/>
              </w:rPr>
            </w:pPr>
            <w:r>
              <w:rPr>
                <w:b/>
                <w:sz w:val="16"/>
              </w:rPr>
              <w:t>em 30.06.2019</w:t>
            </w:r>
          </w:p>
        </w:tc>
        <w:tc>
          <w:tcPr>
            <w:tcW w:w="1306" w:type="dxa"/>
          </w:tcPr>
          <w:p>
            <w:pPr>
              <w:pStyle w:val="TableParagraph"/>
              <w:spacing w:before="89"/>
              <w:ind w:left="186" w:right="172" w:hanging="4"/>
              <w:jc w:val="center"/>
              <w:rPr>
                <w:b/>
                <w:sz w:val="16"/>
              </w:rPr>
            </w:pPr>
            <w:r>
              <w:rPr>
                <w:b/>
                <w:sz w:val="16"/>
              </w:rPr>
              <w:t>Valor de Mercado em 30.06.2019</w:t>
            </w:r>
          </w:p>
        </w:tc>
        <w:tc>
          <w:tcPr>
            <w:tcW w:w="1306" w:type="dxa"/>
          </w:tcPr>
          <w:p>
            <w:pPr>
              <w:pStyle w:val="TableParagraph"/>
              <w:spacing w:before="89"/>
              <w:ind w:left="184" w:right="158" w:firstLine="151"/>
              <w:jc w:val="left"/>
              <w:rPr>
                <w:b/>
                <w:sz w:val="16"/>
              </w:rPr>
            </w:pPr>
            <w:r>
              <w:rPr>
                <w:b/>
                <w:sz w:val="16"/>
              </w:rPr>
              <w:t>Valor de Mercado em 30.06.2018</w:t>
            </w:r>
            <w:r>
              <w:rPr>
                <w:b/>
                <w:sz w:val="16"/>
                <w:vertAlign w:val="superscript"/>
              </w:rPr>
              <w:t>(2)</w:t>
            </w:r>
          </w:p>
        </w:tc>
      </w:tr>
      <w:tr>
        <w:trPr>
          <w:trHeight w:val="554" w:hRule="atLeast"/>
        </w:trPr>
        <w:tc>
          <w:tcPr>
            <w:tcW w:w="1620" w:type="dxa"/>
          </w:tcPr>
          <w:p>
            <w:pPr>
              <w:pStyle w:val="TableParagraph"/>
              <w:spacing w:before="3"/>
              <w:ind w:left="107" w:right="246"/>
              <w:jc w:val="left"/>
              <w:rPr>
                <w:i/>
                <w:sz w:val="16"/>
              </w:rPr>
            </w:pPr>
            <w:r>
              <w:rPr>
                <w:i/>
                <w:sz w:val="16"/>
              </w:rPr>
              <w:t>Eurobonds – </w:t>
            </w:r>
            <w:r>
              <w:rPr>
                <w:i/>
                <w:sz w:val="16"/>
              </w:rPr>
              <w:t>SeniorUnsecured</w:t>
            </w:r>
          </w:p>
          <w:p>
            <w:pPr>
              <w:pStyle w:val="TableParagraph"/>
              <w:spacing w:line="163" w:lineRule="exact"/>
              <w:ind w:left="107"/>
              <w:jc w:val="left"/>
              <w:rPr>
                <w:i/>
                <w:sz w:val="16"/>
              </w:rPr>
            </w:pPr>
            <w:r>
              <w:rPr>
                <w:i/>
                <w:w w:val="105"/>
                <w:sz w:val="16"/>
              </w:rPr>
              <w:t>Notes </w:t>
            </w:r>
            <w:r>
              <w:rPr>
                <w:i/>
                <w:w w:val="105"/>
                <w:sz w:val="16"/>
                <w:vertAlign w:val="superscript"/>
              </w:rPr>
              <w:t>(1)</w:t>
            </w:r>
          </w:p>
        </w:tc>
        <w:tc>
          <w:tcPr>
            <w:tcW w:w="1176" w:type="dxa"/>
          </w:tcPr>
          <w:p>
            <w:pPr>
              <w:pStyle w:val="TableParagraph"/>
              <w:spacing w:before="1"/>
              <w:jc w:val="left"/>
              <w:rPr>
                <w:b/>
                <w:sz w:val="16"/>
              </w:rPr>
            </w:pPr>
          </w:p>
          <w:p>
            <w:pPr>
              <w:pStyle w:val="TableParagraph"/>
              <w:ind w:left="266"/>
              <w:jc w:val="left"/>
              <w:rPr>
                <w:sz w:val="16"/>
              </w:rPr>
            </w:pPr>
            <w:r>
              <w:rPr>
                <w:sz w:val="16"/>
              </w:rPr>
              <w:t>03.05.2012</w:t>
            </w:r>
          </w:p>
        </w:tc>
        <w:tc>
          <w:tcPr>
            <w:tcW w:w="1315" w:type="dxa"/>
          </w:tcPr>
          <w:p>
            <w:pPr>
              <w:pStyle w:val="TableParagraph"/>
              <w:spacing w:before="1"/>
              <w:jc w:val="left"/>
              <w:rPr>
                <w:b/>
                <w:sz w:val="16"/>
              </w:rPr>
            </w:pPr>
          </w:p>
          <w:p>
            <w:pPr>
              <w:pStyle w:val="TableParagraph"/>
              <w:ind w:left="405"/>
              <w:jc w:val="left"/>
              <w:rPr>
                <w:sz w:val="16"/>
              </w:rPr>
            </w:pPr>
            <w:r>
              <w:rPr>
                <w:sz w:val="16"/>
              </w:rPr>
              <w:t>03.05.2019</w:t>
            </w:r>
          </w:p>
        </w:tc>
        <w:tc>
          <w:tcPr>
            <w:tcW w:w="1291" w:type="dxa"/>
          </w:tcPr>
          <w:p>
            <w:pPr>
              <w:pStyle w:val="TableParagraph"/>
              <w:spacing w:before="1"/>
              <w:jc w:val="left"/>
              <w:rPr>
                <w:b/>
                <w:sz w:val="16"/>
              </w:rPr>
            </w:pPr>
          </w:p>
          <w:p>
            <w:pPr>
              <w:pStyle w:val="TableParagraph"/>
              <w:ind w:left="782"/>
              <w:jc w:val="left"/>
              <w:rPr>
                <w:sz w:val="16"/>
              </w:rPr>
            </w:pPr>
            <w:r>
              <w:rPr>
                <w:sz w:val="16"/>
              </w:rPr>
              <w:t>4,375</w:t>
            </w:r>
          </w:p>
        </w:tc>
        <w:tc>
          <w:tcPr>
            <w:tcW w:w="1296" w:type="dxa"/>
          </w:tcPr>
          <w:p>
            <w:pPr>
              <w:pStyle w:val="TableParagraph"/>
              <w:spacing w:before="1"/>
              <w:jc w:val="left"/>
              <w:rPr>
                <w:b/>
                <w:sz w:val="16"/>
              </w:rPr>
            </w:pPr>
          </w:p>
          <w:p>
            <w:pPr>
              <w:pStyle w:val="TableParagraph"/>
              <w:ind w:right="95"/>
              <w:rPr>
                <w:sz w:val="16"/>
              </w:rPr>
            </w:pPr>
            <w:r>
              <w:rPr>
                <w:sz w:val="16"/>
              </w:rPr>
              <w:t>300.000</w:t>
            </w:r>
          </w:p>
        </w:tc>
        <w:tc>
          <w:tcPr>
            <w:tcW w:w="1306" w:type="dxa"/>
          </w:tcPr>
          <w:p>
            <w:pPr>
              <w:pStyle w:val="TableParagraph"/>
              <w:spacing w:before="1"/>
              <w:jc w:val="left"/>
              <w:rPr>
                <w:b/>
                <w:sz w:val="16"/>
              </w:rPr>
            </w:pPr>
          </w:p>
          <w:p>
            <w:pPr>
              <w:pStyle w:val="TableParagraph"/>
              <w:ind w:right="93"/>
              <w:rPr>
                <w:sz w:val="16"/>
              </w:rPr>
            </w:pPr>
            <w:r>
              <w:rPr>
                <w:w w:val="100"/>
                <w:sz w:val="16"/>
              </w:rPr>
              <w:t>-</w:t>
            </w:r>
          </w:p>
        </w:tc>
        <w:tc>
          <w:tcPr>
            <w:tcW w:w="1306" w:type="dxa"/>
          </w:tcPr>
          <w:p>
            <w:pPr>
              <w:pStyle w:val="TableParagraph"/>
              <w:spacing w:before="1"/>
              <w:jc w:val="left"/>
              <w:rPr>
                <w:b/>
                <w:sz w:val="16"/>
              </w:rPr>
            </w:pPr>
          </w:p>
          <w:p>
            <w:pPr>
              <w:pStyle w:val="TableParagraph"/>
              <w:ind w:right="95"/>
              <w:rPr>
                <w:sz w:val="16"/>
              </w:rPr>
            </w:pPr>
            <w:r>
              <w:rPr>
                <w:w w:val="100"/>
                <w:sz w:val="16"/>
              </w:rPr>
              <w:t>-</w:t>
            </w:r>
          </w:p>
        </w:tc>
        <w:tc>
          <w:tcPr>
            <w:tcW w:w="1306" w:type="dxa"/>
          </w:tcPr>
          <w:p>
            <w:pPr>
              <w:pStyle w:val="TableParagraph"/>
              <w:spacing w:before="1"/>
              <w:jc w:val="left"/>
              <w:rPr>
                <w:b/>
                <w:sz w:val="16"/>
              </w:rPr>
            </w:pPr>
          </w:p>
          <w:p>
            <w:pPr>
              <w:pStyle w:val="TableParagraph"/>
              <w:ind w:right="98"/>
              <w:rPr>
                <w:sz w:val="16"/>
              </w:rPr>
            </w:pPr>
            <w:r>
              <w:rPr>
                <w:sz w:val="16"/>
              </w:rPr>
              <w:t>1.166.366</w:t>
            </w:r>
          </w:p>
        </w:tc>
      </w:tr>
      <w:tr>
        <w:trPr>
          <w:trHeight w:val="181" w:hRule="atLeast"/>
        </w:trPr>
        <w:tc>
          <w:tcPr>
            <w:tcW w:w="5402" w:type="dxa"/>
            <w:gridSpan w:val="4"/>
          </w:tcPr>
          <w:p>
            <w:pPr>
              <w:pStyle w:val="TableParagraph"/>
              <w:spacing w:line="162" w:lineRule="exact"/>
              <w:ind w:left="93"/>
              <w:jc w:val="left"/>
              <w:rPr>
                <w:b/>
                <w:sz w:val="16"/>
              </w:rPr>
            </w:pPr>
            <w:r>
              <w:rPr>
                <w:b/>
                <w:sz w:val="16"/>
              </w:rPr>
              <w:t>Total</w:t>
            </w:r>
          </w:p>
        </w:tc>
        <w:tc>
          <w:tcPr>
            <w:tcW w:w="1296" w:type="dxa"/>
          </w:tcPr>
          <w:p>
            <w:pPr>
              <w:pStyle w:val="TableParagraph"/>
              <w:spacing w:line="162" w:lineRule="exact"/>
              <w:ind w:right="95"/>
              <w:rPr>
                <w:b/>
                <w:sz w:val="16"/>
              </w:rPr>
            </w:pPr>
            <w:r>
              <w:rPr>
                <w:b/>
                <w:w w:val="100"/>
                <w:sz w:val="16"/>
              </w:rPr>
              <w:t>-</w:t>
            </w:r>
          </w:p>
        </w:tc>
        <w:tc>
          <w:tcPr>
            <w:tcW w:w="1306" w:type="dxa"/>
          </w:tcPr>
          <w:p>
            <w:pPr>
              <w:pStyle w:val="TableParagraph"/>
              <w:spacing w:line="162" w:lineRule="exact"/>
              <w:ind w:right="93"/>
              <w:rPr>
                <w:b/>
                <w:sz w:val="16"/>
              </w:rPr>
            </w:pPr>
            <w:r>
              <w:rPr>
                <w:b/>
                <w:w w:val="100"/>
                <w:sz w:val="16"/>
              </w:rPr>
              <w:t>-</w:t>
            </w:r>
          </w:p>
        </w:tc>
        <w:tc>
          <w:tcPr>
            <w:tcW w:w="1306" w:type="dxa"/>
          </w:tcPr>
          <w:p>
            <w:pPr>
              <w:pStyle w:val="TableParagraph"/>
              <w:spacing w:line="162" w:lineRule="exact"/>
              <w:ind w:right="95"/>
              <w:rPr>
                <w:b/>
                <w:sz w:val="16"/>
              </w:rPr>
            </w:pPr>
            <w:r>
              <w:rPr>
                <w:b/>
                <w:w w:val="100"/>
                <w:sz w:val="16"/>
              </w:rPr>
              <w:t>-</w:t>
            </w:r>
          </w:p>
        </w:tc>
        <w:tc>
          <w:tcPr>
            <w:tcW w:w="1306" w:type="dxa"/>
          </w:tcPr>
          <w:p>
            <w:pPr>
              <w:pStyle w:val="TableParagraph"/>
              <w:spacing w:line="162" w:lineRule="exact"/>
              <w:ind w:right="97"/>
              <w:rPr>
                <w:b/>
                <w:sz w:val="16"/>
              </w:rPr>
            </w:pPr>
            <w:r>
              <w:rPr>
                <w:b/>
                <w:sz w:val="16"/>
              </w:rPr>
              <w:t>1.166.366</w:t>
            </w:r>
          </w:p>
        </w:tc>
      </w:tr>
      <w:tr>
        <w:trPr>
          <w:trHeight w:val="184" w:hRule="atLeast"/>
        </w:trPr>
        <w:tc>
          <w:tcPr>
            <w:tcW w:w="8004" w:type="dxa"/>
            <w:gridSpan w:val="6"/>
          </w:tcPr>
          <w:p>
            <w:pPr>
              <w:pStyle w:val="TableParagraph"/>
              <w:spacing w:line="161" w:lineRule="exact" w:before="3"/>
              <w:ind w:left="268"/>
              <w:jc w:val="left"/>
              <w:rPr>
                <w:sz w:val="16"/>
              </w:rPr>
            </w:pPr>
            <w:r>
              <w:rPr>
                <w:sz w:val="16"/>
              </w:rPr>
              <w:t>Saldo de Curto Prazo</w:t>
            </w:r>
          </w:p>
        </w:tc>
        <w:tc>
          <w:tcPr>
            <w:tcW w:w="1306" w:type="dxa"/>
          </w:tcPr>
          <w:p>
            <w:pPr>
              <w:pStyle w:val="TableParagraph"/>
              <w:spacing w:line="161" w:lineRule="exact" w:before="3"/>
              <w:ind w:right="95"/>
              <w:rPr>
                <w:sz w:val="16"/>
              </w:rPr>
            </w:pPr>
            <w:r>
              <w:rPr>
                <w:w w:val="100"/>
                <w:sz w:val="16"/>
              </w:rPr>
              <w:t>-</w:t>
            </w:r>
          </w:p>
        </w:tc>
        <w:tc>
          <w:tcPr>
            <w:tcW w:w="1306" w:type="dxa"/>
          </w:tcPr>
          <w:p>
            <w:pPr>
              <w:pStyle w:val="TableParagraph"/>
              <w:spacing w:line="161" w:lineRule="exact" w:before="3"/>
              <w:ind w:right="97"/>
              <w:rPr>
                <w:sz w:val="16"/>
              </w:rPr>
            </w:pPr>
            <w:r>
              <w:rPr>
                <w:sz w:val="16"/>
              </w:rPr>
              <w:t>1.166.366</w:t>
            </w:r>
          </w:p>
        </w:tc>
      </w:tr>
      <w:tr>
        <w:trPr>
          <w:trHeight w:val="184" w:hRule="atLeast"/>
        </w:trPr>
        <w:tc>
          <w:tcPr>
            <w:tcW w:w="8004" w:type="dxa"/>
            <w:gridSpan w:val="6"/>
          </w:tcPr>
          <w:p>
            <w:pPr>
              <w:pStyle w:val="TableParagraph"/>
              <w:spacing w:line="163" w:lineRule="exact" w:before="1"/>
              <w:ind w:left="268"/>
              <w:jc w:val="left"/>
              <w:rPr>
                <w:sz w:val="16"/>
              </w:rPr>
            </w:pPr>
            <w:r>
              <w:rPr>
                <w:sz w:val="16"/>
              </w:rPr>
              <w:t>Saldo de Longo Prazo</w:t>
            </w:r>
          </w:p>
        </w:tc>
        <w:tc>
          <w:tcPr>
            <w:tcW w:w="1306" w:type="dxa"/>
          </w:tcPr>
          <w:p>
            <w:pPr>
              <w:pStyle w:val="TableParagraph"/>
              <w:spacing w:line="163" w:lineRule="exact" w:before="1"/>
              <w:ind w:right="95"/>
              <w:rPr>
                <w:sz w:val="16"/>
              </w:rPr>
            </w:pPr>
            <w:r>
              <w:rPr>
                <w:w w:val="100"/>
                <w:sz w:val="16"/>
              </w:rPr>
              <w:t>-</w:t>
            </w:r>
          </w:p>
        </w:tc>
        <w:tc>
          <w:tcPr>
            <w:tcW w:w="1306" w:type="dxa"/>
          </w:tcPr>
          <w:p>
            <w:pPr>
              <w:pStyle w:val="TableParagraph"/>
              <w:spacing w:line="163" w:lineRule="exact" w:before="1"/>
              <w:ind w:right="96"/>
              <w:rPr>
                <w:sz w:val="16"/>
              </w:rPr>
            </w:pPr>
            <w:r>
              <w:rPr>
                <w:w w:val="100"/>
                <w:sz w:val="16"/>
              </w:rPr>
              <w:t>-</w:t>
            </w:r>
          </w:p>
        </w:tc>
      </w:tr>
    </w:tbl>
    <w:p>
      <w:pPr>
        <w:spacing w:before="0"/>
        <w:ind w:left="260" w:right="0" w:firstLine="0"/>
        <w:jc w:val="both"/>
        <w:rPr>
          <w:sz w:val="14"/>
        </w:rPr>
      </w:pPr>
      <w:r>
        <w:rPr>
          <w:position w:val="7"/>
          <w:sz w:val="9"/>
        </w:rPr>
        <w:t>(</w:t>
      </w:r>
      <w:r>
        <w:rPr>
          <w:position w:val="6"/>
          <w:sz w:val="8"/>
        </w:rPr>
        <w:t>1)</w:t>
      </w:r>
      <w:r>
        <w:rPr>
          <w:sz w:val="14"/>
        </w:rPr>
        <w:t>A Obrigação foi liquidada em 03.05.2019</w:t>
      </w:r>
    </w:p>
    <w:p>
      <w:pPr>
        <w:spacing w:before="0"/>
        <w:ind w:left="260" w:right="0" w:firstLine="0"/>
        <w:jc w:val="left"/>
        <w:rPr>
          <w:sz w:val="12"/>
        </w:rPr>
      </w:pPr>
      <w:r>
        <w:rPr>
          <w:sz w:val="14"/>
          <w:vertAlign w:val="superscript"/>
        </w:rPr>
        <w:t>(2)</w:t>
      </w:r>
      <w:r>
        <w:rPr>
          <w:sz w:val="14"/>
          <w:vertAlign w:val="baseline"/>
        </w:rPr>
        <w:t> Considerando os efeitos tributários</w:t>
      </w:r>
      <w:r>
        <w:rPr>
          <w:sz w:val="12"/>
          <w:vertAlign w:val="baseline"/>
        </w:rPr>
        <w:t>.</w:t>
      </w:r>
    </w:p>
    <w:p>
      <w:pPr>
        <w:pStyle w:val="BodyText"/>
        <w:spacing w:before="135"/>
        <w:ind w:left="260" w:right="854"/>
        <w:jc w:val="both"/>
      </w:pPr>
      <w:r>
        <w:rPr/>
        <w:t>Conforme Nota 7.c.1, as operações de </w:t>
      </w:r>
      <w:r>
        <w:rPr>
          <w:i/>
        </w:rPr>
        <w:t>swap </w:t>
      </w:r>
      <w:r>
        <w:rPr/>
        <w:t>realizadas com o intuito de proteger as variações de mercado do passivo em dólar, gerado pelas captações de títulos no exterior, foram enquadradas como operações de  </w:t>
      </w:r>
      <w:r>
        <w:rPr>
          <w:i/>
        </w:rPr>
        <w:t>hedge accounting </w:t>
      </w:r>
      <w:r>
        <w:rPr/>
        <w:t>e por isso os saldos das obrigações estão ajustados ao valor de</w:t>
      </w:r>
      <w:r>
        <w:rPr>
          <w:spacing w:val="5"/>
        </w:rPr>
        <w:t> </w:t>
      </w:r>
      <w:r>
        <w:rPr/>
        <w:t>mercado.</w:t>
      </w:r>
    </w:p>
    <w:p>
      <w:pPr>
        <w:pStyle w:val="BodyText"/>
        <w:spacing w:before="11"/>
        <w:rPr>
          <w:sz w:val="19"/>
        </w:rPr>
      </w:pPr>
    </w:p>
    <w:p>
      <w:pPr>
        <w:pStyle w:val="Heading5"/>
        <w:numPr>
          <w:ilvl w:val="0"/>
          <w:numId w:val="20"/>
        </w:numPr>
        <w:tabs>
          <w:tab w:pos="544" w:val="left" w:leader="none"/>
        </w:tabs>
        <w:spacing w:line="240" w:lineRule="auto" w:before="0" w:after="0"/>
        <w:ind w:left="543" w:right="0" w:hanging="284"/>
        <w:jc w:val="left"/>
      </w:pPr>
      <w:r>
        <w:rPr/>
        <w:t>Recursos de Letras Imobiliárias, Hipotecárias, de Crédito e</w:t>
      </w:r>
      <w:r>
        <w:rPr>
          <w:spacing w:val="-5"/>
        </w:rPr>
        <w:t> </w:t>
      </w:r>
      <w:r>
        <w:rPr/>
        <w:t>Similares</w:t>
      </w:r>
    </w:p>
    <w:p>
      <w:pPr>
        <w:pStyle w:val="BodyText"/>
        <w:spacing w:before="6"/>
        <w:rPr>
          <w:b/>
        </w:rPr>
      </w:pPr>
    </w:p>
    <w:tbl>
      <w:tblPr>
        <w:tblW w:w="0" w:type="auto"/>
        <w:jc w:val="left"/>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83"/>
        <w:gridCol w:w="1973"/>
        <w:gridCol w:w="1380"/>
        <w:gridCol w:w="1327"/>
        <w:gridCol w:w="1356"/>
      </w:tblGrid>
      <w:tr>
        <w:trPr>
          <w:trHeight w:val="376" w:hRule="atLeast"/>
        </w:trPr>
        <w:tc>
          <w:tcPr>
            <w:tcW w:w="3283" w:type="dxa"/>
          </w:tcPr>
          <w:p>
            <w:pPr>
              <w:pStyle w:val="TableParagraph"/>
              <w:spacing w:before="89"/>
              <w:ind w:left="107"/>
              <w:jc w:val="left"/>
              <w:rPr>
                <w:b/>
                <w:sz w:val="16"/>
              </w:rPr>
            </w:pPr>
            <w:r>
              <w:rPr>
                <w:b/>
                <w:sz w:val="16"/>
              </w:rPr>
              <w:t>Especificação</w:t>
            </w:r>
          </w:p>
        </w:tc>
        <w:tc>
          <w:tcPr>
            <w:tcW w:w="1973" w:type="dxa"/>
          </w:tcPr>
          <w:p>
            <w:pPr>
              <w:pStyle w:val="TableParagraph"/>
              <w:spacing w:before="89"/>
              <w:ind w:right="143"/>
              <w:rPr>
                <w:b/>
                <w:sz w:val="16"/>
              </w:rPr>
            </w:pPr>
            <w:r>
              <w:rPr>
                <w:b/>
                <w:sz w:val="16"/>
              </w:rPr>
              <w:t>Remuneração a.a. (%)</w:t>
            </w:r>
          </w:p>
        </w:tc>
        <w:tc>
          <w:tcPr>
            <w:tcW w:w="1380" w:type="dxa"/>
          </w:tcPr>
          <w:p>
            <w:pPr>
              <w:pStyle w:val="TableParagraph"/>
              <w:spacing w:before="89"/>
              <w:ind w:left="151"/>
              <w:jc w:val="left"/>
              <w:rPr>
                <w:b/>
                <w:sz w:val="16"/>
              </w:rPr>
            </w:pPr>
            <w:r>
              <w:rPr>
                <w:b/>
                <w:sz w:val="16"/>
              </w:rPr>
              <w:t>Valor Nominal</w:t>
            </w:r>
          </w:p>
        </w:tc>
        <w:tc>
          <w:tcPr>
            <w:tcW w:w="1327" w:type="dxa"/>
          </w:tcPr>
          <w:p>
            <w:pPr>
              <w:pStyle w:val="TableParagraph"/>
              <w:spacing w:before="89"/>
              <w:ind w:left="222"/>
              <w:jc w:val="left"/>
              <w:rPr>
                <w:b/>
                <w:sz w:val="16"/>
              </w:rPr>
            </w:pPr>
            <w:r>
              <w:rPr>
                <w:b/>
                <w:sz w:val="16"/>
              </w:rPr>
              <w:t>30.06.2019</w:t>
            </w:r>
          </w:p>
        </w:tc>
        <w:tc>
          <w:tcPr>
            <w:tcW w:w="1356" w:type="dxa"/>
          </w:tcPr>
          <w:p>
            <w:pPr>
              <w:pStyle w:val="TableParagraph"/>
              <w:spacing w:before="89"/>
              <w:ind w:left="237"/>
              <w:jc w:val="left"/>
              <w:rPr>
                <w:b/>
                <w:sz w:val="16"/>
              </w:rPr>
            </w:pPr>
            <w:r>
              <w:rPr>
                <w:b/>
                <w:sz w:val="16"/>
              </w:rPr>
              <w:t>30.06.2018</w:t>
            </w:r>
          </w:p>
        </w:tc>
      </w:tr>
      <w:tr>
        <w:trPr>
          <w:trHeight w:val="270" w:hRule="atLeast"/>
        </w:trPr>
        <w:tc>
          <w:tcPr>
            <w:tcW w:w="3283" w:type="dxa"/>
          </w:tcPr>
          <w:p>
            <w:pPr>
              <w:pStyle w:val="TableParagraph"/>
              <w:spacing w:before="39"/>
              <w:ind w:left="107"/>
              <w:jc w:val="left"/>
              <w:rPr>
                <w:sz w:val="16"/>
              </w:rPr>
            </w:pPr>
            <w:r>
              <w:rPr>
                <w:sz w:val="16"/>
              </w:rPr>
              <w:t>Letras de Crédito do Agronegócio (LCA)</w:t>
            </w:r>
            <w:r>
              <w:rPr>
                <w:sz w:val="16"/>
                <w:vertAlign w:val="superscript"/>
              </w:rPr>
              <w:t>(1)</w:t>
            </w:r>
          </w:p>
        </w:tc>
        <w:tc>
          <w:tcPr>
            <w:tcW w:w="1973" w:type="dxa"/>
          </w:tcPr>
          <w:p>
            <w:pPr>
              <w:pStyle w:val="TableParagraph"/>
              <w:spacing w:before="39"/>
              <w:ind w:right="96"/>
              <w:rPr>
                <w:sz w:val="16"/>
              </w:rPr>
            </w:pPr>
            <w:r>
              <w:rPr>
                <w:sz w:val="16"/>
              </w:rPr>
              <w:t>81,26</w:t>
            </w:r>
          </w:p>
        </w:tc>
        <w:tc>
          <w:tcPr>
            <w:tcW w:w="1380" w:type="dxa"/>
          </w:tcPr>
          <w:p>
            <w:pPr>
              <w:pStyle w:val="TableParagraph"/>
              <w:spacing w:before="39"/>
              <w:ind w:right="96"/>
              <w:rPr>
                <w:sz w:val="16"/>
              </w:rPr>
            </w:pPr>
            <w:r>
              <w:rPr>
                <w:sz w:val="16"/>
              </w:rPr>
              <w:t>135.430</w:t>
            </w:r>
          </w:p>
        </w:tc>
        <w:tc>
          <w:tcPr>
            <w:tcW w:w="1327" w:type="dxa"/>
          </w:tcPr>
          <w:p>
            <w:pPr>
              <w:pStyle w:val="TableParagraph"/>
              <w:spacing w:before="39"/>
              <w:ind w:right="93"/>
              <w:rPr>
                <w:sz w:val="16"/>
              </w:rPr>
            </w:pPr>
            <w:r>
              <w:rPr>
                <w:sz w:val="16"/>
              </w:rPr>
              <w:t>139.492</w:t>
            </w:r>
          </w:p>
        </w:tc>
        <w:tc>
          <w:tcPr>
            <w:tcW w:w="1356" w:type="dxa"/>
          </w:tcPr>
          <w:p>
            <w:pPr>
              <w:pStyle w:val="TableParagraph"/>
              <w:spacing w:before="39"/>
              <w:ind w:right="93"/>
              <w:rPr>
                <w:sz w:val="16"/>
              </w:rPr>
            </w:pPr>
            <w:r>
              <w:rPr>
                <w:sz w:val="16"/>
              </w:rPr>
              <w:t>166.854</w:t>
            </w:r>
          </w:p>
        </w:tc>
      </w:tr>
      <w:tr>
        <w:trPr>
          <w:trHeight w:val="184" w:hRule="atLeast"/>
        </w:trPr>
        <w:tc>
          <w:tcPr>
            <w:tcW w:w="3283" w:type="dxa"/>
          </w:tcPr>
          <w:p>
            <w:pPr>
              <w:pStyle w:val="TableParagraph"/>
              <w:spacing w:line="164" w:lineRule="exact"/>
              <w:ind w:left="107"/>
              <w:jc w:val="left"/>
              <w:rPr>
                <w:sz w:val="16"/>
              </w:rPr>
            </w:pPr>
            <w:r>
              <w:rPr>
                <w:sz w:val="16"/>
              </w:rPr>
              <w:t>Letras Financeiras – encargos contratuais</w:t>
            </w:r>
          </w:p>
        </w:tc>
        <w:tc>
          <w:tcPr>
            <w:tcW w:w="1973" w:type="dxa"/>
          </w:tcPr>
          <w:p>
            <w:pPr>
              <w:pStyle w:val="TableParagraph"/>
              <w:spacing w:line="164" w:lineRule="exact"/>
              <w:ind w:right="95"/>
              <w:rPr>
                <w:sz w:val="16"/>
              </w:rPr>
            </w:pPr>
            <w:r>
              <w:rPr>
                <w:w w:val="100"/>
                <w:sz w:val="16"/>
              </w:rPr>
              <w:t>-</w:t>
            </w:r>
          </w:p>
        </w:tc>
        <w:tc>
          <w:tcPr>
            <w:tcW w:w="1380" w:type="dxa"/>
          </w:tcPr>
          <w:p>
            <w:pPr>
              <w:pStyle w:val="TableParagraph"/>
              <w:spacing w:line="164" w:lineRule="exact"/>
              <w:ind w:right="95"/>
              <w:rPr>
                <w:sz w:val="16"/>
              </w:rPr>
            </w:pPr>
            <w:r>
              <w:rPr>
                <w:w w:val="100"/>
                <w:sz w:val="16"/>
              </w:rPr>
              <w:t>-</w:t>
            </w:r>
          </w:p>
        </w:tc>
        <w:tc>
          <w:tcPr>
            <w:tcW w:w="1327" w:type="dxa"/>
          </w:tcPr>
          <w:p>
            <w:pPr>
              <w:pStyle w:val="TableParagraph"/>
              <w:spacing w:line="164" w:lineRule="exact"/>
              <w:ind w:right="93"/>
              <w:rPr>
                <w:sz w:val="16"/>
              </w:rPr>
            </w:pPr>
            <w:r>
              <w:rPr>
                <w:sz w:val="16"/>
              </w:rPr>
              <w:t>2.072</w:t>
            </w:r>
          </w:p>
        </w:tc>
        <w:tc>
          <w:tcPr>
            <w:tcW w:w="1356" w:type="dxa"/>
          </w:tcPr>
          <w:p>
            <w:pPr>
              <w:pStyle w:val="TableParagraph"/>
              <w:spacing w:line="164" w:lineRule="exact"/>
              <w:ind w:right="92"/>
              <w:rPr>
                <w:sz w:val="16"/>
              </w:rPr>
            </w:pPr>
            <w:r>
              <w:rPr>
                <w:w w:val="100"/>
                <w:sz w:val="16"/>
              </w:rPr>
              <w:t>-</w:t>
            </w:r>
          </w:p>
        </w:tc>
      </w:tr>
      <w:tr>
        <w:trPr>
          <w:trHeight w:val="182" w:hRule="atLeast"/>
        </w:trPr>
        <w:tc>
          <w:tcPr>
            <w:tcW w:w="6636" w:type="dxa"/>
            <w:gridSpan w:val="3"/>
          </w:tcPr>
          <w:p>
            <w:pPr>
              <w:pStyle w:val="TableParagraph"/>
              <w:spacing w:line="162" w:lineRule="exact"/>
              <w:ind w:left="110"/>
              <w:jc w:val="left"/>
              <w:rPr>
                <w:b/>
                <w:sz w:val="16"/>
              </w:rPr>
            </w:pPr>
            <w:r>
              <w:rPr>
                <w:b/>
                <w:sz w:val="16"/>
              </w:rPr>
              <w:t>Total</w:t>
            </w:r>
          </w:p>
        </w:tc>
        <w:tc>
          <w:tcPr>
            <w:tcW w:w="1327" w:type="dxa"/>
          </w:tcPr>
          <w:p>
            <w:pPr>
              <w:pStyle w:val="TableParagraph"/>
              <w:spacing w:line="162" w:lineRule="exact"/>
              <w:ind w:right="93"/>
              <w:rPr>
                <w:b/>
                <w:sz w:val="16"/>
              </w:rPr>
            </w:pPr>
            <w:r>
              <w:rPr>
                <w:b/>
                <w:sz w:val="16"/>
              </w:rPr>
              <w:t>141.564</w:t>
            </w:r>
          </w:p>
        </w:tc>
        <w:tc>
          <w:tcPr>
            <w:tcW w:w="1356" w:type="dxa"/>
          </w:tcPr>
          <w:p>
            <w:pPr>
              <w:pStyle w:val="TableParagraph"/>
              <w:spacing w:line="162" w:lineRule="exact"/>
              <w:ind w:right="93"/>
              <w:rPr>
                <w:b/>
                <w:sz w:val="16"/>
              </w:rPr>
            </w:pPr>
            <w:r>
              <w:rPr>
                <w:b/>
                <w:sz w:val="16"/>
              </w:rPr>
              <w:t>166.854</w:t>
            </w:r>
          </w:p>
        </w:tc>
      </w:tr>
      <w:tr>
        <w:trPr>
          <w:trHeight w:val="184" w:hRule="atLeast"/>
        </w:trPr>
        <w:tc>
          <w:tcPr>
            <w:tcW w:w="6636" w:type="dxa"/>
            <w:gridSpan w:val="3"/>
          </w:tcPr>
          <w:p>
            <w:pPr>
              <w:pStyle w:val="TableParagraph"/>
              <w:spacing w:line="164" w:lineRule="exact"/>
              <w:ind w:left="268"/>
              <w:jc w:val="left"/>
              <w:rPr>
                <w:sz w:val="16"/>
              </w:rPr>
            </w:pPr>
            <w:r>
              <w:rPr>
                <w:sz w:val="16"/>
              </w:rPr>
              <w:t>Saldo de Curto Prazo</w:t>
            </w:r>
          </w:p>
        </w:tc>
        <w:tc>
          <w:tcPr>
            <w:tcW w:w="1327" w:type="dxa"/>
          </w:tcPr>
          <w:p>
            <w:pPr>
              <w:pStyle w:val="TableParagraph"/>
              <w:spacing w:line="164" w:lineRule="exact"/>
              <w:ind w:right="93"/>
              <w:rPr>
                <w:sz w:val="16"/>
              </w:rPr>
            </w:pPr>
            <w:r>
              <w:rPr>
                <w:sz w:val="16"/>
              </w:rPr>
              <w:t>141.564</w:t>
            </w:r>
          </w:p>
        </w:tc>
        <w:tc>
          <w:tcPr>
            <w:tcW w:w="1356" w:type="dxa"/>
          </w:tcPr>
          <w:p>
            <w:pPr>
              <w:pStyle w:val="TableParagraph"/>
              <w:spacing w:line="164" w:lineRule="exact"/>
              <w:ind w:right="93"/>
              <w:rPr>
                <w:sz w:val="16"/>
              </w:rPr>
            </w:pPr>
            <w:r>
              <w:rPr>
                <w:sz w:val="16"/>
              </w:rPr>
              <w:t>166.787</w:t>
            </w:r>
          </w:p>
        </w:tc>
      </w:tr>
      <w:tr>
        <w:trPr>
          <w:trHeight w:val="184" w:hRule="atLeast"/>
        </w:trPr>
        <w:tc>
          <w:tcPr>
            <w:tcW w:w="6636" w:type="dxa"/>
            <w:gridSpan w:val="3"/>
          </w:tcPr>
          <w:p>
            <w:pPr>
              <w:pStyle w:val="TableParagraph"/>
              <w:spacing w:line="164" w:lineRule="exact"/>
              <w:ind w:left="268"/>
              <w:jc w:val="left"/>
              <w:rPr>
                <w:sz w:val="16"/>
              </w:rPr>
            </w:pPr>
            <w:r>
              <w:rPr>
                <w:sz w:val="16"/>
              </w:rPr>
              <w:t>Saldo de Longo Prazo</w:t>
            </w:r>
          </w:p>
        </w:tc>
        <w:tc>
          <w:tcPr>
            <w:tcW w:w="1327" w:type="dxa"/>
          </w:tcPr>
          <w:p>
            <w:pPr>
              <w:pStyle w:val="TableParagraph"/>
              <w:spacing w:line="164" w:lineRule="exact"/>
              <w:ind w:right="92"/>
              <w:rPr>
                <w:sz w:val="16"/>
              </w:rPr>
            </w:pPr>
            <w:r>
              <w:rPr>
                <w:w w:val="100"/>
                <w:sz w:val="16"/>
              </w:rPr>
              <w:t>-</w:t>
            </w:r>
          </w:p>
        </w:tc>
        <w:tc>
          <w:tcPr>
            <w:tcW w:w="1356" w:type="dxa"/>
          </w:tcPr>
          <w:p>
            <w:pPr>
              <w:pStyle w:val="TableParagraph"/>
              <w:spacing w:line="164" w:lineRule="exact"/>
              <w:ind w:right="93"/>
              <w:rPr>
                <w:sz w:val="16"/>
              </w:rPr>
            </w:pPr>
            <w:r>
              <w:rPr>
                <w:sz w:val="16"/>
              </w:rPr>
              <w:t>67</w:t>
            </w:r>
          </w:p>
        </w:tc>
      </w:tr>
    </w:tbl>
    <w:p>
      <w:pPr>
        <w:spacing w:before="15"/>
        <w:ind w:left="401" w:right="0" w:firstLine="0"/>
        <w:jc w:val="left"/>
        <w:rPr>
          <w:sz w:val="12"/>
        </w:rPr>
      </w:pPr>
      <w:r>
        <w:rPr>
          <w:sz w:val="14"/>
          <w:vertAlign w:val="superscript"/>
        </w:rPr>
        <w:t>(1)</w:t>
      </w:r>
      <w:r>
        <w:rPr>
          <w:sz w:val="14"/>
          <w:vertAlign w:val="baseline"/>
        </w:rPr>
        <w:t> Título com prazo médio de vencimento de 148 dias</w:t>
      </w:r>
      <w:r>
        <w:rPr>
          <w:sz w:val="12"/>
          <w:vertAlign w:val="baseline"/>
        </w:rPr>
        <w:t>.</w:t>
      </w:r>
    </w:p>
    <w:p>
      <w:pPr>
        <w:spacing w:after="0"/>
        <w:jc w:val="left"/>
        <w:rPr>
          <w:sz w:val="12"/>
        </w:rPr>
        <w:sectPr>
          <w:pgSz w:w="11900" w:h="16840"/>
          <w:pgMar w:header="0" w:footer="880" w:top="1280" w:bottom="1060" w:left="760" w:right="140"/>
        </w:sectPr>
      </w:pPr>
    </w:p>
    <w:p>
      <w:pPr>
        <w:pStyle w:val="Heading5"/>
        <w:spacing w:before="65" w:after="3"/>
        <w:ind w:left="260"/>
      </w:pPr>
      <w:r>
        <w:rPr/>
        <w:t>NOTA 16 – Outras Obrigações</w:t>
      </w:r>
    </w:p>
    <w:tbl>
      <w:tblPr>
        <w:tblW w:w="0" w:type="auto"/>
        <w:jc w:val="lef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231"/>
        <w:gridCol w:w="1274"/>
        <w:gridCol w:w="1418"/>
      </w:tblGrid>
      <w:tr>
        <w:trPr>
          <w:trHeight w:val="369" w:hRule="atLeast"/>
        </w:trPr>
        <w:tc>
          <w:tcPr>
            <w:tcW w:w="7231" w:type="dxa"/>
          </w:tcPr>
          <w:p>
            <w:pPr>
              <w:pStyle w:val="TableParagraph"/>
              <w:spacing w:before="87"/>
              <w:ind w:left="64"/>
              <w:jc w:val="left"/>
              <w:rPr>
                <w:b/>
                <w:sz w:val="16"/>
              </w:rPr>
            </w:pPr>
            <w:r>
              <w:rPr>
                <w:b/>
                <w:sz w:val="16"/>
              </w:rPr>
              <w:t>Especificação</w:t>
            </w:r>
          </w:p>
        </w:tc>
        <w:tc>
          <w:tcPr>
            <w:tcW w:w="1274" w:type="dxa"/>
          </w:tcPr>
          <w:p>
            <w:pPr>
              <w:pStyle w:val="TableParagraph"/>
              <w:spacing w:before="87"/>
              <w:ind w:left="194"/>
              <w:jc w:val="left"/>
              <w:rPr>
                <w:b/>
                <w:sz w:val="16"/>
              </w:rPr>
            </w:pPr>
            <w:r>
              <w:rPr>
                <w:b/>
                <w:sz w:val="16"/>
              </w:rPr>
              <w:t>30.06.2019</w:t>
            </w:r>
          </w:p>
        </w:tc>
        <w:tc>
          <w:tcPr>
            <w:tcW w:w="1418" w:type="dxa"/>
          </w:tcPr>
          <w:p>
            <w:pPr>
              <w:pStyle w:val="TableParagraph"/>
              <w:spacing w:line="179" w:lineRule="exact"/>
              <w:ind w:left="70" w:right="140"/>
              <w:jc w:val="center"/>
              <w:rPr>
                <w:b/>
                <w:sz w:val="16"/>
              </w:rPr>
            </w:pPr>
            <w:r>
              <w:rPr>
                <w:b/>
                <w:sz w:val="16"/>
              </w:rPr>
              <w:t>30.06.2018</w:t>
            </w:r>
          </w:p>
          <w:p>
            <w:pPr>
              <w:pStyle w:val="TableParagraph"/>
              <w:spacing w:line="170" w:lineRule="exact"/>
              <w:ind w:left="70" w:right="141"/>
              <w:jc w:val="center"/>
              <w:rPr>
                <w:b/>
                <w:sz w:val="16"/>
              </w:rPr>
            </w:pPr>
            <w:r>
              <w:rPr>
                <w:b/>
                <w:sz w:val="16"/>
              </w:rPr>
              <w:t>Reapresentado</w:t>
            </w:r>
          </w:p>
        </w:tc>
      </w:tr>
      <w:tr>
        <w:trPr>
          <w:trHeight w:val="184" w:hRule="atLeast"/>
        </w:trPr>
        <w:tc>
          <w:tcPr>
            <w:tcW w:w="7231" w:type="dxa"/>
          </w:tcPr>
          <w:p>
            <w:pPr>
              <w:pStyle w:val="TableParagraph"/>
              <w:spacing w:line="164" w:lineRule="exact"/>
              <w:ind w:left="64"/>
              <w:jc w:val="left"/>
              <w:rPr>
                <w:b/>
                <w:sz w:val="16"/>
              </w:rPr>
            </w:pPr>
            <w:r>
              <w:rPr>
                <w:b/>
                <w:sz w:val="16"/>
              </w:rPr>
              <w:t>a) Cobrança e Arrecadação de Tributos e Assemelhados</w:t>
            </w:r>
          </w:p>
        </w:tc>
        <w:tc>
          <w:tcPr>
            <w:tcW w:w="1274" w:type="dxa"/>
          </w:tcPr>
          <w:p>
            <w:pPr>
              <w:pStyle w:val="TableParagraph"/>
              <w:spacing w:line="164" w:lineRule="exact"/>
              <w:ind w:right="95"/>
              <w:rPr>
                <w:b/>
                <w:sz w:val="16"/>
              </w:rPr>
            </w:pPr>
            <w:r>
              <w:rPr>
                <w:b/>
                <w:sz w:val="16"/>
              </w:rPr>
              <w:t>113.798</w:t>
            </w:r>
          </w:p>
        </w:tc>
        <w:tc>
          <w:tcPr>
            <w:tcW w:w="1418" w:type="dxa"/>
          </w:tcPr>
          <w:p>
            <w:pPr>
              <w:pStyle w:val="TableParagraph"/>
              <w:spacing w:line="164" w:lineRule="exact"/>
              <w:ind w:right="-15"/>
              <w:rPr>
                <w:b/>
                <w:sz w:val="16"/>
              </w:rPr>
            </w:pPr>
            <w:r>
              <w:rPr>
                <w:b/>
                <w:sz w:val="16"/>
              </w:rPr>
              <w:t>83.879</w:t>
            </w:r>
          </w:p>
        </w:tc>
      </w:tr>
      <w:tr>
        <w:trPr>
          <w:trHeight w:val="184" w:hRule="atLeast"/>
        </w:trPr>
        <w:tc>
          <w:tcPr>
            <w:tcW w:w="7231" w:type="dxa"/>
          </w:tcPr>
          <w:p>
            <w:pPr>
              <w:pStyle w:val="TableParagraph"/>
              <w:spacing w:line="164" w:lineRule="exact"/>
              <w:ind w:left="412"/>
              <w:jc w:val="left"/>
              <w:rPr>
                <w:sz w:val="16"/>
              </w:rPr>
            </w:pPr>
            <w:r>
              <w:rPr>
                <w:sz w:val="16"/>
              </w:rPr>
              <w:t>Recursos do Proagro</w:t>
            </w:r>
          </w:p>
        </w:tc>
        <w:tc>
          <w:tcPr>
            <w:tcW w:w="1274" w:type="dxa"/>
          </w:tcPr>
          <w:p>
            <w:pPr>
              <w:pStyle w:val="TableParagraph"/>
              <w:spacing w:line="164" w:lineRule="exact"/>
              <w:ind w:right="95"/>
              <w:rPr>
                <w:sz w:val="16"/>
              </w:rPr>
            </w:pPr>
            <w:r>
              <w:rPr>
                <w:sz w:val="16"/>
              </w:rPr>
              <w:t>53</w:t>
            </w:r>
          </w:p>
        </w:tc>
        <w:tc>
          <w:tcPr>
            <w:tcW w:w="1418" w:type="dxa"/>
          </w:tcPr>
          <w:p>
            <w:pPr>
              <w:pStyle w:val="TableParagraph"/>
              <w:spacing w:line="164" w:lineRule="exact"/>
              <w:ind w:right="-15"/>
              <w:rPr>
                <w:sz w:val="16"/>
              </w:rPr>
            </w:pPr>
            <w:r>
              <w:rPr>
                <w:sz w:val="16"/>
              </w:rPr>
              <w:t>996</w:t>
            </w:r>
          </w:p>
        </w:tc>
      </w:tr>
      <w:tr>
        <w:trPr>
          <w:trHeight w:val="182" w:hRule="atLeast"/>
        </w:trPr>
        <w:tc>
          <w:tcPr>
            <w:tcW w:w="7231" w:type="dxa"/>
          </w:tcPr>
          <w:p>
            <w:pPr>
              <w:pStyle w:val="TableParagraph"/>
              <w:spacing w:line="162" w:lineRule="exact"/>
              <w:ind w:left="412"/>
              <w:jc w:val="left"/>
              <w:rPr>
                <w:sz w:val="16"/>
              </w:rPr>
            </w:pPr>
            <w:r>
              <w:rPr>
                <w:sz w:val="16"/>
              </w:rPr>
              <w:t>Recebimento de Tributos Federais</w:t>
            </w:r>
          </w:p>
        </w:tc>
        <w:tc>
          <w:tcPr>
            <w:tcW w:w="1274" w:type="dxa"/>
          </w:tcPr>
          <w:p>
            <w:pPr>
              <w:pStyle w:val="TableParagraph"/>
              <w:spacing w:line="162" w:lineRule="exact"/>
              <w:ind w:right="95"/>
              <w:rPr>
                <w:sz w:val="16"/>
              </w:rPr>
            </w:pPr>
            <w:r>
              <w:rPr>
                <w:sz w:val="16"/>
              </w:rPr>
              <w:t>111.434</w:t>
            </w:r>
          </w:p>
        </w:tc>
        <w:tc>
          <w:tcPr>
            <w:tcW w:w="1418" w:type="dxa"/>
          </w:tcPr>
          <w:p>
            <w:pPr>
              <w:pStyle w:val="TableParagraph"/>
              <w:spacing w:line="162" w:lineRule="exact"/>
              <w:ind w:right="-15"/>
              <w:rPr>
                <w:sz w:val="16"/>
              </w:rPr>
            </w:pPr>
            <w:r>
              <w:rPr>
                <w:sz w:val="16"/>
              </w:rPr>
              <w:t>80.448</w:t>
            </w:r>
          </w:p>
        </w:tc>
      </w:tr>
      <w:tr>
        <w:trPr>
          <w:trHeight w:val="184" w:hRule="atLeast"/>
        </w:trPr>
        <w:tc>
          <w:tcPr>
            <w:tcW w:w="7231" w:type="dxa"/>
          </w:tcPr>
          <w:p>
            <w:pPr>
              <w:pStyle w:val="TableParagraph"/>
              <w:spacing w:line="164" w:lineRule="exact"/>
              <w:ind w:left="412"/>
              <w:jc w:val="left"/>
              <w:rPr>
                <w:sz w:val="16"/>
              </w:rPr>
            </w:pPr>
            <w:r>
              <w:rPr>
                <w:sz w:val="16"/>
              </w:rPr>
              <w:t>IOF a Recolher</w:t>
            </w:r>
          </w:p>
        </w:tc>
        <w:tc>
          <w:tcPr>
            <w:tcW w:w="1274" w:type="dxa"/>
          </w:tcPr>
          <w:p>
            <w:pPr>
              <w:pStyle w:val="TableParagraph"/>
              <w:spacing w:line="164" w:lineRule="exact"/>
              <w:ind w:right="95"/>
              <w:rPr>
                <w:sz w:val="16"/>
              </w:rPr>
            </w:pPr>
            <w:r>
              <w:rPr>
                <w:sz w:val="16"/>
              </w:rPr>
              <w:t>876</w:t>
            </w:r>
          </w:p>
        </w:tc>
        <w:tc>
          <w:tcPr>
            <w:tcW w:w="1418" w:type="dxa"/>
          </w:tcPr>
          <w:p>
            <w:pPr>
              <w:pStyle w:val="TableParagraph"/>
              <w:spacing w:line="164" w:lineRule="exact"/>
              <w:ind w:right="-15"/>
              <w:rPr>
                <w:sz w:val="16"/>
              </w:rPr>
            </w:pPr>
            <w:r>
              <w:rPr>
                <w:sz w:val="16"/>
              </w:rPr>
              <w:t>779</w:t>
            </w:r>
          </w:p>
        </w:tc>
      </w:tr>
      <w:tr>
        <w:trPr>
          <w:trHeight w:val="184" w:hRule="atLeast"/>
        </w:trPr>
        <w:tc>
          <w:tcPr>
            <w:tcW w:w="7231" w:type="dxa"/>
          </w:tcPr>
          <w:p>
            <w:pPr>
              <w:pStyle w:val="TableParagraph"/>
              <w:spacing w:line="164" w:lineRule="exact"/>
              <w:ind w:left="412"/>
              <w:jc w:val="left"/>
              <w:rPr>
                <w:sz w:val="16"/>
              </w:rPr>
            </w:pPr>
            <w:r>
              <w:rPr>
                <w:sz w:val="16"/>
              </w:rPr>
              <w:t>Outros Tributos e Assemelhados</w:t>
            </w:r>
          </w:p>
        </w:tc>
        <w:tc>
          <w:tcPr>
            <w:tcW w:w="1274" w:type="dxa"/>
          </w:tcPr>
          <w:p>
            <w:pPr>
              <w:pStyle w:val="TableParagraph"/>
              <w:spacing w:line="164" w:lineRule="exact"/>
              <w:ind w:right="95"/>
              <w:rPr>
                <w:sz w:val="16"/>
              </w:rPr>
            </w:pPr>
            <w:r>
              <w:rPr>
                <w:sz w:val="16"/>
              </w:rPr>
              <w:t>1.435</w:t>
            </w:r>
          </w:p>
        </w:tc>
        <w:tc>
          <w:tcPr>
            <w:tcW w:w="1418" w:type="dxa"/>
          </w:tcPr>
          <w:p>
            <w:pPr>
              <w:pStyle w:val="TableParagraph"/>
              <w:spacing w:line="164" w:lineRule="exact"/>
              <w:ind w:right="-15"/>
              <w:rPr>
                <w:sz w:val="16"/>
              </w:rPr>
            </w:pPr>
            <w:r>
              <w:rPr>
                <w:sz w:val="16"/>
              </w:rPr>
              <w:t>1.656</w:t>
            </w:r>
          </w:p>
        </w:tc>
      </w:tr>
      <w:tr>
        <w:trPr>
          <w:trHeight w:val="184" w:hRule="atLeast"/>
        </w:trPr>
        <w:tc>
          <w:tcPr>
            <w:tcW w:w="7231" w:type="dxa"/>
          </w:tcPr>
          <w:p>
            <w:pPr>
              <w:pStyle w:val="TableParagraph"/>
              <w:spacing w:line="164" w:lineRule="exact"/>
              <w:ind w:left="64"/>
              <w:jc w:val="left"/>
              <w:rPr>
                <w:b/>
                <w:sz w:val="16"/>
              </w:rPr>
            </w:pPr>
            <w:r>
              <w:rPr>
                <w:b/>
                <w:sz w:val="16"/>
              </w:rPr>
              <w:t>b) Carteira de Câmbio (Nota 11.a)</w:t>
            </w:r>
          </w:p>
        </w:tc>
        <w:tc>
          <w:tcPr>
            <w:tcW w:w="1274" w:type="dxa"/>
          </w:tcPr>
          <w:p>
            <w:pPr>
              <w:pStyle w:val="TableParagraph"/>
              <w:spacing w:line="164" w:lineRule="exact"/>
              <w:ind w:right="95"/>
              <w:rPr>
                <w:b/>
                <w:sz w:val="16"/>
              </w:rPr>
            </w:pPr>
            <w:r>
              <w:rPr>
                <w:b/>
                <w:sz w:val="16"/>
              </w:rPr>
              <w:t>10.311</w:t>
            </w:r>
          </w:p>
        </w:tc>
        <w:tc>
          <w:tcPr>
            <w:tcW w:w="1418" w:type="dxa"/>
          </w:tcPr>
          <w:p>
            <w:pPr>
              <w:pStyle w:val="TableParagraph"/>
              <w:spacing w:line="164" w:lineRule="exact"/>
              <w:ind w:right="-15"/>
              <w:rPr>
                <w:b/>
                <w:sz w:val="16"/>
              </w:rPr>
            </w:pPr>
            <w:r>
              <w:rPr>
                <w:b/>
                <w:sz w:val="16"/>
              </w:rPr>
              <w:t>29.726</w:t>
            </w:r>
          </w:p>
        </w:tc>
      </w:tr>
      <w:tr>
        <w:trPr>
          <w:trHeight w:val="184" w:hRule="atLeast"/>
        </w:trPr>
        <w:tc>
          <w:tcPr>
            <w:tcW w:w="7231" w:type="dxa"/>
          </w:tcPr>
          <w:p>
            <w:pPr>
              <w:pStyle w:val="TableParagraph"/>
              <w:spacing w:line="164" w:lineRule="exact"/>
              <w:ind w:left="64"/>
              <w:jc w:val="left"/>
              <w:rPr>
                <w:b/>
                <w:sz w:val="16"/>
              </w:rPr>
            </w:pPr>
            <w:r>
              <w:rPr>
                <w:b/>
                <w:sz w:val="16"/>
              </w:rPr>
              <w:t>c) Sociais e Estatutárias</w:t>
            </w:r>
          </w:p>
        </w:tc>
        <w:tc>
          <w:tcPr>
            <w:tcW w:w="1274" w:type="dxa"/>
          </w:tcPr>
          <w:p>
            <w:pPr>
              <w:pStyle w:val="TableParagraph"/>
              <w:spacing w:line="164" w:lineRule="exact"/>
              <w:ind w:right="95"/>
              <w:rPr>
                <w:b/>
                <w:sz w:val="16"/>
              </w:rPr>
            </w:pPr>
            <w:r>
              <w:rPr>
                <w:b/>
                <w:sz w:val="16"/>
              </w:rPr>
              <w:t>231.100</w:t>
            </w:r>
          </w:p>
        </w:tc>
        <w:tc>
          <w:tcPr>
            <w:tcW w:w="1418" w:type="dxa"/>
          </w:tcPr>
          <w:p>
            <w:pPr>
              <w:pStyle w:val="TableParagraph"/>
              <w:spacing w:line="164" w:lineRule="exact"/>
              <w:ind w:right="-15"/>
              <w:rPr>
                <w:b/>
                <w:sz w:val="16"/>
              </w:rPr>
            </w:pPr>
            <w:r>
              <w:rPr>
                <w:b/>
                <w:sz w:val="16"/>
              </w:rPr>
              <w:t>69.076</w:t>
            </w:r>
          </w:p>
        </w:tc>
      </w:tr>
      <w:tr>
        <w:trPr>
          <w:trHeight w:val="184" w:hRule="atLeast"/>
        </w:trPr>
        <w:tc>
          <w:tcPr>
            <w:tcW w:w="7231" w:type="dxa"/>
          </w:tcPr>
          <w:p>
            <w:pPr>
              <w:pStyle w:val="TableParagraph"/>
              <w:spacing w:line="164" w:lineRule="exact"/>
              <w:ind w:left="366"/>
              <w:jc w:val="left"/>
              <w:rPr>
                <w:sz w:val="16"/>
              </w:rPr>
            </w:pPr>
            <w:r>
              <w:rPr>
                <w:sz w:val="16"/>
              </w:rPr>
              <w:t>Remuneração do Capital a Pagar</w:t>
            </w:r>
          </w:p>
        </w:tc>
        <w:tc>
          <w:tcPr>
            <w:tcW w:w="1274" w:type="dxa"/>
          </w:tcPr>
          <w:p>
            <w:pPr>
              <w:pStyle w:val="TableParagraph"/>
              <w:spacing w:line="164" w:lineRule="exact"/>
              <w:ind w:right="95"/>
              <w:rPr>
                <w:sz w:val="16"/>
              </w:rPr>
            </w:pPr>
            <w:r>
              <w:rPr>
                <w:sz w:val="16"/>
              </w:rPr>
              <w:t>184.229</w:t>
            </w:r>
          </w:p>
        </w:tc>
        <w:tc>
          <w:tcPr>
            <w:tcW w:w="1418" w:type="dxa"/>
          </w:tcPr>
          <w:p>
            <w:pPr>
              <w:pStyle w:val="TableParagraph"/>
              <w:spacing w:line="164" w:lineRule="exact"/>
              <w:ind w:right="-15"/>
              <w:rPr>
                <w:sz w:val="16"/>
              </w:rPr>
            </w:pPr>
            <w:r>
              <w:rPr>
                <w:sz w:val="16"/>
              </w:rPr>
              <w:t>53.705</w:t>
            </w:r>
          </w:p>
        </w:tc>
      </w:tr>
      <w:tr>
        <w:trPr>
          <w:trHeight w:val="182" w:hRule="atLeast"/>
        </w:trPr>
        <w:tc>
          <w:tcPr>
            <w:tcW w:w="7231" w:type="dxa"/>
          </w:tcPr>
          <w:p>
            <w:pPr>
              <w:pStyle w:val="TableParagraph"/>
              <w:spacing w:line="162" w:lineRule="exact"/>
              <w:ind w:left="412"/>
              <w:jc w:val="left"/>
              <w:rPr>
                <w:sz w:val="16"/>
              </w:rPr>
            </w:pPr>
            <w:r>
              <w:rPr>
                <w:sz w:val="16"/>
              </w:rPr>
              <w:t>Dividendos</w:t>
            </w:r>
          </w:p>
        </w:tc>
        <w:tc>
          <w:tcPr>
            <w:tcW w:w="1274" w:type="dxa"/>
          </w:tcPr>
          <w:p>
            <w:pPr>
              <w:pStyle w:val="TableParagraph"/>
              <w:spacing w:line="162" w:lineRule="exact"/>
              <w:ind w:right="95"/>
              <w:rPr>
                <w:sz w:val="16"/>
              </w:rPr>
            </w:pPr>
            <w:r>
              <w:rPr>
                <w:sz w:val="16"/>
              </w:rPr>
              <w:t>17.507</w:t>
            </w:r>
          </w:p>
        </w:tc>
        <w:tc>
          <w:tcPr>
            <w:tcW w:w="1418" w:type="dxa"/>
          </w:tcPr>
          <w:p>
            <w:pPr>
              <w:pStyle w:val="TableParagraph"/>
              <w:spacing w:line="162" w:lineRule="exact"/>
              <w:ind w:right="-15"/>
              <w:rPr>
                <w:sz w:val="16"/>
              </w:rPr>
            </w:pPr>
            <w:r>
              <w:rPr>
                <w:w w:val="100"/>
                <w:sz w:val="16"/>
              </w:rPr>
              <w:t>-</w:t>
            </w:r>
          </w:p>
        </w:tc>
      </w:tr>
      <w:tr>
        <w:trPr>
          <w:trHeight w:val="184" w:hRule="atLeast"/>
        </w:trPr>
        <w:tc>
          <w:tcPr>
            <w:tcW w:w="7231" w:type="dxa"/>
          </w:tcPr>
          <w:p>
            <w:pPr>
              <w:pStyle w:val="TableParagraph"/>
              <w:spacing w:line="164" w:lineRule="exact"/>
              <w:ind w:left="412"/>
              <w:jc w:val="left"/>
              <w:rPr>
                <w:sz w:val="16"/>
              </w:rPr>
            </w:pPr>
            <w:r>
              <w:rPr>
                <w:sz w:val="16"/>
              </w:rPr>
              <w:t>Juros sobre o Capital Próprio (JCP)</w:t>
            </w:r>
          </w:p>
        </w:tc>
        <w:tc>
          <w:tcPr>
            <w:tcW w:w="1274" w:type="dxa"/>
          </w:tcPr>
          <w:p>
            <w:pPr>
              <w:pStyle w:val="TableParagraph"/>
              <w:spacing w:line="164" w:lineRule="exact"/>
              <w:ind w:right="96"/>
              <w:rPr>
                <w:sz w:val="16"/>
              </w:rPr>
            </w:pPr>
            <w:r>
              <w:rPr>
                <w:sz w:val="16"/>
              </w:rPr>
              <w:t>166.722</w:t>
            </w:r>
          </w:p>
        </w:tc>
        <w:tc>
          <w:tcPr>
            <w:tcW w:w="1418" w:type="dxa"/>
          </w:tcPr>
          <w:p>
            <w:pPr>
              <w:pStyle w:val="TableParagraph"/>
              <w:spacing w:line="164" w:lineRule="exact"/>
              <w:ind w:right="-15"/>
              <w:rPr>
                <w:sz w:val="16"/>
              </w:rPr>
            </w:pPr>
            <w:r>
              <w:rPr>
                <w:sz w:val="16"/>
              </w:rPr>
              <w:t>53.705</w:t>
            </w:r>
          </w:p>
        </w:tc>
      </w:tr>
      <w:tr>
        <w:trPr>
          <w:trHeight w:val="184" w:hRule="atLeast"/>
        </w:trPr>
        <w:tc>
          <w:tcPr>
            <w:tcW w:w="7231" w:type="dxa"/>
          </w:tcPr>
          <w:p>
            <w:pPr>
              <w:pStyle w:val="TableParagraph"/>
              <w:spacing w:line="164" w:lineRule="exact"/>
              <w:ind w:left="366"/>
              <w:jc w:val="left"/>
              <w:rPr>
                <w:sz w:val="16"/>
              </w:rPr>
            </w:pPr>
            <w:r>
              <w:rPr>
                <w:sz w:val="16"/>
              </w:rPr>
              <w:t>Participações nos Lucros</w:t>
            </w:r>
          </w:p>
        </w:tc>
        <w:tc>
          <w:tcPr>
            <w:tcW w:w="1274" w:type="dxa"/>
          </w:tcPr>
          <w:p>
            <w:pPr>
              <w:pStyle w:val="TableParagraph"/>
              <w:spacing w:line="164" w:lineRule="exact"/>
              <w:ind w:right="95"/>
              <w:rPr>
                <w:sz w:val="16"/>
              </w:rPr>
            </w:pPr>
            <w:r>
              <w:rPr>
                <w:sz w:val="16"/>
              </w:rPr>
              <w:t>46.871</w:t>
            </w:r>
          </w:p>
        </w:tc>
        <w:tc>
          <w:tcPr>
            <w:tcW w:w="1418" w:type="dxa"/>
          </w:tcPr>
          <w:p>
            <w:pPr>
              <w:pStyle w:val="TableParagraph"/>
              <w:spacing w:line="164" w:lineRule="exact"/>
              <w:ind w:right="-15"/>
              <w:rPr>
                <w:sz w:val="16"/>
              </w:rPr>
            </w:pPr>
            <w:r>
              <w:rPr>
                <w:sz w:val="16"/>
              </w:rPr>
              <w:t>15.371</w:t>
            </w:r>
          </w:p>
        </w:tc>
      </w:tr>
      <w:tr>
        <w:trPr>
          <w:trHeight w:val="184" w:hRule="atLeast"/>
        </w:trPr>
        <w:tc>
          <w:tcPr>
            <w:tcW w:w="7231" w:type="dxa"/>
          </w:tcPr>
          <w:p>
            <w:pPr>
              <w:pStyle w:val="TableParagraph"/>
              <w:spacing w:line="164" w:lineRule="exact"/>
              <w:ind w:left="64"/>
              <w:jc w:val="left"/>
              <w:rPr>
                <w:b/>
                <w:sz w:val="16"/>
              </w:rPr>
            </w:pPr>
            <w:r>
              <w:rPr>
                <w:b/>
                <w:sz w:val="16"/>
              </w:rPr>
              <w:t>d) Fiscais e Previdenciárias</w:t>
            </w:r>
          </w:p>
        </w:tc>
        <w:tc>
          <w:tcPr>
            <w:tcW w:w="1274" w:type="dxa"/>
          </w:tcPr>
          <w:p>
            <w:pPr>
              <w:pStyle w:val="TableParagraph"/>
              <w:spacing w:line="164" w:lineRule="exact"/>
              <w:ind w:right="95"/>
              <w:rPr>
                <w:b/>
                <w:sz w:val="16"/>
              </w:rPr>
            </w:pPr>
            <w:r>
              <w:rPr>
                <w:b/>
                <w:sz w:val="16"/>
              </w:rPr>
              <w:t>841.889</w:t>
            </w:r>
          </w:p>
        </w:tc>
        <w:tc>
          <w:tcPr>
            <w:tcW w:w="1418" w:type="dxa"/>
          </w:tcPr>
          <w:p>
            <w:pPr>
              <w:pStyle w:val="TableParagraph"/>
              <w:spacing w:line="164" w:lineRule="exact"/>
              <w:ind w:right="-15"/>
              <w:rPr>
                <w:b/>
                <w:sz w:val="16"/>
              </w:rPr>
            </w:pPr>
            <w:r>
              <w:rPr>
                <w:b/>
                <w:sz w:val="16"/>
              </w:rPr>
              <w:t>461.706</w:t>
            </w:r>
          </w:p>
        </w:tc>
      </w:tr>
      <w:tr>
        <w:trPr>
          <w:trHeight w:val="184" w:hRule="atLeast"/>
        </w:trPr>
        <w:tc>
          <w:tcPr>
            <w:tcW w:w="7231" w:type="dxa"/>
          </w:tcPr>
          <w:p>
            <w:pPr>
              <w:pStyle w:val="TableParagraph"/>
              <w:spacing w:line="164" w:lineRule="exact"/>
              <w:ind w:left="278"/>
              <w:jc w:val="left"/>
              <w:rPr>
                <w:b/>
                <w:sz w:val="16"/>
              </w:rPr>
            </w:pPr>
            <w:r>
              <w:rPr>
                <w:b/>
                <w:sz w:val="16"/>
              </w:rPr>
              <w:t>Provisão para Impostos e Contribuições Diferidos</w:t>
            </w:r>
          </w:p>
        </w:tc>
        <w:tc>
          <w:tcPr>
            <w:tcW w:w="1274" w:type="dxa"/>
          </w:tcPr>
          <w:p>
            <w:pPr>
              <w:pStyle w:val="TableParagraph"/>
              <w:spacing w:line="164" w:lineRule="exact"/>
              <w:ind w:right="95"/>
              <w:rPr>
                <w:b/>
                <w:sz w:val="16"/>
              </w:rPr>
            </w:pPr>
            <w:r>
              <w:rPr>
                <w:b/>
                <w:sz w:val="16"/>
              </w:rPr>
              <w:t>514.560</w:t>
            </w:r>
          </w:p>
        </w:tc>
        <w:tc>
          <w:tcPr>
            <w:tcW w:w="1418" w:type="dxa"/>
          </w:tcPr>
          <w:p>
            <w:pPr>
              <w:pStyle w:val="TableParagraph"/>
              <w:spacing w:line="164" w:lineRule="exact"/>
              <w:ind w:right="-15"/>
              <w:rPr>
                <w:b/>
                <w:sz w:val="16"/>
              </w:rPr>
            </w:pPr>
            <w:r>
              <w:rPr>
                <w:b/>
                <w:sz w:val="16"/>
              </w:rPr>
              <w:t>148.146</w:t>
            </w:r>
          </w:p>
        </w:tc>
      </w:tr>
      <w:tr>
        <w:trPr>
          <w:trHeight w:val="184" w:hRule="atLeast"/>
        </w:trPr>
        <w:tc>
          <w:tcPr>
            <w:tcW w:w="7231" w:type="dxa"/>
          </w:tcPr>
          <w:p>
            <w:pPr>
              <w:pStyle w:val="TableParagraph"/>
              <w:spacing w:line="164" w:lineRule="exact"/>
              <w:ind w:left="366"/>
              <w:jc w:val="left"/>
              <w:rPr>
                <w:sz w:val="16"/>
              </w:rPr>
            </w:pPr>
            <w:r>
              <w:rPr>
                <w:sz w:val="16"/>
              </w:rPr>
              <w:t>TVM e IFD (Nota 20.d)</w:t>
            </w:r>
          </w:p>
        </w:tc>
        <w:tc>
          <w:tcPr>
            <w:tcW w:w="1274" w:type="dxa"/>
          </w:tcPr>
          <w:p>
            <w:pPr>
              <w:pStyle w:val="TableParagraph"/>
              <w:spacing w:line="164" w:lineRule="exact"/>
              <w:ind w:right="95"/>
              <w:rPr>
                <w:sz w:val="16"/>
              </w:rPr>
            </w:pPr>
            <w:r>
              <w:rPr>
                <w:sz w:val="16"/>
              </w:rPr>
              <w:t>299.280</w:t>
            </w:r>
          </w:p>
        </w:tc>
        <w:tc>
          <w:tcPr>
            <w:tcW w:w="1418" w:type="dxa"/>
          </w:tcPr>
          <w:p>
            <w:pPr>
              <w:pStyle w:val="TableParagraph"/>
              <w:spacing w:line="164" w:lineRule="exact"/>
              <w:ind w:right="-15"/>
              <w:rPr>
                <w:sz w:val="16"/>
              </w:rPr>
            </w:pPr>
            <w:r>
              <w:rPr>
                <w:sz w:val="16"/>
              </w:rPr>
              <w:t>5.289</w:t>
            </w:r>
          </w:p>
        </w:tc>
      </w:tr>
      <w:tr>
        <w:trPr>
          <w:trHeight w:val="181" w:hRule="atLeast"/>
        </w:trPr>
        <w:tc>
          <w:tcPr>
            <w:tcW w:w="7231" w:type="dxa"/>
          </w:tcPr>
          <w:p>
            <w:pPr>
              <w:pStyle w:val="TableParagraph"/>
              <w:spacing w:line="162" w:lineRule="exact"/>
              <w:ind w:left="412"/>
              <w:jc w:val="left"/>
              <w:rPr>
                <w:sz w:val="16"/>
              </w:rPr>
            </w:pPr>
            <w:r>
              <w:rPr>
                <w:sz w:val="16"/>
              </w:rPr>
              <w:t>Reavaliação sobre Edificações e Terrenos</w:t>
            </w:r>
          </w:p>
        </w:tc>
        <w:tc>
          <w:tcPr>
            <w:tcW w:w="1274" w:type="dxa"/>
          </w:tcPr>
          <w:p>
            <w:pPr>
              <w:pStyle w:val="TableParagraph"/>
              <w:spacing w:line="162" w:lineRule="exact"/>
              <w:ind w:right="95"/>
              <w:rPr>
                <w:sz w:val="16"/>
              </w:rPr>
            </w:pPr>
            <w:r>
              <w:rPr>
                <w:sz w:val="16"/>
              </w:rPr>
              <w:t>1.571</w:t>
            </w:r>
          </w:p>
        </w:tc>
        <w:tc>
          <w:tcPr>
            <w:tcW w:w="1418" w:type="dxa"/>
          </w:tcPr>
          <w:p>
            <w:pPr>
              <w:pStyle w:val="TableParagraph"/>
              <w:spacing w:line="162" w:lineRule="exact"/>
              <w:ind w:right="-15"/>
              <w:rPr>
                <w:sz w:val="16"/>
              </w:rPr>
            </w:pPr>
            <w:r>
              <w:rPr>
                <w:sz w:val="16"/>
              </w:rPr>
              <w:t>1.611</w:t>
            </w:r>
          </w:p>
        </w:tc>
      </w:tr>
      <w:tr>
        <w:trPr>
          <w:trHeight w:val="184" w:hRule="atLeast"/>
        </w:trPr>
        <w:tc>
          <w:tcPr>
            <w:tcW w:w="7231" w:type="dxa"/>
          </w:tcPr>
          <w:p>
            <w:pPr>
              <w:pStyle w:val="TableParagraph"/>
              <w:spacing w:line="164" w:lineRule="exact"/>
              <w:ind w:left="319"/>
              <w:jc w:val="left"/>
              <w:rPr>
                <w:sz w:val="16"/>
              </w:rPr>
            </w:pPr>
            <w:r>
              <w:rPr>
                <w:sz w:val="16"/>
              </w:rPr>
              <w:t>Decorrentes de Créditos Recuperados, Item Objeto de </w:t>
            </w:r>
            <w:r>
              <w:rPr>
                <w:i/>
                <w:sz w:val="16"/>
              </w:rPr>
              <w:t>Hedge</w:t>
            </w:r>
            <w:r>
              <w:rPr>
                <w:sz w:val="16"/>
              </w:rPr>
              <w:t>e Depreciação Diferida (Nota 20.d)</w:t>
            </w:r>
          </w:p>
        </w:tc>
        <w:tc>
          <w:tcPr>
            <w:tcW w:w="1274" w:type="dxa"/>
          </w:tcPr>
          <w:p>
            <w:pPr>
              <w:pStyle w:val="TableParagraph"/>
              <w:spacing w:line="164" w:lineRule="exact"/>
              <w:ind w:right="95"/>
              <w:rPr>
                <w:sz w:val="16"/>
              </w:rPr>
            </w:pPr>
            <w:r>
              <w:rPr>
                <w:sz w:val="16"/>
              </w:rPr>
              <w:t>213.709</w:t>
            </w:r>
          </w:p>
        </w:tc>
        <w:tc>
          <w:tcPr>
            <w:tcW w:w="1418" w:type="dxa"/>
          </w:tcPr>
          <w:p>
            <w:pPr>
              <w:pStyle w:val="TableParagraph"/>
              <w:spacing w:line="164" w:lineRule="exact"/>
              <w:ind w:right="-15"/>
              <w:rPr>
                <w:sz w:val="16"/>
              </w:rPr>
            </w:pPr>
            <w:r>
              <w:rPr>
                <w:sz w:val="16"/>
              </w:rPr>
              <w:t>141.246</w:t>
            </w:r>
          </w:p>
        </w:tc>
      </w:tr>
      <w:tr>
        <w:trPr>
          <w:trHeight w:val="184" w:hRule="atLeast"/>
        </w:trPr>
        <w:tc>
          <w:tcPr>
            <w:tcW w:w="7231" w:type="dxa"/>
          </w:tcPr>
          <w:p>
            <w:pPr>
              <w:pStyle w:val="TableParagraph"/>
              <w:spacing w:line="164" w:lineRule="exact"/>
              <w:ind w:left="278"/>
              <w:jc w:val="left"/>
              <w:rPr>
                <w:b/>
                <w:sz w:val="16"/>
              </w:rPr>
            </w:pPr>
            <w:r>
              <w:rPr>
                <w:b/>
                <w:sz w:val="16"/>
              </w:rPr>
              <w:t>Provisão para Impostos e Contribuições sobre o Lucro (Nota 20.a.2)</w:t>
            </w:r>
          </w:p>
        </w:tc>
        <w:tc>
          <w:tcPr>
            <w:tcW w:w="1274" w:type="dxa"/>
          </w:tcPr>
          <w:p>
            <w:pPr>
              <w:pStyle w:val="TableParagraph"/>
              <w:spacing w:line="164" w:lineRule="exact"/>
              <w:ind w:right="95"/>
              <w:rPr>
                <w:b/>
                <w:sz w:val="16"/>
              </w:rPr>
            </w:pPr>
            <w:r>
              <w:rPr>
                <w:b/>
                <w:sz w:val="16"/>
              </w:rPr>
              <w:t>229.523</w:t>
            </w:r>
          </w:p>
        </w:tc>
        <w:tc>
          <w:tcPr>
            <w:tcW w:w="1418" w:type="dxa"/>
          </w:tcPr>
          <w:p>
            <w:pPr>
              <w:pStyle w:val="TableParagraph"/>
              <w:spacing w:line="164" w:lineRule="exact"/>
              <w:ind w:right="-15"/>
              <w:rPr>
                <w:b/>
                <w:sz w:val="16"/>
              </w:rPr>
            </w:pPr>
            <w:r>
              <w:rPr>
                <w:b/>
                <w:sz w:val="16"/>
              </w:rPr>
              <w:t>233.107</w:t>
            </w:r>
          </w:p>
        </w:tc>
      </w:tr>
      <w:tr>
        <w:trPr>
          <w:trHeight w:val="184" w:hRule="atLeast"/>
        </w:trPr>
        <w:tc>
          <w:tcPr>
            <w:tcW w:w="7231" w:type="dxa"/>
          </w:tcPr>
          <w:p>
            <w:pPr>
              <w:pStyle w:val="TableParagraph"/>
              <w:spacing w:line="164" w:lineRule="exact"/>
              <w:ind w:left="366"/>
              <w:jc w:val="left"/>
              <w:rPr>
                <w:sz w:val="16"/>
              </w:rPr>
            </w:pPr>
            <w:r>
              <w:rPr>
                <w:sz w:val="16"/>
              </w:rPr>
              <w:t>Imposto de Renda</w:t>
            </w:r>
          </w:p>
        </w:tc>
        <w:tc>
          <w:tcPr>
            <w:tcW w:w="1274" w:type="dxa"/>
          </w:tcPr>
          <w:p>
            <w:pPr>
              <w:pStyle w:val="TableParagraph"/>
              <w:spacing w:line="164" w:lineRule="exact"/>
              <w:ind w:right="95"/>
              <w:rPr>
                <w:sz w:val="16"/>
              </w:rPr>
            </w:pPr>
            <w:r>
              <w:rPr>
                <w:sz w:val="16"/>
              </w:rPr>
              <w:t>141.604</w:t>
            </w:r>
          </w:p>
        </w:tc>
        <w:tc>
          <w:tcPr>
            <w:tcW w:w="1418" w:type="dxa"/>
          </w:tcPr>
          <w:p>
            <w:pPr>
              <w:pStyle w:val="TableParagraph"/>
              <w:spacing w:line="164" w:lineRule="exact"/>
              <w:ind w:right="-15"/>
              <w:rPr>
                <w:sz w:val="16"/>
              </w:rPr>
            </w:pPr>
            <w:r>
              <w:rPr>
                <w:sz w:val="16"/>
              </w:rPr>
              <w:t>126.870</w:t>
            </w:r>
          </w:p>
        </w:tc>
      </w:tr>
      <w:tr>
        <w:trPr>
          <w:trHeight w:val="184" w:hRule="atLeast"/>
        </w:trPr>
        <w:tc>
          <w:tcPr>
            <w:tcW w:w="7231" w:type="dxa"/>
          </w:tcPr>
          <w:p>
            <w:pPr>
              <w:pStyle w:val="TableParagraph"/>
              <w:spacing w:line="164" w:lineRule="exact"/>
              <w:ind w:left="366"/>
              <w:jc w:val="left"/>
              <w:rPr>
                <w:sz w:val="16"/>
              </w:rPr>
            </w:pPr>
            <w:r>
              <w:rPr>
                <w:sz w:val="16"/>
              </w:rPr>
              <w:t>Contribuição Social</w:t>
            </w:r>
          </w:p>
        </w:tc>
        <w:tc>
          <w:tcPr>
            <w:tcW w:w="1274" w:type="dxa"/>
          </w:tcPr>
          <w:p>
            <w:pPr>
              <w:pStyle w:val="TableParagraph"/>
              <w:spacing w:line="164" w:lineRule="exact"/>
              <w:ind w:right="95"/>
              <w:rPr>
                <w:sz w:val="16"/>
              </w:rPr>
            </w:pPr>
            <w:r>
              <w:rPr>
                <w:sz w:val="16"/>
              </w:rPr>
              <w:t>87.919</w:t>
            </w:r>
          </w:p>
        </w:tc>
        <w:tc>
          <w:tcPr>
            <w:tcW w:w="1418" w:type="dxa"/>
          </w:tcPr>
          <w:p>
            <w:pPr>
              <w:pStyle w:val="TableParagraph"/>
              <w:spacing w:line="164" w:lineRule="exact"/>
              <w:ind w:right="-15"/>
              <w:rPr>
                <w:sz w:val="16"/>
              </w:rPr>
            </w:pPr>
            <w:r>
              <w:rPr>
                <w:sz w:val="16"/>
              </w:rPr>
              <w:t>106.237</w:t>
            </w:r>
          </w:p>
        </w:tc>
      </w:tr>
      <w:tr>
        <w:trPr>
          <w:trHeight w:val="184" w:hRule="atLeast"/>
        </w:trPr>
        <w:tc>
          <w:tcPr>
            <w:tcW w:w="7231" w:type="dxa"/>
          </w:tcPr>
          <w:p>
            <w:pPr>
              <w:pStyle w:val="TableParagraph"/>
              <w:spacing w:line="164" w:lineRule="exact"/>
              <w:ind w:left="278"/>
              <w:jc w:val="left"/>
              <w:rPr>
                <w:b/>
                <w:sz w:val="16"/>
              </w:rPr>
            </w:pPr>
            <w:r>
              <w:rPr>
                <w:b/>
                <w:sz w:val="16"/>
              </w:rPr>
              <w:t>Impostos e Contribuições a Recolher/Pagar</w:t>
            </w:r>
          </w:p>
        </w:tc>
        <w:tc>
          <w:tcPr>
            <w:tcW w:w="1274" w:type="dxa"/>
          </w:tcPr>
          <w:p>
            <w:pPr>
              <w:pStyle w:val="TableParagraph"/>
              <w:spacing w:line="164" w:lineRule="exact"/>
              <w:ind w:right="95"/>
              <w:rPr>
                <w:b/>
                <w:sz w:val="16"/>
              </w:rPr>
            </w:pPr>
            <w:r>
              <w:rPr>
                <w:b/>
                <w:sz w:val="16"/>
              </w:rPr>
              <w:t>97.806</w:t>
            </w:r>
          </w:p>
        </w:tc>
        <w:tc>
          <w:tcPr>
            <w:tcW w:w="1418" w:type="dxa"/>
          </w:tcPr>
          <w:p>
            <w:pPr>
              <w:pStyle w:val="TableParagraph"/>
              <w:spacing w:line="164" w:lineRule="exact"/>
              <w:ind w:right="-15"/>
              <w:rPr>
                <w:b/>
                <w:sz w:val="16"/>
              </w:rPr>
            </w:pPr>
            <w:r>
              <w:rPr>
                <w:b/>
                <w:sz w:val="16"/>
              </w:rPr>
              <w:t>80.453</w:t>
            </w:r>
          </w:p>
        </w:tc>
      </w:tr>
      <w:tr>
        <w:trPr>
          <w:trHeight w:val="182" w:hRule="atLeast"/>
        </w:trPr>
        <w:tc>
          <w:tcPr>
            <w:tcW w:w="7231" w:type="dxa"/>
          </w:tcPr>
          <w:p>
            <w:pPr>
              <w:pStyle w:val="TableParagraph"/>
              <w:spacing w:line="162" w:lineRule="exact"/>
              <w:ind w:left="64"/>
              <w:jc w:val="left"/>
              <w:rPr>
                <w:b/>
                <w:sz w:val="16"/>
              </w:rPr>
            </w:pPr>
            <w:r>
              <w:rPr>
                <w:b/>
                <w:sz w:val="16"/>
              </w:rPr>
              <w:t>e) Negociação e Intermediação de Valores</w:t>
            </w:r>
          </w:p>
        </w:tc>
        <w:tc>
          <w:tcPr>
            <w:tcW w:w="1274" w:type="dxa"/>
          </w:tcPr>
          <w:p>
            <w:pPr>
              <w:pStyle w:val="TableParagraph"/>
              <w:spacing w:line="162" w:lineRule="exact"/>
              <w:ind w:right="95"/>
              <w:rPr>
                <w:b/>
                <w:sz w:val="16"/>
              </w:rPr>
            </w:pPr>
            <w:r>
              <w:rPr>
                <w:b/>
                <w:sz w:val="16"/>
              </w:rPr>
              <w:t>158</w:t>
            </w:r>
          </w:p>
        </w:tc>
        <w:tc>
          <w:tcPr>
            <w:tcW w:w="1418" w:type="dxa"/>
          </w:tcPr>
          <w:p>
            <w:pPr>
              <w:pStyle w:val="TableParagraph"/>
              <w:spacing w:line="162" w:lineRule="exact"/>
              <w:ind w:right="-15"/>
              <w:rPr>
                <w:b/>
                <w:sz w:val="16"/>
              </w:rPr>
            </w:pPr>
            <w:r>
              <w:rPr>
                <w:b/>
                <w:sz w:val="16"/>
              </w:rPr>
              <w:t>153</w:t>
            </w:r>
          </w:p>
        </w:tc>
      </w:tr>
      <w:tr>
        <w:trPr>
          <w:trHeight w:val="184" w:hRule="atLeast"/>
        </w:trPr>
        <w:tc>
          <w:tcPr>
            <w:tcW w:w="7231" w:type="dxa"/>
          </w:tcPr>
          <w:p>
            <w:pPr>
              <w:pStyle w:val="TableParagraph"/>
              <w:spacing w:line="164" w:lineRule="exact"/>
              <w:ind w:left="64"/>
              <w:jc w:val="left"/>
              <w:rPr>
                <w:b/>
                <w:sz w:val="16"/>
              </w:rPr>
            </w:pPr>
            <w:r>
              <w:rPr>
                <w:b/>
                <w:sz w:val="16"/>
              </w:rPr>
              <w:t>f) Fundos Financeiros e de Desenvolvimento</w:t>
            </w:r>
          </w:p>
        </w:tc>
        <w:tc>
          <w:tcPr>
            <w:tcW w:w="1274" w:type="dxa"/>
          </w:tcPr>
          <w:p>
            <w:pPr>
              <w:pStyle w:val="TableParagraph"/>
              <w:spacing w:line="164" w:lineRule="exact"/>
              <w:ind w:right="95"/>
              <w:rPr>
                <w:b/>
                <w:sz w:val="16"/>
              </w:rPr>
            </w:pPr>
            <w:r>
              <w:rPr>
                <w:b/>
                <w:sz w:val="16"/>
              </w:rPr>
              <w:t>25.830.753</w:t>
            </w:r>
          </w:p>
        </w:tc>
        <w:tc>
          <w:tcPr>
            <w:tcW w:w="1418" w:type="dxa"/>
          </w:tcPr>
          <w:p>
            <w:pPr>
              <w:pStyle w:val="TableParagraph"/>
              <w:spacing w:line="164" w:lineRule="exact"/>
              <w:ind w:right="-15"/>
              <w:rPr>
                <w:b/>
                <w:sz w:val="16"/>
              </w:rPr>
            </w:pPr>
            <w:r>
              <w:rPr>
                <w:b/>
                <w:sz w:val="16"/>
              </w:rPr>
              <w:t>26.859.710</w:t>
            </w:r>
          </w:p>
        </w:tc>
      </w:tr>
      <w:tr>
        <w:trPr>
          <w:trHeight w:val="184" w:hRule="atLeast"/>
        </w:trPr>
        <w:tc>
          <w:tcPr>
            <w:tcW w:w="7231" w:type="dxa"/>
          </w:tcPr>
          <w:p>
            <w:pPr>
              <w:pStyle w:val="TableParagraph"/>
              <w:spacing w:line="164" w:lineRule="exact"/>
              <w:ind w:left="412"/>
              <w:jc w:val="left"/>
              <w:rPr>
                <w:sz w:val="16"/>
              </w:rPr>
            </w:pPr>
            <w:r>
              <w:rPr>
                <w:sz w:val="16"/>
              </w:rPr>
              <w:t>FNE (Nota 28.a.1)</w:t>
            </w:r>
          </w:p>
        </w:tc>
        <w:tc>
          <w:tcPr>
            <w:tcW w:w="1274" w:type="dxa"/>
          </w:tcPr>
          <w:p>
            <w:pPr>
              <w:pStyle w:val="TableParagraph"/>
              <w:spacing w:line="164" w:lineRule="exact"/>
              <w:ind w:right="95"/>
              <w:rPr>
                <w:sz w:val="16"/>
              </w:rPr>
            </w:pPr>
            <w:r>
              <w:rPr>
                <w:sz w:val="16"/>
              </w:rPr>
              <w:t>24.976.990</w:t>
            </w:r>
          </w:p>
        </w:tc>
        <w:tc>
          <w:tcPr>
            <w:tcW w:w="1418" w:type="dxa"/>
          </w:tcPr>
          <w:p>
            <w:pPr>
              <w:pStyle w:val="TableParagraph"/>
              <w:spacing w:line="164" w:lineRule="exact"/>
              <w:ind w:right="-15"/>
              <w:rPr>
                <w:sz w:val="16"/>
              </w:rPr>
            </w:pPr>
            <w:r>
              <w:rPr>
                <w:sz w:val="16"/>
              </w:rPr>
              <w:t>25.950.367</w:t>
            </w:r>
          </w:p>
        </w:tc>
      </w:tr>
      <w:tr>
        <w:trPr>
          <w:trHeight w:val="184" w:hRule="atLeast"/>
        </w:trPr>
        <w:tc>
          <w:tcPr>
            <w:tcW w:w="7231" w:type="dxa"/>
          </w:tcPr>
          <w:p>
            <w:pPr>
              <w:pStyle w:val="TableParagraph"/>
              <w:spacing w:line="164" w:lineRule="exact"/>
              <w:ind w:left="366"/>
              <w:jc w:val="left"/>
              <w:rPr>
                <w:sz w:val="16"/>
              </w:rPr>
            </w:pPr>
            <w:r>
              <w:rPr>
                <w:sz w:val="16"/>
              </w:rPr>
              <w:t>Outros Valores</w:t>
            </w:r>
          </w:p>
        </w:tc>
        <w:tc>
          <w:tcPr>
            <w:tcW w:w="1274" w:type="dxa"/>
          </w:tcPr>
          <w:p>
            <w:pPr>
              <w:pStyle w:val="TableParagraph"/>
              <w:spacing w:line="164" w:lineRule="exact"/>
              <w:ind w:right="95"/>
              <w:rPr>
                <w:sz w:val="16"/>
              </w:rPr>
            </w:pPr>
            <w:r>
              <w:rPr>
                <w:sz w:val="16"/>
              </w:rPr>
              <w:t>853.763</w:t>
            </w:r>
          </w:p>
        </w:tc>
        <w:tc>
          <w:tcPr>
            <w:tcW w:w="1418" w:type="dxa"/>
          </w:tcPr>
          <w:p>
            <w:pPr>
              <w:pStyle w:val="TableParagraph"/>
              <w:spacing w:line="164" w:lineRule="exact"/>
              <w:ind w:right="-15"/>
              <w:rPr>
                <w:sz w:val="16"/>
              </w:rPr>
            </w:pPr>
            <w:r>
              <w:rPr>
                <w:sz w:val="16"/>
              </w:rPr>
              <w:t>909.343</w:t>
            </w:r>
          </w:p>
        </w:tc>
      </w:tr>
      <w:tr>
        <w:trPr>
          <w:trHeight w:val="184" w:hRule="atLeast"/>
        </w:trPr>
        <w:tc>
          <w:tcPr>
            <w:tcW w:w="7231" w:type="dxa"/>
          </w:tcPr>
          <w:p>
            <w:pPr>
              <w:pStyle w:val="TableParagraph"/>
              <w:spacing w:line="164" w:lineRule="exact"/>
              <w:ind w:left="64"/>
              <w:jc w:val="left"/>
              <w:rPr>
                <w:b/>
                <w:sz w:val="16"/>
              </w:rPr>
            </w:pPr>
            <w:r>
              <w:rPr>
                <w:b/>
                <w:sz w:val="16"/>
              </w:rPr>
              <w:t>g) Instrumentos de Dívida Elegíveis a Capital</w:t>
            </w:r>
          </w:p>
        </w:tc>
        <w:tc>
          <w:tcPr>
            <w:tcW w:w="1274" w:type="dxa"/>
          </w:tcPr>
          <w:p>
            <w:pPr>
              <w:pStyle w:val="TableParagraph"/>
              <w:spacing w:line="164" w:lineRule="exact"/>
              <w:ind w:right="95"/>
              <w:rPr>
                <w:b/>
                <w:sz w:val="16"/>
              </w:rPr>
            </w:pPr>
            <w:r>
              <w:rPr>
                <w:b/>
                <w:sz w:val="16"/>
              </w:rPr>
              <w:t>1.801.040</w:t>
            </w:r>
          </w:p>
        </w:tc>
        <w:tc>
          <w:tcPr>
            <w:tcW w:w="1418" w:type="dxa"/>
          </w:tcPr>
          <w:p>
            <w:pPr>
              <w:pStyle w:val="TableParagraph"/>
              <w:spacing w:line="164" w:lineRule="exact"/>
              <w:ind w:right="-15"/>
              <w:rPr>
                <w:b/>
                <w:sz w:val="16"/>
              </w:rPr>
            </w:pPr>
            <w:r>
              <w:rPr>
                <w:b/>
                <w:sz w:val="16"/>
              </w:rPr>
              <w:t>1.000.000</w:t>
            </w:r>
          </w:p>
        </w:tc>
      </w:tr>
      <w:tr>
        <w:trPr>
          <w:trHeight w:val="184" w:hRule="atLeast"/>
        </w:trPr>
        <w:tc>
          <w:tcPr>
            <w:tcW w:w="7231" w:type="dxa"/>
          </w:tcPr>
          <w:p>
            <w:pPr>
              <w:pStyle w:val="TableParagraph"/>
              <w:spacing w:line="164" w:lineRule="exact"/>
              <w:ind w:left="422"/>
              <w:jc w:val="left"/>
              <w:rPr>
                <w:b/>
                <w:sz w:val="16"/>
              </w:rPr>
            </w:pPr>
            <w:r>
              <w:rPr>
                <w:b/>
                <w:sz w:val="16"/>
              </w:rPr>
              <w:t>Principal Autorizado (Notas 17 e 28.a.1)</w:t>
            </w:r>
          </w:p>
        </w:tc>
        <w:tc>
          <w:tcPr>
            <w:tcW w:w="1274" w:type="dxa"/>
          </w:tcPr>
          <w:p>
            <w:pPr>
              <w:pStyle w:val="TableParagraph"/>
              <w:spacing w:line="164" w:lineRule="exact"/>
              <w:ind w:right="95"/>
              <w:rPr>
                <w:b/>
                <w:sz w:val="16"/>
              </w:rPr>
            </w:pPr>
            <w:r>
              <w:rPr>
                <w:b/>
                <w:sz w:val="16"/>
              </w:rPr>
              <w:t>1.000.000</w:t>
            </w:r>
          </w:p>
        </w:tc>
        <w:tc>
          <w:tcPr>
            <w:tcW w:w="1418" w:type="dxa"/>
          </w:tcPr>
          <w:p>
            <w:pPr>
              <w:pStyle w:val="TableParagraph"/>
              <w:spacing w:line="164" w:lineRule="exact"/>
              <w:ind w:right="-15"/>
              <w:rPr>
                <w:b/>
                <w:sz w:val="16"/>
              </w:rPr>
            </w:pPr>
            <w:r>
              <w:rPr>
                <w:b/>
                <w:sz w:val="16"/>
              </w:rPr>
              <w:t>1.000.000</w:t>
            </w:r>
          </w:p>
        </w:tc>
      </w:tr>
      <w:tr>
        <w:trPr>
          <w:trHeight w:val="181" w:hRule="atLeast"/>
        </w:trPr>
        <w:tc>
          <w:tcPr>
            <w:tcW w:w="7231" w:type="dxa"/>
          </w:tcPr>
          <w:p>
            <w:pPr>
              <w:pStyle w:val="TableParagraph"/>
              <w:spacing w:line="162" w:lineRule="exact"/>
              <w:ind w:left="422"/>
              <w:jc w:val="left"/>
              <w:rPr>
                <w:b/>
                <w:sz w:val="16"/>
              </w:rPr>
            </w:pPr>
            <w:r>
              <w:rPr>
                <w:b/>
                <w:sz w:val="16"/>
              </w:rPr>
              <w:t>Complementar Autorizado (Notas 17)</w:t>
            </w:r>
          </w:p>
        </w:tc>
        <w:tc>
          <w:tcPr>
            <w:tcW w:w="1274" w:type="dxa"/>
          </w:tcPr>
          <w:p>
            <w:pPr>
              <w:pStyle w:val="TableParagraph"/>
              <w:spacing w:line="162" w:lineRule="exact"/>
              <w:ind w:right="95"/>
              <w:rPr>
                <w:b/>
                <w:sz w:val="16"/>
              </w:rPr>
            </w:pPr>
            <w:r>
              <w:rPr>
                <w:b/>
                <w:sz w:val="16"/>
              </w:rPr>
              <w:t>801.040</w:t>
            </w:r>
          </w:p>
        </w:tc>
        <w:tc>
          <w:tcPr>
            <w:tcW w:w="1418" w:type="dxa"/>
          </w:tcPr>
          <w:p>
            <w:pPr>
              <w:pStyle w:val="TableParagraph"/>
              <w:spacing w:line="162" w:lineRule="exact"/>
              <w:ind w:right="-15"/>
              <w:rPr>
                <w:b/>
                <w:sz w:val="16"/>
              </w:rPr>
            </w:pPr>
            <w:r>
              <w:rPr>
                <w:b/>
                <w:w w:val="100"/>
                <w:sz w:val="16"/>
              </w:rPr>
              <w:t>-</w:t>
            </w:r>
          </w:p>
        </w:tc>
      </w:tr>
      <w:tr>
        <w:trPr>
          <w:trHeight w:val="184" w:hRule="atLeast"/>
        </w:trPr>
        <w:tc>
          <w:tcPr>
            <w:tcW w:w="7231" w:type="dxa"/>
          </w:tcPr>
          <w:p>
            <w:pPr>
              <w:pStyle w:val="TableParagraph"/>
              <w:spacing w:line="164" w:lineRule="exact"/>
              <w:ind w:left="64"/>
              <w:jc w:val="left"/>
              <w:rPr>
                <w:b/>
                <w:sz w:val="16"/>
              </w:rPr>
            </w:pPr>
            <w:r>
              <w:rPr>
                <w:b/>
                <w:sz w:val="16"/>
              </w:rPr>
              <w:t>h) Dívidas Subordinadas Elegíveis a Capital (Notas 17 e 28.a.1)</w:t>
            </w:r>
          </w:p>
        </w:tc>
        <w:tc>
          <w:tcPr>
            <w:tcW w:w="1274" w:type="dxa"/>
          </w:tcPr>
          <w:p>
            <w:pPr>
              <w:pStyle w:val="TableParagraph"/>
              <w:spacing w:line="164" w:lineRule="exact"/>
              <w:ind w:right="95"/>
              <w:rPr>
                <w:b/>
                <w:sz w:val="16"/>
              </w:rPr>
            </w:pPr>
            <w:r>
              <w:rPr>
                <w:b/>
                <w:sz w:val="16"/>
              </w:rPr>
              <w:t>2.458.014</w:t>
            </w:r>
          </w:p>
        </w:tc>
        <w:tc>
          <w:tcPr>
            <w:tcW w:w="1418" w:type="dxa"/>
          </w:tcPr>
          <w:p>
            <w:pPr>
              <w:pStyle w:val="TableParagraph"/>
              <w:spacing w:line="164" w:lineRule="exact"/>
              <w:ind w:right="-15"/>
              <w:rPr>
                <w:b/>
                <w:sz w:val="16"/>
              </w:rPr>
            </w:pPr>
            <w:r>
              <w:rPr>
                <w:b/>
                <w:sz w:val="16"/>
              </w:rPr>
              <w:t>2.282.604</w:t>
            </w:r>
          </w:p>
        </w:tc>
      </w:tr>
      <w:tr>
        <w:trPr>
          <w:trHeight w:val="184" w:hRule="atLeast"/>
        </w:trPr>
        <w:tc>
          <w:tcPr>
            <w:tcW w:w="7231" w:type="dxa"/>
          </w:tcPr>
          <w:p>
            <w:pPr>
              <w:pStyle w:val="TableParagraph"/>
              <w:spacing w:line="164" w:lineRule="exact"/>
              <w:ind w:left="64"/>
              <w:jc w:val="left"/>
              <w:rPr>
                <w:b/>
                <w:sz w:val="16"/>
              </w:rPr>
            </w:pPr>
            <w:r>
              <w:rPr>
                <w:b/>
                <w:sz w:val="16"/>
              </w:rPr>
              <w:t>i) Diversas</w:t>
            </w:r>
          </w:p>
        </w:tc>
        <w:tc>
          <w:tcPr>
            <w:tcW w:w="1274" w:type="dxa"/>
          </w:tcPr>
          <w:p>
            <w:pPr>
              <w:pStyle w:val="TableParagraph"/>
              <w:spacing w:line="164" w:lineRule="exact"/>
              <w:ind w:right="95"/>
              <w:rPr>
                <w:b/>
                <w:sz w:val="16"/>
              </w:rPr>
            </w:pPr>
            <w:r>
              <w:rPr>
                <w:b/>
                <w:sz w:val="16"/>
              </w:rPr>
              <w:t>6.901.974</w:t>
            </w:r>
          </w:p>
        </w:tc>
        <w:tc>
          <w:tcPr>
            <w:tcW w:w="1418" w:type="dxa"/>
          </w:tcPr>
          <w:p>
            <w:pPr>
              <w:pStyle w:val="TableParagraph"/>
              <w:spacing w:line="164" w:lineRule="exact"/>
              <w:ind w:right="-15"/>
              <w:rPr>
                <w:b/>
                <w:sz w:val="16"/>
              </w:rPr>
            </w:pPr>
            <w:r>
              <w:rPr>
                <w:b/>
                <w:sz w:val="16"/>
              </w:rPr>
              <w:t>6.015.009</w:t>
            </w:r>
          </w:p>
        </w:tc>
      </w:tr>
      <w:tr>
        <w:trPr>
          <w:trHeight w:val="184" w:hRule="atLeast"/>
        </w:trPr>
        <w:tc>
          <w:tcPr>
            <w:tcW w:w="7231" w:type="dxa"/>
          </w:tcPr>
          <w:p>
            <w:pPr>
              <w:pStyle w:val="TableParagraph"/>
              <w:spacing w:line="164" w:lineRule="exact"/>
              <w:ind w:left="186"/>
              <w:jc w:val="left"/>
              <w:rPr>
                <w:b/>
                <w:sz w:val="16"/>
              </w:rPr>
            </w:pPr>
            <w:r>
              <w:rPr>
                <w:b/>
                <w:sz w:val="16"/>
              </w:rPr>
              <w:t>Provisão para Contingências</w:t>
            </w:r>
          </w:p>
        </w:tc>
        <w:tc>
          <w:tcPr>
            <w:tcW w:w="1274" w:type="dxa"/>
          </w:tcPr>
          <w:p>
            <w:pPr>
              <w:pStyle w:val="TableParagraph"/>
              <w:spacing w:line="164" w:lineRule="exact"/>
              <w:ind w:right="95"/>
              <w:rPr>
                <w:b/>
                <w:sz w:val="16"/>
              </w:rPr>
            </w:pPr>
            <w:r>
              <w:rPr>
                <w:b/>
                <w:sz w:val="16"/>
              </w:rPr>
              <w:t>468.452</w:t>
            </w:r>
          </w:p>
        </w:tc>
        <w:tc>
          <w:tcPr>
            <w:tcW w:w="1418" w:type="dxa"/>
          </w:tcPr>
          <w:p>
            <w:pPr>
              <w:pStyle w:val="TableParagraph"/>
              <w:spacing w:line="164" w:lineRule="exact"/>
              <w:ind w:right="-15"/>
              <w:rPr>
                <w:b/>
                <w:sz w:val="16"/>
              </w:rPr>
            </w:pPr>
            <w:r>
              <w:rPr>
                <w:b/>
                <w:sz w:val="16"/>
              </w:rPr>
              <w:t>374.446</w:t>
            </w:r>
          </w:p>
        </w:tc>
      </w:tr>
      <w:tr>
        <w:trPr>
          <w:trHeight w:val="184" w:hRule="atLeast"/>
        </w:trPr>
        <w:tc>
          <w:tcPr>
            <w:tcW w:w="7231" w:type="dxa"/>
          </w:tcPr>
          <w:p>
            <w:pPr>
              <w:pStyle w:val="TableParagraph"/>
              <w:spacing w:line="164" w:lineRule="exact"/>
              <w:ind w:left="366"/>
              <w:jc w:val="left"/>
              <w:rPr>
                <w:sz w:val="16"/>
              </w:rPr>
            </w:pPr>
            <w:r>
              <w:rPr>
                <w:sz w:val="16"/>
              </w:rPr>
              <w:t>Trabalhistas (Nota 21.f.1.ii)</w:t>
            </w:r>
          </w:p>
        </w:tc>
        <w:tc>
          <w:tcPr>
            <w:tcW w:w="1274" w:type="dxa"/>
          </w:tcPr>
          <w:p>
            <w:pPr>
              <w:pStyle w:val="TableParagraph"/>
              <w:spacing w:line="164" w:lineRule="exact"/>
              <w:ind w:right="95"/>
              <w:rPr>
                <w:sz w:val="16"/>
              </w:rPr>
            </w:pPr>
            <w:r>
              <w:rPr>
                <w:sz w:val="16"/>
              </w:rPr>
              <w:t>240.956</w:t>
            </w:r>
          </w:p>
        </w:tc>
        <w:tc>
          <w:tcPr>
            <w:tcW w:w="1418" w:type="dxa"/>
          </w:tcPr>
          <w:p>
            <w:pPr>
              <w:pStyle w:val="TableParagraph"/>
              <w:spacing w:line="164" w:lineRule="exact"/>
              <w:ind w:right="-15"/>
              <w:rPr>
                <w:sz w:val="16"/>
              </w:rPr>
            </w:pPr>
            <w:r>
              <w:rPr>
                <w:sz w:val="16"/>
              </w:rPr>
              <w:t>190.700</w:t>
            </w:r>
          </w:p>
        </w:tc>
      </w:tr>
      <w:tr>
        <w:trPr>
          <w:trHeight w:val="184" w:hRule="atLeast"/>
        </w:trPr>
        <w:tc>
          <w:tcPr>
            <w:tcW w:w="7231" w:type="dxa"/>
          </w:tcPr>
          <w:p>
            <w:pPr>
              <w:pStyle w:val="TableParagraph"/>
              <w:spacing w:line="164" w:lineRule="exact"/>
              <w:ind w:left="366"/>
              <w:jc w:val="left"/>
              <w:rPr>
                <w:sz w:val="16"/>
              </w:rPr>
            </w:pPr>
            <w:r>
              <w:rPr>
                <w:sz w:val="16"/>
              </w:rPr>
              <w:t>Cíveis (Nota 21.f.1.iii)</w:t>
            </w:r>
          </w:p>
        </w:tc>
        <w:tc>
          <w:tcPr>
            <w:tcW w:w="1274" w:type="dxa"/>
          </w:tcPr>
          <w:p>
            <w:pPr>
              <w:pStyle w:val="TableParagraph"/>
              <w:spacing w:line="164" w:lineRule="exact"/>
              <w:ind w:right="95"/>
              <w:rPr>
                <w:sz w:val="16"/>
              </w:rPr>
            </w:pPr>
            <w:r>
              <w:rPr>
                <w:sz w:val="16"/>
              </w:rPr>
              <w:t>176.544</w:t>
            </w:r>
          </w:p>
        </w:tc>
        <w:tc>
          <w:tcPr>
            <w:tcW w:w="1418" w:type="dxa"/>
          </w:tcPr>
          <w:p>
            <w:pPr>
              <w:pStyle w:val="TableParagraph"/>
              <w:spacing w:line="164" w:lineRule="exact"/>
              <w:ind w:right="-15"/>
              <w:rPr>
                <w:sz w:val="16"/>
              </w:rPr>
            </w:pPr>
            <w:r>
              <w:rPr>
                <w:sz w:val="16"/>
              </w:rPr>
              <w:t>133.530</w:t>
            </w:r>
          </w:p>
        </w:tc>
      </w:tr>
      <w:tr>
        <w:trPr>
          <w:trHeight w:val="181" w:hRule="atLeast"/>
        </w:trPr>
        <w:tc>
          <w:tcPr>
            <w:tcW w:w="7231" w:type="dxa"/>
          </w:tcPr>
          <w:p>
            <w:pPr>
              <w:pStyle w:val="TableParagraph"/>
              <w:spacing w:line="162" w:lineRule="exact"/>
              <w:ind w:left="366"/>
              <w:jc w:val="left"/>
              <w:rPr>
                <w:sz w:val="16"/>
              </w:rPr>
            </w:pPr>
            <w:r>
              <w:rPr>
                <w:sz w:val="16"/>
              </w:rPr>
              <w:t>Fiscais</w:t>
            </w:r>
          </w:p>
        </w:tc>
        <w:tc>
          <w:tcPr>
            <w:tcW w:w="1274" w:type="dxa"/>
          </w:tcPr>
          <w:p>
            <w:pPr>
              <w:pStyle w:val="TableParagraph"/>
              <w:spacing w:line="162" w:lineRule="exact"/>
              <w:ind w:right="95"/>
              <w:rPr>
                <w:sz w:val="16"/>
              </w:rPr>
            </w:pPr>
            <w:r>
              <w:rPr>
                <w:sz w:val="16"/>
              </w:rPr>
              <w:t>10.809</w:t>
            </w:r>
          </w:p>
        </w:tc>
        <w:tc>
          <w:tcPr>
            <w:tcW w:w="1418" w:type="dxa"/>
          </w:tcPr>
          <w:p>
            <w:pPr>
              <w:pStyle w:val="TableParagraph"/>
              <w:spacing w:line="162" w:lineRule="exact"/>
              <w:ind w:right="-15"/>
              <w:rPr>
                <w:sz w:val="16"/>
              </w:rPr>
            </w:pPr>
            <w:r>
              <w:rPr>
                <w:w w:val="100"/>
                <w:sz w:val="16"/>
              </w:rPr>
              <w:t>-</w:t>
            </w:r>
          </w:p>
        </w:tc>
      </w:tr>
      <w:tr>
        <w:trPr>
          <w:trHeight w:val="184" w:hRule="atLeast"/>
        </w:trPr>
        <w:tc>
          <w:tcPr>
            <w:tcW w:w="7231" w:type="dxa"/>
          </w:tcPr>
          <w:p>
            <w:pPr>
              <w:pStyle w:val="TableParagraph"/>
              <w:spacing w:line="164" w:lineRule="exact"/>
              <w:ind w:left="366"/>
              <w:jc w:val="left"/>
              <w:rPr>
                <w:sz w:val="16"/>
              </w:rPr>
            </w:pPr>
            <w:r>
              <w:rPr>
                <w:sz w:val="16"/>
              </w:rPr>
              <w:t>Outras Causas Fiscais (Nota 21.a.1.ii)</w:t>
            </w:r>
          </w:p>
        </w:tc>
        <w:tc>
          <w:tcPr>
            <w:tcW w:w="1274" w:type="dxa"/>
          </w:tcPr>
          <w:p>
            <w:pPr>
              <w:pStyle w:val="TableParagraph"/>
              <w:spacing w:line="164" w:lineRule="exact"/>
              <w:ind w:right="95"/>
              <w:rPr>
                <w:sz w:val="16"/>
              </w:rPr>
            </w:pPr>
            <w:r>
              <w:rPr>
                <w:sz w:val="16"/>
              </w:rPr>
              <w:t>5.998</w:t>
            </w:r>
          </w:p>
        </w:tc>
        <w:tc>
          <w:tcPr>
            <w:tcW w:w="1418" w:type="dxa"/>
          </w:tcPr>
          <w:p>
            <w:pPr>
              <w:pStyle w:val="TableParagraph"/>
              <w:spacing w:line="164" w:lineRule="exact"/>
              <w:ind w:right="-15"/>
              <w:rPr>
                <w:sz w:val="16"/>
              </w:rPr>
            </w:pPr>
            <w:r>
              <w:rPr>
                <w:sz w:val="16"/>
              </w:rPr>
              <w:t>15.642</w:t>
            </w:r>
          </w:p>
        </w:tc>
      </w:tr>
      <w:tr>
        <w:trPr>
          <w:trHeight w:val="184" w:hRule="atLeast"/>
        </w:trPr>
        <w:tc>
          <w:tcPr>
            <w:tcW w:w="7231" w:type="dxa"/>
          </w:tcPr>
          <w:p>
            <w:pPr>
              <w:pStyle w:val="TableParagraph"/>
              <w:spacing w:line="164" w:lineRule="exact"/>
              <w:ind w:left="366"/>
              <w:jc w:val="left"/>
              <w:rPr>
                <w:sz w:val="16"/>
              </w:rPr>
            </w:pPr>
            <w:r>
              <w:rPr>
                <w:sz w:val="16"/>
              </w:rPr>
              <w:t>Outras (Nota 21.f.1.iv)</w:t>
            </w:r>
          </w:p>
        </w:tc>
        <w:tc>
          <w:tcPr>
            <w:tcW w:w="1274" w:type="dxa"/>
          </w:tcPr>
          <w:p>
            <w:pPr>
              <w:pStyle w:val="TableParagraph"/>
              <w:spacing w:line="164" w:lineRule="exact"/>
              <w:ind w:right="95"/>
              <w:rPr>
                <w:sz w:val="16"/>
              </w:rPr>
            </w:pPr>
            <w:r>
              <w:rPr>
                <w:sz w:val="16"/>
              </w:rPr>
              <w:t>34.145</w:t>
            </w:r>
          </w:p>
        </w:tc>
        <w:tc>
          <w:tcPr>
            <w:tcW w:w="1418" w:type="dxa"/>
          </w:tcPr>
          <w:p>
            <w:pPr>
              <w:pStyle w:val="TableParagraph"/>
              <w:spacing w:line="164" w:lineRule="exact"/>
              <w:ind w:right="-15"/>
              <w:rPr>
                <w:sz w:val="16"/>
              </w:rPr>
            </w:pPr>
            <w:r>
              <w:rPr>
                <w:sz w:val="16"/>
              </w:rPr>
              <w:t>34.574</w:t>
            </w:r>
          </w:p>
        </w:tc>
      </w:tr>
      <w:tr>
        <w:trPr>
          <w:trHeight w:val="184" w:hRule="atLeast"/>
        </w:trPr>
        <w:tc>
          <w:tcPr>
            <w:tcW w:w="7231" w:type="dxa"/>
          </w:tcPr>
          <w:p>
            <w:pPr>
              <w:pStyle w:val="TableParagraph"/>
              <w:spacing w:line="164" w:lineRule="exact"/>
              <w:ind w:left="186"/>
              <w:jc w:val="left"/>
              <w:rPr>
                <w:b/>
                <w:sz w:val="16"/>
              </w:rPr>
            </w:pPr>
            <w:r>
              <w:rPr>
                <w:b/>
                <w:sz w:val="16"/>
              </w:rPr>
              <w:t>Provisão para Garantias Financeiras Prestadas (Nota 21.f.2)</w:t>
            </w:r>
          </w:p>
        </w:tc>
        <w:tc>
          <w:tcPr>
            <w:tcW w:w="1274" w:type="dxa"/>
          </w:tcPr>
          <w:p>
            <w:pPr>
              <w:pStyle w:val="TableParagraph"/>
              <w:spacing w:line="164" w:lineRule="exact"/>
              <w:ind w:right="95"/>
              <w:rPr>
                <w:b/>
                <w:sz w:val="16"/>
              </w:rPr>
            </w:pPr>
            <w:r>
              <w:rPr>
                <w:b/>
                <w:sz w:val="16"/>
              </w:rPr>
              <w:t>2.830.110</w:t>
            </w:r>
          </w:p>
        </w:tc>
        <w:tc>
          <w:tcPr>
            <w:tcW w:w="1418" w:type="dxa"/>
          </w:tcPr>
          <w:p>
            <w:pPr>
              <w:pStyle w:val="TableParagraph"/>
              <w:spacing w:line="164" w:lineRule="exact"/>
              <w:ind w:right="-15"/>
              <w:rPr>
                <w:b/>
                <w:sz w:val="16"/>
              </w:rPr>
            </w:pPr>
            <w:r>
              <w:rPr>
                <w:b/>
                <w:sz w:val="16"/>
              </w:rPr>
              <w:t>3.196.136</w:t>
            </w:r>
          </w:p>
        </w:tc>
      </w:tr>
      <w:tr>
        <w:trPr>
          <w:trHeight w:val="184" w:hRule="atLeast"/>
        </w:trPr>
        <w:tc>
          <w:tcPr>
            <w:tcW w:w="7231" w:type="dxa"/>
          </w:tcPr>
          <w:p>
            <w:pPr>
              <w:pStyle w:val="TableParagraph"/>
              <w:spacing w:line="164" w:lineRule="exact"/>
              <w:ind w:left="366"/>
              <w:jc w:val="left"/>
              <w:rPr>
                <w:b/>
                <w:sz w:val="16"/>
              </w:rPr>
            </w:pPr>
            <w:r>
              <w:rPr>
                <w:b/>
                <w:sz w:val="16"/>
              </w:rPr>
              <w:t>FNE (Nota 9.f e 21.f.2.i)</w:t>
            </w:r>
          </w:p>
        </w:tc>
        <w:tc>
          <w:tcPr>
            <w:tcW w:w="1274" w:type="dxa"/>
          </w:tcPr>
          <w:p>
            <w:pPr>
              <w:pStyle w:val="TableParagraph"/>
              <w:spacing w:line="164" w:lineRule="exact"/>
              <w:ind w:right="95"/>
              <w:rPr>
                <w:b/>
                <w:sz w:val="16"/>
              </w:rPr>
            </w:pPr>
            <w:r>
              <w:rPr>
                <w:b/>
                <w:sz w:val="16"/>
              </w:rPr>
              <w:t>2.828.840</w:t>
            </w:r>
          </w:p>
        </w:tc>
        <w:tc>
          <w:tcPr>
            <w:tcW w:w="1418" w:type="dxa"/>
          </w:tcPr>
          <w:p>
            <w:pPr>
              <w:pStyle w:val="TableParagraph"/>
              <w:spacing w:line="164" w:lineRule="exact"/>
              <w:ind w:right="-15"/>
              <w:rPr>
                <w:b/>
                <w:sz w:val="16"/>
              </w:rPr>
            </w:pPr>
            <w:r>
              <w:rPr>
                <w:b/>
                <w:sz w:val="16"/>
              </w:rPr>
              <w:t>3.192.712</w:t>
            </w:r>
          </w:p>
        </w:tc>
      </w:tr>
      <w:tr>
        <w:trPr>
          <w:trHeight w:val="184" w:hRule="atLeast"/>
        </w:trPr>
        <w:tc>
          <w:tcPr>
            <w:tcW w:w="7231" w:type="dxa"/>
          </w:tcPr>
          <w:p>
            <w:pPr>
              <w:pStyle w:val="TableParagraph"/>
              <w:spacing w:line="164" w:lineRule="exact"/>
              <w:ind w:left="458"/>
              <w:jc w:val="left"/>
              <w:rPr>
                <w:sz w:val="16"/>
              </w:rPr>
            </w:pPr>
            <w:r>
              <w:rPr>
                <w:sz w:val="16"/>
              </w:rPr>
              <w:t>Repasses</w:t>
            </w:r>
          </w:p>
        </w:tc>
        <w:tc>
          <w:tcPr>
            <w:tcW w:w="1274" w:type="dxa"/>
          </w:tcPr>
          <w:p>
            <w:pPr>
              <w:pStyle w:val="TableParagraph"/>
              <w:spacing w:line="164" w:lineRule="exact"/>
              <w:ind w:right="95"/>
              <w:rPr>
                <w:sz w:val="16"/>
              </w:rPr>
            </w:pPr>
            <w:r>
              <w:rPr>
                <w:sz w:val="16"/>
              </w:rPr>
              <w:t>1.014</w:t>
            </w:r>
          </w:p>
        </w:tc>
        <w:tc>
          <w:tcPr>
            <w:tcW w:w="1418" w:type="dxa"/>
          </w:tcPr>
          <w:p>
            <w:pPr>
              <w:pStyle w:val="TableParagraph"/>
              <w:spacing w:line="164" w:lineRule="exact"/>
              <w:ind w:right="-15"/>
              <w:rPr>
                <w:sz w:val="16"/>
              </w:rPr>
            </w:pPr>
            <w:r>
              <w:rPr>
                <w:sz w:val="16"/>
              </w:rPr>
              <w:t>1.414</w:t>
            </w:r>
          </w:p>
        </w:tc>
      </w:tr>
      <w:tr>
        <w:trPr>
          <w:trHeight w:val="182" w:hRule="atLeast"/>
        </w:trPr>
        <w:tc>
          <w:tcPr>
            <w:tcW w:w="7231" w:type="dxa"/>
          </w:tcPr>
          <w:p>
            <w:pPr>
              <w:pStyle w:val="TableParagraph"/>
              <w:spacing w:line="162" w:lineRule="exact"/>
              <w:ind w:left="458"/>
              <w:jc w:val="left"/>
              <w:rPr>
                <w:sz w:val="16"/>
              </w:rPr>
            </w:pPr>
            <w:r>
              <w:rPr>
                <w:sz w:val="16"/>
              </w:rPr>
              <w:t>Risco Integral BNB</w:t>
            </w:r>
          </w:p>
        </w:tc>
        <w:tc>
          <w:tcPr>
            <w:tcW w:w="1274" w:type="dxa"/>
          </w:tcPr>
          <w:p>
            <w:pPr>
              <w:pStyle w:val="TableParagraph"/>
              <w:spacing w:line="162" w:lineRule="exact"/>
              <w:ind w:right="95"/>
              <w:rPr>
                <w:sz w:val="16"/>
              </w:rPr>
            </w:pPr>
            <w:r>
              <w:rPr>
                <w:sz w:val="16"/>
              </w:rPr>
              <w:t>32.204</w:t>
            </w:r>
          </w:p>
        </w:tc>
        <w:tc>
          <w:tcPr>
            <w:tcW w:w="1418" w:type="dxa"/>
          </w:tcPr>
          <w:p>
            <w:pPr>
              <w:pStyle w:val="TableParagraph"/>
              <w:spacing w:line="162" w:lineRule="exact"/>
              <w:ind w:right="-15"/>
              <w:rPr>
                <w:sz w:val="16"/>
              </w:rPr>
            </w:pPr>
            <w:r>
              <w:rPr>
                <w:sz w:val="16"/>
              </w:rPr>
              <w:t>67.974</w:t>
            </w:r>
          </w:p>
        </w:tc>
      </w:tr>
      <w:tr>
        <w:trPr>
          <w:trHeight w:val="184" w:hRule="atLeast"/>
        </w:trPr>
        <w:tc>
          <w:tcPr>
            <w:tcW w:w="7231" w:type="dxa"/>
          </w:tcPr>
          <w:p>
            <w:pPr>
              <w:pStyle w:val="TableParagraph"/>
              <w:spacing w:line="164" w:lineRule="exact"/>
              <w:ind w:left="458"/>
              <w:jc w:val="left"/>
              <w:rPr>
                <w:sz w:val="16"/>
              </w:rPr>
            </w:pPr>
            <w:r>
              <w:rPr>
                <w:sz w:val="16"/>
              </w:rPr>
              <w:t>Risco Compartilhado</w:t>
            </w:r>
          </w:p>
        </w:tc>
        <w:tc>
          <w:tcPr>
            <w:tcW w:w="1274" w:type="dxa"/>
          </w:tcPr>
          <w:p>
            <w:pPr>
              <w:pStyle w:val="TableParagraph"/>
              <w:spacing w:line="164" w:lineRule="exact"/>
              <w:ind w:right="95"/>
              <w:rPr>
                <w:sz w:val="16"/>
              </w:rPr>
            </w:pPr>
            <w:r>
              <w:rPr>
                <w:sz w:val="16"/>
              </w:rPr>
              <w:t>2.795.622</w:t>
            </w:r>
          </w:p>
        </w:tc>
        <w:tc>
          <w:tcPr>
            <w:tcW w:w="1418" w:type="dxa"/>
          </w:tcPr>
          <w:p>
            <w:pPr>
              <w:pStyle w:val="TableParagraph"/>
              <w:spacing w:line="164" w:lineRule="exact"/>
              <w:ind w:right="-15"/>
              <w:rPr>
                <w:sz w:val="16"/>
              </w:rPr>
            </w:pPr>
            <w:r>
              <w:rPr>
                <w:sz w:val="16"/>
              </w:rPr>
              <w:t>3.123.324</w:t>
            </w:r>
          </w:p>
        </w:tc>
      </w:tr>
      <w:tr>
        <w:trPr>
          <w:trHeight w:val="184" w:hRule="atLeast"/>
        </w:trPr>
        <w:tc>
          <w:tcPr>
            <w:tcW w:w="7231" w:type="dxa"/>
          </w:tcPr>
          <w:p>
            <w:pPr>
              <w:pStyle w:val="TableParagraph"/>
              <w:spacing w:line="164" w:lineRule="exact"/>
              <w:ind w:left="366"/>
              <w:jc w:val="left"/>
              <w:rPr>
                <w:sz w:val="16"/>
              </w:rPr>
            </w:pPr>
            <w:r>
              <w:rPr>
                <w:sz w:val="16"/>
              </w:rPr>
              <w:t>FDNE (Nota 9.f e 21.f.2.ii)</w:t>
            </w:r>
          </w:p>
        </w:tc>
        <w:tc>
          <w:tcPr>
            <w:tcW w:w="1274" w:type="dxa"/>
          </w:tcPr>
          <w:p>
            <w:pPr>
              <w:pStyle w:val="TableParagraph"/>
              <w:spacing w:line="164" w:lineRule="exact"/>
              <w:ind w:right="95"/>
              <w:rPr>
                <w:sz w:val="16"/>
              </w:rPr>
            </w:pPr>
            <w:r>
              <w:rPr>
                <w:sz w:val="16"/>
              </w:rPr>
              <w:t>1.263</w:t>
            </w:r>
          </w:p>
        </w:tc>
        <w:tc>
          <w:tcPr>
            <w:tcW w:w="1418" w:type="dxa"/>
          </w:tcPr>
          <w:p>
            <w:pPr>
              <w:pStyle w:val="TableParagraph"/>
              <w:spacing w:line="164" w:lineRule="exact"/>
              <w:ind w:right="-15"/>
              <w:rPr>
                <w:sz w:val="16"/>
              </w:rPr>
            </w:pPr>
            <w:r>
              <w:rPr>
                <w:sz w:val="16"/>
              </w:rPr>
              <w:t>3.417</w:t>
            </w:r>
          </w:p>
        </w:tc>
      </w:tr>
      <w:tr>
        <w:trPr>
          <w:trHeight w:val="184" w:hRule="atLeast"/>
        </w:trPr>
        <w:tc>
          <w:tcPr>
            <w:tcW w:w="7231" w:type="dxa"/>
          </w:tcPr>
          <w:p>
            <w:pPr>
              <w:pStyle w:val="TableParagraph"/>
              <w:spacing w:line="164" w:lineRule="exact"/>
              <w:ind w:left="366"/>
              <w:jc w:val="left"/>
              <w:rPr>
                <w:sz w:val="16"/>
              </w:rPr>
            </w:pPr>
            <w:r>
              <w:rPr>
                <w:sz w:val="16"/>
              </w:rPr>
              <w:t>Proagro (Nota 9.f e 21.f.2.iii)</w:t>
            </w:r>
          </w:p>
        </w:tc>
        <w:tc>
          <w:tcPr>
            <w:tcW w:w="1274" w:type="dxa"/>
          </w:tcPr>
          <w:p>
            <w:pPr>
              <w:pStyle w:val="TableParagraph"/>
              <w:spacing w:line="164" w:lineRule="exact"/>
              <w:ind w:right="96"/>
              <w:rPr>
                <w:sz w:val="16"/>
              </w:rPr>
            </w:pPr>
            <w:r>
              <w:rPr>
                <w:w w:val="100"/>
                <w:sz w:val="16"/>
              </w:rPr>
              <w:t>7</w:t>
            </w:r>
          </w:p>
        </w:tc>
        <w:tc>
          <w:tcPr>
            <w:tcW w:w="1418" w:type="dxa"/>
          </w:tcPr>
          <w:p>
            <w:pPr>
              <w:pStyle w:val="TableParagraph"/>
              <w:spacing w:line="164" w:lineRule="exact"/>
              <w:ind w:right="-15"/>
              <w:rPr>
                <w:sz w:val="16"/>
              </w:rPr>
            </w:pPr>
            <w:r>
              <w:rPr>
                <w:w w:val="100"/>
                <w:sz w:val="16"/>
              </w:rPr>
              <w:t>7</w:t>
            </w:r>
          </w:p>
        </w:tc>
      </w:tr>
      <w:tr>
        <w:trPr>
          <w:trHeight w:val="184" w:hRule="atLeast"/>
        </w:trPr>
        <w:tc>
          <w:tcPr>
            <w:tcW w:w="7231" w:type="dxa"/>
          </w:tcPr>
          <w:p>
            <w:pPr>
              <w:pStyle w:val="TableParagraph"/>
              <w:spacing w:line="164" w:lineRule="exact"/>
              <w:ind w:left="148"/>
              <w:jc w:val="left"/>
              <w:rPr>
                <w:b/>
                <w:sz w:val="16"/>
              </w:rPr>
            </w:pPr>
            <w:r>
              <w:rPr>
                <w:b/>
                <w:sz w:val="16"/>
              </w:rPr>
              <w:t>Passivos Atuariais</w:t>
            </w:r>
          </w:p>
        </w:tc>
        <w:tc>
          <w:tcPr>
            <w:tcW w:w="1274" w:type="dxa"/>
          </w:tcPr>
          <w:p>
            <w:pPr>
              <w:pStyle w:val="TableParagraph"/>
              <w:spacing w:line="164" w:lineRule="exact"/>
              <w:ind w:right="95"/>
              <w:rPr>
                <w:b/>
                <w:sz w:val="16"/>
              </w:rPr>
            </w:pPr>
            <w:r>
              <w:rPr>
                <w:b/>
                <w:sz w:val="16"/>
              </w:rPr>
              <w:t>2.861.771</w:t>
            </w:r>
          </w:p>
        </w:tc>
        <w:tc>
          <w:tcPr>
            <w:tcW w:w="1418" w:type="dxa"/>
          </w:tcPr>
          <w:p>
            <w:pPr>
              <w:pStyle w:val="TableParagraph"/>
              <w:spacing w:line="164" w:lineRule="exact"/>
              <w:ind w:right="-15"/>
              <w:rPr>
                <w:b/>
                <w:sz w:val="16"/>
              </w:rPr>
            </w:pPr>
            <w:r>
              <w:rPr>
                <w:b/>
                <w:sz w:val="16"/>
              </w:rPr>
              <w:t>1.752.464</w:t>
            </w:r>
          </w:p>
        </w:tc>
      </w:tr>
      <w:tr>
        <w:trPr>
          <w:trHeight w:val="184" w:hRule="atLeast"/>
        </w:trPr>
        <w:tc>
          <w:tcPr>
            <w:tcW w:w="7231" w:type="dxa"/>
          </w:tcPr>
          <w:p>
            <w:pPr>
              <w:pStyle w:val="TableParagraph"/>
              <w:spacing w:line="164" w:lineRule="exact"/>
              <w:ind w:left="412"/>
              <w:jc w:val="left"/>
              <w:rPr>
                <w:sz w:val="16"/>
              </w:rPr>
            </w:pPr>
            <w:r>
              <w:rPr>
                <w:sz w:val="16"/>
              </w:rPr>
              <w:t>Plano de Aposentadoria e Pensão BD (Notas 24.k e 28.a.2)</w:t>
            </w:r>
          </w:p>
        </w:tc>
        <w:tc>
          <w:tcPr>
            <w:tcW w:w="1274" w:type="dxa"/>
          </w:tcPr>
          <w:p>
            <w:pPr>
              <w:pStyle w:val="TableParagraph"/>
              <w:spacing w:line="164" w:lineRule="exact"/>
              <w:ind w:right="95"/>
              <w:rPr>
                <w:sz w:val="16"/>
              </w:rPr>
            </w:pPr>
            <w:r>
              <w:rPr>
                <w:sz w:val="16"/>
              </w:rPr>
              <w:t>689.136</w:t>
            </w:r>
          </w:p>
        </w:tc>
        <w:tc>
          <w:tcPr>
            <w:tcW w:w="1418" w:type="dxa"/>
          </w:tcPr>
          <w:p>
            <w:pPr>
              <w:pStyle w:val="TableParagraph"/>
              <w:spacing w:line="164" w:lineRule="exact"/>
              <w:ind w:right="-15"/>
              <w:rPr>
                <w:sz w:val="16"/>
              </w:rPr>
            </w:pPr>
            <w:r>
              <w:rPr>
                <w:sz w:val="16"/>
              </w:rPr>
              <w:t>423.954</w:t>
            </w:r>
          </w:p>
        </w:tc>
      </w:tr>
      <w:tr>
        <w:trPr>
          <w:trHeight w:val="182" w:hRule="atLeast"/>
        </w:trPr>
        <w:tc>
          <w:tcPr>
            <w:tcW w:w="7231" w:type="dxa"/>
          </w:tcPr>
          <w:p>
            <w:pPr>
              <w:pStyle w:val="TableParagraph"/>
              <w:spacing w:line="162" w:lineRule="exact"/>
              <w:ind w:left="412"/>
              <w:jc w:val="left"/>
              <w:rPr>
                <w:sz w:val="16"/>
              </w:rPr>
            </w:pPr>
            <w:r>
              <w:rPr>
                <w:sz w:val="16"/>
              </w:rPr>
              <w:t>Plano de Assistência Médica (Notas 24.k e 28.a.2)</w:t>
            </w:r>
          </w:p>
        </w:tc>
        <w:tc>
          <w:tcPr>
            <w:tcW w:w="1274" w:type="dxa"/>
          </w:tcPr>
          <w:p>
            <w:pPr>
              <w:pStyle w:val="TableParagraph"/>
              <w:spacing w:line="162" w:lineRule="exact"/>
              <w:ind w:right="95"/>
              <w:rPr>
                <w:sz w:val="16"/>
              </w:rPr>
            </w:pPr>
            <w:r>
              <w:rPr>
                <w:sz w:val="16"/>
              </w:rPr>
              <w:t>1.990.909</w:t>
            </w:r>
          </w:p>
        </w:tc>
        <w:tc>
          <w:tcPr>
            <w:tcW w:w="1418" w:type="dxa"/>
          </w:tcPr>
          <w:p>
            <w:pPr>
              <w:pStyle w:val="TableParagraph"/>
              <w:spacing w:line="162" w:lineRule="exact"/>
              <w:ind w:right="-15"/>
              <w:rPr>
                <w:sz w:val="16"/>
              </w:rPr>
            </w:pPr>
            <w:r>
              <w:rPr>
                <w:sz w:val="16"/>
              </w:rPr>
              <w:t>1.192.791</w:t>
            </w:r>
          </w:p>
        </w:tc>
      </w:tr>
      <w:tr>
        <w:trPr>
          <w:trHeight w:val="184" w:hRule="atLeast"/>
        </w:trPr>
        <w:tc>
          <w:tcPr>
            <w:tcW w:w="7231" w:type="dxa"/>
          </w:tcPr>
          <w:p>
            <w:pPr>
              <w:pStyle w:val="TableParagraph"/>
              <w:spacing w:line="164" w:lineRule="exact"/>
              <w:ind w:left="412"/>
              <w:jc w:val="left"/>
              <w:rPr>
                <w:sz w:val="16"/>
              </w:rPr>
            </w:pPr>
            <w:r>
              <w:rPr>
                <w:sz w:val="16"/>
              </w:rPr>
              <w:t>Seguro de Vida – Benefício Pós-Emprego (Notas 24.k e 28.a.2)</w:t>
            </w:r>
          </w:p>
        </w:tc>
        <w:tc>
          <w:tcPr>
            <w:tcW w:w="1274" w:type="dxa"/>
          </w:tcPr>
          <w:p>
            <w:pPr>
              <w:pStyle w:val="TableParagraph"/>
              <w:spacing w:line="164" w:lineRule="exact"/>
              <w:ind w:right="95"/>
              <w:rPr>
                <w:sz w:val="16"/>
              </w:rPr>
            </w:pPr>
            <w:r>
              <w:rPr>
                <w:sz w:val="16"/>
              </w:rPr>
              <w:t>181.726</w:t>
            </w:r>
          </w:p>
        </w:tc>
        <w:tc>
          <w:tcPr>
            <w:tcW w:w="1418" w:type="dxa"/>
          </w:tcPr>
          <w:p>
            <w:pPr>
              <w:pStyle w:val="TableParagraph"/>
              <w:spacing w:line="164" w:lineRule="exact"/>
              <w:ind w:right="-15"/>
              <w:rPr>
                <w:sz w:val="16"/>
              </w:rPr>
            </w:pPr>
            <w:r>
              <w:rPr>
                <w:sz w:val="16"/>
              </w:rPr>
              <w:t>135.719</w:t>
            </w:r>
          </w:p>
        </w:tc>
      </w:tr>
      <w:tr>
        <w:trPr>
          <w:trHeight w:val="184" w:hRule="atLeast"/>
        </w:trPr>
        <w:tc>
          <w:tcPr>
            <w:tcW w:w="7231" w:type="dxa"/>
          </w:tcPr>
          <w:p>
            <w:pPr>
              <w:pStyle w:val="TableParagraph"/>
              <w:spacing w:line="164" w:lineRule="exact"/>
              <w:ind w:left="186"/>
              <w:jc w:val="left"/>
              <w:rPr>
                <w:b/>
                <w:sz w:val="16"/>
              </w:rPr>
            </w:pPr>
            <w:r>
              <w:rPr>
                <w:b/>
                <w:sz w:val="16"/>
              </w:rPr>
              <w:t>Provisão para Pagamentos a Efetuar</w:t>
            </w:r>
          </w:p>
        </w:tc>
        <w:tc>
          <w:tcPr>
            <w:tcW w:w="1274" w:type="dxa"/>
          </w:tcPr>
          <w:p>
            <w:pPr>
              <w:pStyle w:val="TableParagraph"/>
              <w:spacing w:line="164" w:lineRule="exact"/>
              <w:ind w:right="95"/>
              <w:rPr>
                <w:b/>
                <w:sz w:val="16"/>
              </w:rPr>
            </w:pPr>
            <w:r>
              <w:rPr>
                <w:b/>
                <w:sz w:val="16"/>
              </w:rPr>
              <w:t>493.400</w:t>
            </w:r>
          </w:p>
        </w:tc>
        <w:tc>
          <w:tcPr>
            <w:tcW w:w="1418" w:type="dxa"/>
          </w:tcPr>
          <w:p>
            <w:pPr>
              <w:pStyle w:val="TableParagraph"/>
              <w:spacing w:line="164" w:lineRule="exact"/>
              <w:ind w:right="-15"/>
              <w:rPr>
                <w:b/>
                <w:sz w:val="16"/>
              </w:rPr>
            </w:pPr>
            <w:r>
              <w:rPr>
                <w:b/>
                <w:sz w:val="16"/>
              </w:rPr>
              <w:t>381.307</w:t>
            </w:r>
          </w:p>
        </w:tc>
      </w:tr>
      <w:tr>
        <w:trPr>
          <w:trHeight w:val="184" w:hRule="atLeast"/>
        </w:trPr>
        <w:tc>
          <w:tcPr>
            <w:tcW w:w="7231" w:type="dxa"/>
          </w:tcPr>
          <w:p>
            <w:pPr>
              <w:pStyle w:val="TableParagraph"/>
              <w:spacing w:line="164" w:lineRule="exact"/>
              <w:ind w:left="366"/>
              <w:jc w:val="left"/>
              <w:rPr>
                <w:sz w:val="16"/>
              </w:rPr>
            </w:pPr>
            <w:r>
              <w:rPr>
                <w:sz w:val="16"/>
              </w:rPr>
              <w:t>Despesa de Pessoal</w:t>
            </w:r>
          </w:p>
        </w:tc>
        <w:tc>
          <w:tcPr>
            <w:tcW w:w="1274" w:type="dxa"/>
          </w:tcPr>
          <w:p>
            <w:pPr>
              <w:pStyle w:val="TableParagraph"/>
              <w:spacing w:line="164" w:lineRule="exact"/>
              <w:ind w:right="95"/>
              <w:rPr>
                <w:sz w:val="16"/>
              </w:rPr>
            </w:pPr>
            <w:r>
              <w:rPr>
                <w:sz w:val="16"/>
              </w:rPr>
              <w:t>235.889</w:t>
            </w:r>
          </w:p>
        </w:tc>
        <w:tc>
          <w:tcPr>
            <w:tcW w:w="1418" w:type="dxa"/>
          </w:tcPr>
          <w:p>
            <w:pPr>
              <w:pStyle w:val="TableParagraph"/>
              <w:spacing w:line="164" w:lineRule="exact"/>
              <w:ind w:right="-15"/>
              <w:rPr>
                <w:sz w:val="16"/>
              </w:rPr>
            </w:pPr>
            <w:r>
              <w:rPr>
                <w:sz w:val="16"/>
              </w:rPr>
              <w:t>225.737</w:t>
            </w:r>
          </w:p>
        </w:tc>
      </w:tr>
      <w:tr>
        <w:trPr>
          <w:trHeight w:val="184" w:hRule="atLeast"/>
        </w:trPr>
        <w:tc>
          <w:tcPr>
            <w:tcW w:w="7231" w:type="dxa"/>
          </w:tcPr>
          <w:p>
            <w:pPr>
              <w:pStyle w:val="TableParagraph"/>
              <w:spacing w:line="164" w:lineRule="exact"/>
              <w:ind w:left="366"/>
              <w:jc w:val="left"/>
              <w:rPr>
                <w:sz w:val="16"/>
              </w:rPr>
            </w:pPr>
            <w:r>
              <w:rPr>
                <w:sz w:val="16"/>
              </w:rPr>
              <w:t>Outros Valores</w:t>
            </w:r>
          </w:p>
        </w:tc>
        <w:tc>
          <w:tcPr>
            <w:tcW w:w="1274" w:type="dxa"/>
          </w:tcPr>
          <w:p>
            <w:pPr>
              <w:pStyle w:val="TableParagraph"/>
              <w:spacing w:line="164" w:lineRule="exact"/>
              <w:ind w:right="95"/>
              <w:rPr>
                <w:sz w:val="16"/>
              </w:rPr>
            </w:pPr>
            <w:r>
              <w:rPr>
                <w:sz w:val="16"/>
              </w:rPr>
              <w:t>99.979</w:t>
            </w:r>
          </w:p>
        </w:tc>
        <w:tc>
          <w:tcPr>
            <w:tcW w:w="1418" w:type="dxa"/>
          </w:tcPr>
          <w:p>
            <w:pPr>
              <w:pStyle w:val="TableParagraph"/>
              <w:spacing w:line="164" w:lineRule="exact"/>
              <w:ind w:right="-15"/>
              <w:rPr>
                <w:sz w:val="16"/>
              </w:rPr>
            </w:pPr>
            <w:r>
              <w:rPr>
                <w:sz w:val="16"/>
              </w:rPr>
              <w:t>94.119</w:t>
            </w:r>
          </w:p>
        </w:tc>
      </w:tr>
      <w:tr>
        <w:trPr>
          <w:trHeight w:val="184" w:hRule="atLeast"/>
        </w:trPr>
        <w:tc>
          <w:tcPr>
            <w:tcW w:w="7231" w:type="dxa"/>
          </w:tcPr>
          <w:p>
            <w:pPr>
              <w:pStyle w:val="TableParagraph"/>
              <w:spacing w:line="164" w:lineRule="exact"/>
              <w:ind w:left="367"/>
              <w:jc w:val="left"/>
              <w:rPr>
                <w:sz w:val="16"/>
              </w:rPr>
            </w:pPr>
            <w:r>
              <w:rPr>
                <w:sz w:val="16"/>
              </w:rPr>
              <w:t>Encargos Remuneratórios de Instrumentos de Dívida Elegíveis a Capital Principal</w:t>
            </w:r>
          </w:p>
        </w:tc>
        <w:tc>
          <w:tcPr>
            <w:tcW w:w="1274" w:type="dxa"/>
          </w:tcPr>
          <w:p>
            <w:pPr>
              <w:pStyle w:val="TableParagraph"/>
              <w:spacing w:line="164" w:lineRule="exact"/>
              <w:ind w:right="95"/>
              <w:rPr>
                <w:sz w:val="16"/>
              </w:rPr>
            </w:pPr>
            <w:r>
              <w:rPr>
                <w:sz w:val="16"/>
              </w:rPr>
              <w:t>157.532</w:t>
            </w:r>
          </w:p>
        </w:tc>
        <w:tc>
          <w:tcPr>
            <w:tcW w:w="1418" w:type="dxa"/>
          </w:tcPr>
          <w:p>
            <w:pPr>
              <w:pStyle w:val="TableParagraph"/>
              <w:spacing w:line="164" w:lineRule="exact"/>
              <w:ind w:right="-15"/>
              <w:rPr>
                <w:sz w:val="16"/>
              </w:rPr>
            </w:pPr>
            <w:r>
              <w:rPr>
                <w:sz w:val="16"/>
              </w:rPr>
              <w:t>61.451</w:t>
            </w:r>
          </w:p>
        </w:tc>
      </w:tr>
      <w:tr>
        <w:trPr>
          <w:trHeight w:val="181" w:hRule="atLeast"/>
        </w:trPr>
        <w:tc>
          <w:tcPr>
            <w:tcW w:w="7231" w:type="dxa"/>
          </w:tcPr>
          <w:p>
            <w:pPr>
              <w:pStyle w:val="TableParagraph"/>
              <w:spacing w:line="162" w:lineRule="exact"/>
              <w:ind w:left="186"/>
              <w:jc w:val="left"/>
              <w:rPr>
                <w:b/>
                <w:sz w:val="16"/>
              </w:rPr>
            </w:pPr>
            <w:r>
              <w:rPr>
                <w:b/>
                <w:sz w:val="16"/>
              </w:rPr>
              <w:t>Outros Valores</w:t>
            </w:r>
          </w:p>
        </w:tc>
        <w:tc>
          <w:tcPr>
            <w:tcW w:w="1274" w:type="dxa"/>
          </w:tcPr>
          <w:p>
            <w:pPr>
              <w:pStyle w:val="TableParagraph"/>
              <w:spacing w:line="162" w:lineRule="exact"/>
              <w:ind w:right="95"/>
              <w:rPr>
                <w:b/>
                <w:sz w:val="16"/>
              </w:rPr>
            </w:pPr>
            <w:r>
              <w:rPr>
                <w:b/>
                <w:sz w:val="16"/>
              </w:rPr>
              <w:t>248.241</w:t>
            </w:r>
          </w:p>
        </w:tc>
        <w:tc>
          <w:tcPr>
            <w:tcW w:w="1418" w:type="dxa"/>
          </w:tcPr>
          <w:p>
            <w:pPr>
              <w:pStyle w:val="TableParagraph"/>
              <w:spacing w:line="162" w:lineRule="exact"/>
              <w:ind w:right="-15"/>
              <w:rPr>
                <w:b/>
                <w:sz w:val="16"/>
              </w:rPr>
            </w:pPr>
            <w:r>
              <w:rPr>
                <w:b/>
                <w:sz w:val="16"/>
              </w:rPr>
              <w:t>310.656</w:t>
            </w:r>
          </w:p>
        </w:tc>
      </w:tr>
      <w:tr>
        <w:trPr>
          <w:trHeight w:val="184" w:hRule="atLeast"/>
        </w:trPr>
        <w:tc>
          <w:tcPr>
            <w:tcW w:w="7231" w:type="dxa"/>
          </w:tcPr>
          <w:p>
            <w:pPr>
              <w:pStyle w:val="TableParagraph"/>
              <w:spacing w:line="164" w:lineRule="exact"/>
              <w:ind w:left="64"/>
              <w:jc w:val="left"/>
              <w:rPr>
                <w:b/>
                <w:sz w:val="16"/>
              </w:rPr>
            </w:pPr>
            <w:r>
              <w:rPr>
                <w:b/>
                <w:sz w:val="16"/>
              </w:rPr>
              <w:t>Total</w:t>
            </w:r>
          </w:p>
        </w:tc>
        <w:tc>
          <w:tcPr>
            <w:tcW w:w="1274" w:type="dxa"/>
          </w:tcPr>
          <w:p>
            <w:pPr>
              <w:pStyle w:val="TableParagraph"/>
              <w:spacing w:line="164" w:lineRule="exact"/>
              <w:ind w:right="95"/>
              <w:rPr>
                <w:b/>
                <w:sz w:val="16"/>
              </w:rPr>
            </w:pPr>
            <w:r>
              <w:rPr>
                <w:b/>
                <w:sz w:val="16"/>
              </w:rPr>
              <w:t>38.189.037</w:t>
            </w:r>
          </w:p>
        </w:tc>
        <w:tc>
          <w:tcPr>
            <w:tcW w:w="1418" w:type="dxa"/>
          </w:tcPr>
          <w:p>
            <w:pPr>
              <w:pStyle w:val="TableParagraph"/>
              <w:spacing w:line="164" w:lineRule="exact"/>
              <w:ind w:right="-15"/>
              <w:rPr>
                <w:b/>
                <w:sz w:val="16"/>
              </w:rPr>
            </w:pPr>
            <w:r>
              <w:rPr>
                <w:b/>
                <w:sz w:val="16"/>
              </w:rPr>
              <w:t>36.801.863</w:t>
            </w:r>
          </w:p>
        </w:tc>
      </w:tr>
      <w:tr>
        <w:trPr>
          <w:trHeight w:val="184" w:hRule="atLeast"/>
        </w:trPr>
        <w:tc>
          <w:tcPr>
            <w:tcW w:w="7231" w:type="dxa"/>
          </w:tcPr>
          <w:p>
            <w:pPr>
              <w:pStyle w:val="TableParagraph"/>
              <w:spacing w:line="164" w:lineRule="exact"/>
              <w:ind w:left="146"/>
              <w:jc w:val="left"/>
              <w:rPr>
                <w:sz w:val="16"/>
              </w:rPr>
            </w:pPr>
            <w:r>
              <w:rPr>
                <w:sz w:val="16"/>
              </w:rPr>
              <w:t>Saldo de Curto Prazo</w:t>
            </w:r>
          </w:p>
        </w:tc>
        <w:tc>
          <w:tcPr>
            <w:tcW w:w="1274" w:type="dxa"/>
          </w:tcPr>
          <w:p>
            <w:pPr>
              <w:pStyle w:val="TableParagraph"/>
              <w:spacing w:line="164" w:lineRule="exact"/>
              <w:ind w:right="95"/>
              <w:rPr>
                <w:sz w:val="16"/>
              </w:rPr>
            </w:pPr>
            <w:r>
              <w:rPr>
                <w:sz w:val="16"/>
              </w:rPr>
              <w:t>4.297.552</w:t>
            </w:r>
          </w:p>
        </w:tc>
        <w:tc>
          <w:tcPr>
            <w:tcW w:w="1418" w:type="dxa"/>
          </w:tcPr>
          <w:p>
            <w:pPr>
              <w:pStyle w:val="TableParagraph"/>
              <w:spacing w:line="164" w:lineRule="exact"/>
              <w:ind w:right="-15"/>
              <w:rPr>
                <w:sz w:val="16"/>
              </w:rPr>
            </w:pPr>
            <w:r>
              <w:rPr>
                <w:sz w:val="16"/>
              </w:rPr>
              <w:t>6.949.373</w:t>
            </w:r>
          </w:p>
        </w:tc>
      </w:tr>
      <w:tr>
        <w:trPr>
          <w:trHeight w:val="184" w:hRule="atLeast"/>
        </w:trPr>
        <w:tc>
          <w:tcPr>
            <w:tcW w:w="7231" w:type="dxa"/>
          </w:tcPr>
          <w:p>
            <w:pPr>
              <w:pStyle w:val="TableParagraph"/>
              <w:spacing w:line="164" w:lineRule="exact"/>
              <w:ind w:left="146"/>
              <w:jc w:val="left"/>
              <w:rPr>
                <w:sz w:val="16"/>
              </w:rPr>
            </w:pPr>
            <w:r>
              <w:rPr>
                <w:sz w:val="16"/>
              </w:rPr>
              <w:t>Saldo de Longo Prazo</w:t>
            </w:r>
          </w:p>
        </w:tc>
        <w:tc>
          <w:tcPr>
            <w:tcW w:w="1274" w:type="dxa"/>
          </w:tcPr>
          <w:p>
            <w:pPr>
              <w:pStyle w:val="TableParagraph"/>
              <w:spacing w:line="164" w:lineRule="exact"/>
              <w:ind w:right="95"/>
              <w:rPr>
                <w:sz w:val="16"/>
              </w:rPr>
            </w:pPr>
            <w:r>
              <w:rPr>
                <w:sz w:val="16"/>
              </w:rPr>
              <w:t>33.891.485</w:t>
            </w:r>
          </w:p>
        </w:tc>
        <w:tc>
          <w:tcPr>
            <w:tcW w:w="1418" w:type="dxa"/>
          </w:tcPr>
          <w:p>
            <w:pPr>
              <w:pStyle w:val="TableParagraph"/>
              <w:spacing w:line="164" w:lineRule="exact"/>
              <w:ind w:right="-15"/>
              <w:rPr>
                <w:sz w:val="16"/>
              </w:rPr>
            </w:pPr>
            <w:r>
              <w:rPr>
                <w:sz w:val="16"/>
              </w:rPr>
              <w:t>29.852.490</w:t>
            </w:r>
          </w:p>
        </w:tc>
      </w:tr>
    </w:tbl>
    <w:p>
      <w:pPr>
        <w:spacing w:before="155"/>
        <w:ind w:left="260" w:right="0" w:firstLine="0"/>
        <w:jc w:val="left"/>
        <w:rPr>
          <w:b/>
          <w:sz w:val="20"/>
        </w:rPr>
      </w:pPr>
      <w:r>
        <w:rPr>
          <w:b/>
          <w:sz w:val="20"/>
        </w:rPr>
        <w:t>NOTA 17 – Instrumentos de Dívida Elegíveis a Capital (Nota 27.g.ii)</w:t>
      </w:r>
    </w:p>
    <w:p>
      <w:pPr>
        <w:pStyle w:val="BodyText"/>
        <w:spacing w:before="1"/>
        <w:rPr>
          <w:b/>
        </w:rPr>
      </w:pPr>
    </w:p>
    <w:p>
      <w:pPr>
        <w:pStyle w:val="ListParagraph"/>
        <w:numPr>
          <w:ilvl w:val="0"/>
          <w:numId w:val="21"/>
        </w:numPr>
        <w:tabs>
          <w:tab w:pos="544" w:val="left" w:leader="none"/>
        </w:tabs>
        <w:spacing w:line="240" w:lineRule="auto" w:before="0" w:after="0"/>
        <w:ind w:left="543" w:right="0" w:hanging="224"/>
        <w:jc w:val="both"/>
        <w:rPr>
          <w:b/>
          <w:sz w:val="20"/>
        </w:rPr>
      </w:pPr>
      <w:r>
        <w:rPr>
          <w:b/>
          <w:sz w:val="20"/>
        </w:rPr>
        <w:t>PR Nível I - Capital</w:t>
      </w:r>
      <w:r>
        <w:rPr>
          <w:b/>
          <w:spacing w:val="1"/>
          <w:sz w:val="20"/>
        </w:rPr>
        <w:t> </w:t>
      </w:r>
      <w:r>
        <w:rPr>
          <w:b/>
          <w:sz w:val="20"/>
        </w:rPr>
        <w:t>Principal:</w:t>
      </w:r>
    </w:p>
    <w:p>
      <w:pPr>
        <w:pStyle w:val="BodyText"/>
        <w:spacing w:before="3"/>
        <w:ind w:left="543" w:right="1397"/>
        <w:jc w:val="both"/>
      </w:pPr>
      <w:r>
        <w:rPr/>
        <w:t>Em 19.01.2016, o Banco e a União Federal celebraram contrato de mútuo, no valor de R$ 1.000.000, para fins de enquadramento como instrumento elegível ao capital principal, nos termos previstos no artigo 16 da Resolução nº 4.192, de 01.03.2013, alterada pela Resolução nº 4.278, de 31.12.2013 e pela Resolução nº 4.311, de 20.02.2014, todas do CMN.</w:t>
      </w:r>
    </w:p>
    <w:p>
      <w:pPr>
        <w:pStyle w:val="BodyText"/>
        <w:ind w:left="543" w:right="1398"/>
        <w:jc w:val="both"/>
      </w:pPr>
      <w:r>
        <w:rPr/>
        <w:t>Os juros serão pagos em parcela única anual, atualizada pela Selic até a data de seu efetivo pagamento, em até trinta dias corridos contados após a realização do pagamento de dividendos relativos ao resultado apurado no balanço de encerramento do exercício social.</w:t>
      </w:r>
    </w:p>
    <w:p>
      <w:pPr>
        <w:pStyle w:val="BodyText"/>
        <w:ind w:left="543" w:right="1399"/>
        <w:jc w:val="both"/>
      </w:pPr>
      <w:r>
        <w:rPr/>
        <w:t>Caso o saldo de lucros acumulados, das reservas de lucros, inclusive reserva legal e das reservas de capital do Banco não sejam suficientes para a absorção de seus prejuízos apurados quando do</w:t>
      </w:r>
    </w:p>
    <w:p>
      <w:pPr>
        <w:spacing w:after="0"/>
        <w:jc w:val="both"/>
        <w:sectPr>
          <w:footerReference w:type="default" r:id="rId28"/>
          <w:pgSz w:w="11900" w:h="16840"/>
          <w:pgMar w:footer="815" w:header="0" w:top="1580" w:bottom="1000" w:left="760" w:right="140"/>
          <w:pgNumType w:start="23"/>
        </w:sectPr>
      </w:pPr>
    </w:p>
    <w:p>
      <w:pPr>
        <w:pStyle w:val="BodyText"/>
        <w:spacing w:before="77"/>
        <w:ind w:left="543" w:right="1395"/>
        <w:jc w:val="both"/>
      </w:pPr>
      <w:r>
        <w:rPr/>
        <w:t>fechamento do balanço do exercício social, o Banco estará desobrigado da remuneração e utilizará os valores devidos a título de juros vencidos e o saldo de principal, nessa ordem, até o montante necessário para a compensação dos prejuízos, sendo considerada, para todos os fins, devidamente quitada a dívida a que se refere o contrato até o valor</w:t>
      </w:r>
      <w:r>
        <w:rPr>
          <w:spacing w:val="-2"/>
        </w:rPr>
        <w:t> </w:t>
      </w:r>
      <w:r>
        <w:rPr/>
        <w:t>compensado.</w:t>
      </w:r>
    </w:p>
    <w:p>
      <w:pPr>
        <w:pStyle w:val="BodyText"/>
        <w:ind w:left="543" w:right="1398"/>
        <w:jc w:val="both"/>
      </w:pPr>
      <w:r>
        <w:rPr/>
        <w:t>Não haverá cumulatividade dos encargos não pagos. Caso não seja realizado pagamento ou crédito de dividendos (inclusive na forma de juros sobre capital próprio), até 31 de dezembro do exercício social seguinte, os encargos financeiros que não houverem sidos pagos deixarão de ser exigíveis definitivamente.</w:t>
      </w:r>
    </w:p>
    <w:p>
      <w:pPr>
        <w:pStyle w:val="BodyText"/>
        <w:ind w:left="543" w:right="1396"/>
        <w:jc w:val="both"/>
      </w:pPr>
      <w:r>
        <w:rPr/>
        <w:t>A obrigação não possui data de vencimento e o resgate ou recompra somente poderão ser realizados pelo emissor, condicionado à prévia autorização do Bacen.</w:t>
      </w:r>
    </w:p>
    <w:p>
      <w:pPr>
        <w:pStyle w:val="BodyText"/>
        <w:spacing w:before="2" w:after="1"/>
      </w:pPr>
    </w:p>
    <w:tbl>
      <w:tblPr>
        <w:tblW w:w="0" w:type="auto"/>
        <w:jc w:val="lef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122"/>
        <w:gridCol w:w="988"/>
        <w:gridCol w:w="1958"/>
        <w:gridCol w:w="1051"/>
        <w:gridCol w:w="1207"/>
        <w:gridCol w:w="1140"/>
      </w:tblGrid>
      <w:tr>
        <w:trPr>
          <w:trHeight w:val="366" w:hRule="atLeast"/>
        </w:trPr>
        <w:tc>
          <w:tcPr>
            <w:tcW w:w="3122" w:type="dxa"/>
          </w:tcPr>
          <w:p>
            <w:pPr>
              <w:pStyle w:val="TableParagraph"/>
              <w:spacing w:before="85"/>
              <w:ind w:left="107"/>
              <w:jc w:val="left"/>
              <w:rPr>
                <w:b/>
                <w:sz w:val="16"/>
              </w:rPr>
            </w:pPr>
            <w:r>
              <w:rPr>
                <w:b/>
                <w:sz w:val="16"/>
              </w:rPr>
              <w:t>Especificação</w:t>
            </w:r>
          </w:p>
        </w:tc>
        <w:tc>
          <w:tcPr>
            <w:tcW w:w="988" w:type="dxa"/>
          </w:tcPr>
          <w:p>
            <w:pPr>
              <w:pStyle w:val="TableParagraph"/>
              <w:spacing w:line="178" w:lineRule="exact"/>
              <w:ind w:left="292"/>
              <w:jc w:val="left"/>
              <w:rPr>
                <w:b/>
                <w:sz w:val="16"/>
              </w:rPr>
            </w:pPr>
            <w:r>
              <w:rPr>
                <w:b/>
                <w:sz w:val="16"/>
              </w:rPr>
              <w:t>Valor</w:t>
            </w:r>
          </w:p>
          <w:p>
            <w:pPr>
              <w:pStyle w:val="TableParagraph"/>
              <w:spacing w:line="168" w:lineRule="exact" w:before="1"/>
              <w:ind w:left="201"/>
              <w:jc w:val="left"/>
              <w:rPr>
                <w:b/>
                <w:sz w:val="16"/>
              </w:rPr>
            </w:pPr>
            <w:r>
              <w:rPr>
                <w:b/>
                <w:sz w:val="16"/>
              </w:rPr>
              <w:t>Emitido</w:t>
            </w:r>
          </w:p>
        </w:tc>
        <w:tc>
          <w:tcPr>
            <w:tcW w:w="1958" w:type="dxa"/>
          </w:tcPr>
          <w:p>
            <w:pPr>
              <w:pStyle w:val="TableParagraph"/>
              <w:spacing w:before="85"/>
              <w:ind w:left="89" w:right="73"/>
              <w:jc w:val="center"/>
              <w:rPr>
                <w:b/>
                <w:sz w:val="16"/>
              </w:rPr>
            </w:pPr>
            <w:r>
              <w:rPr>
                <w:b/>
                <w:sz w:val="16"/>
              </w:rPr>
              <w:t>Remuneração</w:t>
            </w:r>
          </w:p>
        </w:tc>
        <w:tc>
          <w:tcPr>
            <w:tcW w:w="1051" w:type="dxa"/>
          </w:tcPr>
          <w:p>
            <w:pPr>
              <w:pStyle w:val="TableParagraph"/>
              <w:spacing w:line="178" w:lineRule="exact"/>
              <w:ind w:left="239"/>
              <w:jc w:val="left"/>
              <w:rPr>
                <w:b/>
                <w:sz w:val="16"/>
              </w:rPr>
            </w:pPr>
            <w:r>
              <w:rPr>
                <w:b/>
                <w:sz w:val="16"/>
              </w:rPr>
              <w:t>Data de</w:t>
            </w:r>
          </w:p>
          <w:p>
            <w:pPr>
              <w:pStyle w:val="TableParagraph"/>
              <w:spacing w:line="168" w:lineRule="exact" w:before="1"/>
              <w:ind w:left="169"/>
              <w:jc w:val="left"/>
              <w:rPr>
                <w:b/>
                <w:sz w:val="16"/>
              </w:rPr>
            </w:pPr>
            <w:r>
              <w:rPr>
                <w:b/>
                <w:sz w:val="16"/>
              </w:rPr>
              <w:t>Captação</w:t>
            </w:r>
          </w:p>
        </w:tc>
        <w:tc>
          <w:tcPr>
            <w:tcW w:w="1207" w:type="dxa"/>
          </w:tcPr>
          <w:p>
            <w:pPr>
              <w:pStyle w:val="TableParagraph"/>
              <w:spacing w:before="85"/>
              <w:ind w:left="205"/>
              <w:jc w:val="left"/>
              <w:rPr>
                <w:b/>
                <w:sz w:val="16"/>
              </w:rPr>
            </w:pPr>
            <w:r>
              <w:rPr>
                <w:b/>
                <w:sz w:val="16"/>
              </w:rPr>
              <w:t>30.06.2019</w:t>
            </w:r>
          </w:p>
        </w:tc>
        <w:tc>
          <w:tcPr>
            <w:tcW w:w="1140" w:type="dxa"/>
          </w:tcPr>
          <w:p>
            <w:pPr>
              <w:pStyle w:val="TableParagraph"/>
              <w:spacing w:before="85"/>
              <w:ind w:left="172"/>
              <w:jc w:val="left"/>
              <w:rPr>
                <w:b/>
                <w:sz w:val="16"/>
              </w:rPr>
            </w:pPr>
            <w:r>
              <w:rPr>
                <w:b/>
                <w:sz w:val="16"/>
              </w:rPr>
              <w:t>30.06.2018</w:t>
            </w:r>
          </w:p>
        </w:tc>
      </w:tr>
      <w:tr>
        <w:trPr>
          <w:trHeight w:val="369" w:hRule="atLeast"/>
        </w:trPr>
        <w:tc>
          <w:tcPr>
            <w:tcW w:w="3122" w:type="dxa"/>
          </w:tcPr>
          <w:p>
            <w:pPr>
              <w:pStyle w:val="TableParagraph"/>
              <w:spacing w:line="182" w:lineRule="exact" w:before="3"/>
              <w:ind w:left="107" w:right="512"/>
              <w:jc w:val="left"/>
              <w:rPr>
                <w:sz w:val="16"/>
              </w:rPr>
            </w:pPr>
            <w:r>
              <w:rPr>
                <w:sz w:val="16"/>
              </w:rPr>
              <w:t>Instrumentos de Dívida Elegíveis a Capital (Notas 16.g e 28.a.1)</w:t>
            </w:r>
          </w:p>
        </w:tc>
        <w:tc>
          <w:tcPr>
            <w:tcW w:w="988" w:type="dxa"/>
          </w:tcPr>
          <w:p>
            <w:pPr>
              <w:pStyle w:val="TableParagraph"/>
              <w:spacing w:before="89"/>
              <w:ind w:left="168"/>
              <w:jc w:val="left"/>
              <w:rPr>
                <w:sz w:val="16"/>
              </w:rPr>
            </w:pPr>
            <w:r>
              <w:rPr>
                <w:sz w:val="16"/>
              </w:rPr>
              <w:t>1.000.000</w:t>
            </w:r>
          </w:p>
        </w:tc>
        <w:tc>
          <w:tcPr>
            <w:tcW w:w="1958" w:type="dxa"/>
          </w:tcPr>
          <w:p>
            <w:pPr>
              <w:pStyle w:val="TableParagraph"/>
              <w:spacing w:before="89"/>
              <w:ind w:left="171" w:right="73"/>
              <w:jc w:val="center"/>
              <w:rPr>
                <w:sz w:val="16"/>
              </w:rPr>
            </w:pPr>
            <w:r>
              <w:rPr>
                <w:sz w:val="16"/>
              </w:rPr>
              <w:t>Rentabilidade sobre PL</w:t>
            </w:r>
          </w:p>
        </w:tc>
        <w:tc>
          <w:tcPr>
            <w:tcW w:w="1051" w:type="dxa"/>
          </w:tcPr>
          <w:p>
            <w:pPr>
              <w:pStyle w:val="TableParagraph"/>
              <w:spacing w:before="89"/>
              <w:ind w:left="145"/>
              <w:jc w:val="left"/>
              <w:rPr>
                <w:sz w:val="16"/>
              </w:rPr>
            </w:pPr>
            <w:r>
              <w:rPr>
                <w:sz w:val="16"/>
              </w:rPr>
              <w:t>19.01.2016</w:t>
            </w:r>
          </w:p>
        </w:tc>
        <w:tc>
          <w:tcPr>
            <w:tcW w:w="1207" w:type="dxa"/>
          </w:tcPr>
          <w:p>
            <w:pPr>
              <w:pStyle w:val="TableParagraph"/>
              <w:spacing w:before="89"/>
              <w:ind w:right="91"/>
              <w:rPr>
                <w:sz w:val="16"/>
              </w:rPr>
            </w:pPr>
            <w:r>
              <w:rPr>
                <w:sz w:val="16"/>
              </w:rPr>
              <w:t>1.000.000</w:t>
            </w:r>
          </w:p>
        </w:tc>
        <w:tc>
          <w:tcPr>
            <w:tcW w:w="1140" w:type="dxa"/>
          </w:tcPr>
          <w:p>
            <w:pPr>
              <w:pStyle w:val="TableParagraph"/>
              <w:spacing w:before="89"/>
              <w:ind w:right="91"/>
              <w:rPr>
                <w:sz w:val="16"/>
              </w:rPr>
            </w:pPr>
            <w:r>
              <w:rPr>
                <w:sz w:val="16"/>
              </w:rPr>
              <w:t>1.000.000</w:t>
            </w:r>
          </w:p>
        </w:tc>
      </w:tr>
      <w:tr>
        <w:trPr>
          <w:trHeight w:val="208" w:hRule="atLeast"/>
        </w:trPr>
        <w:tc>
          <w:tcPr>
            <w:tcW w:w="7119" w:type="dxa"/>
            <w:gridSpan w:val="4"/>
          </w:tcPr>
          <w:p>
            <w:pPr>
              <w:pStyle w:val="TableParagraph"/>
              <w:spacing w:line="180" w:lineRule="exact" w:before="8"/>
              <w:ind w:left="141"/>
              <w:jc w:val="left"/>
              <w:rPr>
                <w:sz w:val="16"/>
              </w:rPr>
            </w:pPr>
            <w:r>
              <w:rPr>
                <w:sz w:val="16"/>
              </w:rPr>
              <w:t>Saldo de Longo Prazo</w:t>
            </w:r>
          </w:p>
        </w:tc>
        <w:tc>
          <w:tcPr>
            <w:tcW w:w="1207" w:type="dxa"/>
          </w:tcPr>
          <w:p>
            <w:pPr>
              <w:pStyle w:val="TableParagraph"/>
              <w:spacing w:line="180" w:lineRule="exact" w:before="8"/>
              <w:ind w:right="91"/>
              <w:rPr>
                <w:sz w:val="16"/>
              </w:rPr>
            </w:pPr>
            <w:r>
              <w:rPr>
                <w:sz w:val="16"/>
              </w:rPr>
              <w:t>1.000.000</w:t>
            </w:r>
          </w:p>
        </w:tc>
        <w:tc>
          <w:tcPr>
            <w:tcW w:w="1140" w:type="dxa"/>
          </w:tcPr>
          <w:p>
            <w:pPr>
              <w:pStyle w:val="TableParagraph"/>
              <w:spacing w:line="180" w:lineRule="exact" w:before="8"/>
              <w:ind w:right="91"/>
              <w:rPr>
                <w:sz w:val="16"/>
              </w:rPr>
            </w:pPr>
            <w:r>
              <w:rPr>
                <w:sz w:val="16"/>
              </w:rPr>
              <w:t>1.000.000</w:t>
            </w:r>
          </w:p>
        </w:tc>
      </w:tr>
    </w:tbl>
    <w:p>
      <w:pPr>
        <w:pStyle w:val="BodyText"/>
        <w:spacing w:before="6"/>
        <w:rPr>
          <w:sz w:val="19"/>
        </w:rPr>
      </w:pPr>
    </w:p>
    <w:p>
      <w:pPr>
        <w:pStyle w:val="Heading5"/>
        <w:numPr>
          <w:ilvl w:val="0"/>
          <w:numId w:val="21"/>
        </w:numPr>
        <w:tabs>
          <w:tab w:pos="544" w:val="left" w:leader="none"/>
        </w:tabs>
        <w:spacing w:line="240" w:lineRule="auto" w:before="0" w:after="0"/>
        <w:ind w:left="543" w:right="0" w:hanging="224"/>
        <w:jc w:val="both"/>
      </w:pPr>
      <w:r>
        <w:rPr/>
        <w:t>PR Nível I - Capital</w:t>
      </w:r>
      <w:r>
        <w:rPr>
          <w:spacing w:val="1"/>
        </w:rPr>
        <w:t> </w:t>
      </w:r>
      <w:r>
        <w:rPr/>
        <w:t>Complementar:</w:t>
      </w:r>
    </w:p>
    <w:p>
      <w:pPr>
        <w:pStyle w:val="BodyText"/>
        <w:spacing w:before="3"/>
        <w:ind w:left="543" w:right="1397"/>
        <w:jc w:val="both"/>
      </w:pPr>
      <w:r>
        <w:rPr/>
        <w:t>Em junho de 2019 o Banco emitiu 2.667 (duas mil seiscentas e sessenta e sete) Letras Financeiras Subordinadas, sem data de vencimento. O Bacen autorizou compor o PR Nível I, a título de Capital Complementar, pelo valor da captação (R$ 801.040).</w:t>
      </w:r>
    </w:p>
    <w:p>
      <w:pPr>
        <w:pStyle w:val="BodyText"/>
        <w:spacing w:before="2"/>
      </w:pPr>
    </w:p>
    <w:tbl>
      <w:tblPr>
        <w:tblW w:w="0" w:type="auto"/>
        <w:jc w:val="lef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120"/>
        <w:gridCol w:w="991"/>
        <w:gridCol w:w="1958"/>
        <w:gridCol w:w="1048"/>
        <w:gridCol w:w="1209"/>
        <w:gridCol w:w="1065"/>
      </w:tblGrid>
      <w:tr>
        <w:trPr>
          <w:trHeight w:val="369" w:hRule="atLeast"/>
        </w:trPr>
        <w:tc>
          <w:tcPr>
            <w:tcW w:w="3120" w:type="dxa"/>
          </w:tcPr>
          <w:p>
            <w:pPr>
              <w:pStyle w:val="TableParagraph"/>
              <w:spacing w:before="87"/>
              <w:ind w:left="107"/>
              <w:jc w:val="left"/>
              <w:rPr>
                <w:b/>
                <w:sz w:val="16"/>
              </w:rPr>
            </w:pPr>
            <w:r>
              <w:rPr>
                <w:b/>
                <w:sz w:val="16"/>
              </w:rPr>
              <w:t>Especificação</w:t>
            </w:r>
          </w:p>
        </w:tc>
        <w:tc>
          <w:tcPr>
            <w:tcW w:w="991" w:type="dxa"/>
          </w:tcPr>
          <w:p>
            <w:pPr>
              <w:pStyle w:val="TableParagraph"/>
              <w:spacing w:line="178" w:lineRule="exact"/>
              <w:ind w:left="295"/>
              <w:jc w:val="left"/>
              <w:rPr>
                <w:b/>
                <w:sz w:val="16"/>
              </w:rPr>
            </w:pPr>
            <w:r>
              <w:rPr>
                <w:b/>
                <w:sz w:val="16"/>
              </w:rPr>
              <w:t>Valor</w:t>
            </w:r>
          </w:p>
          <w:p>
            <w:pPr>
              <w:pStyle w:val="TableParagraph"/>
              <w:spacing w:line="171" w:lineRule="exact" w:before="1"/>
              <w:ind w:left="203"/>
              <w:jc w:val="left"/>
              <w:rPr>
                <w:b/>
                <w:sz w:val="16"/>
              </w:rPr>
            </w:pPr>
            <w:r>
              <w:rPr>
                <w:b/>
                <w:sz w:val="16"/>
              </w:rPr>
              <w:t>Emitido</w:t>
            </w:r>
          </w:p>
        </w:tc>
        <w:tc>
          <w:tcPr>
            <w:tcW w:w="1958" w:type="dxa"/>
          </w:tcPr>
          <w:p>
            <w:pPr>
              <w:pStyle w:val="TableParagraph"/>
              <w:spacing w:before="87"/>
              <w:ind w:left="448"/>
              <w:jc w:val="left"/>
              <w:rPr>
                <w:b/>
                <w:sz w:val="16"/>
              </w:rPr>
            </w:pPr>
            <w:r>
              <w:rPr>
                <w:b/>
                <w:sz w:val="16"/>
              </w:rPr>
              <w:t>Remuneração</w:t>
            </w:r>
          </w:p>
        </w:tc>
        <w:tc>
          <w:tcPr>
            <w:tcW w:w="1048" w:type="dxa"/>
          </w:tcPr>
          <w:p>
            <w:pPr>
              <w:pStyle w:val="TableParagraph"/>
              <w:spacing w:line="178" w:lineRule="exact"/>
              <w:ind w:left="235"/>
              <w:jc w:val="left"/>
              <w:rPr>
                <w:b/>
                <w:sz w:val="16"/>
              </w:rPr>
            </w:pPr>
            <w:r>
              <w:rPr>
                <w:b/>
                <w:sz w:val="16"/>
              </w:rPr>
              <w:t>Data de</w:t>
            </w:r>
          </w:p>
          <w:p>
            <w:pPr>
              <w:pStyle w:val="TableParagraph"/>
              <w:spacing w:line="171" w:lineRule="exact" w:before="1"/>
              <w:ind w:left="163"/>
              <w:jc w:val="left"/>
              <w:rPr>
                <w:b/>
                <w:sz w:val="16"/>
              </w:rPr>
            </w:pPr>
            <w:r>
              <w:rPr>
                <w:b/>
                <w:sz w:val="16"/>
              </w:rPr>
              <w:t>Captação</w:t>
            </w:r>
          </w:p>
        </w:tc>
        <w:tc>
          <w:tcPr>
            <w:tcW w:w="1209" w:type="dxa"/>
          </w:tcPr>
          <w:p>
            <w:pPr>
              <w:pStyle w:val="TableParagraph"/>
              <w:spacing w:before="87"/>
              <w:ind w:left="205"/>
              <w:jc w:val="left"/>
              <w:rPr>
                <w:b/>
                <w:sz w:val="16"/>
              </w:rPr>
            </w:pPr>
            <w:r>
              <w:rPr>
                <w:b/>
                <w:sz w:val="16"/>
              </w:rPr>
              <w:t>30.06.2019</w:t>
            </w:r>
          </w:p>
        </w:tc>
        <w:tc>
          <w:tcPr>
            <w:tcW w:w="1065" w:type="dxa"/>
          </w:tcPr>
          <w:p>
            <w:pPr>
              <w:pStyle w:val="TableParagraph"/>
              <w:spacing w:before="87"/>
              <w:ind w:right="117"/>
              <w:rPr>
                <w:b/>
                <w:sz w:val="16"/>
              </w:rPr>
            </w:pPr>
            <w:r>
              <w:rPr>
                <w:b/>
                <w:sz w:val="16"/>
              </w:rPr>
              <w:t>30.06.2018</w:t>
            </w:r>
          </w:p>
        </w:tc>
      </w:tr>
      <w:tr>
        <w:trPr>
          <w:trHeight w:val="184" w:hRule="atLeast"/>
        </w:trPr>
        <w:tc>
          <w:tcPr>
            <w:tcW w:w="3120" w:type="dxa"/>
          </w:tcPr>
          <w:p>
            <w:pPr>
              <w:pStyle w:val="TableParagraph"/>
              <w:spacing w:line="164" w:lineRule="exact"/>
              <w:ind w:left="107"/>
              <w:jc w:val="left"/>
              <w:rPr>
                <w:sz w:val="16"/>
              </w:rPr>
            </w:pPr>
            <w:r>
              <w:rPr>
                <w:sz w:val="16"/>
              </w:rPr>
              <w:t>Letras Financeiras</w:t>
            </w:r>
            <w:r>
              <w:rPr>
                <w:sz w:val="16"/>
                <w:vertAlign w:val="superscript"/>
              </w:rPr>
              <w:t>(1)</w:t>
            </w:r>
            <w:r>
              <w:rPr>
                <w:sz w:val="16"/>
                <w:vertAlign w:val="baseline"/>
              </w:rPr>
              <w:t>Nota 16.g</w:t>
            </w:r>
          </w:p>
        </w:tc>
        <w:tc>
          <w:tcPr>
            <w:tcW w:w="991" w:type="dxa"/>
          </w:tcPr>
          <w:p>
            <w:pPr>
              <w:pStyle w:val="TableParagraph"/>
              <w:spacing w:line="164" w:lineRule="exact"/>
              <w:ind w:left="304"/>
              <w:jc w:val="left"/>
              <w:rPr>
                <w:sz w:val="16"/>
              </w:rPr>
            </w:pPr>
            <w:r>
              <w:rPr>
                <w:sz w:val="16"/>
              </w:rPr>
              <w:t>801.040</w:t>
            </w:r>
          </w:p>
        </w:tc>
        <w:tc>
          <w:tcPr>
            <w:tcW w:w="1958" w:type="dxa"/>
          </w:tcPr>
          <w:p>
            <w:pPr>
              <w:pStyle w:val="TableParagraph"/>
              <w:spacing w:line="164" w:lineRule="exact"/>
              <w:ind w:left="828"/>
              <w:jc w:val="left"/>
              <w:rPr>
                <w:sz w:val="16"/>
              </w:rPr>
            </w:pPr>
            <w:r>
              <w:rPr>
                <w:sz w:val="16"/>
              </w:rPr>
              <w:t>117% da Selic</w:t>
            </w:r>
          </w:p>
        </w:tc>
        <w:tc>
          <w:tcPr>
            <w:tcW w:w="1048" w:type="dxa"/>
          </w:tcPr>
          <w:p>
            <w:pPr>
              <w:pStyle w:val="TableParagraph"/>
              <w:spacing w:line="164" w:lineRule="exact"/>
              <w:ind w:left="362"/>
              <w:jc w:val="left"/>
              <w:rPr>
                <w:sz w:val="16"/>
              </w:rPr>
            </w:pPr>
            <w:r>
              <w:rPr>
                <w:sz w:val="16"/>
              </w:rPr>
              <w:t>06.2019</w:t>
            </w:r>
          </w:p>
        </w:tc>
        <w:tc>
          <w:tcPr>
            <w:tcW w:w="1209" w:type="dxa"/>
          </w:tcPr>
          <w:p>
            <w:pPr>
              <w:pStyle w:val="TableParagraph"/>
              <w:spacing w:line="164" w:lineRule="exact"/>
              <w:ind w:right="94"/>
              <w:rPr>
                <w:sz w:val="16"/>
              </w:rPr>
            </w:pPr>
            <w:r>
              <w:rPr>
                <w:sz w:val="16"/>
              </w:rPr>
              <w:t>801.040</w:t>
            </w:r>
          </w:p>
        </w:tc>
        <w:tc>
          <w:tcPr>
            <w:tcW w:w="1065" w:type="dxa"/>
          </w:tcPr>
          <w:p>
            <w:pPr>
              <w:pStyle w:val="TableParagraph"/>
              <w:spacing w:line="164" w:lineRule="exact"/>
              <w:ind w:right="90"/>
              <w:rPr>
                <w:sz w:val="16"/>
              </w:rPr>
            </w:pPr>
            <w:r>
              <w:rPr>
                <w:w w:val="100"/>
                <w:sz w:val="16"/>
              </w:rPr>
              <w:t>-</w:t>
            </w:r>
          </w:p>
        </w:tc>
      </w:tr>
      <w:tr>
        <w:trPr>
          <w:trHeight w:val="208" w:hRule="atLeast"/>
        </w:trPr>
        <w:tc>
          <w:tcPr>
            <w:tcW w:w="7117" w:type="dxa"/>
            <w:gridSpan w:val="4"/>
          </w:tcPr>
          <w:p>
            <w:pPr>
              <w:pStyle w:val="TableParagraph"/>
              <w:spacing w:line="180" w:lineRule="exact" w:before="8"/>
              <w:ind w:left="141"/>
              <w:jc w:val="left"/>
              <w:rPr>
                <w:sz w:val="16"/>
              </w:rPr>
            </w:pPr>
            <w:r>
              <w:rPr>
                <w:sz w:val="16"/>
              </w:rPr>
              <w:t>Saldo de Longo Prazo</w:t>
            </w:r>
          </w:p>
        </w:tc>
        <w:tc>
          <w:tcPr>
            <w:tcW w:w="1209" w:type="dxa"/>
          </w:tcPr>
          <w:p>
            <w:pPr>
              <w:pStyle w:val="TableParagraph"/>
              <w:spacing w:line="180" w:lineRule="exact" w:before="8"/>
              <w:ind w:right="94"/>
              <w:rPr>
                <w:sz w:val="16"/>
              </w:rPr>
            </w:pPr>
            <w:r>
              <w:rPr>
                <w:sz w:val="16"/>
              </w:rPr>
              <w:t>801.040</w:t>
            </w:r>
          </w:p>
        </w:tc>
        <w:tc>
          <w:tcPr>
            <w:tcW w:w="1065" w:type="dxa"/>
          </w:tcPr>
          <w:p>
            <w:pPr>
              <w:pStyle w:val="TableParagraph"/>
              <w:spacing w:line="180" w:lineRule="exact" w:before="8"/>
              <w:ind w:right="90"/>
              <w:rPr>
                <w:sz w:val="16"/>
              </w:rPr>
            </w:pPr>
            <w:r>
              <w:rPr>
                <w:w w:val="100"/>
                <w:sz w:val="16"/>
              </w:rPr>
              <w:t>-</w:t>
            </w:r>
          </w:p>
        </w:tc>
      </w:tr>
    </w:tbl>
    <w:p>
      <w:pPr>
        <w:spacing w:before="0"/>
        <w:ind w:left="260" w:right="0" w:firstLine="0"/>
        <w:jc w:val="both"/>
        <w:rPr>
          <w:sz w:val="14"/>
        </w:rPr>
      </w:pPr>
      <w:r>
        <w:rPr>
          <w:sz w:val="14"/>
          <w:vertAlign w:val="superscript"/>
        </w:rPr>
        <w:t>(1)</w:t>
      </w:r>
      <w:r>
        <w:rPr>
          <w:sz w:val="14"/>
          <w:vertAlign w:val="baseline"/>
        </w:rPr>
        <w:t> Juros pagos semestralmente.</w:t>
      </w:r>
    </w:p>
    <w:p>
      <w:pPr>
        <w:pStyle w:val="BodyText"/>
        <w:spacing w:before="8"/>
        <w:rPr>
          <w:sz w:val="19"/>
        </w:rPr>
      </w:pPr>
    </w:p>
    <w:p>
      <w:pPr>
        <w:pStyle w:val="Heading5"/>
        <w:numPr>
          <w:ilvl w:val="0"/>
          <w:numId w:val="21"/>
        </w:numPr>
        <w:tabs>
          <w:tab w:pos="494" w:val="left" w:leader="none"/>
        </w:tabs>
        <w:spacing w:line="240" w:lineRule="auto" w:before="0" w:after="0"/>
        <w:ind w:left="493" w:right="0" w:hanging="234"/>
        <w:jc w:val="both"/>
      </w:pPr>
      <w:r>
        <w:rPr/>
        <w:t>PR Nível</w:t>
      </w:r>
      <w:r>
        <w:rPr>
          <w:spacing w:val="-2"/>
        </w:rPr>
        <w:t> </w:t>
      </w:r>
      <w:r>
        <w:rPr/>
        <w:t>II:</w:t>
      </w:r>
    </w:p>
    <w:p>
      <w:pPr>
        <w:pStyle w:val="BodyText"/>
        <w:spacing w:before="3"/>
        <w:ind w:left="543" w:right="1399"/>
        <w:jc w:val="both"/>
      </w:pPr>
      <w:r>
        <w:rPr/>
        <w:t>As Dívidas Subordinadas são constituídas por duas operações de captações com o FNE nos montantes originais de R$ 600.000 e R$ 400.000 de, respectivamente, 20.07.2009 e 01.03.2010.</w:t>
      </w:r>
    </w:p>
    <w:p>
      <w:pPr>
        <w:pStyle w:val="BodyText"/>
        <w:spacing w:before="1"/>
      </w:pPr>
    </w:p>
    <w:tbl>
      <w:tblPr>
        <w:tblW w:w="0" w:type="auto"/>
        <w:jc w:val="lef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819"/>
        <w:gridCol w:w="1277"/>
        <w:gridCol w:w="1275"/>
      </w:tblGrid>
      <w:tr>
        <w:trPr>
          <w:trHeight w:val="268" w:hRule="atLeast"/>
        </w:trPr>
        <w:tc>
          <w:tcPr>
            <w:tcW w:w="4819" w:type="dxa"/>
          </w:tcPr>
          <w:p>
            <w:pPr>
              <w:pStyle w:val="TableParagraph"/>
              <w:spacing w:before="37"/>
              <w:ind w:left="107"/>
              <w:jc w:val="left"/>
              <w:rPr>
                <w:b/>
                <w:sz w:val="16"/>
              </w:rPr>
            </w:pPr>
            <w:r>
              <w:rPr>
                <w:b/>
                <w:sz w:val="16"/>
              </w:rPr>
              <w:t>Especificação</w:t>
            </w:r>
          </w:p>
        </w:tc>
        <w:tc>
          <w:tcPr>
            <w:tcW w:w="1277" w:type="dxa"/>
          </w:tcPr>
          <w:p>
            <w:pPr>
              <w:pStyle w:val="TableParagraph"/>
              <w:spacing w:before="37"/>
              <w:ind w:left="196"/>
              <w:jc w:val="left"/>
              <w:rPr>
                <w:b/>
                <w:sz w:val="16"/>
              </w:rPr>
            </w:pPr>
            <w:r>
              <w:rPr>
                <w:b/>
                <w:sz w:val="16"/>
              </w:rPr>
              <w:t>30.06.2019</w:t>
            </w:r>
          </w:p>
        </w:tc>
        <w:tc>
          <w:tcPr>
            <w:tcW w:w="1275" w:type="dxa"/>
          </w:tcPr>
          <w:p>
            <w:pPr>
              <w:pStyle w:val="TableParagraph"/>
              <w:spacing w:before="37"/>
              <w:ind w:left="194"/>
              <w:jc w:val="left"/>
              <w:rPr>
                <w:b/>
                <w:sz w:val="16"/>
              </w:rPr>
            </w:pPr>
            <w:r>
              <w:rPr>
                <w:b/>
                <w:sz w:val="16"/>
              </w:rPr>
              <w:t>30.06.2018</w:t>
            </w:r>
          </w:p>
        </w:tc>
      </w:tr>
      <w:tr>
        <w:trPr>
          <w:trHeight w:val="184" w:hRule="atLeast"/>
        </w:trPr>
        <w:tc>
          <w:tcPr>
            <w:tcW w:w="4819" w:type="dxa"/>
          </w:tcPr>
          <w:p>
            <w:pPr>
              <w:pStyle w:val="TableParagraph"/>
              <w:spacing w:line="164" w:lineRule="exact"/>
              <w:ind w:left="107"/>
              <w:jc w:val="left"/>
              <w:rPr>
                <w:sz w:val="16"/>
              </w:rPr>
            </w:pPr>
            <w:r>
              <w:rPr>
                <w:sz w:val="16"/>
              </w:rPr>
              <w:t>Fundo Constitucional de Financiamento do Nordeste (FNE)</w:t>
            </w:r>
          </w:p>
        </w:tc>
        <w:tc>
          <w:tcPr>
            <w:tcW w:w="1277" w:type="dxa"/>
          </w:tcPr>
          <w:p>
            <w:pPr>
              <w:pStyle w:val="TableParagraph"/>
              <w:spacing w:line="164" w:lineRule="exact"/>
              <w:ind w:right="93"/>
              <w:rPr>
                <w:sz w:val="16"/>
              </w:rPr>
            </w:pPr>
            <w:r>
              <w:rPr>
                <w:sz w:val="16"/>
              </w:rPr>
              <w:t>2.458.014</w:t>
            </w:r>
          </w:p>
        </w:tc>
        <w:tc>
          <w:tcPr>
            <w:tcW w:w="1275" w:type="dxa"/>
          </w:tcPr>
          <w:p>
            <w:pPr>
              <w:pStyle w:val="TableParagraph"/>
              <w:spacing w:line="164" w:lineRule="exact"/>
              <w:ind w:right="96"/>
              <w:rPr>
                <w:sz w:val="16"/>
              </w:rPr>
            </w:pPr>
            <w:r>
              <w:rPr>
                <w:sz w:val="16"/>
              </w:rPr>
              <w:t>2.282.604</w:t>
            </w:r>
          </w:p>
        </w:tc>
      </w:tr>
      <w:tr>
        <w:trPr>
          <w:trHeight w:val="184" w:hRule="atLeast"/>
        </w:trPr>
        <w:tc>
          <w:tcPr>
            <w:tcW w:w="4819" w:type="dxa"/>
          </w:tcPr>
          <w:p>
            <w:pPr>
              <w:pStyle w:val="TableParagraph"/>
              <w:spacing w:line="164" w:lineRule="exact"/>
              <w:ind w:left="244"/>
              <w:jc w:val="left"/>
              <w:rPr>
                <w:sz w:val="16"/>
              </w:rPr>
            </w:pPr>
            <w:r>
              <w:rPr>
                <w:sz w:val="16"/>
              </w:rPr>
              <w:t>Recursos disponíveis</w:t>
            </w:r>
          </w:p>
        </w:tc>
        <w:tc>
          <w:tcPr>
            <w:tcW w:w="1277" w:type="dxa"/>
          </w:tcPr>
          <w:p>
            <w:pPr>
              <w:pStyle w:val="TableParagraph"/>
              <w:spacing w:line="164" w:lineRule="exact"/>
              <w:ind w:right="93"/>
              <w:rPr>
                <w:sz w:val="16"/>
              </w:rPr>
            </w:pPr>
            <w:r>
              <w:rPr>
                <w:sz w:val="16"/>
              </w:rPr>
              <w:t>1.502.170</w:t>
            </w:r>
          </w:p>
        </w:tc>
        <w:tc>
          <w:tcPr>
            <w:tcW w:w="1275" w:type="dxa"/>
          </w:tcPr>
          <w:p>
            <w:pPr>
              <w:pStyle w:val="TableParagraph"/>
              <w:spacing w:line="164" w:lineRule="exact"/>
              <w:ind w:right="96"/>
              <w:rPr>
                <w:sz w:val="16"/>
              </w:rPr>
            </w:pPr>
            <w:r>
              <w:rPr>
                <w:sz w:val="16"/>
              </w:rPr>
              <w:t>1.675.728</w:t>
            </w:r>
          </w:p>
        </w:tc>
      </w:tr>
      <w:tr>
        <w:trPr>
          <w:trHeight w:val="184" w:hRule="atLeast"/>
        </w:trPr>
        <w:tc>
          <w:tcPr>
            <w:tcW w:w="4819" w:type="dxa"/>
          </w:tcPr>
          <w:p>
            <w:pPr>
              <w:pStyle w:val="TableParagraph"/>
              <w:spacing w:line="164" w:lineRule="exact"/>
              <w:ind w:left="244"/>
              <w:jc w:val="left"/>
              <w:rPr>
                <w:sz w:val="16"/>
              </w:rPr>
            </w:pPr>
            <w:r>
              <w:rPr>
                <w:sz w:val="16"/>
              </w:rPr>
              <w:t>Recursos aplicados</w:t>
            </w:r>
          </w:p>
        </w:tc>
        <w:tc>
          <w:tcPr>
            <w:tcW w:w="1277" w:type="dxa"/>
          </w:tcPr>
          <w:p>
            <w:pPr>
              <w:pStyle w:val="TableParagraph"/>
              <w:spacing w:line="164" w:lineRule="exact"/>
              <w:ind w:right="93"/>
              <w:rPr>
                <w:sz w:val="16"/>
              </w:rPr>
            </w:pPr>
            <w:r>
              <w:rPr>
                <w:sz w:val="16"/>
              </w:rPr>
              <w:t>955.844</w:t>
            </w:r>
          </w:p>
        </w:tc>
        <w:tc>
          <w:tcPr>
            <w:tcW w:w="1275" w:type="dxa"/>
          </w:tcPr>
          <w:p>
            <w:pPr>
              <w:pStyle w:val="TableParagraph"/>
              <w:spacing w:line="164" w:lineRule="exact"/>
              <w:ind w:right="96"/>
              <w:rPr>
                <w:sz w:val="16"/>
              </w:rPr>
            </w:pPr>
            <w:r>
              <w:rPr>
                <w:sz w:val="16"/>
              </w:rPr>
              <w:t>606.876</w:t>
            </w:r>
          </w:p>
        </w:tc>
      </w:tr>
      <w:tr>
        <w:trPr>
          <w:trHeight w:val="184" w:hRule="atLeast"/>
        </w:trPr>
        <w:tc>
          <w:tcPr>
            <w:tcW w:w="4819" w:type="dxa"/>
          </w:tcPr>
          <w:p>
            <w:pPr>
              <w:pStyle w:val="TableParagraph"/>
              <w:spacing w:line="164" w:lineRule="exact"/>
              <w:ind w:left="107"/>
              <w:jc w:val="left"/>
              <w:rPr>
                <w:b/>
                <w:sz w:val="16"/>
              </w:rPr>
            </w:pPr>
            <w:r>
              <w:rPr>
                <w:b/>
                <w:sz w:val="16"/>
              </w:rPr>
              <w:t>Total (Notas 16.h e 28.a.1)</w:t>
            </w:r>
          </w:p>
        </w:tc>
        <w:tc>
          <w:tcPr>
            <w:tcW w:w="1277" w:type="dxa"/>
          </w:tcPr>
          <w:p>
            <w:pPr>
              <w:pStyle w:val="TableParagraph"/>
              <w:spacing w:line="164" w:lineRule="exact"/>
              <w:ind w:right="93"/>
              <w:rPr>
                <w:b/>
                <w:sz w:val="16"/>
              </w:rPr>
            </w:pPr>
            <w:r>
              <w:rPr>
                <w:b/>
                <w:sz w:val="16"/>
              </w:rPr>
              <w:t>2.458.014</w:t>
            </w:r>
          </w:p>
        </w:tc>
        <w:tc>
          <w:tcPr>
            <w:tcW w:w="1275" w:type="dxa"/>
          </w:tcPr>
          <w:p>
            <w:pPr>
              <w:pStyle w:val="TableParagraph"/>
              <w:spacing w:line="164" w:lineRule="exact"/>
              <w:ind w:right="96"/>
              <w:rPr>
                <w:b/>
                <w:sz w:val="16"/>
              </w:rPr>
            </w:pPr>
            <w:r>
              <w:rPr>
                <w:b/>
                <w:sz w:val="16"/>
              </w:rPr>
              <w:t>2.282.604</w:t>
            </w:r>
          </w:p>
        </w:tc>
      </w:tr>
    </w:tbl>
    <w:p>
      <w:pPr>
        <w:pStyle w:val="Heading5"/>
        <w:spacing w:before="155"/>
        <w:ind w:left="260"/>
      </w:pPr>
      <w:r>
        <w:rPr/>
        <w:t>NOTA 18 – Patrimônio Líquido</w:t>
      </w:r>
    </w:p>
    <w:p>
      <w:pPr>
        <w:pStyle w:val="BodyText"/>
        <w:spacing w:before="10"/>
        <w:rPr>
          <w:b/>
          <w:sz w:val="19"/>
        </w:rPr>
      </w:pPr>
    </w:p>
    <w:p>
      <w:pPr>
        <w:pStyle w:val="ListParagraph"/>
        <w:numPr>
          <w:ilvl w:val="0"/>
          <w:numId w:val="22"/>
        </w:numPr>
        <w:tabs>
          <w:tab w:pos="544" w:val="left" w:leader="none"/>
        </w:tabs>
        <w:spacing w:line="240" w:lineRule="auto" w:before="0" w:after="0"/>
        <w:ind w:left="543" w:right="0" w:hanging="284"/>
        <w:jc w:val="both"/>
        <w:rPr>
          <w:b/>
          <w:sz w:val="20"/>
        </w:rPr>
      </w:pPr>
      <w:r>
        <w:rPr>
          <w:b/>
          <w:sz w:val="20"/>
        </w:rPr>
        <w:t>Capital</w:t>
      </w:r>
      <w:r>
        <w:rPr>
          <w:b/>
          <w:spacing w:val="1"/>
          <w:sz w:val="20"/>
        </w:rPr>
        <w:t> </w:t>
      </w:r>
      <w:r>
        <w:rPr>
          <w:b/>
          <w:sz w:val="20"/>
        </w:rPr>
        <w:t>Social</w:t>
      </w:r>
    </w:p>
    <w:p>
      <w:pPr>
        <w:pStyle w:val="BodyText"/>
        <w:spacing w:before="3"/>
        <w:ind w:left="543" w:right="1399"/>
        <w:jc w:val="both"/>
      </w:pPr>
      <w:r>
        <w:rPr/>
        <w:t>O Capital Social do Banco, no valor de R$ 3.813.000 (R$ 2.844.000 em 30.06.2018), é representado por 86.371.464 ações ordinárias, escriturais, sem valor nominal, integralizadas, assim distribuídas:</w:t>
      </w:r>
    </w:p>
    <w:p>
      <w:pPr>
        <w:pStyle w:val="BodyText"/>
        <w:spacing w:before="4"/>
      </w:pPr>
    </w:p>
    <w:tbl>
      <w:tblPr>
        <w:tblW w:w="0" w:type="auto"/>
        <w:jc w:val="left"/>
        <w:tblInd w:w="55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45"/>
        <w:gridCol w:w="1366"/>
        <w:gridCol w:w="1136"/>
        <w:gridCol w:w="1417"/>
        <w:gridCol w:w="1362"/>
      </w:tblGrid>
      <w:tr>
        <w:trPr>
          <w:trHeight w:val="294" w:hRule="atLeast"/>
        </w:trPr>
        <w:tc>
          <w:tcPr>
            <w:tcW w:w="3545" w:type="dxa"/>
          </w:tcPr>
          <w:p>
            <w:pPr>
              <w:pStyle w:val="TableParagraph"/>
              <w:spacing w:before="48"/>
              <w:ind w:left="71"/>
              <w:jc w:val="left"/>
              <w:rPr>
                <w:b/>
                <w:sz w:val="16"/>
              </w:rPr>
            </w:pPr>
            <w:r>
              <w:rPr>
                <w:b/>
                <w:sz w:val="16"/>
              </w:rPr>
              <w:t>Especificação</w:t>
            </w:r>
          </w:p>
        </w:tc>
        <w:tc>
          <w:tcPr>
            <w:tcW w:w="2502" w:type="dxa"/>
            <w:gridSpan w:val="2"/>
          </w:tcPr>
          <w:p>
            <w:pPr>
              <w:pStyle w:val="TableParagraph"/>
              <w:spacing w:before="48"/>
              <w:ind w:left="829" w:right="812"/>
              <w:jc w:val="center"/>
              <w:rPr>
                <w:b/>
                <w:sz w:val="16"/>
              </w:rPr>
            </w:pPr>
            <w:r>
              <w:rPr>
                <w:b/>
                <w:sz w:val="16"/>
              </w:rPr>
              <w:t>30.06.2019</w:t>
            </w:r>
          </w:p>
        </w:tc>
        <w:tc>
          <w:tcPr>
            <w:tcW w:w="2779" w:type="dxa"/>
            <w:gridSpan w:val="2"/>
          </w:tcPr>
          <w:p>
            <w:pPr>
              <w:pStyle w:val="TableParagraph"/>
              <w:spacing w:before="48"/>
              <w:ind w:left="964" w:right="953"/>
              <w:jc w:val="center"/>
              <w:rPr>
                <w:b/>
                <w:sz w:val="16"/>
              </w:rPr>
            </w:pPr>
            <w:r>
              <w:rPr>
                <w:b/>
                <w:sz w:val="16"/>
              </w:rPr>
              <w:t>30.06.2018</w:t>
            </w:r>
          </w:p>
        </w:tc>
      </w:tr>
      <w:tr>
        <w:trPr>
          <w:trHeight w:val="368" w:hRule="atLeast"/>
        </w:trPr>
        <w:tc>
          <w:tcPr>
            <w:tcW w:w="3545" w:type="dxa"/>
          </w:tcPr>
          <w:p>
            <w:pPr>
              <w:pStyle w:val="TableParagraph"/>
              <w:spacing w:before="87"/>
              <w:ind w:left="71"/>
              <w:jc w:val="left"/>
              <w:rPr>
                <w:b/>
                <w:sz w:val="16"/>
              </w:rPr>
            </w:pPr>
            <w:r>
              <w:rPr>
                <w:b/>
                <w:sz w:val="16"/>
              </w:rPr>
              <w:t>Acionistas</w:t>
            </w:r>
          </w:p>
        </w:tc>
        <w:tc>
          <w:tcPr>
            <w:tcW w:w="1366" w:type="dxa"/>
          </w:tcPr>
          <w:p>
            <w:pPr>
              <w:pStyle w:val="TableParagraph"/>
              <w:spacing w:line="182" w:lineRule="exact"/>
              <w:ind w:left="443" w:right="42" w:hanging="360"/>
              <w:jc w:val="left"/>
              <w:rPr>
                <w:b/>
                <w:sz w:val="16"/>
              </w:rPr>
            </w:pPr>
            <w:r>
              <w:rPr>
                <w:b/>
                <w:sz w:val="16"/>
              </w:rPr>
              <w:t>Quantidade das Ações</w:t>
            </w:r>
          </w:p>
        </w:tc>
        <w:tc>
          <w:tcPr>
            <w:tcW w:w="1136" w:type="dxa"/>
          </w:tcPr>
          <w:p>
            <w:pPr>
              <w:pStyle w:val="TableParagraph"/>
              <w:spacing w:before="87"/>
              <w:ind w:right="66"/>
              <w:rPr>
                <w:b/>
                <w:sz w:val="16"/>
              </w:rPr>
            </w:pPr>
            <w:r>
              <w:rPr>
                <w:b/>
                <w:sz w:val="16"/>
              </w:rPr>
              <w:t>% do Capital</w:t>
            </w:r>
          </w:p>
        </w:tc>
        <w:tc>
          <w:tcPr>
            <w:tcW w:w="1417" w:type="dxa"/>
          </w:tcPr>
          <w:p>
            <w:pPr>
              <w:pStyle w:val="TableParagraph"/>
              <w:spacing w:line="182" w:lineRule="exact"/>
              <w:ind w:left="456" w:right="83" w:hanging="363"/>
              <w:jc w:val="left"/>
              <w:rPr>
                <w:b/>
                <w:sz w:val="16"/>
              </w:rPr>
            </w:pPr>
            <w:r>
              <w:rPr>
                <w:b/>
                <w:sz w:val="16"/>
              </w:rPr>
              <w:t>Quantidade das Ações</w:t>
            </w:r>
          </w:p>
        </w:tc>
        <w:tc>
          <w:tcPr>
            <w:tcW w:w="1362" w:type="dxa"/>
          </w:tcPr>
          <w:p>
            <w:pPr>
              <w:pStyle w:val="TableParagraph"/>
              <w:spacing w:before="87"/>
              <w:ind w:left="189"/>
              <w:jc w:val="left"/>
              <w:rPr>
                <w:b/>
                <w:sz w:val="16"/>
              </w:rPr>
            </w:pPr>
            <w:r>
              <w:rPr>
                <w:b/>
                <w:sz w:val="16"/>
              </w:rPr>
              <w:t>% do Capital</w:t>
            </w:r>
          </w:p>
        </w:tc>
      </w:tr>
      <w:tr>
        <w:trPr>
          <w:trHeight w:val="183" w:hRule="atLeast"/>
        </w:trPr>
        <w:tc>
          <w:tcPr>
            <w:tcW w:w="3545" w:type="dxa"/>
          </w:tcPr>
          <w:p>
            <w:pPr>
              <w:pStyle w:val="TableParagraph"/>
              <w:spacing w:line="164" w:lineRule="exact"/>
              <w:ind w:left="71"/>
              <w:jc w:val="left"/>
              <w:rPr>
                <w:sz w:val="16"/>
              </w:rPr>
            </w:pPr>
            <w:r>
              <w:rPr>
                <w:sz w:val="16"/>
              </w:rPr>
              <w:t>União Federal</w:t>
            </w:r>
          </w:p>
        </w:tc>
        <w:tc>
          <w:tcPr>
            <w:tcW w:w="1366" w:type="dxa"/>
          </w:tcPr>
          <w:p>
            <w:pPr>
              <w:pStyle w:val="TableParagraph"/>
              <w:spacing w:line="164" w:lineRule="exact"/>
              <w:ind w:right="46"/>
              <w:rPr>
                <w:sz w:val="16"/>
              </w:rPr>
            </w:pPr>
            <w:r>
              <w:rPr>
                <w:sz w:val="16"/>
              </w:rPr>
              <w:t>47.896.415</w:t>
            </w:r>
          </w:p>
        </w:tc>
        <w:tc>
          <w:tcPr>
            <w:tcW w:w="1136" w:type="dxa"/>
          </w:tcPr>
          <w:p>
            <w:pPr>
              <w:pStyle w:val="TableParagraph"/>
              <w:spacing w:line="164" w:lineRule="exact"/>
              <w:ind w:right="49"/>
              <w:rPr>
                <w:sz w:val="16"/>
              </w:rPr>
            </w:pPr>
            <w:r>
              <w:rPr>
                <w:sz w:val="16"/>
              </w:rPr>
              <w:t>55,45</w:t>
            </w:r>
          </w:p>
        </w:tc>
        <w:tc>
          <w:tcPr>
            <w:tcW w:w="1417" w:type="dxa"/>
          </w:tcPr>
          <w:p>
            <w:pPr>
              <w:pStyle w:val="TableParagraph"/>
              <w:spacing w:line="164" w:lineRule="exact"/>
              <w:ind w:right="1"/>
              <w:rPr>
                <w:sz w:val="16"/>
              </w:rPr>
            </w:pPr>
            <w:r>
              <w:rPr>
                <w:sz w:val="16"/>
              </w:rPr>
              <w:t>44.049.447</w:t>
            </w:r>
          </w:p>
        </w:tc>
        <w:tc>
          <w:tcPr>
            <w:tcW w:w="1362" w:type="dxa"/>
          </w:tcPr>
          <w:p>
            <w:pPr>
              <w:pStyle w:val="TableParagraph"/>
              <w:spacing w:line="164" w:lineRule="exact"/>
              <w:ind w:right="1"/>
              <w:rPr>
                <w:sz w:val="16"/>
              </w:rPr>
            </w:pPr>
            <w:r>
              <w:rPr>
                <w:sz w:val="16"/>
              </w:rPr>
              <w:t>51,00</w:t>
            </w:r>
          </w:p>
        </w:tc>
      </w:tr>
      <w:tr>
        <w:trPr>
          <w:trHeight w:val="183" w:hRule="atLeast"/>
        </w:trPr>
        <w:tc>
          <w:tcPr>
            <w:tcW w:w="3545" w:type="dxa"/>
          </w:tcPr>
          <w:p>
            <w:pPr>
              <w:pStyle w:val="TableParagraph"/>
              <w:spacing w:line="164" w:lineRule="exact"/>
              <w:ind w:left="71"/>
              <w:jc w:val="left"/>
              <w:rPr>
                <w:sz w:val="16"/>
              </w:rPr>
            </w:pPr>
            <w:r>
              <w:rPr>
                <w:sz w:val="16"/>
              </w:rPr>
              <w:t>FI CAIXA FGEDUC MULTIMERCADO</w:t>
            </w:r>
            <w:r>
              <w:rPr>
                <w:sz w:val="16"/>
                <w:vertAlign w:val="superscript"/>
              </w:rPr>
              <w:t>(1)</w:t>
            </w:r>
          </w:p>
        </w:tc>
        <w:tc>
          <w:tcPr>
            <w:tcW w:w="1366" w:type="dxa"/>
          </w:tcPr>
          <w:p>
            <w:pPr>
              <w:pStyle w:val="TableParagraph"/>
              <w:spacing w:line="164" w:lineRule="exact"/>
              <w:ind w:right="46"/>
              <w:rPr>
                <w:sz w:val="16"/>
              </w:rPr>
            </w:pPr>
            <w:r>
              <w:rPr>
                <w:sz w:val="16"/>
              </w:rPr>
              <w:t>30.205.568</w:t>
            </w:r>
          </w:p>
        </w:tc>
        <w:tc>
          <w:tcPr>
            <w:tcW w:w="1136" w:type="dxa"/>
          </w:tcPr>
          <w:p>
            <w:pPr>
              <w:pStyle w:val="TableParagraph"/>
              <w:spacing w:line="164" w:lineRule="exact"/>
              <w:ind w:right="49"/>
              <w:rPr>
                <w:sz w:val="16"/>
              </w:rPr>
            </w:pPr>
            <w:r>
              <w:rPr>
                <w:sz w:val="16"/>
              </w:rPr>
              <w:t>34,97</w:t>
            </w:r>
          </w:p>
        </w:tc>
        <w:tc>
          <w:tcPr>
            <w:tcW w:w="1417" w:type="dxa"/>
          </w:tcPr>
          <w:p>
            <w:pPr>
              <w:pStyle w:val="TableParagraph"/>
              <w:spacing w:line="164" w:lineRule="exact"/>
              <w:ind w:right="1"/>
              <w:rPr>
                <w:sz w:val="16"/>
              </w:rPr>
            </w:pPr>
            <w:r>
              <w:rPr>
                <w:sz w:val="16"/>
              </w:rPr>
              <w:t>30.205.568</w:t>
            </w:r>
          </w:p>
        </w:tc>
        <w:tc>
          <w:tcPr>
            <w:tcW w:w="1362" w:type="dxa"/>
          </w:tcPr>
          <w:p>
            <w:pPr>
              <w:pStyle w:val="TableParagraph"/>
              <w:spacing w:line="164" w:lineRule="exact"/>
              <w:ind w:right="1"/>
              <w:rPr>
                <w:sz w:val="16"/>
              </w:rPr>
            </w:pPr>
            <w:r>
              <w:rPr>
                <w:sz w:val="16"/>
              </w:rPr>
              <w:t>34,97</w:t>
            </w:r>
          </w:p>
        </w:tc>
      </w:tr>
      <w:tr>
        <w:trPr>
          <w:trHeight w:val="183" w:hRule="atLeast"/>
        </w:trPr>
        <w:tc>
          <w:tcPr>
            <w:tcW w:w="3545" w:type="dxa"/>
          </w:tcPr>
          <w:p>
            <w:pPr>
              <w:pStyle w:val="TableParagraph"/>
              <w:spacing w:line="164" w:lineRule="exact"/>
              <w:ind w:left="71"/>
              <w:jc w:val="left"/>
              <w:rPr>
                <w:sz w:val="16"/>
              </w:rPr>
            </w:pPr>
            <w:r>
              <w:rPr>
                <w:sz w:val="16"/>
              </w:rPr>
              <w:t>BB FGO Fundo de Investimento em Ações</w:t>
            </w:r>
          </w:p>
        </w:tc>
        <w:tc>
          <w:tcPr>
            <w:tcW w:w="1366" w:type="dxa"/>
          </w:tcPr>
          <w:p>
            <w:pPr>
              <w:pStyle w:val="TableParagraph"/>
              <w:spacing w:line="164" w:lineRule="exact"/>
              <w:ind w:right="46"/>
              <w:rPr>
                <w:sz w:val="16"/>
              </w:rPr>
            </w:pPr>
            <w:r>
              <w:rPr>
                <w:sz w:val="16"/>
              </w:rPr>
              <w:t>6.208.200</w:t>
            </w:r>
          </w:p>
        </w:tc>
        <w:tc>
          <w:tcPr>
            <w:tcW w:w="1136" w:type="dxa"/>
          </w:tcPr>
          <w:p>
            <w:pPr>
              <w:pStyle w:val="TableParagraph"/>
              <w:spacing w:line="164" w:lineRule="exact"/>
              <w:ind w:right="49"/>
              <w:rPr>
                <w:sz w:val="16"/>
              </w:rPr>
            </w:pPr>
            <w:r>
              <w:rPr>
                <w:sz w:val="16"/>
              </w:rPr>
              <w:t>7,19</w:t>
            </w:r>
          </w:p>
        </w:tc>
        <w:tc>
          <w:tcPr>
            <w:tcW w:w="1417" w:type="dxa"/>
          </w:tcPr>
          <w:p>
            <w:pPr>
              <w:pStyle w:val="TableParagraph"/>
              <w:spacing w:line="164" w:lineRule="exact"/>
              <w:ind w:right="1"/>
              <w:rPr>
                <w:sz w:val="16"/>
              </w:rPr>
            </w:pPr>
            <w:r>
              <w:rPr>
                <w:sz w:val="16"/>
              </w:rPr>
              <w:t>6.217.900</w:t>
            </w:r>
          </w:p>
        </w:tc>
        <w:tc>
          <w:tcPr>
            <w:tcW w:w="1362" w:type="dxa"/>
          </w:tcPr>
          <w:p>
            <w:pPr>
              <w:pStyle w:val="TableParagraph"/>
              <w:spacing w:line="164" w:lineRule="exact"/>
              <w:ind w:right="1"/>
              <w:rPr>
                <w:sz w:val="16"/>
              </w:rPr>
            </w:pPr>
            <w:r>
              <w:rPr>
                <w:sz w:val="16"/>
              </w:rPr>
              <w:t>7,20</w:t>
            </w:r>
          </w:p>
        </w:tc>
      </w:tr>
      <w:tr>
        <w:trPr>
          <w:trHeight w:val="184" w:hRule="atLeast"/>
        </w:trPr>
        <w:tc>
          <w:tcPr>
            <w:tcW w:w="3545" w:type="dxa"/>
          </w:tcPr>
          <w:p>
            <w:pPr>
              <w:pStyle w:val="TableParagraph"/>
              <w:spacing w:line="164" w:lineRule="exact"/>
              <w:ind w:left="71"/>
              <w:jc w:val="left"/>
              <w:rPr>
                <w:sz w:val="16"/>
              </w:rPr>
            </w:pPr>
            <w:r>
              <w:rPr>
                <w:sz w:val="16"/>
              </w:rPr>
              <w:t>Fundo Nacional de Desenvolvimento (FND)</w:t>
            </w:r>
            <w:r>
              <w:rPr>
                <w:sz w:val="16"/>
                <w:vertAlign w:val="superscript"/>
              </w:rPr>
              <w:t>(2)</w:t>
            </w:r>
          </w:p>
        </w:tc>
        <w:tc>
          <w:tcPr>
            <w:tcW w:w="1366" w:type="dxa"/>
          </w:tcPr>
          <w:p>
            <w:pPr>
              <w:pStyle w:val="TableParagraph"/>
              <w:spacing w:line="164" w:lineRule="exact"/>
              <w:ind w:right="45"/>
              <w:rPr>
                <w:sz w:val="16"/>
              </w:rPr>
            </w:pPr>
            <w:r>
              <w:rPr>
                <w:w w:val="100"/>
                <w:sz w:val="16"/>
              </w:rPr>
              <w:t>-</w:t>
            </w:r>
          </w:p>
        </w:tc>
        <w:tc>
          <w:tcPr>
            <w:tcW w:w="1136" w:type="dxa"/>
          </w:tcPr>
          <w:p>
            <w:pPr>
              <w:pStyle w:val="TableParagraph"/>
              <w:spacing w:line="164" w:lineRule="exact"/>
              <w:ind w:right="48"/>
              <w:rPr>
                <w:sz w:val="16"/>
              </w:rPr>
            </w:pPr>
            <w:r>
              <w:rPr>
                <w:w w:val="100"/>
                <w:sz w:val="16"/>
              </w:rPr>
              <w:t>-</w:t>
            </w:r>
          </w:p>
        </w:tc>
        <w:tc>
          <w:tcPr>
            <w:tcW w:w="1417" w:type="dxa"/>
          </w:tcPr>
          <w:p>
            <w:pPr>
              <w:pStyle w:val="TableParagraph"/>
              <w:spacing w:line="164" w:lineRule="exact"/>
              <w:ind w:right="1"/>
              <w:rPr>
                <w:sz w:val="16"/>
              </w:rPr>
            </w:pPr>
            <w:r>
              <w:rPr>
                <w:sz w:val="16"/>
              </w:rPr>
              <w:t>3.846.968</w:t>
            </w:r>
          </w:p>
        </w:tc>
        <w:tc>
          <w:tcPr>
            <w:tcW w:w="1362" w:type="dxa"/>
          </w:tcPr>
          <w:p>
            <w:pPr>
              <w:pStyle w:val="TableParagraph"/>
              <w:spacing w:line="164" w:lineRule="exact"/>
              <w:ind w:right="1"/>
              <w:rPr>
                <w:sz w:val="16"/>
              </w:rPr>
            </w:pPr>
            <w:r>
              <w:rPr>
                <w:sz w:val="16"/>
              </w:rPr>
              <w:t>4,45</w:t>
            </w:r>
          </w:p>
        </w:tc>
      </w:tr>
      <w:tr>
        <w:trPr>
          <w:trHeight w:val="183" w:hRule="atLeast"/>
        </w:trPr>
        <w:tc>
          <w:tcPr>
            <w:tcW w:w="3545" w:type="dxa"/>
          </w:tcPr>
          <w:p>
            <w:pPr>
              <w:pStyle w:val="TableParagraph"/>
              <w:spacing w:line="164" w:lineRule="exact"/>
              <w:ind w:left="71"/>
              <w:jc w:val="left"/>
              <w:rPr>
                <w:sz w:val="16"/>
              </w:rPr>
            </w:pPr>
            <w:r>
              <w:rPr>
                <w:sz w:val="16"/>
              </w:rPr>
              <w:t>Outros</w:t>
            </w:r>
          </w:p>
        </w:tc>
        <w:tc>
          <w:tcPr>
            <w:tcW w:w="1366" w:type="dxa"/>
          </w:tcPr>
          <w:p>
            <w:pPr>
              <w:pStyle w:val="TableParagraph"/>
              <w:spacing w:line="164" w:lineRule="exact"/>
              <w:ind w:right="46"/>
              <w:rPr>
                <w:sz w:val="16"/>
              </w:rPr>
            </w:pPr>
            <w:r>
              <w:rPr>
                <w:sz w:val="16"/>
              </w:rPr>
              <w:t>2.061.281</w:t>
            </w:r>
          </w:p>
        </w:tc>
        <w:tc>
          <w:tcPr>
            <w:tcW w:w="1136" w:type="dxa"/>
          </w:tcPr>
          <w:p>
            <w:pPr>
              <w:pStyle w:val="TableParagraph"/>
              <w:spacing w:line="164" w:lineRule="exact"/>
              <w:ind w:right="49"/>
              <w:rPr>
                <w:sz w:val="16"/>
              </w:rPr>
            </w:pPr>
            <w:r>
              <w:rPr>
                <w:sz w:val="16"/>
              </w:rPr>
              <w:t>2,39</w:t>
            </w:r>
          </w:p>
        </w:tc>
        <w:tc>
          <w:tcPr>
            <w:tcW w:w="1417" w:type="dxa"/>
          </w:tcPr>
          <w:p>
            <w:pPr>
              <w:pStyle w:val="TableParagraph"/>
              <w:spacing w:line="164" w:lineRule="exact"/>
              <w:ind w:right="1"/>
              <w:rPr>
                <w:sz w:val="16"/>
              </w:rPr>
            </w:pPr>
            <w:r>
              <w:rPr>
                <w:sz w:val="16"/>
              </w:rPr>
              <w:t>2.051.581</w:t>
            </w:r>
          </w:p>
        </w:tc>
        <w:tc>
          <w:tcPr>
            <w:tcW w:w="1362" w:type="dxa"/>
          </w:tcPr>
          <w:p>
            <w:pPr>
              <w:pStyle w:val="TableParagraph"/>
              <w:spacing w:line="164" w:lineRule="exact"/>
              <w:ind w:right="1"/>
              <w:rPr>
                <w:sz w:val="16"/>
              </w:rPr>
            </w:pPr>
            <w:r>
              <w:rPr>
                <w:sz w:val="16"/>
              </w:rPr>
              <w:t>2,38</w:t>
            </w:r>
          </w:p>
        </w:tc>
      </w:tr>
      <w:tr>
        <w:trPr>
          <w:trHeight w:val="183" w:hRule="atLeast"/>
        </w:trPr>
        <w:tc>
          <w:tcPr>
            <w:tcW w:w="3545" w:type="dxa"/>
          </w:tcPr>
          <w:p>
            <w:pPr>
              <w:pStyle w:val="TableParagraph"/>
              <w:spacing w:line="164" w:lineRule="exact"/>
              <w:ind w:left="71"/>
              <w:jc w:val="left"/>
              <w:rPr>
                <w:b/>
                <w:sz w:val="16"/>
              </w:rPr>
            </w:pPr>
            <w:r>
              <w:rPr>
                <w:b/>
                <w:sz w:val="16"/>
              </w:rPr>
              <w:t>Total</w:t>
            </w:r>
          </w:p>
        </w:tc>
        <w:tc>
          <w:tcPr>
            <w:tcW w:w="1366" w:type="dxa"/>
          </w:tcPr>
          <w:p>
            <w:pPr>
              <w:pStyle w:val="TableParagraph"/>
              <w:spacing w:line="164" w:lineRule="exact"/>
              <w:ind w:right="46"/>
              <w:rPr>
                <w:b/>
                <w:sz w:val="16"/>
              </w:rPr>
            </w:pPr>
            <w:r>
              <w:rPr>
                <w:b/>
                <w:sz w:val="16"/>
              </w:rPr>
              <w:t>86.371.464</w:t>
            </w:r>
          </w:p>
        </w:tc>
        <w:tc>
          <w:tcPr>
            <w:tcW w:w="1136" w:type="dxa"/>
          </w:tcPr>
          <w:p>
            <w:pPr>
              <w:pStyle w:val="TableParagraph"/>
              <w:spacing w:line="164" w:lineRule="exact"/>
              <w:ind w:right="49"/>
              <w:rPr>
                <w:b/>
                <w:sz w:val="16"/>
              </w:rPr>
            </w:pPr>
            <w:r>
              <w:rPr>
                <w:b/>
                <w:sz w:val="16"/>
              </w:rPr>
              <w:t>100,00</w:t>
            </w:r>
          </w:p>
        </w:tc>
        <w:tc>
          <w:tcPr>
            <w:tcW w:w="1417" w:type="dxa"/>
          </w:tcPr>
          <w:p>
            <w:pPr>
              <w:pStyle w:val="TableParagraph"/>
              <w:spacing w:line="164" w:lineRule="exact"/>
              <w:rPr>
                <w:b/>
                <w:sz w:val="16"/>
              </w:rPr>
            </w:pPr>
            <w:r>
              <w:rPr>
                <w:b/>
                <w:sz w:val="16"/>
              </w:rPr>
              <w:t>86.371.464</w:t>
            </w:r>
          </w:p>
        </w:tc>
        <w:tc>
          <w:tcPr>
            <w:tcW w:w="1362" w:type="dxa"/>
          </w:tcPr>
          <w:p>
            <w:pPr>
              <w:pStyle w:val="TableParagraph"/>
              <w:spacing w:line="164" w:lineRule="exact"/>
              <w:ind w:right="1"/>
              <w:rPr>
                <w:b/>
                <w:sz w:val="16"/>
              </w:rPr>
            </w:pPr>
            <w:r>
              <w:rPr>
                <w:b/>
                <w:sz w:val="16"/>
              </w:rPr>
              <w:t>100,00</w:t>
            </w:r>
          </w:p>
        </w:tc>
      </w:tr>
    </w:tbl>
    <w:p>
      <w:pPr>
        <w:spacing w:before="5"/>
        <w:ind w:left="543" w:right="0" w:firstLine="0"/>
        <w:jc w:val="both"/>
        <w:rPr>
          <w:sz w:val="14"/>
        </w:rPr>
      </w:pPr>
      <w:r>
        <w:rPr>
          <w:sz w:val="14"/>
          <w:vertAlign w:val="superscript"/>
        </w:rPr>
        <w:t>(1)</w:t>
      </w:r>
      <w:r>
        <w:rPr>
          <w:sz w:val="14"/>
          <w:vertAlign w:val="baseline"/>
        </w:rPr>
        <w:t>Em 30.06.2018: BB FGEDUC Fundo de Investimento Multimercado</w:t>
      </w:r>
    </w:p>
    <w:p>
      <w:pPr>
        <w:spacing w:before="12"/>
        <w:ind w:left="543" w:right="0" w:firstLine="0"/>
        <w:jc w:val="both"/>
        <w:rPr>
          <w:sz w:val="14"/>
        </w:rPr>
      </w:pPr>
      <w:r>
        <w:rPr>
          <w:sz w:val="14"/>
          <w:vertAlign w:val="superscript"/>
        </w:rPr>
        <w:t>(2)</w:t>
      </w:r>
      <w:r>
        <w:rPr>
          <w:sz w:val="14"/>
          <w:vertAlign w:val="baseline"/>
        </w:rPr>
        <w:t>Saldo de ações transferido para a União Federal no processo de extinção do FND</w:t>
      </w:r>
    </w:p>
    <w:p>
      <w:pPr>
        <w:pStyle w:val="BodyText"/>
        <w:spacing w:before="3"/>
        <w:rPr>
          <w:sz w:val="14"/>
        </w:rPr>
      </w:pPr>
    </w:p>
    <w:p>
      <w:pPr>
        <w:pStyle w:val="BodyText"/>
        <w:ind w:left="543" w:right="1397"/>
        <w:jc w:val="both"/>
      </w:pPr>
      <w:r>
        <w:rPr/>
        <w:t>Em Assembléia Geral Extraordinária realizada em 25.04.2019, foi aprovado o aumento do capital social em R$ 969.000, decorrente da incorporação de Reservas Estatutárias - Reserva para Margem Operacional, sem emissão de novas ações. O Capital Social passou de R$ 2.844.000 para R$ 3.813.000, representado por 86.371.464 ações ordinárias, escriturais, sem valor nominal, integralizadas e devidamente homologado pelo Banco Central.</w:t>
      </w:r>
    </w:p>
    <w:p>
      <w:pPr>
        <w:spacing w:after="0"/>
        <w:jc w:val="both"/>
        <w:sectPr>
          <w:pgSz w:w="11900" w:h="16840"/>
          <w:pgMar w:header="0" w:footer="815" w:top="1340" w:bottom="1060" w:left="760" w:right="140"/>
        </w:sectPr>
      </w:pPr>
    </w:p>
    <w:p>
      <w:pPr>
        <w:pStyle w:val="Heading5"/>
        <w:numPr>
          <w:ilvl w:val="0"/>
          <w:numId w:val="22"/>
        </w:numPr>
        <w:tabs>
          <w:tab w:pos="544" w:val="left" w:leader="none"/>
        </w:tabs>
        <w:spacing w:line="240" w:lineRule="auto" w:before="75" w:after="0"/>
        <w:ind w:left="543" w:right="0" w:hanging="284"/>
        <w:jc w:val="both"/>
      </w:pPr>
      <w:r>
        <w:rPr/>
        <w:t>Reserva de</w:t>
      </w:r>
      <w:r>
        <w:rPr>
          <w:spacing w:val="-2"/>
        </w:rPr>
        <w:t> </w:t>
      </w:r>
      <w:r>
        <w:rPr/>
        <w:t>Reavaliação</w:t>
      </w:r>
    </w:p>
    <w:p>
      <w:pPr>
        <w:pStyle w:val="BodyText"/>
        <w:spacing w:before="2"/>
        <w:ind w:left="543" w:right="1396"/>
        <w:jc w:val="both"/>
      </w:pPr>
      <w:r>
        <w:rPr/>
        <w:t>O valor de R$ 13.949 (R$ 14.008 em 30.06.2018) refere-se ao saldo da reserva de reavaliação de bens de uso próprio, constituída em 26.02.1993. Referida reserva será mantida até a data de sua efetiva realização por depreciação, baixa ou alienação, consoante Resolução nº 3.565, de 29.05.2008, do CMN.</w:t>
      </w:r>
    </w:p>
    <w:p>
      <w:pPr>
        <w:pStyle w:val="BodyText"/>
        <w:spacing w:before="9"/>
        <w:rPr>
          <w:sz w:val="19"/>
        </w:rPr>
      </w:pPr>
    </w:p>
    <w:p>
      <w:pPr>
        <w:pStyle w:val="Heading5"/>
        <w:numPr>
          <w:ilvl w:val="0"/>
          <w:numId w:val="22"/>
        </w:numPr>
        <w:tabs>
          <w:tab w:pos="544" w:val="left" w:leader="none"/>
        </w:tabs>
        <w:spacing w:line="240" w:lineRule="auto" w:before="0" w:after="0"/>
        <w:ind w:left="543" w:right="0" w:hanging="284"/>
        <w:jc w:val="both"/>
      </w:pPr>
      <w:r>
        <w:rPr/>
        <w:t>Dividendos/JCP</w:t>
      </w:r>
    </w:p>
    <w:p>
      <w:pPr>
        <w:pStyle w:val="BodyText"/>
        <w:spacing w:before="3"/>
        <w:ind w:left="543" w:right="1398"/>
        <w:jc w:val="both"/>
      </w:pPr>
      <w:r>
        <w:rPr/>
        <w:t>O Estatuto do Banco assegura aos acionistas dividendo mínimo de 25% sobre o lucro  líquido apurado no semestre, ajustado conforme definido em</w:t>
      </w:r>
      <w:r>
        <w:rPr>
          <w:spacing w:val="-3"/>
        </w:rPr>
        <w:t> </w:t>
      </w:r>
      <w:r>
        <w:rPr/>
        <w:t>Lei.</w:t>
      </w:r>
    </w:p>
    <w:p>
      <w:pPr>
        <w:pStyle w:val="BodyText"/>
        <w:ind w:left="543" w:right="1395"/>
        <w:jc w:val="both"/>
      </w:pPr>
      <w:r>
        <w:rPr/>
        <w:t>A Diretoria propõe ao Conselho de Administração, o pagamento de Dividendos antecipados no valor bruto de R$ 184.349 (R$ 53.537 em 30.06.2018, sob a forma de JCP), sendo o líquido de R$ 183.832 (R$ 53.372 em 30.06.2018, sob a forma de JCP), correspondente a 25,007% sobre o lucro líquido ajustado do semestre (25,000% em 30.06.2018).</w:t>
      </w:r>
    </w:p>
    <w:p>
      <w:pPr>
        <w:pStyle w:val="BodyText"/>
        <w:ind w:left="543" w:right="1397"/>
        <w:jc w:val="both"/>
      </w:pPr>
      <w:r>
        <w:rPr/>
        <w:t>A proposta contempla R$ 17.507 como Dividendos e R$ 166.325 sob a forma de JCP, líquidos de IR, imputados ao valor dos Dividendos antecipados do exercício, conforme demonstrativo abaixo.</w:t>
      </w:r>
    </w:p>
    <w:p>
      <w:pPr>
        <w:pStyle w:val="BodyText"/>
        <w:ind w:left="543" w:right="1401"/>
        <w:jc w:val="both"/>
      </w:pPr>
      <w:r>
        <w:rPr/>
        <w:t>O total dos JCP no semestre proporcionou redução da despesa com encargos tributários no montante de R$ 66.737 (R$ 23.770 em</w:t>
      </w:r>
      <w:r>
        <w:rPr>
          <w:spacing w:val="5"/>
        </w:rPr>
        <w:t> </w:t>
      </w:r>
      <w:r>
        <w:rPr/>
        <w:t>30.06.2018).</w:t>
      </w:r>
    </w:p>
    <w:p>
      <w:pPr>
        <w:pStyle w:val="BodyText"/>
        <w:spacing w:before="9"/>
        <w:rPr>
          <w:sz w:val="19"/>
        </w:rPr>
      </w:pPr>
    </w:p>
    <w:p>
      <w:pPr>
        <w:pStyle w:val="Heading5"/>
        <w:numPr>
          <w:ilvl w:val="0"/>
          <w:numId w:val="22"/>
        </w:numPr>
        <w:tabs>
          <w:tab w:pos="561" w:val="left" w:leader="none"/>
        </w:tabs>
        <w:spacing w:line="240" w:lineRule="auto" w:before="0" w:after="0"/>
        <w:ind w:left="560" w:right="0" w:hanging="301"/>
        <w:jc w:val="both"/>
      </w:pPr>
      <w:r>
        <w:rPr/>
        <w:t>Demonstrativo de cálculo dos</w:t>
      </w:r>
      <w:r>
        <w:rPr>
          <w:spacing w:val="-3"/>
        </w:rPr>
        <w:t> </w:t>
      </w:r>
      <w:r>
        <w:rPr/>
        <w:t>Dividendos/JCP:</w:t>
      </w:r>
    </w:p>
    <w:p>
      <w:pPr>
        <w:pStyle w:val="BodyText"/>
        <w:spacing w:before="3"/>
        <w:rPr>
          <w:b/>
          <w:sz w:val="15"/>
        </w:rPr>
      </w:pPr>
    </w:p>
    <w:tbl>
      <w:tblPr>
        <w:tblW w:w="0" w:type="auto"/>
        <w:jc w:val="lef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087"/>
        <w:gridCol w:w="1205"/>
        <w:gridCol w:w="1207"/>
      </w:tblGrid>
      <w:tr>
        <w:trPr>
          <w:trHeight w:val="299" w:hRule="atLeast"/>
        </w:trPr>
        <w:tc>
          <w:tcPr>
            <w:tcW w:w="7087" w:type="dxa"/>
          </w:tcPr>
          <w:p>
            <w:pPr>
              <w:pStyle w:val="TableParagraph"/>
              <w:spacing w:before="51"/>
              <w:ind w:left="129"/>
              <w:jc w:val="left"/>
              <w:rPr>
                <w:b/>
                <w:sz w:val="16"/>
              </w:rPr>
            </w:pPr>
            <w:r>
              <w:rPr>
                <w:b/>
                <w:sz w:val="16"/>
              </w:rPr>
              <w:t>Especificação</w:t>
            </w:r>
          </w:p>
        </w:tc>
        <w:tc>
          <w:tcPr>
            <w:tcW w:w="1205" w:type="dxa"/>
          </w:tcPr>
          <w:p>
            <w:pPr>
              <w:pStyle w:val="TableParagraph"/>
              <w:spacing w:before="51"/>
              <w:ind w:left="232"/>
              <w:jc w:val="left"/>
              <w:rPr>
                <w:b/>
                <w:sz w:val="16"/>
              </w:rPr>
            </w:pPr>
            <w:r>
              <w:rPr>
                <w:b/>
                <w:sz w:val="16"/>
              </w:rPr>
              <w:t>30.06.2019</w:t>
            </w:r>
          </w:p>
        </w:tc>
        <w:tc>
          <w:tcPr>
            <w:tcW w:w="1207" w:type="dxa"/>
          </w:tcPr>
          <w:p>
            <w:pPr>
              <w:pStyle w:val="TableParagraph"/>
              <w:spacing w:before="51"/>
              <w:ind w:left="232"/>
              <w:jc w:val="left"/>
              <w:rPr>
                <w:b/>
                <w:sz w:val="16"/>
              </w:rPr>
            </w:pPr>
            <w:r>
              <w:rPr>
                <w:b/>
                <w:sz w:val="16"/>
              </w:rPr>
              <w:t>30.06.2018</w:t>
            </w:r>
          </w:p>
        </w:tc>
      </w:tr>
      <w:tr>
        <w:trPr>
          <w:trHeight w:val="237" w:hRule="atLeast"/>
        </w:trPr>
        <w:tc>
          <w:tcPr>
            <w:tcW w:w="7087" w:type="dxa"/>
          </w:tcPr>
          <w:p>
            <w:pPr>
              <w:pStyle w:val="TableParagraph"/>
              <w:spacing w:before="20"/>
              <w:ind w:left="129"/>
              <w:jc w:val="left"/>
              <w:rPr>
                <w:b/>
                <w:sz w:val="16"/>
              </w:rPr>
            </w:pPr>
            <w:r>
              <w:rPr>
                <w:b/>
                <w:sz w:val="16"/>
              </w:rPr>
              <w:t>1. Lucro Líquido do Semestre</w:t>
            </w:r>
          </w:p>
        </w:tc>
        <w:tc>
          <w:tcPr>
            <w:tcW w:w="1205" w:type="dxa"/>
          </w:tcPr>
          <w:p>
            <w:pPr>
              <w:pStyle w:val="TableParagraph"/>
              <w:spacing w:before="20"/>
              <w:ind w:right="55"/>
              <w:rPr>
                <w:b/>
                <w:sz w:val="16"/>
              </w:rPr>
            </w:pPr>
            <w:r>
              <w:rPr>
                <w:b/>
                <w:sz w:val="16"/>
              </w:rPr>
              <w:t>744.777</w:t>
            </w:r>
          </w:p>
        </w:tc>
        <w:tc>
          <w:tcPr>
            <w:tcW w:w="1207" w:type="dxa"/>
          </w:tcPr>
          <w:p>
            <w:pPr>
              <w:pStyle w:val="TableParagraph"/>
              <w:spacing w:before="20"/>
              <w:ind w:right="57"/>
              <w:rPr>
                <w:b/>
                <w:sz w:val="16"/>
              </w:rPr>
            </w:pPr>
            <w:r>
              <w:rPr>
                <w:b/>
                <w:sz w:val="16"/>
              </w:rPr>
              <w:t>231.818</w:t>
            </w:r>
          </w:p>
        </w:tc>
      </w:tr>
      <w:tr>
        <w:trPr>
          <w:trHeight w:val="237" w:hRule="atLeast"/>
        </w:trPr>
        <w:tc>
          <w:tcPr>
            <w:tcW w:w="7087" w:type="dxa"/>
          </w:tcPr>
          <w:p>
            <w:pPr>
              <w:pStyle w:val="TableParagraph"/>
              <w:spacing w:before="22"/>
              <w:ind w:left="129"/>
              <w:jc w:val="left"/>
              <w:rPr>
                <w:sz w:val="16"/>
              </w:rPr>
            </w:pPr>
            <w:r>
              <w:rPr>
                <w:sz w:val="16"/>
              </w:rPr>
              <w:t>2. Reserva Legal Constituída</w:t>
            </w:r>
          </w:p>
        </w:tc>
        <w:tc>
          <w:tcPr>
            <w:tcW w:w="1205" w:type="dxa"/>
          </w:tcPr>
          <w:p>
            <w:pPr>
              <w:pStyle w:val="TableParagraph"/>
              <w:spacing w:before="22"/>
              <w:ind w:right="55"/>
              <w:rPr>
                <w:sz w:val="16"/>
              </w:rPr>
            </w:pPr>
            <w:r>
              <w:rPr>
                <w:sz w:val="16"/>
              </w:rPr>
              <w:t>(37.239)</w:t>
            </w:r>
          </w:p>
        </w:tc>
        <w:tc>
          <w:tcPr>
            <w:tcW w:w="1207" w:type="dxa"/>
          </w:tcPr>
          <w:p>
            <w:pPr>
              <w:pStyle w:val="TableParagraph"/>
              <w:spacing w:before="22"/>
              <w:ind w:right="57"/>
              <w:rPr>
                <w:sz w:val="16"/>
              </w:rPr>
            </w:pPr>
            <w:r>
              <w:rPr>
                <w:sz w:val="16"/>
              </w:rPr>
              <w:t>(11.591)</w:t>
            </w:r>
          </w:p>
        </w:tc>
      </w:tr>
      <w:tr>
        <w:trPr>
          <w:trHeight w:val="239" w:hRule="atLeast"/>
        </w:trPr>
        <w:tc>
          <w:tcPr>
            <w:tcW w:w="7087" w:type="dxa"/>
          </w:tcPr>
          <w:p>
            <w:pPr>
              <w:pStyle w:val="TableParagraph"/>
              <w:spacing w:before="25"/>
              <w:ind w:left="129"/>
              <w:jc w:val="left"/>
              <w:rPr>
                <w:sz w:val="16"/>
              </w:rPr>
            </w:pPr>
            <w:r>
              <w:rPr>
                <w:sz w:val="16"/>
              </w:rPr>
              <w:t>3. Ajustes Devedores em Lucros ou Prejuízos Acumulados</w:t>
            </w:r>
          </w:p>
        </w:tc>
        <w:tc>
          <w:tcPr>
            <w:tcW w:w="1205" w:type="dxa"/>
          </w:tcPr>
          <w:p>
            <w:pPr>
              <w:pStyle w:val="TableParagraph"/>
              <w:spacing w:before="25"/>
              <w:ind w:right="55"/>
              <w:rPr>
                <w:sz w:val="16"/>
              </w:rPr>
            </w:pPr>
            <w:r>
              <w:rPr>
                <w:sz w:val="16"/>
              </w:rPr>
              <w:t>(18.839)</w:t>
            </w:r>
          </w:p>
        </w:tc>
        <w:tc>
          <w:tcPr>
            <w:tcW w:w="1207" w:type="dxa"/>
          </w:tcPr>
          <w:p>
            <w:pPr>
              <w:pStyle w:val="TableParagraph"/>
              <w:spacing w:before="25"/>
              <w:ind w:right="57"/>
              <w:rPr>
                <w:sz w:val="16"/>
              </w:rPr>
            </w:pPr>
            <w:r>
              <w:rPr>
                <w:sz w:val="16"/>
              </w:rPr>
              <w:t>(12.691)</w:t>
            </w:r>
          </w:p>
        </w:tc>
      </w:tr>
      <w:tr>
        <w:trPr>
          <w:trHeight w:val="237" w:hRule="atLeast"/>
        </w:trPr>
        <w:tc>
          <w:tcPr>
            <w:tcW w:w="7087" w:type="dxa"/>
          </w:tcPr>
          <w:p>
            <w:pPr>
              <w:pStyle w:val="TableParagraph"/>
              <w:spacing w:before="22"/>
              <w:ind w:left="129"/>
              <w:jc w:val="left"/>
              <w:rPr>
                <w:sz w:val="16"/>
              </w:rPr>
            </w:pPr>
            <w:r>
              <w:rPr>
                <w:sz w:val="16"/>
              </w:rPr>
              <w:t>4. Reserva de Reavaliação transferida para Lucros ou Prejuízos Acumulados</w:t>
            </w:r>
          </w:p>
        </w:tc>
        <w:tc>
          <w:tcPr>
            <w:tcW w:w="1205" w:type="dxa"/>
          </w:tcPr>
          <w:p>
            <w:pPr>
              <w:pStyle w:val="TableParagraph"/>
              <w:spacing w:before="22"/>
              <w:ind w:right="55"/>
              <w:rPr>
                <w:sz w:val="16"/>
              </w:rPr>
            </w:pPr>
            <w:r>
              <w:rPr>
                <w:sz w:val="16"/>
              </w:rPr>
              <w:t>(2.357)</w:t>
            </w:r>
          </w:p>
        </w:tc>
        <w:tc>
          <w:tcPr>
            <w:tcW w:w="1207" w:type="dxa"/>
          </w:tcPr>
          <w:p>
            <w:pPr>
              <w:pStyle w:val="TableParagraph"/>
              <w:spacing w:before="22"/>
              <w:ind w:right="57"/>
              <w:rPr>
                <w:sz w:val="16"/>
              </w:rPr>
            </w:pPr>
            <w:r>
              <w:rPr>
                <w:sz w:val="16"/>
              </w:rPr>
              <w:t>177</w:t>
            </w:r>
          </w:p>
        </w:tc>
      </w:tr>
      <w:tr>
        <w:trPr>
          <w:trHeight w:val="237" w:hRule="atLeast"/>
        </w:trPr>
        <w:tc>
          <w:tcPr>
            <w:tcW w:w="7087" w:type="dxa"/>
          </w:tcPr>
          <w:p>
            <w:pPr>
              <w:pStyle w:val="TableParagraph"/>
              <w:spacing w:before="20"/>
              <w:ind w:left="129"/>
              <w:jc w:val="left"/>
              <w:rPr>
                <w:sz w:val="16"/>
              </w:rPr>
            </w:pPr>
            <w:r>
              <w:rPr>
                <w:sz w:val="16"/>
              </w:rPr>
              <w:t>5</w:t>
            </w:r>
            <w:r>
              <w:rPr>
                <w:b/>
                <w:sz w:val="16"/>
              </w:rPr>
              <w:t>. </w:t>
            </w:r>
            <w:r>
              <w:rPr>
                <w:sz w:val="16"/>
              </w:rPr>
              <w:t>Ajustes Credores em Lucros ou Prejuízos Acumulados</w:t>
            </w:r>
          </w:p>
        </w:tc>
        <w:tc>
          <w:tcPr>
            <w:tcW w:w="1205" w:type="dxa"/>
          </w:tcPr>
          <w:p>
            <w:pPr>
              <w:pStyle w:val="TableParagraph"/>
              <w:spacing w:before="22"/>
              <w:ind w:right="55"/>
              <w:rPr>
                <w:sz w:val="16"/>
              </w:rPr>
            </w:pPr>
            <w:r>
              <w:rPr>
                <w:sz w:val="16"/>
              </w:rPr>
              <w:t>48.778</w:t>
            </w:r>
          </w:p>
        </w:tc>
        <w:tc>
          <w:tcPr>
            <w:tcW w:w="1207" w:type="dxa"/>
          </w:tcPr>
          <w:p>
            <w:pPr>
              <w:pStyle w:val="TableParagraph"/>
              <w:spacing w:before="22"/>
              <w:ind w:right="57"/>
              <w:rPr>
                <w:sz w:val="16"/>
              </w:rPr>
            </w:pPr>
            <w:r>
              <w:rPr>
                <w:sz w:val="16"/>
              </w:rPr>
              <w:t>5.768</w:t>
            </w:r>
          </w:p>
        </w:tc>
      </w:tr>
      <w:tr>
        <w:trPr>
          <w:trHeight w:val="239" w:hRule="atLeast"/>
        </w:trPr>
        <w:tc>
          <w:tcPr>
            <w:tcW w:w="7087" w:type="dxa"/>
          </w:tcPr>
          <w:p>
            <w:pPr>
              <w:pStyle w:val="TableParagraph"/>
              <w:spacing w:before="22"/>
              <w:ind w:left="129"/>
              <w:jc w:val="left"/>
              <w:rPr>
                <w:b/>
                <w:sz w:val="16"/>
              </w:rPr>
            </w:pPr>
            <w:r>
              <w:rPr>
                <w:b/>
                <w:sz w:val="16"/>
              </w:rPr>
              <w:t>6. Base de Cálculo dos Dividendos e JCP</w:t>
            </w:r>
          </w:p>
        </w:tc>
        <w:tc>
          <w:tcPr>
            <w:tcW w:w="1205" w:type="dxa"/>
          </w:tcPr>
          <w:p>
            <w:pPr>
              <w:pStyle w:val="TableParagraph"/>
              <w:spacing w:before="22"/>
              <w:ind w:right="55"/>
              <w:rPr>
                <w:b/>
                <w:sz w:val="16"/>
              </w:rPr>
            </w:pPr>
            <w:r>
              <w:rPr>
                <w:b/>
                <w:sz w:val="16"/>
              </w:rPr>
              <w:t>735.120</w:t>
            </w:r>
          </w:p>
        </w:tc>
        <w:tc>
          <w:tcPr>
            <w:tcW w:w="1207" w:type="dxa"/>
          </w:tcPr>
          <w:p>
            <w:pPr>
              <w:pStyle w:val="TableParagraph"/>
              <w:spacing w:before="22"/>
              <w:ind w:right="57"/>
              <w:rPr>
                <w:b/>
                <w:sz w:val="16"/>
              </w:rPr>
            </w:pPr>
            <w:r>
              <w:rPr>
                <w:b/>
                <w:sz w:val="16"/>
              </w:rPr>
              <w:t>213.481</w:t>
            </w:r>
          </w:p>
        </w:tc>
      </w:tr>
      <w:tr>
        <w:trPr>
          <w:trHeight w:val="237" w:hRule="atLeast"/>
        </w:trPr>
        <w:tc>
          <w:tcPr>
            <w:tcW w:w="7087" w:type="dxa"/>
          </w:tcPr>
          <w:p>
            <w:pPr>
              <w:pStyle w:val="TableParagraph"/>
              <w:spacing w:before="22"/>
              <w:ind w:left="129"/>
              <w:jc w:val="left"/>
              <w:rPr>
                <w:sz w:val="16"/>
              </w:rPr>
            </w:pPr>
            <w:r>
              <w:rPr>
                <w:sz w:val="16"/>
              </w:rPr>
              <w:t>7. Dividendos e JCP Brutos propostos no semestre</w:t>
            </w:r>
          </w:p>
        </w:tc>
        <w:tc>
          <w:tcPr>
            <w:tcW w:w="1205" w:type="dxa"/>
          </w:tcPr>
          <w:p>
            <w:pPr>
              <w:pStyle w:val="TableParagraph"/>
              <w:spacing w:before="22"/>
              <w:ind w:right="55"/>
              <w:rPr>
                <w:sz w:val="16"/>
              </w:rPr>
            </w:pPr>
            <w:r>
              <w:rPr>
                <w:sz w:val="16"/>
              </w:rPr>
              <w:t>184.349</w:t>
            </w:r>
          </w:p>
        </w:tc>
        <w:tc>
          <w:tcPr>
            <w:tcW w:w="1207" w:type="dxa"/>
          </w:tcPr>
          <w:p>
            <w:pPr>
              <w:pStyle w:val="TableParagraph"/>
              <w:spacing w:before="22"/>
              <w:ind w:right="57"/>
              <w:rPr>
                <w:sz w:val="16"/>
              </w:rPr>
            </w:pPr>
            <w:r>
              <w:rPr>
                <w:sz w:val="16"/>
              </w:rPr>
              <w:t>53.537</w:t>
            </w:r>
          </w:p>
        </w:tc>
      </w:tr>
      <w:tr>
        <w:trPr>
          <w:trHeight w:val="237" w:hRule="atLeast"/>
        </w:trPr>
        <w:tc>
          <w:tcPr>
            <w:tcW w:w="7087" w:type="dxa"/>
          </w:tcPr>
          <w:p>
            <w:pPr>
              <w:pStyle w:val="TableParagraph"/>
              <w:spacing w:before="22"/>
              <w:ind w:left="129"/>
              <w:jc w:val="left"/>
              <w:rPr>
                <w:sz w:val="16"/>
              </w:rPr>
            </w:pPr>
            <w:r>
              <w:rPr>
                <w:sz w:val="16"/>
              </w:rPr>
              <w:t>8. Dividendos e JCP Líquidos propostos no semestre</w:t>
            </w:r>
          </w:p>
        </w:tc>
        <w:tc>
          <w:tcPr>
            <w:tcW w:w="1205" w:type="dxa"/>
          </w:tcPr>
          <w:p>
            <w:pPr>
              <w:pStyle w:val="TableParagraph"/>
              <w:spacing w:before="22"/>
              <w:ind w:right="55"/>
              <w:rPr>
                <w:sz w:val="16"/>
              </w:rPr>
            </w:pPr>
            <w:r>
              <w:rPr>
                <w:sz w:val="16"/>
              </w:rPr>
              <w:t>183.832</w:t>
            </w:r>
          </w:p>
        </w:tc>
        <w:tc>
          <w:tcPr>
            <w:tcW w:w="1207" w:type="dxa"/>
          </w:tcPr>
          <w:p>
            <w:pPr>
              <w:pStyle w:val="TableParagraph"/>
              <w:spacing w:before="22"/>
              <w:ind w:right="57"/>
              <w:rPr>
                <w:sz w:val="16"/>
              </w:rPr>
            </w:pPr>
            <w:r>
              <w:rPr>
                <w:sz w:val="16"/>
              </w:rPr>
              <w:t>53.372</w:t>
            </w:r>
          </w:p>
        </w:tc>
      </w:tr>
      <w:tr>
        <w:trPr>
          <w:trHeight w:val="369" w:hRule="atLeast"/>
        </w:trPr>
        <w:tc>
          <w:tcPr>
            <w:tcW w:w="7087" w:type="dxa"/>
          </w:tcPr>
          <w:p>
            <w:pPr>
              <w:pStyle w:val="TableParagraph"/>
              <w:spacing w:line="182" w:lineRule="exact" w:before="3"/>
              <w:ind w:left="285" w:right="666" w:hanging="156"/>
              <w:jc w:val="left"/>
              <w:rPr>
                <w:sz w:val="16"/>
              </w:rPr>
            </w:pPr>
            <w:r>
              <w:rPr>
                <w:sz w:val="16"/>
              </w:rPr>
              <w:t>9. Dividendos sob a forma de JCP propostos no semestre (1,9316796575 por ação) (em 30.06.2018: 0,6198445865 por ação)</w:t>
            </w:r>
          </w:p>
        </w:tc>
        <w:tc>
          <w:tcPr>
            <w:tcW w:w="1205" w:type="dxa"/>
          </w:tcPr>
          <w:p>
            <w:pPr>
              <w:pStyle w:val="TableParagraph"/>
              <w:spacing w:before="89"/>
              <w:ind w:right="55"/>
              <w:rPr>
                <w:sz w:val="16"/>
              </w:rPr>
            </w:pPr>
            <w:r>
              <w:rPr>
                <w:sz w:val="16"/>
              </w:rPr>
              <w:t>166.842</w:t>
            </w:r>
          </w:p>
        </w:tc>
        <w:tc>
          <w:tcPr>
            <w:tcW w:w="1207" w:type="dxa"/>
          </w:tcPr>
          <w:p>
            <w:pPr>
              <w:pStyle w:val="TableParagraph"/>
              <w:spacing w:before="89"/>
              <w:ind w:right="57"/>
              <w:rPr>
                <w:sz w:val="16"/>
              </w:rPr>
            </w:pPr>
            <w:r>
              <w:rPr>
                <w:sz w:val="16"/>
              </w:rPr>
              <w:t>53.537</w:t>
            </w:r>
          </w:p>
        </w:tc>
      </w:tr>
      <w:tr>
        <w:trPr>
          <w:trHeight w:val="244" w:hRule="atLeast"/>
        </w:trPr>
        <w:tc>
          <w:tcPr>
            <w:tcW w:w="7087" w:type="dxa"/>
          </w:tcPr>
          <w:p>
            <w:pPr>
              <w:pStyle w:val="TableParagraph"/>
              <w:spacing w:line="180" w:lineRule="exact"/>
              <w:ind w:left="78"/>
              <w:jc w:val="left"/>
              <w:rPr>
                <w:sz w:val="16"/>
              </w:rPr>
            </w:pPr>
            <w:r>
              <w:rPr>
                <w:sz w:val="16"/>
              </w:rPr>
              <w:t>10. Imposto de Renda na Fonte sobre JCP</w:t>
            </w:r>
          </w:p>
        </w:tc>
        <w:tc>
          <w:tcPr>
            <w:tcW w:w="1205" w:type="dxa"/>
          </w:tcPr>
          <w:p>
            <w:pPr>
              <w:pStyle w:val="TableParagraph"/>
              <w:spacing w:before="27"/>
              <w:ind w:right="57"/>
              <w:rPr>
                <w:sz w:val="16"/>
              </w:rPr>
            </w:pPr>
            <w:r>
              <w:rPr>
                <w:sz w:val="16"/>
              </w:rPr>
              <w:t>(517)</w:t>
            </w:r>
          </w:p>
        </w:tc>
        <w:tc>
          <w:tcPr>
            <w:tcW w:w="1207" w:type="dxa"/>
          </w:tcPr>
          <w:p>
            <w:pPr>
              <w:pStyle w:val="TableParagraph"/>
              <w:spacing w:before="27"/>
              <w:ind w:right="59"/>
              <w:rPr>
                <w:sz w:val="16"/>
              </w:rPr>
            </w:pPr>
            <w:r>
              <w:rPr>
                <w:sz w:val="16"/>
              </w:rPr>
              <w:t>(165)</w:t>
            </w:r>
          </w:p>
        </w:tc>
      </w:tr>
      <w:tr>
        <w:trPr>
          <w:trHeight w:val="426" w:hRule="atLeast"/>
        </w:trPr>
        <w:tc>
          <w:tcPr>
            <w:tcW w:w="7087" w:type="dxa"/>
          </w:tcPr>
          <w:p>
            <w:pPr>
              <w:pStyle w:val="TableParagraph"/>
              <w:ind w:left="285" w:right="395" w:hanging="214"/>
              <w:jc w:val="left"/>
              <w:rPr>
                <w:sz w:val="16"/>
              </w:rPr>
            </w:pPr>
            <w:r>
              <w:rPr>
                <w:sz w:val="16"/>
              </w:rPr>
              <w:t>11. JCP líquidos imputados aos dividendos (item 7- item 8) (R$ 1,9256940949 por ação) (em 30.06.2018: JCP de R$ 0,61793251463 por ação)</w:t>
            </w:r>
          </w:p>
        </w:tc>
        <w:tc>
          <w:tcPr>
            <w:tcW w:w="1205" w:type="dxa"/>
          </w:tcPr>
          <w:p>
            <w:pPr>
              <w:pStyle w:val="TableParagraph"/>
              <w:spacing w:before="87"/>
              <w:ind w:right="55"/>
              <w:rPr>
                <w:sz w:val="16"/>
              </w:rPr>
            </w:pPr>
            <w:r>
              <w:rPr>
                <w:sz w:val="16"/>
              </w:rPr>
              <w:t>166.325</w:t>
            </w:r>
          </w:p>
        </w:tc>
        <w:tc>
          <w:tcPr>
            <w:tcW w:w="1207" w:type="dxa"/>
          </w:tcPr>
          <w:p>
            <w:pPr>
              <w:pStyle w:val="TableParagraph"/>
              <w:spacing w:before="87"/>
              <w:ind w:right="57"/>
              <w:rPr>
                <w:sz w:val="16"/>
              </w:rPr>
            </w:pPr>
            <w:r>
              <w:rPr>
                <w:sz w:val="16"/>
              </w:rPr>
              <w:t>53.372</w:t>
            </w:r>
          </w:p>
        </w:tc>
      </w:tr>
      <w:tr>
        <w:trPr>
          <w:trHeight w:val="244" w:hRule="atLeast"/>
        </w:trPr>
        <w:tc>
          <w:tcPr>
            <w:tcW w:w="7087" w:type="dxa"/>
          </w:tcPr>
          <w:p>
            <w:pPr>
              <w:pStyle w:val="TableParagraph"/>
              <w:spacing w:line="180" w:lineRule="exact"/>
              <w:ind w:left="71"/>
              <w:jc w:val="left"/>
              <w:rPr>
                <w:sz w:val="16"/>
              </w:rPr>
            </w:pPr>
            <w:r>
              <w:rPr>
                <w:sz w:val="16"/>
              </w:rPr>
              <w:t>12. Dividendos propostos no semestre (R$ 0,202689777 por ação) (em 30.06.2018 R$ 0,00)</w:t>
            </w:r>
          </w:p>
        </w:tc>
        <w:tc>
          <w:tcPr>
            <w:tcW w:w="1205" w:type="dxa"/>
          </w:tcPr>
          <w:p>
            <w:pPr>
              <w:pStyle w:val="TableParagraph"/>
              <w:spacing w:line="180" w:lineRule="exact"/>
              <w:ind w:right="55"/>
              <w:rPr>
                <w:sz w:val="16"/>
              </w:rPr>
            </w:pPr>
            <w:r>
              <w:rPr>
                <w:sz w:val="16"/>
              </w:rPr>
              <w:t>17.507</w:t>
            </w:r>
          </w:p>
        </w:tc>
        <w:tc>
          <w:tcPr>
            <w:tcW w:w="1207" w:type="dxa"/>
          </w:tcPr>
          <w:p>
            <w:pPr>
              <w:pStyle w:val="TableParagraph"/>
              <w:spacing w:line="180" w:lineRule="exact"/>
              <w:ind w:right="56"/>
              <w:rPr>
                <w:sz w:val="16"/>
              </w:rPr>
            </w:pPr>
            <w:r>
              <w:rPr>
                <w:w w:val="100"/>
                <w:sz w:val="16"/>
              </w:rPr>
              <w:t>-</w:t>
            </w:r>
          </w:p>
        </w:tc>
      </w:tr>
      <w:tr>
        <w:trPr>
          <w:trHeight w:val="611" w:hRule="atLeast"/>
        </w:trPr>
        <w:tc>
          <w:tcPr>
            <w:tcW w:w="7087" w:type="dxa"/>
          </w:tcPr>
          <w:p>
            <w:pPr>
              <w:pStyle w:val="TableParagraph"/>
              <w:ind w:left="285" w:right="92" w:hanging="214"/>
              <w:jc w:val="left"/>
              <w:rPr>
                <w:sz w:val="16"/>
              </w:rPr>
            </w:pPr>
            <w:r>
              <w:rPr>
                <w:sz w:val="16"/>
              </w:rPr>
              <w:t>13. Dividendos + JCP Líquidos de IR (Imputados aos Dividendos) em relação à Base de Cálculo dos Dividendos/JCP (item 8/ item 6) (R$ 2,128383873 por ação) (R$ 0,61793251463 por ação em 30.06.2018</w:t>
            </w:r>
          </w:p>
        </w:tc>
        <w:tc>
          <w:tcPr>
            <w:tcW w:w="1205" w:type="dxa"/>
          </w:tcPr>
          <w:p>
            <w:pPr>
              <w:pStyle w:val="TableParagraph"/>
              <w:spacing w:before="8"/>
              <w:jc w:val="left"/>
              <w:rPr>
                <w:b/>
                <w:sz w:val="15"/>
              </w:rPr>
            </w:pPr>
          </w:p>
          <w:p>
            <w:pPr>
              <w:pStyle w:val="TableParagraph"/>
              <w:ind w:right="54"/>
              <w:rPr>
                <w:sz w:val="16"/>
              </w:rPr>
            </w:pPr>
            <w:r>
              <w:rPr>
                <w:sz w:val="16"/>
              </w:rPr>
              <w:t>25,007%</w:t>
            </w:r>
          </w:p>
        </w:tc>
        <w:tc>
          <w:tcPr>
            <w:tcW w:w="1207" w:type="dxa"/>
          </w:tcPr>
          <w:p>
            <w:pPr>
              <w:pStyle w:val="TableParagraph"/>
              <w:spacing w:before="8"/>
              <w:jc w:val="left"/>
              <w:rPr>
                <w:b/>
                <w:sz w:val="15"/>
              </w:rPr>
            </w:pPr>
          </w:p>
          <w:p>
            <w:pPr>
              <w:pStyle w:val="TableParagraph"/>
              <w:ind w:right="56"/>
              <w:rPr>
                <w:sz w:val="16"/>
              </w:rPr>
            </w:pPr>
            <w:r>
              <w:rPr>
                <w:sz w:val="16"/>
              </w:rPr>
              <w:t>25,000%</w:t>
            </w:r>
          </w:p>
        </w:tc>
      </w:tr>
      <w:tr>
        <w:trPr>
          <w:trHeight w:val="429" w:hRule="atLeast"/>
        </w:trPr>
        <w:tc>
          <w:tcPr>
            <w:tcW w:w="7087" w:type="dxa"/>
          </w:tcPr>
          <w:p>
            <w:pPr>
              <w:pStyle w:val="TableParagraph"/>
              <w:ind w:left="285" w:right="205" w:hanging="214"/>
              <w:jc w:val="left"/>
              <w:rPr>
                <w:sz w:val="16"/>
              </w:rPr>
            </w:pPr>
            <w:r>
              <w:rPr>
                <w:sz w:val="16"/>
              </w:rPr>
              <w:t>14. Dividendos + JCP Brutos em relação à Base de Cálculo dos Dividendos/JCP (item 7/item 6) (R$ 2,134369435 por ação) (R$ 0,6198445865 por ação, em 30.06.2018)</w:t>
            </w:r>
          </w:p>
        </w:tc>
        <w:tc>
          <w:tcPr>
            <w:tcW w:w="1205" w:type="dxa"/>
          </w:tcPr>
          <w:p>
            <w:pPr>
              <w:pStyle w:val="TableParagraph"/>
              <w:spacing w:before="89"/>
              <w:ind w:right="54"/>
              <w:rPr>
                <w:sz w:val="16"/>
              </w:rPr>
            </w:pPr>
            <w:r>
              <w:rPr>
                <w:sz w:val="16"/>
              </w:rPr>
              <w:t>25,077%</w:t>
            </w:r>
          </w:p>
        </w:tc>
        <w:tc>
          <w:tcPr>
            <w:tcW w:w="1207" w:type="dxa"/>
          </w:tcPr>
          <w:p>
            <w:pPr>
              <w:pStyle w:val="TableParagraph"/>
              <w:spacing w:before="89"/>
              <w:ind w:right="56"/>
              <w:rPr>
                <w:sz w:val="16"/>
              </w:rPr>
            </w:pPr>
            <w:r>
              <w:rPr>
                <w:sz w:val="16"/>
              </w:rPr>
              <w:t>25,078%</w:t>
            </w:r>
          </w:p>
        </w:tc>
      </w:tr>
    </w:tbl>
    <w:p>
      <w:pPr>
        <w:pStyle w:val="BodyText"/>
        <w:spacing w:before="6"/>
        <w:rPr>
          <w:b/>
          <w:sz w:val="19"/>
        </w:rPr>
      </w:pPr>
    </w:p>
    <w:p>
      <w:pPr>
        <w:pStyle w:val="ListParagraph"/>
        <w:numPr>
          <w:ilvl w:val="0"/>
          <w:numId w:val="22"/>
        </w:numPr>
        <w:tabs>
          <w:tab w:pos="549" w:val="left" w:leader="none"/>
        </w:tabs>
        <w:spacing w:line="240" w:lineRule="auto" w:before="0" w:after="0"/>
        <w:ind w:left="548" w:right="0" w:hanging="289"/>
        <w:jc w:val="both"/>
        <w:rPr>
          <w:b/>
          <w:sz w:val="20"/>
        </w:rPr>
      </w:pPr>
      <w:r>
        <w:rPr>
          <w:b/>
          <w:sz w:val="20"/>
        </w:rPr>
        <w:t>Reserva</w:t>
      </w:r>
      <w:r>
        <w:rPr>
          <w:b/>
          <w:spacing w:val="-1"/>
          <w:sz w:val="20"/>
        </w:rPr>
        <w:t> </w:t>
      </w:r>
      <w:r>
        <w:rPr>
          <w:b/>
          <w:sz w:val="20"/>
        </w:rPr>
        <w:t>Legal</w:t>
      </w:r>
    </w:p>
    <w:p>
      <w:pPr>
        <w:pStyle w:val="BodyText"/>
        <w:spacing w:before="1"/>
        <w:ind w:left="543" w:right="1401"/>
        <w:jc w:val="both"/>
      </w:pPr>
      <w:r>
        <w:rPr/>
        <w:t>A Reserva Legal corresponde a 5% sobre o lucro líquido apurado no semestre e importa em R$ 37.239 (R$ 11.591 em 30.06.2018).</w:t>
      </w:r>
    </w:p>
    <w:p>
      <w:pPr>
        <w:pStyle w:val="BodyText"/>
        <w:spacing w:before="10"/>
        <w:rPr>
          <w:sz w:val="23"/>
        </w:rPr>
      </w:pPr>
    </w:p>
    <w:p>
      <w:pPr>
        <w:pStyle w:val="Heading5"/>
        <w:numPr>
          <w:ilvl w:val="0"/>
          <w:numId w:val="22"/>
        </w:numPr>
        <w:tabs>
          <w:tab w:pos="544" w:val="left" w:leader="none"/>
        </w:tabs>
        <w:spacing w:line="240" w:lineRule="auto" w:before="0" w:after="0"/>
        <w:ind w:left="543" w:right="0" w:hanging="284"/>
        <w:jc w:val="both"/>
      </w:pPr>
      <w:r>
        <w:rPr/>
        <w:t>Reserva</w:t>
      </w:r>
      <w:r>
        <w:rPr>
          <w:spacing w:val="-2"/>
        </w:rPr>
        <w:t> </w:t>
      </w:r>
      <w:r>
        <w:rPr/>
        <w:t>Estatutária</w:t>
      </w:r>
    </w:p>
    <w:p>
      <w:pPr>
        <w:pStyle w:val="BodyText"/>
        <w:spacing w:before="3"/>
        <w:ind w:left="543" w:right="1393"/>
        <w:jc w:val="both"/>
      </w:pPr>
      <w:r>
        <w:rPr/>
        <w:t>A Reserva Estatutária representa o saldo remanescente do lucro líquido apurado no semestre após a constituição da Reserva Legal e a distribuição de JCP/Dividendos, e corresponde a R$ 550.771 (R$ 159.944 em 30.06.2018).</w:t>
      </w:r>
    </w:p>
    <w:p>
      <w:pPr>
        <w:pStyle w:val="BodyText"/>
        <w:spacing w:before="8"/>
        <w:rPr>
          <w:sz w:val="19"/>
        </w:rPr>
      </w:pPr>
    </w:p>
    <w:p>
      <w:pPr>
        <w:pStyle w:val="Heading5"/>
        <w:numPr>
          <w:ilvl w:val="0"/>
          <w:numId w:val="22"/>
        </w:numPr>
        <w:tabs>
          <w:tab w:pos="508" w:val="left" w:leader="none"/>
        </w:tabs>
        <w:spacing w:line="240" w:lineRule="auto" w:before="0" w:after="0"/>
        <w:ind w:left="507" w:right="0" w:hanging="248"/>
        <w:jc w:val="both"/>
      </w:pPr>
      <w:r>
        <w:rPr/>
        <w:t>Ajuste de Avaliação</w:t>
      </w:r>
      <w:r>
        <w:rPr>
          <w:spacing w:val="4"/>
        </w:rPr>
        <w:t> </w:t>
      </w:r>
      <w:r>
        <w:rPr/>
        <w:t>Patrimonial</w:t>
      </w:r>
    </w:p>
    <w:p>
      <w:pPr>
        <w:pStyle w:val="BodyText"/>
        <w:spacing w:before="6"/>
        <w:rPr>
          <w:b/>
        </w:rPr>
      </w:pPr>
    </w:p>
    <w:tbl>
      <w:tblPr>
        <w:tblW w:w="0" w:type="auto"/>
        <w:jc w:val="left"/>
        <w:tblInd w:w="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284"/>
        <w:gridCol w:w="1121"/>
        <w:gridCol w:w="1476"/>
      </w:tblGrid>
      <w:tr>
        <w:trPr>
          <w:trHeight w:val="366" w:hRule="atLeast"/>
        </w:trPr>
        <w:tc>
          <w:tcPr>
            <w:tcW w:w="4284" w:type="dxa"/>
          </w:tcPr>
          <w:p>
            <w:pPr>
              <w:pStyle w:val="TableParagraph"/>
              <w:spacing w:before="85"/>
              <w:ind w:left="129"/>
              <w:jc w:val="left"/>
              <w:rPr>
                <w:b/>
                <w:sz w:val="16"/>
              </w:rPr>
            </w:pPr>
            <w:r>
              <w:rPr>
                <w:b/>
                <w:sz w:val="16"/>
              </w:rPr>
              <w:t>Especificação</w:t>
            </w:r>
          </w:p>
        </w:tc>
        <w:tc>
          <w:tcPr>
            <w:tcW w:w="1121" w:type="dxa"/>
          </w:tcPr>
          <w:p>
            <w:pPr>
              <w:pStyle w:val="TableParagraph"/>
              <w:spacing w:before="85"/>
              <w:ind w:left="172"/>
              <w:jc w:val="left"/>
              <w:rPr>
                <w:b/>
                <w:sz w:val="16"/>
              </w:rPr>
            </w:pPr>
            <w:r>
              <w:rPr>
                <w:b/>
                <w:sz w:val="16"/>
              </w:rPr>
              <w:t>30.06.2019</w:t>
            </w:r>
          </w:p>
        </w:tc>
        <w:tc>
          <w:tcPr>
            <w:tcW w:w="1476" w:type="dxa"/>
          </w:tcPr>
          <w:p>
            <w:pPr>
              <w:pStyle w:val="TableParagraph"/>
              <w:spacing w:line="178" w:lineRule="exact"/>
              <w:ind w:left="152" w:right="117"/>
              <w:jc w:val="center"/>
              <w:rPr>
                <w:b/>
                <w:sz w:val="16"/>
              </w:rPr>
            </w:pPr>
            <w:r>
              <w:rPr>
                <w:b/>
                <w:sz w:val="16"/>
              </w:rPr>
              <w:t>30.06.2018</w:t>
            </w:r>
          </w:p>
          <w:p>
            <w:pPr>
              <w:pStyle w:val="TableParagraph"/>
              <w:spacing w:line="168" w:lineRule="exact" w:before="1"/>
              <w:ind w:left="152" w:right="117"/>
              <w:jc w:val="center"/>
              <w:rPr>
                <w:b/>
                <w:sz w:val="16"/>
              </w:rPr>
            </w:pPr>
            <w:r>
              <w:rPr>
                <w:b/>
                <w:sz w:val="16"/>
              </w:rPr>
              <w:t>Reapresentado</w:t>
            </w:r>
          </w:p>
        </w:tc>
      </w:tr>
      <w:tr>
        <w:trPr>
          <w:trHeight w:val="239" w:hRule="atLeast"/>
        </w:trPr>
        <w:tc>
          <w:tcPr>
            <w:tcW w:w="4284" w:type="dxa"/>
          </w:tcPr>
          <w:p>
            <w:pPr>
              <w:pStyle w:val="TableParagraph"/>
              <w:spacing w:before="25"/>
              <w:ind w:left="129"/>
              <w:jc w:val="left"/>
              <w:rPr>
                <w:sz w:val="16"/>
              </w:rPr>
            </w:pPr>
            <w:r>
              <w:rPr>
                <w:sz w:val="16"/>
              </w:rPr>
              <w:t>Títulos e Valores Mobiliários Disponíveis para a Venda</w:t>
            </w:r>
            <w:r>
              <w:rPr>
                <w:sz w:val="16"/>
                <w:vertAlign w:val="superscript"/>
              </w:rPr>
              <w:t>(1)</w:t>
            </w:r>
          </w:p>
        </w:tc>
        <w:tc>
          <w:tcPr>
            <w:tcW w:w="1121" w:type="dxa"/>
          </w:tcPr>
          <w:p>
            <w:pPr>
              <w:pStyle w:val="TableParagraph"/>
              <w:spacing w:before="25"/>
              <w:ind w:right="55"/>
              <w:rPr>
                <w:sz w:val="16"/>
              </w:rPr>
            </w:pPr>
            <w:r>
              <w:rPr>
                <w:sz w:val="16"/>
              </w:rPr>
              <w:t>318.583</w:t>
            </w:r>
          </w:p>
        </w:tc>
        <w:tc>
          <w:tcPr>
            <w:tcW w:w="1476" w:type="dxa"/>
          </w:tcPr>
          <w:p>
            <w:pPr>
              <w:pStyle w:val="TableParagraph"/>
              <w:spacing w:before="25"/>
              <w:ind w:right="55"/>
              <w:rPr>
                <w:sz w:val="16"/>
              </w:rPr>
            </w:pPr>
            <w:r>
              <w:rPr>
                <w:sz w:val="16"/>
              </w:rPr>
              <w:t>(67.881)</w:t>
            </w:r>
          </w:p>
        </w:tc>
      </w:tr>
      <w:tr>
        <w:trPr>
          <w:trHeight w:val="237" w:hRule="atLeast"/>
        </w:trPr>
        <w:tc>
          <w:tcPr>
            <w:tcW w:w="4284" w:type="dxa"/>
          </w:tcPr>
          <w:p>
            <w:pPr>
              <w:pStyle w:val="TableParagraph"/>
              <w:spacing w:before="22"/>
              <w:ind w:left="129"/>
              <w:jc w:val="left"/>
              <w:rPr>
                <w:sz w:val="16"/>
              </w:rPr>
            </w:pPr>
            <w:r>
              <w:rPr>
                <w:sz w:val="16"/>
              </w:rPr>
              <w:t>Ganhos e Perdas Atuariais (Benefícios Pós-Emprego) </w:t>
            </w:r>
            <w:r>
              <w:rPr>
                <w:sz w:val="16"/>
                <w:vertAlign w:val="superscript"/>
              </w:rPr>
              <w:t>(1)</w:t>
            </w:r>
          </w:p>
        </w:tc>
        <w:tc>
          <w:tcPr>
            <w:tcW w:w="1121" w:type="dxa"/>
          </w:tcPr>
          <w:p>
            <w:pPr>
              <w:pStyle w:val="TableParagraph"/>
              <w:spacing w:before="22"/>
              <w:ind w:right="55"/>
              <w:rPr>
                <w:sz w:val="16"/>
              </w:rPr>
            </w:pPr>
            <w:r>
              <w:rPr>
                <w:sz w:val="16"/>
              </w:rPr>
              <w:t>(362.959)</w:t>
            </w:r>
          </w:p>
        </w:tc>
        <w:tc>
          <w:tcPr>
            <w:tcW w:w="1476" w:type="dxa"/>
          </w:tcPr>
          <w:p>
            <w:pPr>
              <w:pStyle w:val="TableParagraph"/>
              <w:spacing w:before="22"/>
              <w:ind w:right="55"/>
              <w:rPr>
                <w:sz w:val="16"/>
              </w:rPr>
            </w:pPr>
            <w:r>
              <w:rPr>
                <w:sz w:val="16"/>
              </w:rPr>
              <w:t>111.888</w:t>
            </w:r>
          </w:p>
        </w:tc>
      </w:tr>
      <w:tr>
        <w:trPr>
          <w:trHeight w:val="239" w:hRule="atLeast"/>
        </w:trPr>
        <w:tc>
          <w:tcPr>
            <w:tcW w:w="4284" w:type="dxa"/>
          </w:tcPr>
          <w:p>
            <w:pPr>
              <w:pStyle w:val="TableParagraph"/>
              <w:spacing w:before="20"/>
              <w:ind w:left="129"/>
              <w:jc w:val="left"/>
              <w:rPr>
                <w:b/>
                <w:sz w:val="16"/>
              </w:rPr>
            </w:pPr>
            <w:r>
              <w:rPr>
                <w:b/>
                <w:sz w:val="16"/>
              </w:rPr>
              <w:t>Ajuste de Avaliação Patrimonial</w:t>
            </w:r>
            <w:r>
              <w:rPr>
                <w:b/>
                <w:sz w:val="16"/>
                <w:vertAlign w:val="superscript"/>
              </w:rPr>
              <w:t>(1)</w:t>
            </w:r>
          </w:p>
        </w:tc>
        <w:tc>
          <w:tcPr>
            <w:tcW w:w="1121" w:type="dxa"/>
          </w:tcPr>
          <w:p>
            <w:pPr>
              <w:pStyle w:val="TableParagraph"/>
              <w:spacing w:before="20"/>
              <w:ind w:right="55"/>
              <w:rPr>
                <w:b/>
                <w:sz w:val="16"/>
              </w:rPr>
            </w:pPr>
            <w:r>
              <w:rPr>
                <w:b/>
                <w:sz w:val="16"/>
              </w:rPr>
              <w:t>(44.606)</w:t>
            </w:r>
          </w:p>
        </w:tc>
        <w:tc>
          <w:tcPr>
            <w:tcW w:w="1476" w:type="dxa"/>
          </w:tcPr>
          <w:p>
            <w:pPr>
              <w:pStyle w:val="TableParagraph"/>
              <w:spacing w:before="20"/>
              <w:ind w:right="55"/>
              <w:rPr>
                <w:b/>
                <w:sz w:val="16"/>
              </w:rPr>
            </w:pPr>
            <w:r>
              <w:rPr>
                <w:b/>
                <w:sz w:val="16"/>
              </w:rPr>
              <w:t>44.007</w:t>
            </w:r>
          </w:p>
        </w:tc>
      </w:tr>
    </w:tbl>
    <w:p>
      <w:pPr>
        <w:spacing w:before="0"/>
        <w:ind w:left="543" w:right="0" w:firstLine="0"/>
        <w:jc w:val="left"/>
        <w:rPr>
          <w:sz w:val="14"/>
        </w:rPr>
      </w:pPr>
      <w:r>
        <w:rPr>
          <w:b/>
          <w:sz w:val="14"/>
          <w:vertAlign w:val="superscript"/>
        </w:rPr>
        <w:t>(1)</w:t>
      </w:r>
      <w:r>
        <w:rPr>
          <w:b/>
          <w:sz w:val="14"/>
          <w:vertAlign w:val="baseline"/>
        </w:rPr>
        <w:t> </w:t>
      </w:r>
      <w:r>
        <w:rPr>
          <w:sz w:val="14"/>
          <w:vertAlign w:val="baseline"/>
        </w:rPr>
        <w:t>líquido dos efeitos tributários</w:t>
      </w:r>
    </w:p>
    <w:p>
      <w:pPr>
        <w:spacing w:after="0"/>
        <w:jc w:val="left"/>
        <w:rPr>
          <w:sz w:val="14"/>
        </w:rPr>
        <w:sectPr>
          <w:pgSz w:w="11900" w:h="16840"/>
          <w:pgMar w:header="0" w:footer="815" w:top="1340" w:bottom="1060" w:left="760" w:right="140"/>
        </w:sectPr>
      </w:pPr>
    </w:p>
    <w:p>
      <w:pPr>
        <w:pStyle w:val="Heading5"/>
        <w:spacing w:before="75"/>
      </w:pPr>
      <w:r>
        <w:rPr/>
        <w:t>NOTA 19 – Outras Receitas/Despesas Operacionais</w:t>
      </w:r>
    </w:p>
    <w:p>
      <w:pPr>
        <w:pStyle w:val="BodyText"/>
        <w:spacing w:before="3"/>
        <w:rPr>
          <w:b/>
        </w:rPr>
      </w:pPr>
    </w:p>
    <w:tbl>
      <w:tblPr>
        <w:tblW w:w="0" w:type="auto"/>
        <w:jc w:val="left"/>
        <w:tblInd w:w="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954"/>
        <w:gridCol w:w="1274"/>
        <w:gridCol w:w="1418"/>
      </w:tblGrid>
      <w:tr>
        <w:trPr>
          <w:trHeight w:val="554" w:hRule="atLeast"/>
        </w:trPr>
        <w:tc>
          <w:tcPr>
            <w:tcW w:w="5954" w:type="dxa"/>
          </w:tcPr>
          <w:p>
            <w:pPr>
              <w:pStyle w:val="TableParagraph"/>
              <w:spacing w:before="6"/>
              <w:jc w:val="left"/>
              <w:rPr>
                <w:b/>
                <w:sz w:val="15"/>
              </w:rPr>
            </w:pPr>
          </w:p>
          <w:p>
            <w:pPr>
              <w:pStyle w:val="TableParagraph"/>
              <w:ind w:left="115"/>
              <w:jc w:val="left"/>
              <w:rPr>
                <w:b/>
                <w:sz w:val="16"/>
              </w:rPr>
            </w:pPr>
            <w:r>
              <w:rPr>
                <w:b/>
                <w:sz w:val="16"/>
              </w:rPr>
              <w:t>Especificação</w:t>
            </w:r>
          </w:p>
        </w:tc>
        <w:tc>
          <w:tcPr>
            <w:tcW w:w="1274" w:type="dxa"/>
          </w:tcPr>
          <w:p>
            <w:pPr>
              <w:pStyle w:val="TableParagraph"/>
              <w:spacing w:before="87"/>
              <w:ind w:left="249" w:right="194" w:firstLine="112"/>
              <w:jc w:val="left"/>
              <w:rPr>
                <w:b/>
                <w:sz w:val="16"/>
              </w:rPr>
            </w:pPr>
            <w:r>
              <w:rPr>
                <w:b/>
                <w:sz w:val="16"/>
              </w:rPr>
              <w:t>01.01. a 30.06.2019</w:t>
            </w:r>
          </w:p>
        </w:tc>
        <w:tc>
          <w:tcPr>
            <w:tcW w:w="1418" w:type="dxa"/>
          </w:tcPr>
          <w:p>
            <w:pPr>
              <w:pStyle w:val="TableParagraph"/>
              <w:spacing w:line="237" w:lineRule="auto"/>
              <w:ind w:left="322" w:right="265" w:firstLine="110"/>
              <w:jc w:val="left"/>
              <w:rPr>
                <w:b/>
                <w:sz w:val="16"/>
              </w:rPr>
            </w:pPr>
            <w:r>
              <w:rPr>
                <w:b/>
                <w:sz w:val="16"/>
              </w:rPr>
              <w:t>01.01. a 30.06.2018</w:t>
            </w:r>
          </w:p>
          <w:p>
            <w:pPr>
              <w:pStyle w:val="TableParagraph"/>
              <w:spacing w:line="171" w:lineRule="exact"/>
              <w:ind w:left="144"/>
              <w:jc w:val="left"/>
              <w:rPr>
                <w:b/>
                <w:sz w:val="16"/>
              </w:rPr>
            </w:pPr>
            <w:r>
              <w:rPr>
                <w:b/>
                <w:sz w:val="16"/>
              </w:rPr>
              <w:t>Reapresentado</w:t>
            </w:r>
          </w:p>
        </w:tc>
      </w:tr>
      <w:tr>
        <w:trPr>
          <w:trHeight w:val="182" w:hRule="atLeast"/>
        </w:trPr>
        <w:tc>
          <w:tcPr>
            <w:tcW w:w="5954" w:type="dxa"/>
          </w:tcPr>
          <w:p>
            <w:pPr>
              <w:pStyle w:val="TableParagraph"/>
              <w:spacing w:line="162" w:lineRule="exact"/>
              <w:ind w:left="115"/>
              <w:jc w:val="left"/>
              <w:rPr>
                <w:b/>
                <w:sz w:val="16"/>
              </w:rPr>
            </w:pPr>
            <w:r>
              <w:rPr>
                <w:b/>
                <w:sz w:val="16"/>
              </w:rPr>
              <w:t>a) Receitas de Prestação de Serviços</w:t>
            </w:r>
          </w:p>
        </w:tc>
        <w:tc>
          <w:tcPr>
            <w:tcW w:w="1274" w:type="dxa"/>
          </w:tcPr>
          <w:p>
            <w:pPr>
              <w:pStyle w:val="TableParagraph"/>
              <w:spacing w:line="162" w:lineRule="exact"/>
              <w:ind w:right="40"/>
              <w:rPr>
                <w:b/>
                <w:sz w:val="16"/>
              </w:rPr>
            </w:pPr>
            <w:r>
              <w:rPr>
                <w:b/>
                <w:sz w:val="16"/>
              </w:rPr>
              <w:t>1.233.015</w:t>
            </w:r>
          </w:p>
        </w:tc>
        <w:tc>
          <w:tcPr>
            <w:tcW w:w="1418" w:type="dxa"/>
          </w:tcPr>
          <w:p>
            <w:pPr>
              <w:pStyle w:val="TableParagraph"/>
              <w:spacing w:line="162" w:lineRule="exact"/>
              <w:ind w:right="42"/>
              <w:rPr>
                <w:b/>
                <w:sz w:val="16"/>
              </w:rPr>
            </w:pPr>
            <w:r>
              <w:rPr>
                <w:b/>
                <w:sz w:val="16"/>
              </w:rPr>
              <w:t>1.180.580</w:t>
            </w:r>
          </w:p>
        </w:tc>
      </w:tr>
      <w:tr>
        <w:trPr>
          <w:trHeight w:val="184" w:hRule="atLeast"/>
        </w:trPr>
        <w:tc>
          <w:tcPr>
            <w:tcW w:w="5954" w:type="dxa"/>
          </w:tcPr>
          <w:p>
            <w:pPr>
              <w:pStyle w:val="TableParagraph"/>
              <w:spacing w:line="164" w:lineRule="exact"/>
              <w:ind w:left="362"/>
              <w:jc w:val="left"/>
              <w:rPr>
                <w:sz w:val="16"/>
              </w:rPr>
            </w:pPr>
            <w:r>
              <w:rPr>
                <w:sz w:val="16"/>
              </w:rPr>
              <w:t>Administração de Fundos de Investimentos</w:t>
            </w:r>
          </w:p>
        </w:tc>
        <w:tc>
          <w:tcPr>
            <w:tcW w:w="1274" w:type="dxa"/>
          </w:tcPr>
          <w:p>
            <w:pPr>
              <w:pStyle w:val="TableParagraph"/>
              <w:spacing w:line="164" w:lineRule="exact"/>
              <w:ind w:right="40"/>
              <w:rPr>
                <w:sz w:val="16"/>
              </w:rPr>
            </w:pPr>
            <w:r>
              <w:rPr>
                <w:sz w:val="16"/>
              </w:rPr>
              <w:t>25.860</w:t>
            </w:r>
          </w:p>
        </w:tc>
        <w:tc>
          <w:tcPr>
            <w:tcW w:w="1418" w:type="dxa"/>
          </w:tcPr>
          <w:p>
            <w:pPr>
              <w:pStyle w:val="TableParagraph"/>
              <w:spacing w:line="164" w:lineRule="exact"/>
              <w:ind w:right="42"/>
              <w:rPr>
                <w:sz w:val="16"/>
              </w:rPr>
            </w:pPr>
            <w:r>
              <w:rPr>
                <w:sz w:val="16"/>
              </w:rPr>
              <w:t>19.420</w:t>
            </w:r>
          </w:p>
        </w:tc>
      </w:tr>
      <w:tr>
        <w:trPr>
          <w:trHeight w:val="184" w:hRule="atLeast"/>
        </w:trPr>
        <w:tc>
          <w:tcPr>
            <w:tcW w:w="5954" w:type="dxa"/>
          </w:tcPr>
          <w:p>
            <w:pPr>
              <w:pStyle w:val="TableParagraph"/>
              <w:spacing w:line="164" w:lineRule="exact"/>
              <w:ind w:left="362"/>
              <w:jc w:val="left"/>
              <w:rPr>
                <w:sz w:val="16"/>
              </w:rPr>
            </w:pPr>
            <w:r>
              <w:rPr>
                <w:sz w:val="16"/>
              </w:rPr>
              <w:t>Administração de Fundos e Programas</w:t>
            </w:r>
          </w:p>
        </w:tc>
        <w:tc>
          <w:tcPr>
            <w:tcW w:w="1274" w:type="dxa"/>
          </w:tcPr>
          <w:p>
            <w:pPr>
              <w:pStyle w:val="TableParagraph"/>
              <w:spacing w:line="164" w:lineRule="exact"/>
              <w:ind w:right="40"/>
              <w:rPr>
                <w:sz w:val="16"/>
              </w:rPr>
            </w:pPr>
            <w:r>
              <w:rPr>
                <w:sz w:val="16"/>
              </w:rPr>
              <w:t>936.609</w:t>
            </w:r>
          </w:p>
        </w:tc>
        <w:tc>
          <w:tcPr>
            <w:tcW w:w="1418" w:type="dxa"/>
          </w:tcPr>
          <w:p>
            <w:pPr>
              <w:pStyle w:val="TableParagraph"/>
              <w:spacing w:line="164" w:lineRule="exact"/>
              <w:ind w:right="42"/>
              <w:rPr>
                <w:sz w:val="16"/>
              </w:rPr>
            </w:pPr>
            <w:r>
              <w:rPr>
                <w:sz w:val="16"/>
              </w:rPr>
              <w:t>923.151</w:t>
            </w:r>
          </w:p>
        </w:tc>
      </w:tr>
      <w:tr>
        <w:trPr>
          <w:trHeight w:val="184" w:hRule="atLeast"/>
        </w:trPr>
        <w:tc>
          <w:tcPr>
            <w:tcW w:w="5954" w:type="dxa"/>
          </w:tcPr>
          <w:p>
            <w:pPr>
              <w:pStyle w:val="TableParagraph"/>
              <w:spacing w:line="164" w:lineRule="exact"/>
              <w:ind w:left="362"/>
              <w:jc w:val="left"/>
              <w:rPr>
                <w:sz w:val="16"/>
              </w:rPr>
            </w:pPr>
            <w:r>
              <w:rPr>
                <w:sz w:val="16"/>
              </w:rPr>
              <w:t>Prestação de Serviços</w:t>
            </w:r>
          </w:p>
        </w:tc>
        <w:tc>
          <w:tcPr>
            <w:tcW w:w="1274" w:type="dxa"/>
          </w:tcPr>
          <w:p>
            <w:pPr>
              <w:pStyle w:val="TableParagraph"/>
              <w:spacing w:line="164" w:lineRule="exact"/>
              <w:ind w:right="40"/>
              <w:rPr>
                <w:sz w:val="16"/>
              </w:rPr>
            </w:pPr>
            <w:r>
              <w:rPr>
                <w:sz w:val="16"/>
              </w:rPr>
              <w:t>270.546</w:t>
            </w:r>
          </w:p>
        </w:tc>
        <w:tc>
          <w:tcPr>
            <w:tcW w:w="1418" w:type="dxa"/>
          </w:tcPr>
          <w:p>
            <w:pPr>
              <w:pStyle w:val="TableParagraph"/>
              <w:spacing w:line="164" w:lineRule="exact"/>
              <w:ind w:right="42"/>
              <w:rPr>
                <w:sz w:val="16"/>
              </w:rPr>
            </w:pPr>
            <w:r>
              <w:rPr>
                <w:sz w:val="16"/>
              </w:rPr>
              <w:t>238.009</w:t>
            </w:r>
          </w:p>
        </w:tc>
      </w:tr>
      <w:tr>
        <w:trPr>
          <w:trHeight w:val="184" w:hRule="atLeast"/>
        </w:trPr>
        <w:tc>
          <w:tcPr>
            <w:tcW w:w="5954" w:type="dxa"/>
          </w:tcPr>
          <w:p>
            <w:pPr>
              <w:pStyle w:val="TableParagraph"/>
              <w:spacing w:line="164" w:lineRule="exact"/>
              <w:ind w:left="115"/>
              <w:jc w:val="left"/>
              <w:rPr>
                <w:b/>
                <w:sz w:val="16"/>
              </w:rPr>
            </w:pPr>
            <w:r>
              <w:rPr>
                <w:b/>
                <w:sz w:val="16"/>
              </w:rPr>
              <w:t>b) Rendas de Tarifas Bancárias</w:t>
            </w:r>
          </w:p>
        </w:tc>
        <w:tc>
          <w:tcPr>
            <w:tcW w:w="1274" w:type="dxa"/>
          </w:tcPr>
          <w:p>
            <w:pPr>
              <w:pStyle w:val="TableParagraph"/>
              <w:spacing w:line="164" w:lineRule="exact"/>
              <w:ind w:right="40"/>
              <w:rPr>
                <w:b/>
                <w:sz w:val="16"/>
              </w:rPr>
            </w:pPr>
            <w:r>
              <w:rPr>
                <w:b/>
                <w:sz w:val="16"/>
              </w:rPr>
              <w:t>44.745</w:t>
            </w:r>
          </w:p>
        </w:tc>
        <w:tc>
          <w:tcPr>
            <w:tcW w:w="1418" w:type="dxa"/>
          </w:tcPr>
          <w:p>
            <w:pPr>
              <w:pStyle w:val="TableParagraph"/>
              <w:spacing w:line="164" w:lineRule="exact"/>
              <w:ind w:right="42"/>
              <w:rPr>
                <w:b/>
                <w:sz w:val="16"/>
              </w:rPr>
            </w:pPr>
            <w:r>
              <w:rPr>
                <w:b/>
                <w:sz w:val="16"/>
              </w:rPr>
              <w:t>36.379</w:t>
            </w:r>
          </w:p>
        </w:tc>
      </w:tr>
      <w:tr>
        <w:trPr>
          <w:trHeight w:val="184" w:hRule="atLeast"/>
        </w:trPr>
        <w:tc>
          <w:tcPr>
            <w:tcW w:w="5954" w:type="dxa"/>
          </w:tcPr>
          <w:p>
            <w:pPr>
              <w:pStyle w:val="TableParagraph"/>
              <w:spacing w:line="164" w:lineRule="exact"/>
              <w:ind w:left="115"/>
              <w:jc w:val="left"/>
              <w:rPr>
                <w:b/>
                <w:sz w:val="16"/>
              </w:rPr>
            </w:pPr>
            <w:r>
              <w:rPr>
                <w:b/>
                <w:sz w:val="16"/>
              </w:rPr>
              <w:t>c) Despesas de Pessoal</w:t>
            </w:r>
          </w:p>
        </w:tc>
        <w:tc>
          <w:tcPr>
            <w:tcW w:w="1274" w:type="dxa"/>
          </w:tcPr>
          <w:p>
            <w:pPr>
              <w:pStyle w:val="TableParagraph"/>
              <w:spacing w:line="164" w:lineRule="exact"/>
              <w:ind w:right="39"/>
              <w:rPr>
                <w:b/>
                <w:sz w:val="16"/>
              </w:rPr>
            </w:pPr>
            <w:r>
              <w:rPr>
                <w:b/>
                <w:sz w:val="16"/>
              </w:rPr>
              <w:t>(999.790)</w:t>
            </w:r>
          </w:p>
        </w:tc>
        <w:tc>
          <w:tcPr>
            <w:tcW w:w="1418" w:type="dxa"/>
          </w:tcPr>
          <w:p>
            <w:pPr>
              <w:pStyle w:val="TableParagraph"/>
              <w:spacing w:line="164" w:lineRule="exact"/>
              <w:ind w:right="41"/>
              <w:rPr>
                <w:b/>
                <w:sz w:val="16"/>
              </w:rPr>
            </w:pPr>
            <w:r>
              <w:rPr>
                <w:b/>
                <w:sz w:val="16"/>
              </w:rPr>
              <w:t>(942.990)</w:t>
            </w:r>
          </w:p>
        </w:tc>
      </w:tr>
      <w:tr>
        <w:trPr>
          <w:trHeight w:val="182" w:hRule="atLeast"/>
        </w:trPr>
        <w:tc>
          <w:tcPr>
            <w:tcW w:w="5954" w:type="dxa"/>
          </w:tcPr>
          <w:p>
            <w:pPr>
              <w:pStyle w:val="TableParagraph"/>
              <w:spacing w:line="162" w:lineRule="exact"/>
              <w:ind w:left="362"/>
              <w:jc w:val="left"/>
              <w:rPr>
                <w:sz w:val="16"/>
              </w:rPr>
            </w:pPr>
            <w:r>
              <w:rPr>
                <w:sz w:val="16"/>
              </w:rPr>
              <w:t>Proventos</w:t>
            </w:r>
          </w:p>
        </w:tc>
        <w:tc>
          <w:tcPr>
            <w:tcW w:w="1274" w:type="dxa"/>
          </w:tcPr>
          <w:p>
            <w:pPr>
              <w:pStyle w:val="TableParagraph"/>
              <w:spacing w:line="162" w:lineRule="exact"/>
              <w:ind w:right="40"/>
              <w:rPr>
                <w:sz w:val="16"/>
              </w:rPr>
            </w:pPr>
            <w:r>
              <w:rPr>
                <w:sz w:val="16"/>
              </w:rPr>
              <w:t>(582.659)</w:t>
            </w:r>
          </w:p>
        </w:tc>
        <w:tc>
          <w:tcPr>
            <w:tcW w:w="1418" w:type="dxa"/>
          </w:tcPr>
          <w:p>
            <w:pPr>
              <w:pStyle w:val="TableParagraph"/>
              <w:spacing w:line="162" w:lineRule="exact"/>
              <w:ind w:right="41"/>
              <w:rPr>
                <w:sz w:val="16"/>
              </w:rPr>
            </w:pPr>
            <w:r>
              <w:rPr>
                <w:sz w:val="16"/>
              </w:rPr>
              <w:t>(538.466)</w:t>
            </w:r>
          </w:p>
        </w:tc>
      </w:tr>
      <w:tr>
        <w:trPr>
          <w:trHeight w:val="184" w:hRule="atLeast"/>
        </w:trPr>
        <w:tc>
          <w:tcPr>
            <w:tcW w:w="5954" w:type="dxa"/>
          </w:tcPr>
          <w:p>
            <w:pPr>
              <w:pStyle w:val="TableParagraph"/>
              <w:spacing w:line="164" w:lineRule="exact"/>
              <w:ind w:left="362"/>
              <w:jc w:val="left"/>
              <w:rPr>
                <w:sz w:val="16"/>
              </w:rPr>
            </w:pPr>
            <w:r>
              <w:rPr>
                <w:sz w:val="16"/>
              </w:rPr>
              <w:t>Encargos Sociais</w:t>
            </w:r>
          </w:p>
        </w:tc>
        <w:tc>
          <w:tcPr>
            <w:tcW w:w="1274" w:type="dxa"/>
          </w:tcPr>
          <w:p>
            <w:pPr>
              <w:pStyle w:val="TableParagraph"/>
              <w:spacing w:line="164" w:lineRule="exact"/>
              <w:ind w:right="40"/>
              <w:rPr>
                <w:sz w:val="16"/>
              </w:rPr>
            </w:pPr>
            <w:r>
              <w:rPr>
                <w:sz w:val="16"/>
              </w:rPr>
              <w:t>(198.128)</w:t>
            </w:r>
          </w:p>
        </w:tc>
        <w:tc>
          <w:tcPr>
            <w:tcW w:w="1418" w:type="dxa"/>
          </w:tcPr>
          <w:p>
            <w:pPr>
              <w:pStyle w:val="TableParagraph"/>
              <w:spacing w:line="164" w:lineRule="exact"/>
              <w:ind w:right="41"/>
              <w:rPr>
                <w:sz w:val="16"/>
              </w:rPr>
            </w:pPr>
            <w:r>
              <w:rPr>
                <w:sz w:val="16"/>
              </w:rPr>
              <w:t>(197.367)</w:t>
            </w:r>
          </w:p>
        </w:tc>
      </w:tr>
      <w:tr>
        <w:trPr>
          <w:trHeight w:val="184" w:hRule="atLeast"/>
        </w:trPr>
        <w:tc>
          <w:tcPr>
            <w:tcW w:w="5954" w:type="dxa"/>
          </w:tcPr>
          <w:p>
            <w:pPr>
              <w:pStyle w:val="TableParagraph"/>
              <w:spacing w:line="164" w:lineRule="exact"/>
              <w:ind w:left="362"/>
              <w:jc w:val="left"/>
              <w:rPr>
                <w:sz w:val="16"/>
              </w:rPr>
            </w:pPr>
            <w:r>
              <w:rPr>
                <w:sz w:val="16"/>
              </w:rPr>
              <w:t>Plano de Aposentadoria e Pensão - Capef Planos BD e CV I</w:t>
            </w:r>
          </w:p>
        </w:tc>
        <w:tc>
          <w:tcPr>
            <w:tcW w:w="1274" w:type="dxa"/>
          </w:tcPr>
          <w:p>
            <w:pPr>
              <w:pStyle w:val="TableParagraph"/>
              <w:spacing w:line="164" w:lineRule="exact"/>
              <w:ind w:right="40"/>
              <w:rPr>
                <w:sz w:val="16"/>
              </w:rPr>
            </w:pPr>
            <w:r>
              <w:rPr>
                <w:sz w:val="16"/>
              </w:rPr>
              <w:t>(57.041)</w:t>
            </w:r>
          </w:p>
        </w:tc>
        <w:tc>
          <w:tcPr>
            <w:tcW w:w="1418" w:type="dxa"/>
          </w:tcPr>
          <w:p>
            <w:pPr>
              <w:pStyle w:val="TableParagraph"/>
              <w:spacing w:line="164" w:lineRule="exact"/>
              <w:ind w:right="41"/>
              <w:rPr>
                <w:sz w:val="16"/>
              </w:rPr>
            </w:pPr>
            <w:r>
              <w:rPr>
                <w:sz w:val="16"/>
              </w:rPr>
              <w:t>(50.766)</w:t>
            </w:r>
          </w:p>
        </w:tc>
      </w:tr>
      <w:tr>
        <w:trPr>
          <w:trHeight w:val="184" w:hRule="atLeast"/>
        </w:trPr>
        <w:tc>
          <w:tcPr>
            <w:tcW w:w="5954" w:type="dxa"/>
          </w:tcPr>
          <w:p>
            <w:pPr>
              <w:pStyle w:val="TableParagraph"/>
              <w:spacing w:line="164" w:lineRule="exact"/>
              <w:ind w:left="362"/>
              <w:jc w:val="left"/>
              <w:rPr>
                <w:sz w:val="16"/>
              </w:rPr>
            </w:pPr>
            <w:r>
              <w:rPr>
                <w:sz w:val="16"/>
              </w:rPr>
              <w:t>Plano de Assistência Médica - Camed Plano Natural</w:t>
            </w:r>
          </w:p>
        </w:tc>
        <w:tc>
          <w:tcPr>
            <w:tcW w:w="1274" w:type="dxa"/>
          </w:tcPr>
          <w:p>
            <w:pPr>
              <w:pStyle w:val="TableParagraph"/>
              <w:spacing w:line="164" w:lineRule="exact"/>
              <w:ind w:right="40"/>
              <w:rPr>
                <w:sz w:val="16"/>
              </w:rPr>
            </w:pPr>
            <w:r>
              <w:rPr>
                <w:sz w:val="16"/>
              </w:rPr>
              <w:t>(75.430)</w:t>
            </w:r>
          </w:p>
        </w:tc>
        <w:tc>
          <w:tcPr>
            <w:tcW w:w="1418" w:type="dxa"/>
          </w:tcPr>
          <w:p>
            <w:pPr>
              <w:pStyle w:val="TableParagraph"/>
              <w:spacing w:line="164" w:lineRule="exact"/>
              <w:ind w:right="41"/>
              <w:rPr>
                <w:sz w:val="16"/>
              </w:rPr>
            </w:pPr>
            <w:r>
              <w:rPr>
                <w:sz w:val="16"/>
              </w:rPr>
              <w:t>(72.993)</w:t>
            </w:r>
          </w:p>
        </w:tc>
      </w:tr>
      <w:tr>
        <w:trPr>
          <w:trHeight w:val="184" w:hRule="atLeast"/>
        </w:trPr>
        <w:tc>
          <w:tcPr>
            <w:tcW w:w="5954" w:type="dxa"/>
          </w:tcPr>
          <w:p>
            <w:pPr>
              <w:pStyle w:val="TableParagraph"/>
              <w:spacing w:line="164" w:lineRule="exact"/>
              <w:ind w:left="362"/>
              <w:jc w:val="left"/>
              <w:rPr>
                <w:sz w:val="16"/>
              </w:rPr>
            </w:pPr>
            <w:r>
              <w:rPr>
                <w:sz w:val="16"/>
              </w:rPr>
              <w:t>Seguro de Vida - Benefício Pós-Emprego</w:t>
            </w:r>
          </w:p>
        </w:tc>
        <w:tc>
          <w:tcPr>
            <w:tcW w:w="1274" w:type="dxa"/>
          </w:tcPr>
          <w:p>
            <w:pPr>
              <w:pStyle w:val="TableParagraph"/>
              <w:spacing w:line="164" w:lineRule="exact"/>
              <w:ind w:right="40"/>
              <w:rPr>
                <w:sz w:val="16"/>
              </w:rPr>
            </w:pPr>
            <w:r>
              <w:rPr>
                <w:sz w:val="16"/>
              </w:rPr>
              <w:t>(6.045)</w:t>
            </w:r>
          </w:p>
        </w:tc>
        <w:tc>
          <w:tcPr>
            <w:tcW w:w="1418" w:type="dxa"/>
          </w:tcPr>
          <w:p>
            <w:pPr>
              <w:pStyle w:val="TableParagraph"/>
              <w:spacing w:line="164" w:lineRule="exact"/>
              <w:ind w:right="41"/>
              <w:rPr>
                <w:sz w:val="16"/>
              </w:rPr>
            </w:pPr>
            <w:r>
              <w:rPr>
                <w:sz w:val="16"/>
              </w:rPr>
              <w:t>(5.501)</w:t>
            </w:r>
          </w:p>
        </w:tc>
      </w:tr>
      <w:tr>
        <w:trPr>
          <w:trHeight w:val="184" w:hRule="atLeast"/>
        </w:trPr>
        <w:tc>
          <w:tcPr>
            <w:tcW w:w="5954" w:type="dxa"/>
          </w:tcPr>
          <w:p>
            <w:pPr>
              <w:pStyle w:val="TableParagraph"/>
              <w:spacing w:line="164" w:lineRule="exact"/>
              <w:ind w:left="362"/>
              <w:jc w:val="left"/>
              <w:rPr>
                <w:sz w:val="16"/>
              </w:rPr>
            </w:pPr>
            <w:r>
              <w:rPr>
                <w:sz w:val="16"/>
              </w:rPr>
              <w:t>Benefícios, Treinamentos, Honorários e Remuneração de Estagiário</w:t>
            </w:r>
          </w:p>
        </w:tc>
        <w:tc>
          <w:tcPr>
            <w:tcW w:w="1274" w:type="dxa"/>
          </w:tcPr>
          <w:p>
            <w:pPr>
              <w:pStyle w:val="TableParagraph"/>
              <w:spacing w:line="164" w:lineRule="exact"/>
              <w:ind w:right="40"/>
              <w:rPr>
                <w:sz w:val="16"/>
              </w:rPr>
            </w:pPr>
            <w:r>
              <w:rPr>
                <w:sz w:val="16"/>
              </w:rPr>
              <w:t>(80.487)</w:t>
            </w:r>
          </w:p>
        </w:tc>
        <w:tc>
          <w:tcPr>
            <w:tcW w:w="1418" w:type="dxa"/>
          </w:tcPr>
          <w:p>
            <w:pPr>
              <w:pStyle w:val="TableParagraph"/>
              <w:spacing w:line="164" w:lineRule="exact"/>
              <w:ind w:right="41"/>
              <w:rPr>
                <w:sz w:val="16"/>
              </w:rPr>
            </w:pPr>
            <w:r>
              <w:rPr>
                <w:sz w:val="16"/>
              </w:rPr>
              <w:t>(77.897)</w:t>
            </w:r>
          </w:p>
        </w:tc>
      </w:tr>
      <w:tr>
        <w:trPr>
          <w:trHeight w:val="182" w:hRule="atLeast"/>
        </w:trPr>
        <w:tc>
          <w:tcPr>
            <w:tcW w:w="5954" w:type="dxa"/>
          </w:tcPr>
          <w:p>
            <w:pPr>
              <w:pStyle w:val="TableParagraph"/>
              <w:spacing w:line="162" w:lineRule="exact"/>
              <w:ind w:left="115"/>
              <w:jc w:val="left"/>
              <w:rPr>
                <w:b/>
                <w:sz w:val="16"/>
              </w:rPr>
            </w:pPr>
            <w:r>
              <w:rPr>
                <w:b/>
                <w:sz w:val="16"/>
              </w:rPr>
              <w:t>d) Outras Despesas Administrativas</w:t>
            </w:r>
          </w:p>
        </w:tc>
        <w:tc>
          <w:tcPr>
            <w:tcW w:w="1274" w:type="dxa"/>
          </w:tcPr>
          <w:p>
            <w:pPr>
              <w:pStyle w:val="TableParagraph"/>
              <w:spacing w:line="162" w:lineRule="exact"/>
              <w:ind w:right="39"/>
              <w:rPr>
                <w:b/>
                <w:sz w:val="16"/>
              </w:rPr>
            </w:pPr>
            <w:r>
              <w:rPr>
                <w:b/>
                <w:sz w:val="16"/>
              </w:rPr>
              <w:t>(621.489)</w:t>
            </w:r>
          </w:p>
        </w:tc>
        <w:tc>
          <w:tcPr>
            <w:tcW w:w="1418" w:type="dxa"/>
          </w:tcPr>
          <w:p>
            <w:pPr>
              <w:pStyle w:val="TableParagraph"/>
              <w:spacing w:line="162" w:lineRule="exact"/>
              <w:ind w:right="41"/>
              <w:rPr>
                <w:b/>
                <w:sz w:val="16"/>
              </w:rPr>
            </w:pPr>
            <w:r>
              <w:rPr>
                <w:b/>
                <w:sz w:val="16"/>
              </w:rPr>
              <w:t>(622.386)</w:t>
            </w:r>
          </w:p>
        </w:tc>
      </w:tr>
      <w:tr>
        <w:trPr>
          <w:trHeight w:val="184" w:hRule="atLeast"/>
        </w:trPr>
        <w:tc>
          <w:tcPr>
            <w:tcW w:w="5954" w:type="dxa"/>
          </w:tcPr>
          <w:p>
            <w:pPr>
              <w:pStyle w:val="TableParagraph"/>
              <w:spacing w:line="164" w:lineRule="exact"/>
              <w:ind w:left="362"/>
              <w:jc w:val="left"/>
              <w:rPr>
                <w:sz w:val="16"/>
              </w:rPr>
            </w:pPr>
            <w:r>
              <w:rPr>
                <w:sz w:val="16"/>
              </w:rPr>
              <w:t>Processamento de Dados</w:t>
            </w:r>
          </w:p>
        </w:tc>
        <w:tc>
          <w:tcPr>
            <w:tcW w:w="1274" w:type="dxa"/>
          </w:tcPr>
          <w:p>
            <w:pPr>
              <w:pStyle w:val="TableParagraph"/>
              <w:spacing w:line="164" w:lineRule="exact"/>
              <w:ind w:right="41"/>
              <w:rPr>
                <w:sz w:val="16"/>
              </w:rPr>
            </w:pPr>
            <w:r>
              <w:rPr>
                <w:sz w:val="16"/>
              </w:rPr>
              <w:t>(123.478)</w:t>
            </w:r>
          </w:p>
        </w:tc>
        <w:tc>
          <w:tcPr>
            <w:tcW w:w="1418" w:type="dxa"/>
          </w:tcPr>
          <w:p>
            <w:pPr>
              <w:pStyle w:val="TableParagraph"/>
              <w:spacing w:line="164" w:lineRule="exact"/>
              <w:ind w:right="41"/>
              <w:rPr>
                <w:sz w:val="16"/>
              </w:rPr>
            </w:pPr>
            <w:r>
              <w:rPr>
                <w:sz w:val="16"/>
              </w:rPr>
              <w:t>(129.912)</w:t>
            </w:r>
          </w:p>
        </w:tc>
      </w:tr>
      <w:tr>
        <w:trPr>
          <w:trHeight w:val="184" w:hRule="atLeast"/>
        </w:trPr>
        <w:tc>
          <w:tcPr>
            <w:tcW w:w="5954" w:type="dxa"/>
          </w:tcPr>
          <w:p>
            <w:pPr>
              <w:pStyle w:val="TableParagraph"/>
              <w:spacing w:line="164" w:lineRule="exact"/>
              <w:ind w:left="362"/>
              <w:jc w:val="left"/>
              <w:rPr>
                <w:sz w:val="16"/>
              </w:rPr>
            </w:pPr>
            <w:r>
              <w:rPr>
                <w:sz w:val="16"/>
              </w:rPr>
              <w:t>Propaganda e Publicidade</w:t>
            </w:r>
          </w:p>
        </w:tc>
        <w:tc>
          <w:tcPr>
            <w:tcW w:w="1274" w:type="dxa"/>
          </w:tcPr>
          <w:p>
            <w:pPr>
              <w:pStyle w:val="TableParagraph"/>
              <w:spacing w:line="164" w:lineRule="exact"/>
              <w:ind w:right="40"/>
              <w:rPr>
                <w:sz w:val="16"/>
              </w:rPr>
            </w:pPr>
            <w:r>
              <w:rPr>
                <w:sz w:val="16"/>
              </w:rPr>
              <w:t>(3.291)</w:t>
            </w:r>
          </w:p>
        </w:tc>
        <w:tc>
          <w:tcPr>
            <w:tcW w:w="1418" w:type="dxa"/>
          </w:tcPr>
          <w:p>
            <w:pPr>
              <w:pStyle w:val="TableParagraph"/>
              <w:spacing w:line="164" w:lineRule="exact"/>
              <w:ind w:right="41"/>
              <w:rPr>
                <w:sz w:val="16"/>
              </w:rPr>
            </w:pPr>
            <w:r>
              <w:rPr>
                <w:sz w:val="16"/>
              </w:rPr>
              <w:t>(14.449)</w:t>
            </w:r>
          </w:p>
        </w:tc>
      </w:tr>
      <w:tr>
        <w:trPr>
          <w:trHeight w:val="184" w:hRule="atLeast"/>
        </w:trPr>
        <w:tc>
          <w:tcPr>
            <w:tcW w:w="5954" w:type="dxa"/>
          </w:tcPr>
          <w:p>
            <w:pPr>
              <w:pStyle w:val="TableParagraph"/>
              <w:spacing w:line="164" w:lineRule="exact"/>
              <w:ind w:left="362"/>
              <w:jc w:val="left"/>
              <w:rPr>
                <w:sz w:val="16"/>
              </w:rPr>
            </w:pPr>
            <w:r>
              <w:rPr>
                <w:sz w:val="16"/>
              </w:rPr>
              <w:t>Serviços de Terceiros</w:t>
            </w:r>
            <w:r>
              <w:rPr>
                <w:sz w:val="16"/>
                <w:vertAlign w:val="superscript"/>
              </w:rPr>
              <w:t>(1)</w:t>
            </w:r>
          </w:p>
        </w:tc>
        <w:tc>
          <w:tcPr>
            <w:tcW w:w="1274" w:type="dxa"/>
          </w:tcPr>
          <w:p>
            <w:pPr>
              <w:pStyle w:val="TableParagraph"/>
              <w:spacing w:line="164" w:lineRule="exact"/>
              <w:ind w:right="39"/>
              <w:rPr>
                <w:sz w:val="16"/>
              </w:rPr>
            </w:pPr>
            <w:r>
              <w:rPr>
                <w:sz w:val="16"/>
              </w:rPr>
              <w:t>(291.118)</w:t>
            </w:r>
          </w:p>
        </w:tc>
        <w:tc>
          <w:tcPr>
            <w:tcW w:w="1418" w:type="dxa"/>
          </w:tcPr>
          <w:p>
            <w:pPr>
              <w:pStyle w:val="TableParagraph"/>
              <w:spacing w:line="164" w:lineRule="exact"/>
              <w:ind w:right="41"/>
              <w:rPr>
                <w:sz w:val="16"/>
              </w:rPr>
            </w:pPr>
            <w:r>
              <w:rPr>
                <w:sz w:val="16"/>
              </w:rPr>
              <w:t>(280.143)</w:t>
            </w:r>
          </w:p>
        </w:tc>
      </w:tr>
      <w:tr>
        <w:trPr>
          <w:trHeight w:val="184" w:hRule="atLeast"/>
        </w:trPr>
        <w:tc>
          <w:tcPr>
            <w:tcW w:w="5954" w:type="dxa"/>
          </w:tcPr>
          <w:p>
            <w:pPr>
              <w:pStyle w:val="TableParagraph"/>
              <w:spacing w:line="164" w:lineRule="exact"/>
              <w:ind w:left="362"/>
              <w:jc w:val="left"/>
              <w:rPr>
                <w:sz w:val="16"/>
              </w:rPr>
            </w:pPr>
            <w:r>
              <w:rPr>
                <w:sz w:val="16"/>
              </w:rPr>
              <w:t>Aluguéis, Material, Água, Energia e Gás</w:t>
            </w:r>
          </w:p>
        </w:tc>
        <w:tc>
          <w:tcPr>
            <w:tcW w:w="1274" w:type="dxa"/>
          </w:tcPr>
          <w:p>
            <w:pPr>
              <w:pStyle w:val="TableParagraph"/>
              <w:spacing w:line="164" w:lineRule="exact"/>
              <w:ind w:right="40"/>
              <w:rPr>
                <w:sz w:val="16"/>
              </w:rPr>
            </w:pPr>
            <w:r>
              <w:rPr>
                <w:sz w:val="16"/>
              </w:rPr>
              <w:t>(39.620)</w:t>
            </w:r>
          </w:p>
        </w:tc>
        <w:tc>
          <w:tcPr>
            <w:tcW w:w="1418" w:type="dxa"/>
          </w:tcPr>
          <w:p>
            <w:pPr>
              <w:pStyle w:val="TableParagraph"/>
              <w:spacing w:line="164" w:lineRule="exact"/>
              <w:ind w:right="41"/>
              <w:rPr>
                <w:sz w:val="16"/>
              </w:rPr>
            </w:pPr>
            <w:r>
              <w:rPr>
                <w:sz w:val="16"/>
              </w:rPr>
              <w:t>(35.381)</w:t>
            </w:r>
          </w:p>
        </w:tc>
      </w:tr>
      <w:tr>
        <w:trPr>
          <w:trHeight w:val="184" w:hRule="atLeast"/>
        </w:trPr>
        <w:tc>
          <w:tcPr>
            <w:tcW w:w="5954" w:type="dxa"/>
          </w:tcPr>
          <w:p>
            <w:pPr>
              <w:pStyle w:val="TableParagraph"/>
              <w:spacing w:line="164" w:lineRule="exact"/>
              <w:ind w:left="362"/>
              <w:jc w:val="left"/>
              <w:rPr>
                <w:sz w:val="16"/>
              </w:rPr>
            </w:pPr>
            <w:r>
              <w:rPr>
                <w:sz w:val="16"/>
              </w:rPr>
              <w:t>Viagens</w:t>
            </w:r>
          </w:p>
        </w:tc>
        <w:tc>
          <w:tcPr>
            <w:tcW w:w="1274" w:type="dxa"/>
          </w:tcPr>
          <w:p>
            <w:pPr>
              <w:pStyle w:val="TableParagraph"/>
              <w:spacing w:line="164" w:lineRule="exact"/>
              <w:ind w:right="40"/>
              <w:rPr>
                <w:sz w:val="16"/>
              </w:rPr>
            </w:pPr>
            <w:r>
              <w:rPr>
                <w:sz w:val="16"/>
              </w:rPr>
              <w:t>(7.846)</w:t>
            </w:r>
          </w:p>
        </w:tc>
        <w:tc>
          <w:tcPr>
            <w:tcW w:w="1418" w:type="dxa"/>
          </w:tcPr>
          <w:p>
            <w:pPr>
              <w:pStyle w:val="TableParagraph"/>
              <w:spacing w:line="164" w:lineRule="exact"/>
              <w:ind w:right="41"/>
              <w:rPr>
                <w:sz w:val="16"/>
              </w:rPr>
            </w:pPr>
            <w:r>
              <w:rPr>
                <w:sz w:val="16"/>
              </w:rPr>
              <w:t>(8.295)</w:t>
            </w:r>
          </w:p>
        </w:tc>
      </w:tr>
      <w:tr>
        <w:trPr>
          <w:trHeight w:val="181" w:hRule="atLeast"/>
        </w:trPr>
        <w:tc>
          <w:tcPr>
            <w:tcW w:w="5954" w:type="dxa"/>
          </w:tcPr>
          <w:p>
            <w:pPr>
              <w:pStyle w:val="TableParagraph"/>
              <w:spacing w:line="162" w:lineRule="exact"/>
              <w:ind w:left="362"/>
              <w:jc w:val="left"/>
              <w:rPr>
                <w:sz w:val="16"/>
              </w:rPr>
            </w:pPr>
            <w:r>
              <w:rPr>
                <w:sz w:val="16"/>
              </w:rPr>
              <w:t>Comunicações</w:t>
            </w:r>
          </w:p>
        </w:tc>
        <w:tc>
          <w:tcPr>
            <w:tcW w:w="1274" w:type="dxa"/>
          </w:tcPr>
          <w:p>
            <w:pPr>
              <w:pStyle w:val="TableParagraph"/>
              <w:spacing w:line="162" w:lineRule="exact"/>
              <w:ind w:right="40"/>
              <w:rPr>
                <w:sz w:val="16"/>
              </w:rPr>
            </w:pPr>
            <w:r>
              <w:rPr>
                <w:sz w:val="16"/>
              </w:rPr>
              <w:t>(12.419)</w:t>
            </w:r>
          </w:p>
        </w:tc>
        <w:tc>
          <w:tcPr>
            <w:tcW w:w="1418" w:type="dxa"/>
          </w:tcPr>
          <w:p>
            <w:pPr>
              <w:pStyle w:val="TableParagraph"/>
              <w:spacing w:line="162" w:lineRule="exact"/>
              <w:ind w:right="41"/>
              <w:rPr>
                <w:sz w:val="16"/>
              </w:rPr>
            </w:pPr>
            <w:r>
              <w:rPr>
                <w:sz w:val="16"/>
              </w:rPr>
              <w:t>(12.963)</w:t>
            </w:r>
          </w:p>
        </w:tc>
      </w:tr>
      <w:tr>
        <w:trPr>
          <w:trHeight w:val="184" w:hRule="atLeast"/>
        </w:trPr>
        <w:tc>
          <w:tcPr>
            <w:tcW w:w="5954" w:type="dxa"/>
          </w:tcPr>
          <w:p>
            <w:pPr>
              <w:pStyle w:val="TableParagraph"/>
              <w:spacing w:line="164" w:lineRule="exact"/>
              <w:ind w:left="362"/>
              <w:jc w:val="left"/>
              <w:rPr>
                <w:sz w:val="16"/>
              </w:rPr>
            </w:pPr>
            <w:r>
              <w:rPr>
                <w:sz w:val="16"/>
              </w:rPr>
              <w:t>Depreciação e Amortização</w:t>
            </w:r>
          </w:p>
        </w:tc>
        <w:tc>
          <w:tcPr>
            <w:tcW w:w="1274" w:type="dxa"/>
          </w:tcPr>
          <w:p>
            <w:pPr>
              <w:pStyle w:val="TableParagraph"/>
              <w:spacing w:line="164" w:lineRule="exact"/>
              <w:ind w:right="40"/>
              <w:rPr>
                <w:sz w:val="16"/>
              </w:rPr>
            </w:pPr>
            <w:r>
              <w:rPr>
                <w:sz w:val="16"/>
              </w:rPr>
              <w:t>(5.736)</w:t>
            </w:r>
          </w:p>
        </w:tc>
        <w:tc>
          <w:tcPr>
            <w:tcW w:w="1418" w:type="dxa"/>
          </w:tcPr>
          <w:p>
            <w:pPr>
              <w:pStyle w:val="TableParagraph"/>
              <w:spacing w:line="164" w:lineRule="exact"/>
              <w:ind w:right="41"/>
              <w:rPr>
                <w:sz w:val="16"/>
              </w:rPr>
            </w:pPr>
            <w:r>
              <w:rPr>
                <w:sz w:val="16"/>
              </w:rPr>
              <w:t>(4.928)</w:t>
            </w:r>
          </w:p>
        </w:tc>
      </w:tr>
      <w:tr>
        <w:trPr>
          <w:trHeight w:val="184" w:hRule="atLeast"/>
        </w:trPr>
        <w:tc>
          <w:tcPr>
            <w:tcW w:w="5954" w:type="dxa"/>
          </w:tcPr>
          <w:p>
            <w:pPr>
              <w:pStyle w:val="TableParagraph"/>
              <w:spacing w:line="164" w:lineRule="exact"/>
              <w:ind w:left="362"/>
              <w:jc w:val="left"/>
              <w:rPr>
                <w:sz w:val="16"/>
              </w:rPr>
            </w:pPr>
            <w:r>
              <w:rPr>
                <w:sz w:val="16"/>
              </w:rPr>
              <w:t>Manutenção e Conservação de Bens</w:t>
            </w:r>
          </w:p>
        </w:tc>
        <w:tc>
          <w:tcPr>
            <w:tcW w:w="1274" w:type="dxa"/>
          </w:tcPr>
          <w:p>
            <w:pPr>
              <w:pStyle w:val="TableParagraph"/>
              <w:spacing w:line="164" w:lineRule="exact"/>
              <w:ind w:right="40"/>
              <w:rPr>
                <w:sz w:val="16"/>
              </w:rPr>
            </w:pPr>
            <w:r>
              <w:rPr>
                <w:sz w:val="16"/>
              </w:rPr>
              <w:t>(24.271)</w:t>
            </w:r>
          </w:p>
        </w:tc>
        <w:tc>
          <w:tcPr>
            <w:tcW w:w="1418" w:type="dxa"/>
          </w:tcPr>
          <w:p>
            <w:pPr>
              <w:pStyle w:val="TableParagraph"/>
              <w:spacing w:line="164" w:lineRule="exact"/>
              <w:ind w:right="41"/>
              <w:rPr>
                <w:sz w:val="16"/>
              </w:rPr>
            </w:pPr>
            <w:r>
              <w:rPr>
                <w:sz w:val="16"/>
              </w:rPr>
              <w:t>(23.656)</w:t>
            </w:r>
          </w:p>
        </w:tc>
      </w:tr>
      <w:tr>
        <w:trPr>
          <w:trHeight w:val="184" w:hRule="atLeast"/>
        </w:trPr>
        <w:tc>
          <w:tcPr>
            <w:tcW w:w="5954" w:type="dxa"/>
          </w:tcPr>
          <w:p>
            <w:pPr>
              <w:pStyle w:val="TableParagraph"/>
              <w:spacing w:line="164" w:lineRule="exact"/>
              <w:ind w:left="362"/>
              <w:jc w:val="left"/>
              <w:rPr>
                <w:sz w:val="16"/>
              </w:rPr>
            </w:pPr>
            <w:r>
              <w:rPr>
                <w:sz w:val="16"/>
              </w:rPr>
              <w:t>Vigilância, Segurança e Transporte</w:t>
            </w:r>
          </w:p>
        </w:tc>
        <w:tc>
          <w:tcPr>
            <w:tcW w:w="1274" w:type="dxa"/>
          </w:tcPr>
          <w:p>
            <w:pPr>
              <w:pStyle w:val="TableParagraph"/>
              <w:spacing w:line="164" w:lineRule="exact"/>
              <w:ind w:right="39"/>
              <w:rPr>
                <w:sz w:val="16"/>
              </w:rPr>
            </w:pPr>
            <w:r>
              <w:rPr>
                <w:sz w:val="16"/>
              </w:rPr>
              <w:t>(45.141)</w:t>
            </w:r>
          </w:p>
        </w:tc>
        <w:tc>
          <w:tcPr>
            <w:tcW w:w="1418" w:type="dxa"/>
          </w:tcPr>
          <w:p>
            <w:pPr>
              <w:pStyle w:val="TableParagraph"/>
              <w:spacing w:line="164" w:lineRule="exact"/>
              <w:ind w:right="41"/>
              <w:rPr>
                <w:sz w:val="16"/>
              </w:rPr>
            </w:pPr>
            <w:r>
              <w:rPr>
                <w:sz w:val="16"/>
              </w:rPr>
              <w:t>(45.878)</w:t>
            </w:r>
          </w:p>
        </w:tc>
      </w:tr>
      <w:tr>
        <w:trPr>
          <w:trHeight w:val="184" w:hRule="atLeast"/>
        </w:trPr>
        <w:tc>
          <w:tcPr>
            <w:tcW w:w="5954" w:type="dxa"/>
          </w:tcPr>
          <w:p>
            <w:pPr>
              <w:pStyle w:val="TableParagraph"/>
              <w:spacing w:line="164" w:lineRule="exact"/>
              <w:ind w:left="362"/>
              <w:jc w:val="left"/>
              <w:rPr>
                <w:sz w:val="16"/>
              </w:rPr>
            </w:pPr>
            <w:r>
              <w:rPr>
                <w:sz w:val="16"/>
              </w:rPr>
              <w:t>Promoções, Relações Públicas e Publicações</w:t>
            </w:r>
          </w:p>
        </w:tc>
        <w:tc>
          <w:tcPr>
            <w:tcW w:w="1274" w:type="dxa"/>
          </w:tcPr>
          <w:p>
            <w:pPr>
              <w:pStyle w:val="TableParagraph"/>
              <w:spacing w:line="164" w:lineRule="exact"/>
              <w:ind w:right="40"/>
              <w:rPr>
                <w:sz w:val="16"/>
              </w:rPr>
            </w:pPr>
            <w:r>
              <w:rPr>
                <w:sz w:val="16"/>
              </w:rPr>
              <w:t>(4.855)</w:t>
            </w:r>
          </w:p>
        </w:tc>
        <w:tc>
          <w:tcPr>
            <w:tcW w:w="1418" w:type="dxa"/>
          </w:tcPr>
          <w:p>
            <w:pPr>
              <w:pStyle w:val="TableParagraph"/>
              <w:spacing w:line="164" w:lineRule="exact"/>
              <w:ind w:right="41"/>
              <w:rPr>
                <w:sz w:val="16"/>
              </w:rPr>
            </w:pPr>
            <w:r>
              <w:rPr>
                <w:sz w:val="16"/>
              </w:rPr>
              <w:t>(4.587)</w:t>
            </w:r>
          </w:p>
        </w:tc>
      </w:tr>
      <w:tr>
        <w:trPr>
          <w:trHeight w:val="184" w:hRule="atLeast"/>
        </w:trPr>
        <w:tc>
          <w:tcPr>
            <w:tcW w:w="5954" w:type="dxa"/>
          </w:tcPr>
          <w:p>
            <w:pPr>
              <w:pStyle w:val="TableParagraph"/>
              <w:spacing w:line="164" w:lineRule="exact"/>
              <w:ind w:left="362"/>
              <w:jc w:val="left"/>
              <w:rPr>
                <w:sz w:val="16"/>
              </w:rPr>
            </w:pPr>
            <w:r>
              <w:rPr>
                <w:sz w:val="16"/>
              </w:rPr>
              <w:t>Serviços do Sistema Financeiro</w:t>
            </w:r>
          </w:p>
        </w:tc>
        <w:tc>
          <w:tcPr>
            <w:tcW w:w="1274" w:type="dxa"/>
          </w:tcPr>
          <w:p>
            <w:pPr>
              <w:pStyle w:val="TableParagraph"/>
              <w:spacing w:line="164" w:lineRule="exact"/>
              <w:ind w:right="40"/>
              <w:rPr>
                <w:sz w:val="16"/>
              </w:rPr>
            </w:pPr>
            <w:r>
              <w:rPr>
                <w:sz w:val="16"/>
              </w:rPr>
              <w:t>(17.910)</w:t>
            </w:r>
          </w:p>
        </w:tc>
        <w:tc>
          <w:tcPr>
            <w:tcW w:w="1418" w:type="dxa"/>
          </w:tcPr>
          <w:p>
            <w:pPr>
              <w:pStyle w:val="TableParagraph"/>
              <w:spacing w:line="164" w:lineRule="exact"/>
              <w:ind w:right="41"/>
              <w:rPr>
                <w:sz w:val="16"/>
              </w:rPr>
            </w:pPr>
            <w:r>
              <w:rPr>
                <w:sz w:val="16"/>
              </w:rPr>
              <w:t>(14.941)</w:t>
            </w:r>
          </w:p>
        </w:tc>
      </w:tr>
      <w:tr>
        <w:trPr>
          <w:trHeight w:val="182" w:hRule="atLeast"/>
        </w:trPr>
        <w:tc>
          <w:tcPr>
            <w:tcW w:w="5954" w:type="dxa"/>
          </w:tcPr>
          <w:p>
            <w:pPr>
              <w:pStyle w:val="TableParagraph"/>
              <w:spacing w:line="162" w:lineRule="exact"/>
              <w:ind w:left="362"/>
              <w:jc w:val="left"/>
              <w:rPr>
                <w:sz w:val="16"/>
              </w:rPr>
            </w:pPr>
            <w:r>
              <w:rPr>
                <w:sz w:val="16"/>
              </w:rPr>
              <w:t>Serviços Técnicos Especializados</w:t>
            </w:r>
          </w:p>
        </w:tc>
        <w:tc>
          <w:tcPr>
            <w:tcW w:w="1274" w:type="dxa"/>
          </w:tcPr>
          <w:p>
            <w:pPr>
              <w:pStyle w:val="TableParagraph"/>
              <w:spacing w:line="162" w:lineRule="exact"/>
              <w:ind w:right="40"/>
              <w:rPr>
                <w:sz w:val="16"/>
              </w:rPr>
            </w:pPr>
            <w:r>
              <w:rPr>
                <w:sz w:val="16"/>
              </w:rPr>
              <w:t>(19.396)</w:t>
            </w:r>
          </w:p>
        </w:tc>
        <w:tc>
          <w:tcPr>
            <w:tcW w:w="1418" w:type="dxa"/>
          </w:tcPr>
          <w:p>
            <w:pPr>
              <w:pStyle w:val="TableParagraph"/>
              <w:spacing w:line="162" w:lineRule="exact"/>
              <w:ind w:right="41"/>
              <w:rPr>
                <w:sz w:val="16"/>
              </w:rPr>
            </w:pPr>
            <w:r>
              <w:rPr>
                <w:sz w:val="16"/>
              </w:rPr>
              <w:t>(16.956)</w:t>
            </w:r>
          </w:p>
        </w:tc>
      </w:tr>
      <w:tr>
        <w:trPr>
          <w:trHeight w:val="184" w:hRule="atLeast"/>
        </w:trPr>
        <w:tc>
          <w:tcPr>
            <w:tcW w:w="5954" w:type="dxa"/>
          </w:tcPr>
          <w:p>
            <w:pPr>
              <w:pStyle w:val="TableParagraph"/>
              <w:spacing w:line="164" w:lineRule="exact"/>
              <w:ind w:left="362"/>
              <w:jc w:val="left"/>
              <w:rPr>
                <w:sz w:val="16"/>
              </w:rPr>
            </w:pPr>
            <w:r>
              <w:rPr>
                <w:sz w:val="16"/>
              </w:rPr>
              <w:t>Seguros</w:t>
            </w:r>
          </w:p>
        </w:tc>
        <w:tc>
          <w:tcPr>
            <w:tcW w:w="1274" w:type="dxa"/>
          </w:tcPr>
          <w:p>
            <w:pPr>
              <w:pStyle w:val="TableParagraph"/>
              <w:spacing w:line="164" w:lineRule="exact"/>
              <w:ind w:right="40"/>
              <w:rPr>
                <w:sz w:val="16"/>
              </w:rPr>
            </w:pPr>
            <w:r>
              <w:rPr>
                <w:sz w:val="16"/>
              </w:rPr>
              <w:t>(2.308)</w:t>
            </w:r>
          </w:p>
        </w:tc>
        <w:tc>
          <w:tcPr>
            <w:tcW w:w="1418" w:type="dxa"/>
          </w:tcPr>
          <w:p>
            <w:pPr>
              <w:pStyle w:val="TableParagraph"/>
              <w:spacing w:line="164" w:lineRule="exact"/>
              <w:ind w:right="44"/>
              <w:rPr>
                <w:sz w:val="16"/>
              </w:rPr>
            </w:pPr>
            <w:r>
              <w:rPr>
                <w:sz w:val="16"/>
              </w:rPr>
              <w:t>(910)</w:t>
            </w:r>
          </w:p>
        </w:tc>
      </w:tr>
      <w:tr>
        <w:trPr>
          <w:trHeight w:val="184" w:hRule="atLeast"/>
        </w:trPr>
        <w:tc>
          <w:tcPr>
            <w:tcW w:w="5954" w:type="dxa"/>
          </w:tcPr>
          <w:p>
            <w:pPr>
              <w:pStyle w:val="TableParagraph"/>
              <w:spacing w:line="164" w:lineRule="exact"/>
              <w:ind w:left="362"/>
              <w:jc w:val="left"/>
              <w:rPr>
                <w:sz w:val="16"/>
              </w:rPr>
            </w:pPr>
            <w:r>
              <w:rPr>
                <w:sz w:val="16"/>
              </w:rPr>
              <w:t>Emolumento Judicial, Cartorário e Honorários Advocatícios</w:t>
            </w:r>
          </w:p>
        </w:tc>
        <w:tc>
          <w:tcPr>
            <w:tcW w:w="1274" w:type="dxa"/>
          </w:tcPr>
          <w:p>
            <w:pPr>
              <w:pStyle w:val="TableParagraph"/>
              <w:spacing w:line="164" w:lineRule="exact"/>
              <w:ind w:right="40"/>
              <w:rPr>
                <w:sz w:val="16"/>
              </w:rPr>
            </w:pPr>
            <w:r>
              <w:rPr>
                <w:sz w:val="16"/>
              </w:rPr>
              <w:t>(16.026)</w:t>
            </w:r>
          </w:p>
        </w:tc>
        <w:tc>
          <w:tcPr>
            <w:tcW w:w="1418" w:type="dxa"/>
          </w:tcPr>
          <w:p>
            <w:pPr>
              <w:pStyle w:val="TableParagraph"/>
              <w:spacing w:line="164" w:lineRule="exact"/>
              <w:ind w:right="41"/>
              <w:rPr>
                <w:sz w:val="16"/>
              </w:rPr>
            </w:pPr>
            <w:r>
              <w:rPr>
                <w:sz w:val="16"/>
              </w:rPr>
              <w:t>(20.756)</w:t>
            </w:r>
          </w:p>
        </w:tc>
      </w:tr>
      <w:tr>
        <w:trPr>
          <w:trHeight w:val="184" w:hRule="atLeast"/>
        </w:trPr>
        <w:tc>
          <w:tcPr>
            <w:tcW w:w="5954" w:type="dxa"/>
          </w:tcPr>
          <w:p>
            <w:pPr>
              <w:pStyle w:val="TableParagraph"/>
              <w:spacing w:line="164" w:lineRule="exact"/>
              <w:ind w:left="362"/>
              <w:jc w:val="left"/>
              <w:rPr>
                <w:sz w:val="16"/>
              </w:rPr>
            </w:pPr>
            <w:r>
              <w:rPr>
                <w:sz w:val="16"/>
              </w:rPr>
              <w:t>Contribuição Sindical Patronal e a Entidades Associativas</w:t>
            </w:r>
          </w:p>
        </w:tc>
        <w:tc>
          <w:tcPr>
            <w:tcW w:w="1274" w:type="dxa"/>
          </w:tcPr>
          <w:p>
            <w:pPr>
              <w:pStyle w:val="TableParagraph"/>
              <w:spacing w:line="164" w:lineRule="exact"/>
              <w:ind w:right="40"/>
              <w:rPr>
                <w:sz w:val="16"/>
              </w:rPr>
            </w:pPr>
            <w:r>
              <w:rPr>
                <w:sz w:val="16"/>
              </w:rPr>
              <w:t>(1.419)</w:t>
            </w:r>
          </w:p>
        </w:tc>
        <w:tc>
          <w:tcPr>
            <w:tcW w:w="1418" w:type="dxa"/>
          </w:tcPr>
          <w:p>
            <w:pPr>
              <w:pStyle w:val="TableParagraph"/>
              <w:spacing w:line="164" w:lineRule="exact"/>
              <w:ind w:right="44"/>
              <w:rPr>
                <w:sz w:val="16"/>
              </w:rPr>
            </w:pPr>
            <w:r>
              <w:rPr>
                <w:sz w:val="16"/>
              </w:rPr>
              <w:t>(863)</w:t>
            </w:r>
          </w:p>
        </w:tc>
      </w:tr>
      <w:tr>
        <w:trPr>
          <w:trHeight w:val="184" w:hRule="atLeast"/>
        </w:trPr>
        <w:tc>
          <w:tcPr>
            <w:tcW w:w="5954" w:type="dxa"/>
          </w:tcPr>
          <w:p>
            <w:pPr>
              <w:pStyle w:val="TableParagraph"/>
              <w:spacing w:line="164" w:lineRule="exact"/>
              <w:ind w:left="362"/>
              <w:jc w:val="left"/>
              <w:rPr>
                <w:sz w:val="16"/>
              </w:rPr>
            </w:pPr>
            <w:r>
              <w:rPr>
                <w:sz w:val="16"/>
              </w:rPr>
              <w:t>Condomínio, Copa, Cozinha e Alimentação</w:t>
            </w:r>
          </w:p>
        </w:tc>
        <w:tc>
          <w:tcPr>
            <w:tcW w:w="1274" w:type="dxa"/>
          </w:tcPr>
          <w:p>
            <w:pPr>
              <w:pStyle w:val="TableParagraph"/>
              <w:spacing w:line="164" w:lineRule="exact"/>
              <w:ind w:right="40"/>
              <w:rPr>
                <w:sz w:val="16"/>
              </w:rPr>
            </w:pPr>
            <w:r>
              <w:rPr>
                <w:sz w:val="16"/>
              </w:rPr>
              <w:t>(2.883)</w:t>
            </w:r>
          </w:p>
        </w:tc>
        <w:tc>
          <w:tcPr>
            <w:tcW w:w="1418" w:type="dxa"/>
          </w:tcPr>
          <w:p>
            <w:pPr>
              <w:pStyle w:val="TableParagraph"/>
              <w:spacing w:line="164" w:lineRule="exact"/>
              <w:ind w:right="41"/>
              <w:rPr>
                <w:sz w:val="16"/>
              </w:rPr>
            </w:pPr>
            <w:r>
              <w:rPr>
                <w:sz w:val="16"/>
              </w:rPr>
              <w:t>(2.978)</w:t>
            </w:r>
          </w:p>
        </w:tc>
      </w:tr>
      <w:tr>
        <w:trPr>
          <w:trHeight w:val="184" w:hRule="atLeast"/>
        </w:trPr>
        <w:tc>
          <w:tcPr>
            <w:tcW w:w="5954" w:type="dxa"/>
          </w:tcPr>
          <w:p>
            <w:pPr>
              <w:pStyle w:val="TableParagraph"/>
              <w:spacing w:line="164" w:lineRule="exact"/>
              <w:ind w:left="362"/>
              <w:jc w:val="left"/>
              <w:rPr>
                <w:sz w:val="16"/>
              </w:rPr>
            </w:pPr>
            <w:r>
              <w:rPr>
                <w:sz w:val="16"/>
              </w:rPr>
              <w:t>Outros Valores</w:t>
            </w:r>
          </w:p>
        </w:tc>
        <w:tc>
          <w:tcPr>
            <w:tcW w:w="1274" w:type="dxa"/>
          </w:tcPr>
          <w:p>
            <w:pPr>
              <w:pStyle w:val="TableParagraph"/>
              <w:spacing w:line="164" w:lineRule="exact"/>
              <w:ind w:right="40"/>
              <w:rPr>
                <w:sz w:val="16"/>
              </w:rPr>
            </w:pPr>
            <w:r>
              <w:rPr>
                <w:sz w:val="16"/>
              </w:rPr>
              <w:t>(3.772)</w:t>
            </w:r>
          </w:p>
        </w:tc>
        <w:tc>
          <w:tcPr>
            <w:tcW w:w="1418" w:type="dxa"/>
          </w:tcPr>
          <w:p>
            <w:pPr>
              <w:pStyle w:val="TableParagraph"/>
              <w:spacing w:line="164" w:lineRule="exact"/>
              <w:ind w:right="41"/>
              <w:rPr>
                <w:b/>
                <w:sz w:val="16"/>
              </w:rPr>
            </w:pPr>
            <w:r>
              <w:rPr>
                <w:sz w:val="16"/>
              </w:rPr>
              <w:t>(4.790</w:t>
            </w:r>
            <w:r>
              <w:rPr>
                <w:b/>
                <w:sz w:val="16"/>
              </w:rPr>
              <w:t>)</w:t>
            </w:r>
          </w:p>
        </w:tc>
      </w:tr>
      <w:tr>
        <w:trPr>
          <w:trHeight w:val="181" w:hRule="atLeast"/>
        </w:trPr>
        <w:tc>
          <w:tcPr>
            <w:tcW w:w="5954" w:type="dxa"/>
          </w:tcPr>
          <w:p>
            <w:pPr>
              <w:pStyle w:val="TableParagraph"/>
              <w:spacing w:line="162" w:lineRule="exact"/>
              <w:ind w:left="115"/>
              <w:jc w:val="left"/>
              <w:rPr>
                <w:b/>
                <w:sz w:val="16"/>
              </w:rPr>
            </w:pPr>
            <w:r>
              <w:rPr>
                <w:b/>
                <w:sz w:val="16"/>
              </w:rPr>
              <w:t>e) Despesas Tributárias (Nota 20.e)</w:t>
            </w:r>
          </w:p>
        </w:tc>
        <w:tc>
          <w:tcPr>
            <w:tcW w:w="1274" w:type="dxa"/>
          </w:tcPr>
          <w:p>
            <w:pPr>
              <w:pStyle w:val="TableParagraph"/>
              <w:spacing w:line="162" w:lineRule="exact"/>
              <w:ind w:right="39"/>
              <w:rPr>
                <w:b/>
                <w:sz w:val="16"/>
              </w:rPr>
            </w:pPr>
            <w:r>
              <w:rPr>
                <w:b/>
                <w:sz w:val="16"/>
              </w:rPr>
              <w:t>(178.035)</w:t>
            </w:r>
          </w:p>
        </w:tc>
        <w:tc>
          <w:tcPr>
            <w:tcW w:w="1418" w:type="dxa"/>
          </w:tcPr>
          <w:p>
            <w:pPr>
              <w:pStyle w:val="TableParagraph"/>
              <w:spacing w:line="162" w:lineRule="exact"/>
              <w:ind w:right="41"/>
              <w:rPr>
                <w:b/>
                <w:sz w:val="16"/>
              </w:rPr>
            </w:pPr>
            <w:r>
              <w:rPr>
                <w:b/>
                <w:sz w:val="16"/>
              </w:rPr>
              <w:t>(153.252)</w:t>
            </w:r>
          </w:p>
        </w:tc>
      </w:tr>
      <w:tr>
        <w:trPr>
          <w:trHeight w:val="184" w:hRule="atLeast"/>
        </w:trPr>
        <w:tc>
          <w:tcPr>
            <w:tcW w:w="5954" w:type="dxa"/>
          </w:tcPr>
          <w:p>
            <w:pPr>
              <w:pStyle w:val="TableParagraph"/>
              <w:spacing w:line="164" w:lineRule="exact"/>
              <w:ind w:left="362"/>
              <w:jc w:val="left"/>
              <w:rPr>
                <w:sz w:val="16"/>
              </w:rPr>
            </w:pPr>
            <w:r>
              <w:rPr>
                <w:sz w:val="16"/>
              </w:rPr>
              <w:t>Contribuições ao Cofins e PIS/Pasep</w:t>
            </w:r>
          </w:p>
        </w:tc>
        <w:tc>
          <w:tcPr>
            <w:tcW w:w="1274" w:type="dxa"/>
          </w:tcPr>
          <w:p>
            <w:pPr>
              <w:pStyle w:val="TableParagraph"/>
              <w:spacing w:line="164" w:lineRule="exact"/>
              <w:ind w:right="39"/>
              <w:rPr>
                <w:sz w:val="16"/>
              </w:rPr>
            </w:pPr>
            <w:r>
              <w:rPr>
                <w:sz w:val="16"/>
              </w:rPr>
              <w:t>(157.315)</w:t>
            </w:r>
          </w:p>
        </w:tc>
        <w:tc>
          <w:tcPr>
            <w:tcW w:w="1418" w:type="dxa"/>
          </w:tcPr>
          <w:p>
            <w:pPr>
              <w:pStyle w:val="TableParagraph"/>
              <w:spacing w:line="164" w:lineRule="exact"/>
              <w:ind w:right="41"/>
              <w:rPr>
                <w:sz w:val="16"/>
              </w:rPr>
            </w:pPr>
            <w:r>
              <w:rPr>
                <w:sz w:val="16"/>
              </w:rPr>
              <w:t>(135.352)</w:t>
            </w:r>
          </w:p>
        </w:tc>
      </w:tr>
      <w:tr>
        <w:trPr>
          <w:trHeight w:val="184" w:hRule="atLeast"/>
        </w:trPr>
        <w:tc>
          <w:tcPr>
            <w:tcW w:w="5954" w:type="dxa"/>
          </w:tcPr>
          <w:p>
            <w:pPr>
              <w:pStyle w:val="TableParagraph"/>
              <w:spacing w:line="164" w:lineRule="exact"/>
              <w:ind w:left="362"/>
              <w:jc w:val="left"/>
              <w:rPr>
                <w:sz w:val="16"/>
              </w:rPr>
            </w:pPr>
            <w:r>
              <w:rPr>
                <w:sz w:val="16"/>
              </w:rPr>
              <w:t>ISS e IPTU/Contribuição de Melhoria</w:t>
            </w:r>
          </w:p>
        </w:tc>
        <w:tc>
          <w:tcPr>
            <w:tcW w:w="1274" w:type="dxa"/>
          </w:tcPr>
          <w:p>
            <w:pPr>
              <w:pStyle w:val="TableParagraph"/>
              <w:spacing w:line="164" w:lineRule="exact"/>
              <w:ind w:right="39"/>
              <w:rPr>
                <w:sz w:val="16"/>
              </w:rPr>
            </w:pPr>
            <w:r>
              <w:rPr>
                <w:sz w:val="16"/>
              </w:rPr>
              <w:t>(19.124)</w:t>
            </w:r>
          </w:p>
        </w:tc>
        <w:tc>
          <w:tcPr>
            <w:tcW w:w="1418" w:type="dxa"/>
          </w:tcPr>
          <w:p>
            <w:pPr>
              <w:pStyle w:val="TableParagraph"/>
              <w:spacing w:line="164" w:lineRule="exact"/>
              <w:ind w:right="41"/>
              <w:rPr>
                <w:sz w:val="16"/>
              </w:rPr>
            </w:pPr>
            <w:r>
              <w:rPr>
                <w:sz w:val="16"/>
              </w:rPr>
              <w:t>(16.581)</w:t>
            </w:r>
          </w:p>
        </w:tc>
      </w:tr>
      <w:tr>
        <w:trPr>
          <w:trHeight w:val="184" w:hRule="atLeast"/>
        </w:trPr>
        <w:tc>
          <w:tcPr>
            <w:tcW w:w="5954" w:type="dxa"/>
          </w:tcPr>
          <w:p>
            <w:pPr>
              <w:pStyle w:val="TableParagraph"/>
              <w:spacing w:line="164" w:lineRule="exact"/>
              <w:ind w:left="362"/>
              <w:jc w:val="left"/>
              <w:rPr>
                <w:sz w:val="16"/>
              </w:rPr>
            </w:pPr>
            <w:r>
              <w:rPr>
                <w:sz w:val="16"/>
              </w:rPr>
              <w:t>Outros Valores</w:t>
            </w:r>
          </w:p>
        </w:tc>
        <w:tc>
          <w:tcPr>
            <w:tcW w:w="1274" w:type="dxa"/>
          </w:tcPr>
          <w:p>
            <w:pPr>
              <w:pStyle w:val="TableParagraph"/>
              <w:spacing w:line="164" w:lineRule="exact"/>
              <w:ind w:right="40"/>
              <w:rPr>
                <w:sz w:val="16"/>
              </w:rPr>
            </w:pPr>
            <w:r>
              <w:rPr>
                <w:sz w:val="16"/>
              </w:rPr>
              <w:t>(1.596)</w:t>
            </w:r>
          </w:p>
        </w:tc>
        <w:tc>
          <w:tcPr>
            <w:tcW w:w="1418" w:type="dxa"/>
          </w:tcPr>
          <w:p>
            <w:pPr>
              <w:pStyle w:val="TableParagraph"/>
              <w:spacing w:line="164" w:lineRule="exact"/>
              <w:ind w:right="41"/>
              <w:rPr>
                <w:sz w:val="16"/>
              </w:rPr>
            </w:pPr>
            <w:r>
              <w:rPr>
                <w:sz w:val="16"/>
              </w:rPr>
              <w:t>(1.319)</w:t>
            </w:r>
          </w:p>
        </w:tc>
      </w:tr>
      <w:tr>
        <w:trPr>
          <w:trHeight w:val="184" w:hRule="atLeast"/>
        </w:trPr>
        <w:tc>
          <w:tcPr>
            <w:tcW w:w="5954" w:type="dxa"/>
          </w:tcPr>
          <w:p>
            <w:pPr>
              <w:pStyle w:val="TableParagraph"/>
              <w:spacing w:line="164" w:lineRule="exact"/>
              <w:ind w:left="115"/>
              <w:jc w:val="left"/>
              <w:rPr>
                <w:b/>
                <w:sz w:val="16"/>
              </w:rPr>
            </w:pPr>
            <w:r>
              <w:rPr>
                <w:b/>
                <w:sz w:val="16"/>
              </w:rPr>
              <w:t>f) Outras Receitas Operacionais</w:t>
            </w:r>
          </w:p>
        </w:tc>
        <w:tc>
          <w:tcPr>
            <w:tcW w:w="1274" w:type="dxa"/>
          </w:tcPr>
          <w:p>
            <w:pPr>
              <w:pStyle w:val="TableParagraph"/>
              <w:spacing w:line="164" w:lineRule="exact"/>
              <w:ind w:right="40"/>
              <w:rPr>
                <w:b/>
                <w:sz w:val="16"/>
              </w:rPr>
            </w:pPr>
            <w:r>
              <w:rPr>
                <w:b/>
                <w:sz w:val="16"/>
              </w:rPr>
              <w:t>1.040.276</w:t>
            </w:r>
          </w:p>
        </w:tc>
        <w:tc>
          <w:tcPr>
            <w:tcW w:w="1418" w:type="dxa"/>
          </w:tcPr>
          <w:p>
            <w:pPr>
              <w:pStyle w:val="TableParagraph"/>
              <w:spacing w:line="164" w:lineRule="exact"/>
              <w:ind w:right="42"/>
              <w:rPr>
                <w:b/>
                <w:sz w:val="16"/>
              </w:rPr>
            </w:pPr>
            <w:r>
              <w:rPr>
                <w:b/>
                <w:sz w:val="16"/>
              </w:rPr>
              <w:t>947.577</w:t>
            </w:r>
          </w:p>
        </w:tc>
      </w:tr>
      <w:tr>
        <w:trPr>
          <w:trHeight w:val="184" w:hRule="atLeast"/>
        </w:trPr>
        <w:tc>
          <w:tcPr>
            <w:tcW w:w="5954" w:type="dxa"/>
          </w:tcPr>
          <w:p>
            <w:pPr>
              <w:pStyle w:val="TableParagraph"/>
              <w:spacing w:line="164" w:lineRule="exact"/>
              <w:ind w:left="362"/>
              <w:jc w:val="left"/>
              <w:rPr>
                <w:sz w:val="16"/>
              </w:rPr>
            </w:pPr>
            <w:r>
              <w:rPr>
                <w:sz w:val="16"/>
              </w:rPr>
              <w:t>“Del credere” de Fundos Administrados</w:t>
            </w:r>
          </w:p>
        </w:tc>
        <w:tc>
          <w:tcPr>
            <w:tcW w:w="1274" w:type="dxa"/>
          </w:tcPr>
          <w:p>
            <w:pPr>
              <w:pStyle w:val="TableParagraph"/>
              <w:spacing w:line="164" w:lineRule="exact"/>
              <w:ind w:right="40"/>
              <w:rPr>
                <w:sz w:val="16"/>
              </w:rPr>
            </w:pPr>
            <w:r>
              <w:rPr>
                <w:sz w:val="16"/>
              </w:rPr>
              <w:t>771.157</w:t>
            </w:r>
          </w:p>
        </w:tc>
        <w:tc>
          <w:tcPr>
            <w:tcW w:w="1418" w:type="dxa"/>
          </w:tcPr>
          <w:p>
            <w:pPr>
              <w:pStyle w:val="TableParagraph"/>
              <w:spacing w:line="164" w:lineRule="exact"/>
              <w:ind w:right="42"/>
              <w:rPr>
                <w:sz w:val="16"/>
              </w:rPr>
            </w:pPr>
            <w:r>
              <w:rPr>
                <w:sz w:val="16"/>
              </w:rPr>
              <w:t>660.907</w:t>
            </w:r>
          </w:p>
        </w:tc>
      </w:tr>
      <w:tr>
        <w:trPr>
          <w:trHeight w:val="181" w:hRule="atLeast"/>
        </w:trPr>
        <w:tc>
          <w:tcPr>
            <w:tcW w:w="5954" w:type="dxa"/>
          </w:tcPr>
          <w:p>
            <w:pPr>
              <w:pStyle w:val="TableParagraph"/>
              <w:spacing w:line="162" w:lineRule="exact"/>
              <w:ind w:left="362"/>
              <w:jc w:val="left"/>
              <w:rPr>
                <w:sz w:val="16"/>
              </w:rPr>
            </w:pPr>
            <w:r>
              <w:rPr>
                <w:sz w:val="16"/>
              </w:rPr>
              <w:t>Variação Cambial Negativa de Empréstimos</w:t>
            </w:r>
          </w:p>
        </w:tc>
        <w:tc>
          <w:tcPr>
            <w:tcW w:w="1274" w:type="dxa"/>
          </w:tcPr>
          <w:p>
            <w:pPr>
              <w:pStyle w:val="TableParagraph"/>
              <w:spacing w:line="162" w:lineRule="exact"/>
              <w:ind w:right="40"/>
              <w:rPr>
                <w:sz w:val="16"/>
              </w:rPr>
            </w:pPr>
            <w:r>
              <w:rPr>
                <w:sz w:val="16"/>
              </w:rPr>
              <w:t>85.240</w:t>
            </w:r>
          </w:p>
        </w:tc>
        <w:tc>
          <w:tcPr>
            <w:tcW w:w="1418" w:type="dxa"/>
          </w:tcPr>
          <w:p>
            <w:pPr>
              <w:pStyle w:val="TableParagraph"/>
              <w:spacing w:line="162" w:lineRule="exact"/>
              <w:ind w:right="42"/>
              <w:rPr>
                <w:sz w:val="16"/>
              </w:rPr>
            </w:pPr>
            <w:r>
              <w:rPr>
                <w:sz w:val="16"/>
              </w:rPr>
              <w:t>69.563</w:t>
            </w:r>
          </w:p>
        </w:tc>
      </w:tr>
      <w:tr>
        <w:trPr>
          <w:trHeight w:val="184" w:hRule="atLeast"/>
        </w:trPr>
        <w:tc>
          <w:tcPr>
            <w:tcW w:w="5954" w:type="dxa"/>
          </w:tcPr>
          <w:p>
            <w:pPr>
              <w:pStyle w:val="TableParagraph"/>
              <w:spacing w:line="164" w:lineRule="exact"/>
              <w:ind w:left="369"/>
              <w:jc w:val="left"/>
              <w:rPr>
                <w:sz w:val="16"/>
              </w:rPr>
            </w:pPr>
            <w:r>
              <w:rPr>
                <w:sz w:val="16"/>
              </w:rPr>
              <w:t>Variação Cambial Negativa Despesa de Captação</w:t>
            </w:r>
          </w:p>
        </w:tc>
        <w:tc>
          <w:tcPr>
            <w:tcW w:w="1274" w:type="dxa"/>
          </w:tcPr>
          <w:p>
            <w:pPr>
              <w:pStyle w:val="TableParagraph"/>
              <w:spacing w:line="164" w:lineRule="exact"/>
              <w:ind w:right="40"/>
              <w:rPr>
                <w:sz w:val="16"/>
              </w:rPr>
            </w:pPr>
            <w:r>
              <w:rPr>
                <w:sz w:val="16"/>
              </w:rPr>
              <w:t>66.870</w:t>
            </w:r>
          </w:p>
        </w:tc>
        <w:tc>
          <w:tcPr>
            <w:tcW w:w="1418" w:type="dxa"/>
          </w:tcPr>
          <w:p>
            <w:pPr>
              <w:pStyle w:val="TableParagraph"/>
              <w:spacing w:line="164" w:lineRule="exact"/>
              <w:ind w:right="42"/>
              <w:rPr>
                <w:sz w:val="16"/>
              </w:rPr>
            </w:pPr>
            <w:r>
              <w:rPr>
                <w:sz w:val="16"/>
              </w:rPr>
              <w:t>43.680</w:t>
            </w:r>
          </w:p>
        </w:tc>
      </w:tr>
      <w:tr>
        <w:trPr>
          <w:trHeight w:val="369" w:hRule="atLeast"/>
        </w:trPr>
        <w:tc>
          <w:tcPr>
            <w:tcW w:w="5954" w:type="dxa"/>
          </w:tcPr>
          <w:p>
            <w:pPr>
              <w:pStyle w:val="TableParagraph"/>
              <w:spacing w:line="180" w:lineRule="exact"/>
              <w:ind w:left="369"/>
              <w:jc w:val="left"/>
              <w:rPr>
                <w:sz w:val="16"/>
              </w:rPr>
            </w:pPr>
            <w:r>
              <w:rPr>
                <w:sz w:val="16"/>
              </w:rPr>
              <w:t>Variação Cambial Negativa Reclassif Despesa Obrigação do Fundo</w:t>
            </w:r>
          </w:p>
          <w:p>
            <w:pPr>
              <w:pStyle w:val="TableParagraph"/>
              <w:spacing w:line="168" w:lineRule="exact" w:before="1"/>
              <w:ind w:left="427"/>
              <w:jc w:val="left"/>
              <w:rPr>
                <w:sz w:val="16"/>
              </w:rPr>
            </w:pPr>
            <w:r>
              <w:rPr>
                <w:sz w:val="16"/>
              </w:rPr>
              <w:t>Financeiro de Desenvolvimento</w:t>
            </w:r>
          </w:p>
        </w:tc>
        <w:tc>
          <w:tcPr>
            <w:tcW w:w="1274" w:type="dxa"/>
          </w:tcPr>
          <w:p>
            <w:pPr>
              <w:pStyle w:val="TableParagraph"/>
              <w:spacing w:before="89"/>
              <w:ind w:right="40"/>
              <w:rPr>
                <w:sz w:val="16"/>
              </w:rPr>
            </w:pPr>
            <w:r>
              <w:rPr>
                <w:sz w:val="16"/>
              </w:rPr>
              <w:t>3.020</w:t>
            </w:r>
          </w:p>
        </w:tc>
        <w:tc>
          <w:tcPr>
            <w:tcW w:w="1418" w:type="dxa"/>
          </w:tcPr>
          <w:p>
            <w:pPr>
              <w:pStyle w:val="TableParagraph"/>
              <w:spacing w:before="89"/>
              <w:ind w:right="42"/>
              <w:rPr>
                <w:sz w:val="16"/>
              </w:rPr>
            </w:pPr>
            <w:r>
              <w:rPr>
                <w:sz w:val="16"/>
              </w:rPr>
              <w:t>2.187</w:t>
            </w:r>
          </w:p>
        </w:tc>
      </w:tr>
      <w:tr>
        <w:trPr>
          <w:trHeight w:val="184" w:hRule="atLeast"/>
        </w:trPr>
        <w:tc>
          <w:tcPr>
            <w:tcW w:w="5954" w:type="dxa"/>
          </w:tcPr>
          <w:p>
            <w:pPr>
              <w:pStyle w:val="TableParagraph"/>
              <w:spacing w:line="164" w:lineRule="exact"/>
              <w:ind w:left="362"/>
              <w:jc w:val="left"/>
              <w:rPr>
                <w:sz w:val="16"/>
              </w:rPr>
            </w:pPr>
            <w:r>
              <w:rPr>
                <w:sz w:val="16"/>
              </w:rPr>
              <w:t>Reversão de Provisões Operacionais/Riscos c/Op. do FNE</w:t>
            </w:r>
          </w:p>
        </w:tc>
        <w:tc>
          <w:tcPr>
            <w:tcW w:w="1274" w:type="dxa"/>
          </w:tcPr>
          <w:p>
            <w:pPr>
              <w:pStyle w:val="TableParagraph"/>
              <w:spacing w:line="164" w:lineRule="exact"/>
              <w:ind w:right="40"/>
              <w:rPr>
                <w:sz w:val="16"/>
              </w:rPr>
            </w:pPr>
            <w:r>
              <w:rPr>
                <w:sz w:val="16"/>
              </w:rPr>
              <w:t>1.980</w:t>
            </w:r>
          </w:p>
        </w:tc>
        <w:tc>
          <w:tcPr>
            <w:tcW w:w="1418" w:type="dxa"/>
          </w:tcPr>
          <w:p>
            <w:pPr>
              <w:pStyle w:val="TableParagraph"/>
              <w:spacing w:line="164" w:lineRule="exact"/>
              <w:ind w:right="42"/>
              <w:rPr>
                <w:sz w:val="16"/>
              </w:rPr>
            </w:pPr>
            <w:r>
              <w:rPr>
                <w:sz w:val="16"/>
              </w:rPr>
              <w:t>1.197</w:t>
            </w:r>
          </w:p>
        </w:tc>
      </w:tr>
      <w:tr>
        <w:trPr>
          <w:trHeight w:val="181" w:hRule="atLeast"/>
        </w:trPr>
        <w:tc>
          <w:tcPr>
            <w:tcW w:w="5954" w:type="dxa"/>
          </w:tcPr>
          <w:p>
            <w:pPr>
              <w:pStyle w:val="TableParagraph"/>
              <w:spacing w:line="162" w:lineRule="exact"/>
              <w:ind w:left="362"/>
              <w:jc w:val="left"/>
              <w:rPr>
                <w:sz w:val="16"/>
              </w:rPr>
            </w:pPr>
            <w:r>
              <w:rPr>
                <w:sz w:val="16"/>
              </w:rPr>
              <w:t>Recuperação de Encargos e Despesas</w:t>
            </w:r>
          </w:p>
        </w:tc>
        <w:tc>
          <w:tcPr>
            <w:tcW w:w="1274" w:type="dxa"/>
          </w:tcPr>
          <w:p>
            <w:pPr>
              <w:pStyle w:val="TableParagraph"/>
              <w:spacing w:line="162" w:lineRule="exact"/>
              <w:ind w:right="40"/>
              <w:rPr>
                <w:sz w:val="16"/>
              </w:rPr>
            </w:pPr>
            <w:r>
              <w:rPr>
                <w:sz w:val="16"/>
              </w:rPr>
              <w:t>2.587</w:t>
            </w:r>
          </w:p>
        </w:tc>
        <w:tc>
          <w:tcPr>
            <w:tcW w:w="1418" w:type="dxa"/>
          </w:tcPr>
          <w:p>
            <w:pPr>
              <w:pStyle w:val="TableParagraph"/>
              <w:spacing w:line="162" w:lineRule="exact"/>
              <w:ind w:right="42"/>
              <w:rPr>
                <w:sz w:val="16"/>
              </w:rPr>
            </w:pPr>
            <w:r>
              <w:rPr>
                <w:sz w:val="16"/>
              </w:rPr>
              <w:t>2.889</w:t>
            </w:r>
          </w:p>
        </w:tc>
      </w:tr>
      <w:tr>
        <w:trPr>
          <w:trHeight w:val="184" w:hRule="atLeast"/>
        </w:trPr>
        <w:tc>
          <w:tcPr>
            <w:tcW w:w="5954" w:type="dxa"/>
          </w:tcPr>
          <w:p>
            <w:pPr>
              <w:pStyle w:val="TableParagraph"/>
              <w:spacing w:line="164" w:lineRule="exact"/>
              <w:ind w:left="362"/>
              <w:jc w:val="left"/>
              <w:rPr>
                <w:sz w:val="16"/>
              </w:rPr>
            </w:pPr>
            <w:r>
              <w:rPr>
                <w:sz w:val="16"/>
              </w:rPr>
              <w:t>Reversão de Provisões Operacionais</w:t>
            </w:r>
          </w:p>
        </w:tc>
        <w:tc>
          <w:tcPr>
            <w:tcW w:w="1274" w:type="dxa"/>
          </w:tcPr>
          <w:p>
            <w:pPr>
              <w:pStyle w:val="TableParagraph"/>
              <w:spacing w:line="164" w:lineRule="exact"/>
              <w:ind w:right="40"/>
              <w:rPr>
                <w:sz w:val="16"/>
              </w:rPr>
            </w:pPr>
            <w:r>
              <w:rPr>
                <w:sz w:val="16"/>
              </w:rPr>
              <w:t>14.096</w:t>
            </w:r>
          </w:p>
        </w:tc>
        <w:tc>
          <w:tcPr>
            <w:tcW w:w="1418" w:type="dxa"/>
          </w:tcPr>
          <w:p>
            <w:pPr>
              <w:pStyle w:val="TableParagraph"/>
              <w:spacing w:line="164" w:lineRule="exact"/>
              <w:ind w:right="42"/>
              <w:rPr>
                <w:sz w:val="16"/>
              </w:rPr>
            </w:pPr>
            <w:r>
              <w:rPr>
                <w:sz w:val="16"/>
              </w:rPr>
              <w:t>5.656</w:t>
            </w:r>
          </w:p>
        </w:tc>
      </w:tr>
      <w:tr>
        <w:trPr>
          <w:trHeight w:val="184" w:hRule="atLeast"/>
        </w:trPr>
        <w:tc>
          <w:tcPr>
            <w:tcW w:w="5954" w:type="dxa"/>
          </w:tcPr>
          <w:p>
            <w:pPr>
              <w:pStyle w:val="TableParagraph"/>
              <w:spacing w:line="164" w:lineRule="exact"/>
              <w:ind w:left="362"/>
              <w:jc w:val="left"/>
              <w:rPr>
                <w:sz w:val="16"/>
              </w:rPr>
            </w:pPr>
            <w:r>
              <w:rPr>
                <w:sz w:val="16"/>
              </w:rPr>
              <w:t>Juros e Comissões</w:t>
            </w:r>
          </w:p>
        </w:tc>
        <w:tc>
          <w:tcPr>
            <w:tcW w:w="1274" w:type="dxa"/>
          </w:tcPr>
          <w:p>
            <w:pPr>
              <w:pStyle w:val="TableParagraph"/>
              <w:spacing w:line="164" w:lineRule="exact"/>
              <w:ind w:right="40"/>
              <w:rPr>
                <w:sz w:val="16"/>
              </w:rPr>
            </w:pPr>
            <w:r>
              <w:rPr>
                <w:sz w:val="16"/>
              </w:rPr>
              <w:t>1.637</w:t>
            </w:r>
          </w:p>
        </w:tc>
        <w:tc>
          <w:tcPr>
            <w:tcW w:w="1418" w:type="dxa"/>
          </w:tcPr>
          <w:p>
            <w:pPr>
              <w:pStyle w:val="TableParagraph"/>
              <w:spacing w:line="164" w:lineRule="exact"/>
              <w:ind w:right="42"/>
              <w:rPr>
                <w:sz w:val="16"/>
              </w:rPr>
            </w:pPr>
            <w:r>
              <w:rPr>
                <w:sz w:val="16"/>
              </w:rPr>
              <w:t>839</w:t>
            </w:r>
          </w:p>
        </w:tc>
      </w:tr>
      <w:tr>
        <w:trPr>
          <w:trHeight w:val="184" w:hRule="atLeast"/>
        </w:trPr>
        <w:tc>
          <w:tcPr>
            <w:tcW w:w="5954" w:type="dxa"/>
          </w:tcPr>
          <w:p>
            <w:pPr>
              <w:pStyle w:val="TableParagraph"/>
              <w:spacing w:line="164" w:lineRule="exact"/>
              <w:ind w:left="362"/>
              <w:jc w:val="left"/>
              <w:rPr>
                <w:sz w:val="16"/>
              </w:rPr>
            </w:pPr>
            <w:r>
              <w:rPr>
                <w:sz w:val="16"/>
              </w:rPr>
              <w:t>Correção Monetária</w:t>
            </w:r>
          </w:p>
        </w:tc>
        <w:tc>
          <w:tcPr>
            <w:tcW w:w="1274" w:type="dxa"/>
          </w:tcPr>
          <w:p>
            <w:pPr>
              <w:pStyle w:val="TableParagraph"/>
              <w:spacing w:line="164" w:lineRule="exact"/>
              <w:ind w:right="40"/>
              <w:rPr>
                <w:sz w:val="16"/>
              </w:rPr>
            </w:pPr>
            <w:r>
              <w:rPr>
                <w:sz w:val="16"/>
              </w:rPr>
              <w:t>522</w:t>
            </w:r>
          </w:p>
        </w:tc>
        <w:tc>
          <w:tcPr>
            <w:tcW w:w="1418" w:type="dxa"/>
          </w:tcPr>
          <w:p>
            <w:pPr>
              <w:pStyle w:val="TableParagraph"/>
              <w:spacing w:line="164" w:lineRule="exact"/>
              <w:ind w:right="42"/>
              <w:rPr>
                <w:sz w:val="16"/>
              </w:rPr>
            </w:pPr>
            <w:r>
              <w:rPr>
                <w:sz w:val="16"/>
              </w:rPr>
              <w:t>789</w:t>
            </w:r>
          </w:p>
        </w:tc>
      </w:tr>
      <w:tr>
        <w:trPr>
          <w:trHeight w:val="184" w:hRule="atLeast"/>
        </w:trPr>
        <w:tc>
          <w:tcPr>
            <w:tcW w:w="5954" w:type="dxa"/>
          </w:tcPr>
          <w:p>
            <w:pPr>
              <w:pStyle w:val="TableParagraph"/>
              <w:spacing w:line="164" w:lineRule="exact"/>
              <w:ind w:left="362"/>
              <w:jc w:val="left"/>
              <w:rPr>
                <w:sz w:val="16"/>
              </w:rPr>
            </w:pPr>
            <w:r>
              <w:rPr>
                <w:sz w:val="16"/>
              </w:rPr>
              <w:t>FNE – Recuperação de Valores Honrados pelo Banco</w:t>
            </w:r>
          </w:p>
        </w:tc>
        <w:tc>
          <w:tcPr>
            <w:tcW w:w="1274" w:type="dxa"/>
          </w:tcPr>
          <w:p>
            <w:pPr>
              <w:pStyle w:val="TableParagraph"/>
              <w:spacing w:line="164" w:lineRule="exact"/>
              <w:ind w:right="40"/>
              <w:rPr>
                <w:sz w:val="16"/>
              </w:rPr>
            </w:pPr>
            <w:r>
              <w:rPr>
                <w:sz w:val="16"/>
              </w:rPr>
              <w:t>82.618</w:t>
            </w:r>
          </w:p>
        </w:tc>
        <w:tc>
          <w:tcPr>
            <w:tcW w:w="1418" w:type="dxa"/>
          </w:tcPr>
          <w:p>
            <w:pPr>
              <w:pStyle w:val="TableParagraph"/>
              <w:spacing w:line="164" w:lineRule="exact"/>
              <w:ind w:right="42"/>
              <w:rPr>
                <w:sz w:val="16"/>
              </w:rPr>
            </w:pPr>
            <w:r>
              <w:rPr>
                <w:sz w:val="16"/>
              </w:rPr>
              <w:t>152.042</w:t>
            </w:r>
          </w:p>
        </w:tc>
      </w:tr>
      <w:tr>
        <w:trPr>
          <w:trHeight w:val="184" w:hRule="atLeast"/>
        </w:trPr>
        <w:tc>
          <w:tcPr>
            <w:tcW w:w="5954" w:type="dxa"/>
          </w:tcPr>
          <w:p>
            <w:pPr>
              <w:pStyle w:val="TableParagraph"/>
              <w:spacing w:line="164" w:lineRule="exact"/>
              <w:ind w:left="362"/>
              <w:jc w:val="left"/>
              <w:rPr>
                <w:sz w:val="16"/>
              </w:rPr>
            </w:pPr>
            <w:r>
              <w:rPr>
                <w:sz w:val="16"/>
              </w:rPr>
              <w:t>Outros Valores</w:t>
            </w:r>
          </w:p>
        </w:tc>
        <w:tc>
          <w:tcPr>
            <w:tcW w:w="1274" w:type="dxa"/>
          </w:tcPr>
          <w:p>
            <w:pPr>
              <w:pStyle w:val="TableParagraph"/>
              <w:spacing w:line="164" w:lineRule="exact"/>
              <w:ind w:right="40"/>
              <w:rPr>
                <w:sz w:val="16"/>
              </w:rPr>
            </w:pPr>
            <w:r>
              <w:rPr>
                <w:sz w:val="16"/>
              </w:rPr>
              <w:t>10.549</w:t>
            </w:r>
          </w:p>
        </w:tc>
        <w:tc>
          <w:tcPr>
            <w:tcW w:w="1418" w:type="dxa"/>
          </w:tcPr>
          <w:p>
            <w:pPr>
              <w:pStyle w:val="TableParagraph"/>
              <w:spacing w:line="164" w:lineRule="exact"/>
              <w:ind w:right="42"/>
              <w:rPr>
                <w:sz w:val="16"/>
              </w:rPr>
            </w:pPr>
            <w:r>
              <w:rPr>
                <w:sz w:val="16"/>
              </w:rPr>
              <w:t>7.828</w:t>
            </w:r>
          </w:p>
        </w:tc>
      </w:tr>
      <w:tr>
        <w:trPr>
          <w:trHeight w:val="182" w:hRule="atLeast"/>
        </w:trPr>
        <w:tc>
          <w:tcPr>
            <w:tcW w:w="5954" w:type="dxa"/>
          </w:tcPr>
          <w:p>
            <w:pPr>
              <w:pStyle w:val="TableParagraph"/>
              <w:spacing w:line="162" w:lineRule="exact"/>
              <w:ind w:left="115"/>
              <w:jc w:val="left"/>
              <w:rPr>
                <w:b/>
                <w:sz w:val="16"/>
              </w:rPr>
            </w:pPr>
            <w:r>
              <w:rPr>
                <w:b/>
                <w:sz w:val="16"/>
              </w:rPr>
              <w:t>g) Outras Despesas Operacionais</w:t>
            </w:r>
          </w:p>
        </w:tc>
        <w:tc>
          <w:tcPr>
            <w:tcW w:w="1274" w:type="dxa"/>
          </w:tcPr>
          <w:p>
            <w:pPr>
              <w:pStyle w:val="TableParagraph"/>
              <w:spacing w:line="162" w:lineRule="exact"/>
              <w:ind w:right="39"/>
              <w:rPr>
                <w:b/>
                <w:sz w:val="16"/>
              </w:rPr>
            </w:pPr>
            <w:r>
              <w:rPr>
                <w:b/>
                <w:sz w:val="16"/>
              </w:rPr>
              <w:t>(598.045)</w:t>
            </w:r>
          </w:p>
        </w:tc>
        <w:tc>
          <w:tcPr>
            <w:tcW w:w="1418" w:type="dxa"/>
          </w:tcPr>
          <w:p>
            <w:pPr>
              <w:pStyle w:val="TableParagraph"/>
              <w:spacing w:line="162" w:lineRule="exact"/>
              <w:ind w:right="41"/>
              <w:rPr>
                <w:b/>
                <w:sz w:val="16"/>
              </w:rPr>
            </w:pPr>
            <w:r>
              <w:rPr>
                <w:b/>
                <w:sz w:val="16"/>
              </w:rPr>
              <w:t>(707.380)</w:t>
            </w:r>
          </w:p>
        </w:tc>
      </w:tr>
      <w:tr>
        <w:trPr>
          <w:trHeight w:val="184" w:hRule="atLeast"/>
        </w:trPr>
        <w:tc>
          <w:tcPr>
            <w:tcW w:w="5954" w:type="dxa"/>
          </w:tcPr>
          <w:p>
            <w:pPr>
              <w:pStyle w:val="TableParagraph"/>
              <w:spacing w:line="164" w:lineRule="exact"/>
              <w:ind w:left="362"/>
              <w:jc w:val="left"/>
              <w:rPr>
                <w:sz w:val="16"/>
              </w:rPr>
            </w:pPr>
            <w:r>
              <w:rPr>
                <w:sz w:val="16"/>
              </w:rPr>
              <w:t>Variação Cambial da Área de Câmbio</w:t>
            </w:r>
          </w:p>
        </w:tc>
        <w:tc>
          <w:tcPr>
            <w:tcW w:w="1274" w:type="dxa"/>
          </w:tcPr>
          <w:p>
            <w:pPr>
              <w:pStyle w:val="TableParagraph"/>
              <w:spacing w:line="164" w:lineRule="exact"/>
              <w:ind w:right="42"/>
              <w:rPr>
                <w:sz w:val="16"/>
              </w:rPr>
            </w:pPr>
            <w:r>
              <w:rPr>
                <w:sz w:val="16"/>
              </w:rPr>
              <w:t>(442)</w:t>
            </w:r>
          </w:p>
        </w:tc>
        <w:tc>
          <w:tcPr>
            <w:tcW w:w="1418" w:type="dxa"/>
          </w:tcPr>
          <w:p>
            <w:pPr>
              <w:pStyle w:val="TableParagraph"/>
              <w:spacing w:line="164" w:lineRule="exact"/>
              <w:ind w:right="41"/>
              <w:rPr>
                <w:sz w:val="16"/>
              </w:rPr>
            </w:pPr>
            <w:r>
              <w:rPr>
                <w:sz w:val="16"/>
              </w:rPr>
              <w:t>(1.667)</w:t>
            </w:r>
          </w:p>
        </w:tc>
      </w:tr>
      <w:tr>
        <w:trPr>
          <w:trHeight w:val="184" w:hRule="atLeast"/>
        </w:trPr>
        <w:tc>
          <w:tcPr>
            <w:tcW w:w="5954" w:type="dxa"/>
          </w:tcPr>
          <w:p>
            <w:pPr>
              <w:pStyle w:val="TableParagraph"/>
              <w:spacing w:line="164" w:lineRule="exact"/>
              <w:ind w:left="362"/>
              <w:jc w:val="left"/>
              <w:rPr>
                <w:sz w:val="16"/>
              </w:rPr>
            </w:pPr>
            <w:r>
              <w:rPr>
                <w:sz w:val="16"/>
              </w:rPr>
              <w:t>Variação Cambial Negativa de Empréstimos Concedidos</w:t>
            </w:r>
          </w:p>
        </w:tc>
        <w:tc>
          <w:tcPr>
            <w:tcW w:w="1274" w:type="dxa"/>
          </w:tcPr>
          <w:p>
            <w:pPr>
              <w:pStyle w:val="TableParagraph"/>
              <w:spacing w:line="164" w:lineRule="exact"/>
              <w:ind w:right="40"/>
              <w:rPr>
                <w:sz w:val="16"/>
              </w:rPr>
            </w:pPr>
            <w:r>
              <w:rPr>
                <w:sz w:val="16"/>
              </w:rPr>
              <w:t>(85.236)</w:t>
            </w:r>
          </w:p>
        </w:tc>
        <w:tc>
          <w:tcPr>
            <w:tcW w:w="1418" w:type="dxa"/>
          </w:tcPr>
          <w:p>
            <w:pPr>
              <w:pStyle w:val="TableParagraph"/>
              <w:spacing w:line="164" w:lineRule="exact"/>
              <w:ind w:right="41"/>
              <w:rPr>
                <w:sz w:val="16"/>
              </w:rPr>
            </w:pPr>
            <w:r>
              <w:rPr>
                <w:sz w:val="16"/>
              </w:rPr>
              <w:t>(67.967)</w:t>
            </w:r>
          </w:p>
        </w:tc>
      </w:tr>
      <w:tr>
        <w:trPr>
          <w:trHeight w:val="184" w:hRule="atLeast"/>
        </w:trPr>
        <w:tc>
          <w:tcPr>
            <w:tcW w:w="5954" w:type="dxa"/>
          </w:tcPr>
          <w:p>
            <w:pPr>
              <w:pStyle w:val="TableParagraph"/>
              <w:spacing w:line="164" w:lineRule="exact"/>
              <w:ind w:left="362"/>
              <w:jc w:val="left"/>
              <w:rPr>
                <w:sz w:val="16"/>
              </w:rPr>
            </w:pPr>
            <w:r>
              <w:rPr>
                <w:sz w:val="16"/>
              </w:rPr>
              <w:t>Atualização Monetária Negativa de Operações de Crédito</w:t>
            </w:r>
          </w:p>
        </w:tc>
        <w:tc>
          <w:tcPr>
            <w:tcW w:w="1274" w:type="dxa"/>
          </w:tcPr>
          <w:p>
            <w:pPr>
              <w:pStyle w:val="TableParagraph"/>
              <w:spacing w:line="164" w:lineRule="exact"/>
              <w:ind w:right="40"/>
              <w:rPr>
                <w:sz w:val="16"/>
              </w:rPr>
            </w:pPr>
            <w:r>
              <w:rPr>
                <w:sz w:val="16"/>
              </w:rPr>
              <w:t>(1.050)</w:t>
            </w:r>
          </w:p>
        </w:tc>
        <w:tc>
          <w:tcPr>
            <w:tcW w:w="1418" w:type="dxa"/>
          </w:tcPr>
          <w:p>
            <w:pPr>
              <w:pStyle w:val="TableParagraph"/>
              <w:spacing w:line="164" w:lineRule="exact"/>
              <w:ind w:right="44"/>
              <w:rPr>
                <w:sz w:val="16"/>
              </w:rPr>
            </w:pPr>
            <w:r>
              <w:rPr>
                <w:sz w:val="16"/>
              </w:rPr>
              <w:t>(16)</w:t>
            </w:r>
          </w:p>
        </w:tc>
      </w:tr>
      <w:tr>
        <w:trPr>
          <w:trHeight w:val="184" w:hRule="atLeast"/>
        </w:trPr>
        <w:tc>
          <w:tcPr>
            <w:tcW w:w="5954" w:type="dxa"/>
          </w:tcPr>
          <w:p>
            <w:pPr>
              <w:pStyle w:val="TableParagraph"/>
              <w:spacing w:line="164" w:lineRule="exact"/>
              <w:ind w:left="362"/>
              <w:jc w:val="left"/>
              <w:rPr>
                <w:sz w:val="16"/>
              </w:rPr>
            </w:pPr>
            <w:r>
              <w:rPr>
                <w:sz w:val="16"/>
              </w:rPr>
              <w:t>Descontos Concedidos em Renegociações</w:t>
            </w:r>
          </w:p>
        </w:tc>
        <w:tc>
          <w:tcPr>
            <w:tcW w:w="1274" w:type="dxa"/>
          </w:tcPr>
          <w:p>
            <w:pPr>
              <w:pStyle w:val="TableParagraph"/>
              <w:spacing w:line="164" w:lineRule="exact"/>
              <w:ind w:right="40"/>
              <w:rPr>
                <w:sz w:val="16"/>
              </w:rPr>
            </w:pPr>
            <w:r>
              <w:rPr>
                <w:sz w:val="16"/>
              </w:rPr>
              <w:t>(14.600)</w:t>
            </w:r>
          </w:p>
        </w:tc>
        <w:tc>
          <w:tcPr>
            <w:tcW w:w="1418" w:type="dxa"/>
          </w:tcPr>
          <w:p>
            <w:pPr>
              <w:pStyle w:val="TableParagraph"/>
              <w:spacing w:line="164" w:lineRule="exact"/>
              <w:ind w:right="41"/>
              <w:rPr>
                <w:sz w:val="16"/>
              </w:rPr>
            </w:pPr>
            <w:r>
              <w:rPr>
                <w:sz w:val="16"/>
              </w:rPr>
              <w:t>(21.640)</w:t>
            </w:r>
          </w:p>
        </w:tc>
      </w:tr>
      <w:tr>
        <w:trPr>
          <w:trHeight w:val="184" w:hRule="atLeast"/>
        </w:trPr>
        <w:tc>
          <w:tcPr>
            <w:tcW w:w="5954" w:type="dxa"/>
          </w:tcPr>
          <w:p>
            <w:pPr>
              <w:pStyle w:val="TableParagraph"/>
              <w:spacing w:line="164" w:lineRule="exact"/>
              <w:ind w:left="362"/>
              <w:jc w:val="left"/>
              <w:rPr>
                <w:sz w:val="16"/>
              </w:rPr>
            </w:pPr>
            <w:r>
              <w:rPr>
                <w:sz w:val="16"/>
              </w:rPr>
              <w:t>Encargos de Operações de Crédito</w:t>
            </w:r>
          </w:p>
        </w:tc>
        <w:tc>
          <w:tcPr>
            <w:tcW w:w="1274" w:type="dxa"/>
          </w:tcPr>
          <w:p>
            <w:pPr>
              <w:pStyle w:val="TableParagraph"/>
              <w:spacing w:line="164" w:lineRule="exact"/>
              <w:ind w:right="39"/>
              <w:rPr>
                <w:sz w:val="16"/>
              </w:rPr>
            </w:pPr>
            <w:r>
              <w:rPr>
                <w:sz w:val="16"/>
              </w:rPr>
              <w:t>(4.338)</w:t>
            </w:r>
          </w:p>
        </w:tc>
        <w:tc>
          <w:tcPr>
            <w:tcW w:w="1418" w:type="dxa"/>
          </w:tcPr>
          <w:p>
            <w:pPr>
              <w:pStyle w:val="TableParagraph"/>
              <w:spacing w:line="164" w:lineRule="exact"/>
              <w:ind w:right="41"/>
              <w:rPr>
                <w:sz w:val="16"/>
              </w:rPr>
            </w:pPr>
            <w:r>
              <w:rPr>
                <w:sz w:val="16"/>
              </w:rPr>
              <w:t>(2.172)</w:t>
            </w:r>
          </w:p>
        </w:tc>
      </w:tr>
      <w:tr>
        <w:trPr>
          <w:trHeight w:val="182" w:hRule="atLeast"/>
        </w:trPr>
        <w:tc>
          <w:tcPr>
            <w:tcW w:w="5954" w:type="dxa"/>
          </w:tcPr>
          <w:p>
            <w:pPr>
              <w:pStyle w:val="TableParagraph"/>
              <w:spacing w:line="162" w:lineRule="exact"/>
              <w:ind w:left="362"/>
              <w:jc w:val="left"/>
              <w:rPr>
                <w:sz w:val="16"/>
              </w:rPr>
            </w:pPr>
            <w:r>
              <w:rPr>
                <w:sz w:val="16"/>
              </w:rPr>
              <w:t>Riscos Fiscais</w:t>
            </w:r>
          </w:p>
        </w:tc>
        <w:tc>
          <w:tcPr>
            <w:tcW w:w="1274" w:type="dxa"/>
          </w:tcPr>
          <w:p>
            <w:pPr>
              <w:pStyle w:val="TableParagraph"/>
              <w:spacing w:line="162" w:lineRule="exact"/>
              <w:ind w:right="40"/>
              <w:rPr>
                <w:sz w:val="16"/>
              </w:rPr>
            </w:pPr>
            <w:r>
              <w:rPr>
                <w:sz w:val="16"/>
              </w:rPr>
              <w:t>(1.046)</w:t>
            </w:r>
          </w:p>
        </w:tc>
        <w:tc>
          <w:tcPr>
            <w:tcW w:w="1418" w:type="dxa"/>
          </w:tcPr>
          <w:p>
            <w:pPr>
              <w:pStyle w:val="TableParagraph"/>
              <w:spacing w:line="162" w:lineRule="exact"/>
              <w:ind w:right="41"/>
              <w:rPr>
                <w:sz w:val="16"/>
              </w:rPr>
            </w:pPr>
            <w:r>
              <w:rPr>
                <w:sz w:val="16"/>
              </w:rPr>
              <w:t>(2.313)</w:t>
            </w:r>
          </w:p>
        </w:tc>
      </w:tr>
      <w:tr>
        <w:trPr>
          <w:trHeight w:val="184" w:hRule="atLeast"/>
        </w:trPr>
        <w:tc>
          <w:tcPr>
            <w:tcW w:w="5954" w:type="dxa"/>
          </w:tcPr>
          <w:p>
            <w:pPr>
              <w:pStyle w:val="TableParagraph"/>
              <w:spacing w:line="164" w:lineRule="exact"/>
              <w:ind w:left="362"/>
              <w:jc w:val="left"/>
              <w:rPr>
                <w:sz w:val="16"/>
              </w:rPr>
            </w:pPr>
            <w:r>
              <w:rPr>
                <w:sz w:val="16"/>
              </w:rPr>
              <w:t>Riscos com Operações do FNE</w:t>
            </w:r>
          </w:p>
        </w:tc>
        <w:tc>
          <w:tcPr>
            <w:tcW w:w="1274" w:type="dxa"/>
          </w:tcPr>
          <w:p>
            <w:pPr>
              <w:pStyle w:val="TableParagraph"/>
              <w:spacing w:line="164" w:lineRule="exact"/>
              <w:ind w:right="40"/>
              <w:rPr>
                <w:sz w:val="16"/>
              </w:rPr>
            </w:pPr>
            <w:r>
              <w:rPr>
                <w:sz w:val="16"/>
              </w:rPr>
              <w:t>(142.011)</w:t>
            </w:r>
          </w:p>
        </w:tc>
        <w:tc>
          <w:tcPr>
            <w:tcW w:w="1418" w:type="dxa"/>
          </w:tcPr>
          <w:p>
            <w:pPr>
              <w:pStyle w:val="TableParagraph"/>
              <w:spacing w:line="164" w:lineRule="exact"/>
              <w:ind w:right="41"/>
              <w:rPr>
                <w:sz w:val="16"/>
              </w:rPr>
            </w:pPr>
            <w:r>
              <w:rPr>
                <w:sz w:val="16"/>
              </w:rPr>
              <w:t>(406.772)</w:t>
            </w:r>
          </w:p>
        </w:tc>
      </w:tr>
      <w:tr>
        <w:trPr>
          <w:trHeight w:val="184" w:hRule="atLeast"/>
        </w:trPr>
        <w:tc>
          <w:tcPr>
            <w:tcW w:w="5954" w:type="dxa"/>
          </w:tcPr>
          <w:p>
            <w:pPr>
              <w:pStyle w:val="TableParagraph"/>
              <w:spacing w:line="164" w:lineRule="exact"/>
              <w:ind w:left="362"/>
              <w:jc w:val="left"/>
              <w:rPr>
                <w:sz w:val="16"/>
              </w:rPr>
            </w:pPr>
            <w:r>
              <w:rPr>
                <w:sz w:val="16"/>
              </w:rPr>
              <w:t>Riscos com Operações do FDNE</w:t>
            </w:r>
          </w:p>
        </w:tc>
        <w:tc>
          <w:tcPr>
            <w:tcW w:w="1274" w:type="dxa"/>
          </w:tcPr>
          <w:p>
            <w:pPr>
              <w:pStyle w:val="TableParagraph"/>
              <w:spacing w:line="164" w:lineRule="exact"/>
              <w:ind w:right="42"/>
              <w:rPr>
                <w:sz w:val="16"/>
              </w:rPr>
            </w:pPr>
            <w:r>
              <w:rPr>
                <w:sz w:val="16"/>
              </w:rPr>
              <w:t>(41)</w:t>
            </w:r>
          </w:p>
        </w:tc>
        <w:tc>
          <w:tcPr>
            <w:tcW w:w="1418" w:type="dxa"/>
          </w:tcPr>
          <w:p>
            <w:pPr>
              <w:pStyle w:val="TableParagraph"/>
              <w:spacing w:line="164" w:lineRule="exact"/>
              <w:ind w:right="41"/>
              <w:rPr>
                <w:sz w:val="16"/>
              </w:rPr>
            </w:pPr>
            <w:r>
              <w:rPr>
                <w:sz w:val="16"/>
              </w:rPr>
              <w:t>(2.782)</w:t>
            </w:r>
          </w:p>
        </w:tc>
      </w:tr>
      <w:tr>
        <w:trPr>
          <w:trHeight w:val="184" w:hRule="atLeast"/>
        </w:trPr>
        <w:tc>
          <w:tcPr>
            <w:tcW w:w="5954" w:type="dxa"/>
          </w:tcPr>
          <w:p>
            <w:pPr>
              <w:pStyle w:val="TableParagraph"/>
              <w:spacing w:line="164" w:lineRule="exact"/>
              <w:ind w:left="362"/>
              <w:jc w:val="left"/>
              <w:rPr>
                <w:sz w:val="16"/>
              </w:rPr>
            </w:pPr>
            <w:r>
              <w:rPr>
                <w:sz w:val="16"/>
              </w:rPr>
              <w:t>Causas Trabalhistas</w:t>
            </w:r>
          </w:p>
        </w:tc>
        <w:tc>
          <w:tcPr>
            <w:tcW w:w="1274" w:type="dxa"/>
          </w:tcPr>
          <w:p>
            <w:pPr>
              <w:pStyle w:val="TableParagraph"/>
              <w:spacing w:line="164" w:lineRule="exact"/>
              <w:ind w:right="40"/>
              <w:rPr>
                <w:sz w:val="16"/>
              </w:rPr>
            </w:pPr>
            <w:r>
              <w:rPr>
                <w:sz w:val="16"/>
              </w:rPr>
              <w:t>(40.601)</w:t>
            </w:r>
          </w:p>
        </w:tc>
        <w:tc>
          <w:tcPr>
            <w:tcW w:w="1418" w:type="dxa"/>
          </w:tcPr>
          <w:p>
            <w:pPr>
              <w:pStyle w:val="TableParagraph"/>
              <w:spacing w:line="164" w:lineRule="exact"/>
              <w:ind w:right="41"/>
              <w:rPr>
                <w:sz w:val="16"/>
              </w:rPr>
            </w:pPr>
            <w:r>
              <w:rPr>
                <w:sz w:val="16"/>
              </w:rPr>
              <w:t>(25.913)</w:t>
            </w:r>
          </w:p>
        </w:tc>
      </w:tr>
      <w:tr>
        <w:trPr>
          <w:trHeight w:val="184" w:hRule="atLeast"/>
        </w:trPr>
        <w:tc>
          <w:tcPr>
            <w:tcW w:w="5954" w:type="dxa"/>
          </w:tcPr>
          <w:p>
            <w:pPr>
              <w:pStyle w:val="TableParagraph"/>
              <w:spacing w:line="164" w:lineRule="exact"/>
              <w:ind w:left="362"/>
              <w:jc w:val="left"/>
              <w:rPr>
                <w:sz w:val="16"/>
              </w:rPr>
            </w:pPr>
            <w:r>
              <w:rPr>
                <w:sz w:val="16"/>
              </w:rPr>
              <w:t>Causas Cíveis</w:t>
            </w:r>
          </w:p>
        </w:tc>
        <w:tc>
          <w:tcPr>
            <w:tcW w:w="1274" w:type="dxa"/>
          </w:tcPr>
          <w:p>
            <w:pPr>
              <w:pStyle w:val="TableParagraph"/>
              <w:spacing w:line="164" w:lineRule="exact"/>
              <w:ind w:right="40"/>
              <w:rPr>
                <w:sz w:val="16"/>
              </w:rPr>
            </w:pPr>
            <w:r>
              <w:rPr>
                <w:sz w:val="16"/>
              </w:rPr>
              <w:t>(41.243)</w:t>
            </w:r>
          </w:p>
        </w:tc>
        <w:tc>
          <w:tcPr>
            <w:tcW w:w="1418" w:type="dxa"/>
          </w:tcPr>
          <w:p>
            <w:pPr>
              <w:pStyle w:val="TableParagraph"/>
              <w:spacing w:line="164" w:lineRule="exact"/>
              <w:ind w:right="41"/>
              <w:rPr>
                <w:sz w:val="16"/>
              </w:rPr>
            </w:pPr>
            <w:r>
              <w:rPr>
                <w:sz w:val="16"/>
              </w:rPr>
              <w:t>(23.023)</w:t>
            </w:r>
          </w:p>
        </w:tc>
      </w:tr>
      <w:tr>
        <w:trPr>
          <w:trHeight w:val="184" w:hRule="atLeast"/>
        </w:trPr>
        <w:tc>
          <w:tcPr>
            <w:tcW w:w="5954" w:type="dxa"/>
          </w:tcPr>
          <w:p>
            <w:pPr>
              <w:pStyle w:val="TableParagraph"/>
              <w:spacing w:line="164" w:lineRule="exact"/>
              <w:ind w:left="362"/>
              <w:jc w:val="left"/>
              <w:rPr>
                <w:sz w:val="16"/>
              </w:rPr>
            </w:pPr>
            <w:r>
              <w:rPr>
                <w:sz w:val="16"/>
              </w:rPr>
              <w:t>Outras Causas</w:t>
            </w:r>
          </w:p>
        </w:tc>
        <w:tc>
          <w:tcPr>
            <w:tcW w:w="1274" w:type="dxa"/>
          </w:tcPr>
          <w:p>
            <w:pPr>
              <w:pStyle w:val="TableParagraph"/>
              <w:spacing w:line="164" w:lineRule="exact"/>
              <w:ind w:right="40"/>
              <w:rPr>
                <w:sz w:val="16"/>
              </w:rPr>
            </w:pPr>
            <w:r>
              <w:rPr>
                <w:sz w:val="16"/>
              </w:rPr>
              <w:t>(1.789)</w:t>
            </w:r>
          </w:p>
        </w:tc>
        <w:tc>
          <w:tcPr>
            <w:tcW w:w="1418" w:type="dxa"/>
          </w:tcPr>
          <w:p>
            <w:pPr>
              <w:pStyle w:val="TableParagraph"/>
              <w:spacing w:line="164" w:lineRule="exact"/>
              <w:ind w:right="41"/>
              <w:rPr>
                <w:sz w:val="16"/>
              </w:rPr>
            </w:pPr>
            <w:r>
              <w:rPr>
                <w:sz w:val="16"/>
              </w:rPr>
              <w:t>(1.820)</w:t>
            </w:r>
          </w:p>
        </w:tc>
      </w:tr>
      <w:tr>
        <w:trPr>
          <w:trHeight w:val="181" w:hRule="atLeast"/>
        </w:trPr>
        <w:tc>
          <w:tcPr>
            <w:tcW w:w="5954" w:type="dxa"/>
          </w:tcPr>
          <w:p>
            <w:pPr>
              <w:pStyle w:val="TableParagraph"/>
              <w:spacing w:line="162" w:lineRule="exact"/>
              <w:ind w:left="369"/>
              <w:jc w:val="left"/>
              <w:rPr>
                <w:sz w:val="16"/>
              </w:rPr>
            </w:pPr>
            <w:r>
              <w:rPr>
                <w:sz w:val="16"/>
              </w:rPr>
              <w:t>Instrumentos de Dívida Elegíveis a Capital Principal (IECP)</w:t>
            </w:r>
          </w:p>
        </w:tc>
        <w:tc>
          <w:tcPr>
            <w:tcW w:w="1274" w:type="dxa"/>
          </w:tcPr>
          <w:p>
            <w:pPr>
              <w:pStyle w:val="TableParagraph"/>
              <w:spacing w:line="162" w:lineRule="exact"/>
              <w:ind w:right="39"/>
              <w:rPr>
                <w:sz w:val="16"/>
              </w:rPr>
            </w:pPr>
            <w:r>
              <w:rPr>
                <w:sz w:val="16"/>
              </w:rPr>
              <w:t>(157.532)</w:t>
            </w:r>
          </w:p>
        </w:tc>
        <w:tc>
          <w:tcPr>
            <w:tcW w:w="1418" w:type="dxa"/>
          </w:tcPr>
          <w:p>
            <w:pPr>
              <w:pStyle w:val="TableParagraph"/>
              <w:spacing w:line="162" w:lineRule="exact"/>
              <w:ind w:right="41"/>
              <w:rPr>
                <w:sz w:val="16"/>
              </w:rPr>
            </w:pPr>
            <w:r>
              <w:rPr>
                <w:sz w:val="16"/>
              </w:rPr>
              <w:t>(61.451)</w:t>
            </w:r>
          </w:p>
        </w:tc>
      </w:tr>
      <w:tr>
        <w:trPr>
          <w:trHeight w:val="184" w:hRule="atLeast"/>
        </w:trPr>
        <w:tc>
          <w:tcPr>
            <w:tcW w:w="5954" w:type="dxa"/>
          </w:tcPr>
          <w:p>
            <w:pPr>
              <w:pStyle w:val="TableParagraph"/>
              <w:spacing w:line="164" w:lineRule="exact"/>
              <w:ind w:left="371"/>
              <w:jc w:val="left"/>
              <w:rPr>
                <w:sz w:val="16"/>
              </w:rPr>
            </w:pPr>
            <w:r>
              <w:rPr>
                <w:sz w:val="16"/>
              </w:rPr>
              <w:t>Remuneração FNE Recursos Disponíveis - Lei 7.827 Art.9º-A</w:t>
            </w:r>
          </w:p>
        </w:tc>
        <w:tc>
          <w:tcPr>
            <w:tcW w:w="1274" w:type="dxa"/>
          </w:tcPr>
          <w:p>
            <w:pPr>
              <w:pStyle w:val="TableParagraph"/>
              <w:spacing w:line="164" w:lineRule="exact"/>
              <w:ind w:right="40"/>
              <w:rPr>
                <w:sz w:val="16"/>
              </w:rPr>
            </w:pPr>
            <w:r>
              <w:rPr>
                <w:sz w:val="16"/>
              </w:rPr>
              <w:t>(41.544)</w:t>
            </w:r>
          </w:p>
        </w:tc>
        <w:tc>
          <w:tcPr>
            <w:tcW w:w="1418" w:type="dxa"/>
          </w:tcPr>
          <w:p>
            <w:pPr>
              <w:pStyle w:val="TableParagraph"/>
              <w:spacing w:line="164" w:lineRule="exact"/>
              <w:ind w:right="41"/>
              <w:rPr>
                <w:sz w:val="16"/>
              </w:rPr>
            </w:pPr>
            <w:r>
              <w:rPr>
                <w:sz w:val="16"/>
              </w:rPr>
              <w:t>(50.162)</w:t>
            </w:r>
          </w:p>
        </w:tc>
      </w:tr>
      <w:tr>
        <w:trPr>
          <w:trHeight w:val="184" w:hRule="atLeast"/>
        </w:trPr>
        <w:tc>
          <w:tcPr>
            <w:tcW w:w="5954" w:type="dxa"/>
          </w:tcPr>
          <w:p>
            <w:pPr>
              <w:pStyle w:val="TableParagraph"/>
              <w:spacing w:line="164" w:lineRule="exact"/>
              <w:ind w:left="371"/>
              <w:jc w:val="left"/>
              <w:rPr>
                <w:sz w:val="16"/>
              </w:rPr>
            </w:pPr>
            <w:r>
              <w:rPr>
                <w:sz w:val="16"/>
              </w:rPr>
              <w:t>Remuneração FNE Recursos Aplicados - Lei 7.827 Art.9º-A</w:t>
            </w:r>
          </w:p>
        </w:tc>
        <w:tc>
          <w:tcPr>
            <w:tcW w:w="1274" w:type="dxa"/>
          </w:tcPr>
          <w:p>
            <w:pPr>
              <w:pStyle w:val="TableParagraph"/>
              <w:spacing w:line="164" w:lineRule="exact"/>
              <w:ind w:right="39"/>
              <w:rPr>
                <w:sz w:val="16"/>
              </w:rPr>
            </w:pPr>
            <w:r>
              <w:rPr>
                <w:sz w:val="16"/>
              </w:rPr>
              <w:t>(47.025)</w:t>
            </w:r>
          </w:p>
        </w:tc>
        <w:tc>
          <w:tcPr>
            <w:tcW w:w="1418" w:type="dxa"/>
          </w:tcPr>
          <w:p>
            <w:pPr>
              <w:pStyle w:val="TableParagraph"/>
              <w:spacing w:line="164" w:lineRule="exact"/>
              <w:ind w:right="41"/>
              <w:rPr>
                <w:sz w:val="16"/>
              </w:rPr>
            </w:pPr>
            <w:r>
              <w:rPr>
                <w:sz w:val="16"/>
              </w:rPr>
              <w:t>(26.975)</w:t>
            </w:r>
          </w:p>
        </w:tc>
      </w:tr>
      <w:tr>
        <w:trPr>
          <w:trHeight w:val="184" w:hRule="atLeast"/>
        </w:trPr>
        <w:tc>
          <w:tcPr>
            <w:tcW w:w="5954" w:type="dxa"/>
          </w:tcPr>
          <w:p>
            <w:pPr>
              <w:pStyle w:val="TableParagraph"/>
              <w:spacing w:line="164" w:lineRule="exact"/>
              <w:ind w:left="369"/>
              <w:jc w:val="left"/>
              <w:rPr>
                <w:sz w:val="16"/>
              </w:rPr>
            </w:pPr>
            <w:r>
              <w:rPr>
                <w:sz w:val="16"/>
              </w:rPr>
              <w:t>Atualização Monetária de IECP</w:t>
            </w:r>
          </w:p>
        </w:tc>
        <w:tc>
          <w:tcPr>
            <w:tcW w:w="1274" w:type="dxa"/>
          </w:tcPr>
          <w:p>
            <w:pPr>
              <w:pStyle w:val="TableParagraph"/>
              <w:spacing w:line="164" w:lineRule="exact"/>
              <w:ind w:right="40"/>
              <w:rPr>
                <w:sz w:val="16"/>
              </w:rPr>
            </w:pPr>
            <w:r>
              <w:rPr>
                <w:sz w:val="16"/>
              </w:rPr>
              <w:t>(4.674)</w:t>
            </w:r>
          </w:p>
        </w:tc>
        <w:tc>
          <w:tcPr>
            <w:tcW w:w="1418" w:type="dxa"/>
          </w:tcPr>
          <w:p>
            <w:pPr>
              <w:pStyle w:val="TableParagraph"/>
              <w:spacing w:line="164" w:lineRule="exact"/>
              <w:ind w:right="41"/>
              <w:rPr>
                <w:sz w:val="16"/>
              </w:rPr>
            </w:pPr>
            <w:r>
              <w:rPr>
                <w:sz w:val="16"/>
              </w:rPr>
              <w:t>(4.365)</w:t>
            </w:r>
          </w:p>
        </w:tc>
      </w:tr>
      <w:tr>
        <w:trPr>
          <w:trHeight w:val="184" w:hRule="atLeast"/>
        </w:trPr>
        <w:tc>
          <w:tcPr>
            <w:tcW w:w="5954" w:type="dxa"/>
          </w:tcPr>
          <w:p>
            <w:pPr>
              <w:pStyle w:val="TableParagraph"/>
              <w:spacing w:line="164" w:lineRule="exact"/>
              <w:ind w:left="371"/>
              <w:jc w:val="left"/>
              <w:rPr>
                <w:sz w:val="16"/>
              </w:rPr>
            </w:pPr>
            <w:r>
              <w:rPr>
                <w:sz w:val="16"/>
              </w:rPr>
              <w:t>Outros Valores</w:t>
            </w:r>
          </w:p>
        </w:tc>
        <w:tc>
          <w:tcPr>
            <w:tcW w:w="1274" w:type="dxa"/>
          </w:tcPr>
          <w:p>
            <w:pPr>
              <w:pStyle w:val="TableParagraph"/>
              <w:spacing w:line="164" w:lineRule="exact"/>
              <w:ind w:right="40"/>
              <w:rPr>
                <w:sz w:val="16"/>
              </w:rPr>
            </w:pPr>
            <w:r>
              <w:rPr>
                <w:sz w:val="16"/>
              </w:rPr>
              <w:t>(14.873)</w:t>
            </w:r>
          </w:p>
        </w:tc>
        <w:tc>
          <w:tcPr>
            <w:tcW w:w="1418" w:type="dxa"/>
          </w:tcPr>
          <w:p>
            <w:pPr>
              <w:pStyle w:val="TableParagraph"/>
              <w:spacing w:line="164" w:lineRule="exact"/>
              <w:ind w:right="41"/>
              <w:rPr>
                <w:sz w:val="16"/>
              </w:rPr>
            </w:pPr>
            <w:r>
              <w:rPr>
                <w:sz w:val="16"/>
              </w:rPr>
              <w:t>(8.342)</w:t>
            </w:r>
          </w:p>
        </w:tc>
      </w:tr>
      <w:tr>
        <w:trPr>
          <w:trHeight w:val="184" w:hRule="atLeast"/>
        </w:trPr>
        <w:tc>
          <w:tcPr>
            <w:tcW w:w="5954" w:type="dxa"/>
          </w:tcPr>
          <w:p>
            <w:pPr>
              <w:pStyle w:val="TableParagraph"/>
              <w:spacing w:line="164" w:lineRule="exact"/>
              <w:ind w:left="115"/>
              <w:jc w:val="left"/>
              <w:rPr>
                <w:b/>
                <w:sz w:val="16"/>
              </w:rPr>
            </w:pPr>
            <w:r>
              <w:rPr>
                <w:b/>
                <w:sz w:val="16"/>
              </w:rPr>
              <w:t>Total</w:t>
            </w:r>
          </w:p>
        </w:tc>
        <w:tc>
          <w:tcPr>
            <w:tcW w:w="1274" w:type="dxa"/>
          </w:tcPr>
          <w:p>
            <w:pPr>
              <w:pStyle w:val="TableParagraph"/>
              <w:spacing w:line="164" w:lineRule="exact"/>
              <w:ind w:right="39"/>
              <w:rPr>
                <w:b/>
                <w:sz w:val="16"/>
              </w:rPr>
            </w:pPr>
            <w:r>
              <w:rPr>
                <w:b/>
                <w:sz w:val="16"/>
              </w:rPr>
              <w:t>(79.323)</w:t>
            </w:r>
          </w:p>
        </w:tc>
        <w:tc>
          <w:tcPr>
            <w:tcW w:w="1418" w:type="dxa"/>
          </w:tcPr>
          <w:p>
            <w:pPr>
              <w:pStyle w:val="TableParagraph"/>
              <w:spacing w:line="164" w:lineRule="exact"/>
              <w:ind w:right="41"/>
              <w:rPr>
                <w:b/>
                <w:sz w:val="16"/>
              </w:rPr>
            </w:pPr>
            <w:r>
              <w:rPr>
                <w:b/>
                <w:sz w:val="16"/>
              </w:rPr>
              <w:t>(261.472)</w:t>
            </w:r>
          </w:p>
        </w:tc>
      </w:tr>
    </w:tbl>
    <w:p>
      <w:pPr>
        <w:spacing w:line="242" w:lineRule="auto" w:before="5"/>
        <w:ind w:left="543" w:right="1803" w:hanging="142"/>
        <w:jc w:val="both"/>
        <w:rPr>
          <w:sz w:val="14"/>
        </w:rPr>
      </w:pPr>
      <w:r>
        <w:rPr>
          <w:sz w:val="14"/>
          <w:vertAlign w:val="superscript"/>
        </w:rPr>
        <w:t>(1)</w:t>
      </w:r>
      <w:r>
        <w:rPr>
          <w:sz w:val="14"/>
          <w:vertAlign w:val="baseline"/>
        </w:rPr>
        <w:t>Contém despesas do 1º Semestre de 2019, no valor de R$ 248.208 (R$ 239.189 em 30.06.2018), em favor do Instituto Nordeste Cidadania (INEC); trata-se de OSCIP que presta serviços, substancialmente, ao Banco, por meio dos Termos de Parceria para operacionalização dos programas de microcrédito produtivo orientado urbano e rural, em conformidade com as disposições da Lei nº 9.790 de 23.03.1999.</w:t>
      </w:r>
    </w:p>
    <w:p>
      <w:pPr>
        <w:spacing w:after="0" w:line="242" w:lineRule="auto"/>
        <w:jc w:val="both"/>
        <w:rPr>
          <w:sz w:val="14"/>
        </w:rPr>
        <w:sectPr>
          <w:pgSz w:w="11900" w:h="16840"/>
          <w:pgMar w:header="0" w:footer="815" w:top="1340" w:bottom="1060" w:left="760" w:right="140"/>
        </w:sectPr>
      </w:pPr>
    </w:p>
    <w:p>
      <w:pPr>
        <w:pStyle w:val="Heading5"/>
        <w:spacing w:before="75"/>
        <w:ind w:left="260"/>
      </w:pPr>
      <w:r>
        <w:rPr/>
        <w:t>NOTA 20 – Impostos e Contribuições</w:t>
      </w:r>
    </w:p>
    <w:p>
      <w:pPr>
        <w:pStyle w:val="BodyText"/>
        <w:spacing w:before="9"/>
        <w:rPr>
          <w:b/>
          <w:sz w:val="19"/>
        </w:rPr>
      </w:pPr>
    </w:p>
    <w:p>
      <w:pPr>
        <w:pStyle w:val="ListParagraph"/>
        <w:numPr>
          <w:ilvl w:val="0"/>
          <w:numId w:val="23"/>
        </w:numPr>
        <w:tabs>
          <w:tab w:pos="494" w:val="left" w:leader="none"/>
        </w:tabs>
        <w:spacing w:line="240" w:lineRule="auto" w:before="0" w:after="0"/>
        <w:ind w:left="493" w:right="0" w:hanging="234"/>
        <w:jc w:val="both"/>
        <w:rPr>
          <w:b/>
          <w:sz w:val="20"/>
        </w:rPr>
      </w:pPr>
      <w:r>
        <w:rPr>
          <w:b/>
          <w:sz w:val="20"/>
        </w:rPr>
        <w:t>Imposto de Renda e Contribuição</w:t>
      </w:r>
      <w:r>
        <w:rPr>
          <w:b/>
          <w:spacing w:val="-2"/>
          <w:sz w:val="20"/>
        </w:rPr>
        <w:t> </w:t>
      </w:r>
      <w:r>
        <w:rPr>
          <w:b/>
          <w:sz w:val="20"/>
        </w:rPr>
        <w:t>Social</w:t>
      </w:r>
    </w:p>
    <w:p>
      <w:pPr>
        <w:pStyle w:val="BodyText"/>
        <w:spacing w:before="3"/>
        <w:ind w:left="488" w:right="1395"/>
        <w:jc w:val="both"/>
      </w:pPr>
      <w:r>
        <w:rPr/>
        <w:t>O Banco está sujeito ao regime de tributação do Lucro Real e procede ao pagamento mensal do Imposto de Renda (IRPJ) e Contribuição Social sobre o Lucro Líquido (CSLL) por estimativa. As despesas de IRPJ e CSLL estão demonstradas no quadro abaixo:</w:t>
      </w:r>
    </w:p>
    <w:p>
      <w:pPr>
        <w:pStyle w:val="BodyText"/>
        <w:spacing w:before="5"/>
      </w:pPr>
    </w:p>
    <w:tbl>
      <w:tblPr>
        <w:tblW w:w="0" w:type="auto"/>
        <w:jc w:val="left"/>
        <w:tblInd w:w="4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822"/>
        <w:gridCol w:w="1133"/>
        <w:gridCol w:w="1416"/>
        <w:gridCol w:w="994"/>
        <w:gridCol w:w="1419"/>
      </w:tblGrid>
      <w:tr>
        <w:trPr>
          <w:trHeight w:val="182" w:hRule="atLeast"/>
        </w:trPr>
        <w:tc>
          <w:tcPr>
            <w:tcW w:w="4822" w:type="dxa"/>
            <w:vMerge w:val="restart"/>
          </w:tcPr>
          <w:p>
            <w:pPr>
              <w:pStyle w:val="TableParagraph"/>
              <w:spacing w:before="147"/>
              <w:ind w:left="167" w:right="223"/>
              <w:jc w:val="left"/>
              <w:rPr>
                <w:b/>
                <w:sz w:val="16"/>
              </w:rPr>
            </w:pPr>
            <w:r>
              <w:rPr>
                <w:b/>
                <w:sz w:val="16"/>
              </w:rPr>
              <w:t>a.1) Especificação da Despesa de Provisão de Imposto de Renda e Contribuição Social sobre o Lucro Líquido</w:t>
            </w:r>
          </w:p>
        </w:tc>
        <w:tc>
          <w:tcPr>
            <w:tcW w:w="2549" w:type="dxa"/>
            <w:gridSpan w:val="2"/>
          </w:tcPr>
          <w:p>
            <w:pPr>
              <w:pStyle w:val="TableParagraph"/>
              <w:spacing w:line="162" w:lineRule="exact"/>
              <w:ind w:left="608"/>
              <w:jc w:val="left"/>
              <w:rPr>
                <w:b/>
                <w:sz w:val="16"/>
              </w:rPr>
            </w:pPr>
            <w:r>
              <w:rPr>
                <w:b/>
                <w:sz w:val="16"/>
              </w:rPr>
              <w:t>Imposto de Renda</w:t>
            </w:r>
          </w:p>
        </w:tc>
        <w:tc>
          <w:tcPr>
            <w:tcW w:w="2413" w:type="dxa"/>
            <w:gridSpan w:val="2"/>
          </w:tcPr>
          <w:p>
            <w:pPr>
              <w:pStyle w:val="TableParagraph"/>
              <w:spacing w:line="162" w:lineRule="exact"/>
              <w:ind w:left="483"/>
              <w:jc w:val="left"/>
              <w:rPr>
                <w:b/>
                <w:sz w:val="16"/>
              </w:rPr>
            </w:pPr>
            <w:r>
              <w:rPr>
                <w:b/>
                <w:sz w:val="16"/>
              </w:rPr>
              <w:t>Contribuição Social</w:t>
            </w:r>
          </w:p>
        </w:tc>
      </w:tr>
      <w:tr>
        <w:trPr>
          <w:trHeight w:val="484" w:hRule="atLeast"/>
        </w:trPr>
        <w:tc>
          <w:tcPr>
            <w:tcW w:w="4822" w:type="dxa"/>
            <w:vMerge/>
            <w:tcBorders>
              <w:top w:val="nil"/>
            </w:tcBorders>
          </w:tcPr>
          <w:p>
            <w:pPr>
              <w:rPr>
                <w:sz w:val="2"/>
                <w:szCs w:val="2"/>
              </w:rPr>
            </w:pPr>
          </w:p>
        </w:tc>
        <w:tc>
          <w:tcPr>
            <w:tcW w:w="1133" w:type="dxa"/>
          </w:tcPr>
          <w:p>
            <w:pPr>
              <w:pStyle w:val="TableParagraph"/>
              <w:spacing w:before="77"/>
              <w:ind w:left="244" w:firstLine="117"/>
              <w:jc w:val="left"/>
              <w:rPr>
                <w:b/>
                <w:sz w:val="14"/>
              </w:rPr>
            </w:pPr>
            <w:r>
              <w:rPr>
                <w:b/>
                <w:sz w:val="14"/>
              </w:rPr>
              <w:t>01.01 a </w:t>
            </w:r>
            <w:r>
              <w:rPr>
                <w:b/>
                <w:w w:val="95"/>
                <w:sz w:val="14"/>
              </w:rPr>
              <w:t>30.06.2019</w:t>
            </w:r>
          </w:p>
        </w:tc>
        <w:tc>
          <w:tcPr>
            <w:tcW w:w="1416" w:type="dxa"/>
          </w:tcPr>
          <w:p>
            <w:pPr>
              <w:pStyle w:val="TableParagraph"/>
              <w:ind w:left="385" w:firstLine="117"/>
              <w:jc w:val="left"/>
              <w:rPr>
                <w:b/>
                <w:sz w:val="14"/>
              </w:rPr>
            </w:pPr>
            <w:r>
              <w:rPr>
                <w:b/>
                <w:sz w:val="14"/>
              </w:rPr>
              <w:t>01.01 a </w:t>
            </w:r>
            <w:r>
              <w:rPr>
                <w:b/>
                <w:w w:val="95"/>
                <w:sz w:val="14"/>
              </w:rPr>
              <w:t>30.06.2018</w:t>
            </w:r>
          </w:p>
          <w:p>
            <w:pPr>
              <w:pStyle w:val="TableParagraph"/>
              <w:spacing w:line="144" w:lineRule="exact"/>
              <w:ind w:left="184"/>
              <w:jc w:val="left"/>
              <w:rPr>
                <w:b/>
                <w:sz w:val="14"/>
              </w:rPr>
            </w:pPr>
            <w:r>
              <w:rPr>
                <w:b/>
                <w:sz w:val="14"/>
              </w:rPr>
              <w:t>(Reapresentado)</w:t>
            </w:r>
          </w:p>
        </w:tc>
        <w:tc>
          <w:tcPr>
            <w:tcW w:w="994" w:type="dxa"/>
          </w:tcPr>
          <w:p>
            <w:pPr>
              <w:pStyle w:val="TableParagraph"/>
              <w:spacing w:before="77"/>
              <w:ind w:left="174" w:firstLine="117"/>
              <w:jc w:val="left"/>
              <w:rPr>
                <w:b/>
                <w:sz w:val="14"/>
              </w:rPr>
            </w:pPr>
            <w:r>
              <w:rPr>
                <w:b/>
                <w:sz w:val="14"/>
              </w:rPr>
              <w:t>01.01 a </w:t>
            </w:r>
            <w:r>
              <w:rPr>
                <w:b/>
                <w:w w:val="95"/>
                <w:sz w:val="14"/>
              </w:rPr>
              <w:t>30.06.2019</w:t>
            </w:r>
          </w:p>
        </w:tc>
        <w:tc>
          <w:tcPr>
            <w:tcW w:w="1419" w:type="dxa"/>
          </w:tcPr>
          <w:p>
            <w:pPr>
              <w:pStyle w:val="TableParagraph"/>
              <w:ind w:left="164" w:firstLine="338"/>
              <w:jc w:val="left"/>
              <w:rPr>
                <w:b/>
                <w:sz w:val="14"/>
              </w:rPr>
            </w:pPr>
            <w:r>
              <w:rPr>
                <w:b/>
                <w:sz w:val="14"/>
              </w:rPr>
              <w:t>01.01 a </w:t>
            </w:r>
            <w:r>
              <w:rPr>
                <w:b/>
                <w:w w:val="95"/>
                <w:sz w:val="14"/>
              </w:rPr>
              <w:t>30.06.2018(Reapr</w:t>
            </w:r>
          </w:p>
          <w:p>
            <w:pPr>
              <w:pStyle w:val="TableParagraph"/>
              <w:spacing w:line="144" w:lineRule="exact"/>
              <w:ind w:left="404"/>
              <w:jc w:val="left"/>
              <w:rPr>
                <w:b/>
                <w:sz w:val="14"/>
              </w:rPr>
            </w:pPr>
            <w:r>
              <w:rPr>
                <w:b/>
                <w:sz w:val="14"/>
              </w:rPr>
              <w:t>esentado)</w:t>
            </w:r>
          </w:p>
        </w:tc>
      </w:tr>
      <w:tr>
        <w:trPr>
          <w:trHeight w:val="184" w:hRule="atLeast"/>
        </w:trPr>
        <w:tc>
          <w:tcPr>
            <w:tcW w:w="4822" w:type="dxa"/>
          </w:tcPr>
          <w:p>
            <w:pPr>
              <w:pStyle w:val="TableParagraph"/>
              <w:spacing w:line="164" w:lineRule="exact"/>
              <w:ind w:left="167"/>
              <w:jc w:val="left"/>
              <w:rPr>
                <w:sz w:val="16"/>
              </w:rPr>
            </w:pPr>
            <w:r>
              <w:rPr>
                <w:sz w:val="16"/>
              </w:rPr>
              <w:t>Resultado antes da Tributação sobre o Lucro e Participações</w:t>
            </w:r>
          </w:p>
        </w:tc>
        <w:tc>
          <w:tcPr>
            <w:tcW w:w="1133" w:type="dxa"/>
          </w:tcPr>
          <w:p>
            <w:pPr>
              <w:pStyle w:val="TableParagraph"/>
              <w:spacing w:line="164" w:lineRule="exact"/>
              <w:ind w:right="96"/>
              <w:rPr>
                <w:sz w:val="16"/>
              </w:rPr>
            </w:pPr>
            <w:r>
              <w:rPr>
                <w:sz w:val="16"/>
              </w:rPr>
              <w:t>1.164.002</w:t>
            </w:r>
          </w:p>
        </w:tc>
        <w:tc>
          <w:tcPr>
            <w:tcW w:w="1416" w:type="dxa"/>
          </w:tcPr>
          <w:p>
            <w:pPr>
              <w:pStyle w:val="TableParagraph"/>
              <w:spacing w:line="164" w:lineRule="exact"/>
              <w:ind w:right="96"/>
              <w:rPr>
                <w:sz w:val="16"/>
              </w:rPr>
            </w:pPr>
            <w:r>
              <w:rPr>
                <w:sz w:val="16"/>
              </w:rPr>
              <w:t>449.195</w:t>
            </w:r>
          </w:p>
        </w:tc>
        <w:tc>
          <w:tcPr>
            <w:tcW w:w="994" w:type="dxa"/>
          </w:tcPr>
          <w:p>
            <w:pPr>
              <w:pStyle w:val="TableParagraph"/>
              <w:spacing w:line="164" w:lineRule="exact"/>
              <w:ind w:right="97"/>
              <w:rPr>
                <w:sz w:val="16"/>
              </w:rPr>
            </w:pPr>
            <w:r>
              <w:rPr>
                <w:sz w:val="16"/>
              </w:rPr>
              <w:t>1.164.002</w:t>
            </w:r>
          </w:p>
        </w:tc>
        <w:tc>
          <w:tcPr>
            <w:tcW w:w="1419" w:type="dxa"/>
          </w:tcPr>
          <w:p>
            <w:pPr>
              <w:pStyle w:val="TableParagraph"/>
              <w:spacing w:line="164" w:lineRule="exact"/>
              <w:ind w:right="97"/>
              <w:rPr>
                <w:sz w:val="16"/>
              </w:rPr>
            </w:pPr>
            <w:r>
              <w:rPr>
                <w:sz w:val="16"/>
              </w:rPr>
              <w:t>449.195</w:t>
            </w:r>
          </w:p>
        </w:tc>
      </w:tr>
      <w:tr>
        <w:trPr>
          <w:trHeight w:val="182" w:hRule="atLeast"/>
        </w:trPr>
        <w:tc>
          <w:tcPr>
            <w:tcW w:w="4822" w:type="dxa"/>
          </w:tcPr>
          <w:p>
            <w:pPr>
              <w:pStyle w:val="TableParagraph"/>
              <w:spacing w:line="162" w:lineRule="exact"/>
              <w:ind w:left="167"/>
              <w:jc w:val="left"/>
              <w:rPr>
                <w:sz w:val="16"/>
              </w:rPr>
            </w:pPr>
            <w:r>
              <w:rPr>
                <w:sz w:val="16"/>
              </w:rPr>
              <w:t>Participações Estatutárias sobre o Lucro (PLR)</w:t>
            </w:r>
          </w:p>
        </w:tc>
        <w:tc>
          <w:tcPr>
            <w:tcW w:w="1133" w:type="dxa"/>
          </w:tcPr>
          <w:p>
            <w:pPr>
              <w:pStyle w:val="TableParagraph"/>
              <w:spacing w:line="162" w:lineRule="exact"/>
              <w:ind w:right="96"/>
              <w:rPr>
                <w:sz w:val="16"/>
              </w:rPr>
            </w:pPr>
            <w:r>
              <w:rPr>
                <w:sz w:val="16"/>
              </w:rPr>
              <w:t>(46.330)</w:t>
            </w:r>
          </w:p>
        </w:tc>
        <w:tc>
          <w:tcPr>
            <w:tcW w:w="1416" w:type="dxa"/>
          </w:tcPr>
          <w:p>
            <w:pPr>
              <w:pStyle w:val="TableParagraph"/>
              <w:spacing w:line="162" w:lineRule="exact"/>
              <w:ind w:right="96"/>
              <w:rPr>
                <w:sz w:val="16"/>
              </w:rPr>
            </w:pPr>
            <w:r>
              <w:rPr>
                <w:sz w:val="16"/>
              </w:rPr>
              <w:t>(14.060)</w:t>
            </w:r>
          </w:p>
        </w:tc>
        <w:tc>
          <w:tcPr>
            <w:tcW w:w="994" w:type="dxa"/>
          </w:tcPr>
          <w:p>
            <w:pPr>
              <w:pStyle w:val="TableParagraph"/>
              <w:spacing w:line="162" w:lineRule="exact"/>
              <w:ind w:right="96"/>
              <w:rPr>
                <w:sz w:val="16"/>
              </w:rPr>
            </w:pPr>
            <w:r>
              <w:rPr>
                <w:sz w:val="16"/>
              </w:rPr>
              <w:t>(46.330)</w:t>
            </w:r>
          </w:p>
        </w:tc>
        <w:tc>
          <w:tcPr>
            <w:tcW w:w="1419" w:type="dxa"/>
          </w:tcPr>
          <w:p>
            <w:pPr>
              <w:pStyle w:val="TableParagraph"/>
              <w:spacing w:line="162" w:lineRule="exact"/>
              <w:ind w:right="97"/>
              <w:rPr>
                <w:sz w:val="16"/>
              </w:rPr>
            </w:pPr>
            <w:r>
              <w:rPr>
                <w:sz w:val="16"/>
              </w:rPr>
              <w:t>(14.060)</w:t>
            </w:r>
          </w:p>
        </w:tc>
      </w:tr>
      <w:tr>
        <w:trPr>
          <w:trHeight w:val="184" w:hRule="atLeast"/>
        </w:trPr>
        <w:tc>
          <w:tcPr>
            <w:tcW w:w="4822" w:type="dxa"/>
          </w:tcPr>
          <w:p>
            <w:pPr>
              <w:pStyle w:val="TableParagraph"/>
              <w:spacing w:line="164" w:lineRule="exact"/>
              <w:ind w:left="167"/>
              <w:jc w:val="left"/>
              <w:rPr>
                <w:sz w:val="16"/>
              </w:rPr>
            </w:pPr>
            <w:r>
              <w:rPr>
                <w:sz w:val="16"/>
              </w:rPr>
              <w:t>Juros sobre o Capital Próprio (JCP)</w:t>
            </w:r>
          </w:p>
        </w:tc>
        <w:tc>
          <w:tcPr>
            <w:tcW w:w="1133" w:type="dxa"/>
          </w:tcPr>
          <w:p>
            <w:pPr>
              <w:pStyle w:val="TableParagraph"/>
              <w:spacing w:line="164" w:lineRule="exact"/>
              <w:ind w:right="96"/>
              <w:rPr>
                <w:sz w:val="16"/>
              </w:rPr>
            </w:pPr>
            <w:r>
              <w:rPr>
                <w:w w:val="100"/>
                <w:sz w:val="16"/>
              </w:rPr>
              <w:t>-</w:t>
            </w:r>
          </w:p>
        </w:tc>
        <w:tc>
          <w:tcPr>
            <w:tcW w:w="1416" w:type="dxa"/>
          </w:tcPr>
          <w:p>
            <w:pPr>
              <w:pStyle w:val="TableParagraph"/>
              <w:spacing w:line="164" w:lineRule="exact"/>
              <w:ind w:right="96"/>
              <w:rPr>
                <w:sz w:val="16"/>
              </w:rPr>
            </w:pPr>
            <w:r>
              <w:rPr>
                <w:sz w:val="16"/>
              </w:rPr>
              <w:t>(53.537)</w:t>
            </w:r>
          </w:p>
        </w:tc>
        <w:tc>
          <w:tcPr>
            <w:tcW w:w="994" w:type="dxa"/>
          </w:tcPr>
          <w:p>
            <w:pPr>
              <w:pStyle w:val="TableParagraph"/>
              <w:spacing w:line="164" w:lineRule="exact"/>
              <w:ind w:right="96"/>
              <w:rPr>
                <w:sz w:val="16"/>
              </w:rPr>
            </w:pPr>
            <w:r>
              <w:rPr>
                <w:w w:val="100"/>
                <w:sz w:val="16"/>
              </w:rPr>
              <w:t>-</w:t>
            </w:r>
          </w:p>
        </w:tc>
        <w:tc>
          <w:tcPr>
            <w:tcW w:w="1419" w:type="dxa"/>
          </w:tcPr>
          <w:p>
            <w:pPr>
              <w:pStyle w:val="TableParagraph"/>
              <w:spacing w:line="164" w:lineRule="exact"/>
              <w:ind w:right="97"/>
              <w:rPr>
                <w:sz w:val="16"/>
              </w:rPr>
            </w:pPr>
            <w:r>
              <w:rPr>
                <w:sz w:val="16"/>
              </w:rPr>
              <w:t>(53.537)</w:t>
            </w:r>
          </w:p>
        </w:tc>
      </w:tr>
      <w:tr>
        <w:trPr>
          <w:trHeight w:val="369" w:hRule="atLeast"/>
        </w:trPr>
        <w:tc>
          <w:tcPr>
            <w:tcW w:w="4822" w:type="dxa"/>
          </w:tcPr>
          <w:p>
            <w:pPr>
              <w:pStyle w:val="TableParagraph"/>
              <w:spacing w:line="178" w:lineRule="exact"/>
              <w:ind w:left="167"/>
              <w:jc w:val="left"/>
              <w:rPr>
                <w:b/>
                <w:sz w:val="16"/>
              </w:rPr>
            </w:pPr>
            <w:r>
              <w:rPr>
                <w:b/>
                <w:sz w:val="16"/>
              </w:rPr>
              <w:t>Resultado antes da Tributação, deduzido das Participações</w:t>
            </w:r>
          </w:p>
          <w:p>
            <w:pPr>
              <w:pStyle w:val="TableParagraph"/>
              <w:spacing w:line="171" w:lineRule="exact" w:before="1"/>
              <w:ind w:left="167"/>
              <w:jc w:val="left"/>
              <w:rPr>
                <w:b/>
                <w:sz w:val="16"/>
              </w:rPr>
            </w:pPr>
            <w:r>
              <w:rPr>
                <w:b/>
                <w:sz w:val="16"/>
              </w:rPr>
              <w:t>Estatutárias e dos JCP</w:t>
            </w:r>
          </w:p>
        </w:tc>
        <w:tc>
          <w:tcPr>
            <w:tcW w:w="1133" w:type="dxa"/>
          </w:tcPr>
          <w:p>
            <w:pPr>
              <w:pStyle w:val="TableParagraph"/>
              <w:spacing w:before="87"/>
              <w:ind w:right="96"/>
              <w:rPr>
                <w:b/>
                <w:sz w:val="16"/>
              </w:rPr>
            </w:pPr>
            <w:r>
              <w:rPr>
                <w:b/>
                <w:sz w:val="16"/>
              </w:rPr>
              <w:t>1.117.672</w:t>
            </w:r>
          </w:p>
        </w:tc>
        <w:tc>
          <w:tcPr>
            <w:tcW w:w="1416" w:type="dxa"/>
          </w:tcPr>
          <w:p>
            <w:pPr>
              <w:pStyle w:val="TableParagraph"/>
              <w:spacing w:before="87"/>
              <w:ind w:right="96"/>
              <w:rPr>
                <w:b/>
                <w:sz w:val="16"/>
              </w:rPr>
            </w:pPr>
            <w:r>
              <w:rPr>
                <w:b/>
                <w:sz w:val="16"/>
              </w:rPr>
              <w:t>381.598</w:t>
            </w:r>
          </w:p>
        </w:tc>
        <w:tc>
          <w:tcPr>
            <w:tcW w:w="994" w:type="dxa"/>
          </w:tcPr>
          <w:p>
            <w:pPr>
              <w:pStyle w:val="TableParagraph"/>
              <w:spacing w:before="87"/>
              <w:ind w:right="97"/>
              <w:rPr>
                <w:b/>
                <w:sz w:val="16"/>
              </w:rPr>
            </w:pPr>
            <w:r>
              <w:rPr>
                <w:b/>
                <w:sz w:val="16"/>
              </w:rPr>
              <w:t>1.117.672</w:t>
            </w:r>
          </w:p>
        </w:tc>
        <w:tc>
          <w:tcPr>
            <w:tcW w:w="1419" w:type="dxa"/>
          </w:tcPr>
          <w:p>
            <w:pPr>
              <w:pStyle w:val="TableParagraph"/>
              <w:spacing w:before="87"/>
              <w:ind w:right="97"/>
              <w:rPr>
                <w:b/>
                <w:sz w:val="16"/>
              </w:rPr>
            </w:pPr>
            <w:r>
              <w:rPr>
                <w:b/>
                <w:sz w:val="16"/>
              </w:rPr>
              <w:t>381.598</w:t>
            </w:r>
          </w:p>
        </w:tc>
      </w:tr>
      <w:tr>
        <w:trPr>
          <w:trHeight w:val="184" w:hRule="atLeast"/>
        </w:trPr>
        <w:tc>
          <w:tcPr>
            <w:tcW w:w="4822" w:type="dxa"/>
          </w:tcPr>
          <w:p>
            <w:pPr>
              <w:pStyle w:val="TableParagraph"/>
              <w:spacing w:line="164" w:lineRule="exact"/>
              <w:ind w:left="167"/>
              <w:jc w:val="left"/>
              <w:rPr>
                <w:sz w:val="16"/>
              </w:rPr>
            </w:pPr>
            <w:r>
              <w:rPr>
                <w:sz w:val="16"/>
              </w:rPr>
              <w:t>Adições/Exclusões Permanentes</w:t>
            </w:r>
          </w:p>
        </w:tc>
        <w:tc>
          <w:tcPr>
            <w:tcW w:w="1133" w:type="dxa"/>
          </w:tcPr>
          <w:p>
            <w:pPr>
              <w:pStyle w:val="TableParagraph"/>
              <w:spacing w:line="164" w:lineRule="exact"/>
              <w:ind w:right="97"/>
              <w:rPr>
                <w:sz w:val="16"/>
              </w:rPr>
            </w:pPr>
            <w:r>
              <w:rPr>
                <w:sz w:val="16"/>
              </w:rPr>
              <w:t>(247.443)</w:t>
            </w:r>
          </w:p>
        </w:tc>
        <w:tc>
          <w:tcPr>
            <w:tcW w:w="1416" w:type="dxa"/>
          </w:tcPr>
          <w:p>
            <w:pPr>
              <w:pStyle w:val="TableParagraph"/>
              <w:spacing w:line="164" w:lineRule="exact"/>
              <w:ind w:right="96"/>
              <w:rPr>
                <w:sz w:val="16"/>
              </w:rPr>
            </w:pPr>
            <w:r>
              <w:rPr>
                <w:sz w:val="16"/>
              </w:rPr>
              <w:t>175.721</w:t>
            </w:r>
          </w:p>
        </w:tc>
        <w:tc>
          <w:tcPr>
            <w:tcW w:w="994" w:type="dxa"/>
          </w:tcPr>
          <w:p>
            <w:pPr>
              <w:pStyle w:val="TableParagraph"/>
              <w:spacing w:line="164" w:lineRule="exact"/>
              <w:ind w:right="96"/>
              <w:rPr>
                <w:sz w:val="16"/>
              </w:rPr>
            </w:pPr>
            <w:r>
              <w:rPr>
                <w:sz w:val="16"/>
              </w:rPr>
              <w:t>(247.781)</w:t>
            </w:r>
          </w:p>
        </w:tc>
        <w:tc>
          <w:tcPr>
            <w:tcW w:w="1419" w:type="dxa"/>
          </w:tcPr>
          <w:p>
            <w:pPr>
              <w:pStyle w:val="TableParagraph"/>
              <w:spacing w:line="164" w:lineRule="exact"/>
              <w:ind w:right="97"/>
              <w:rPr>
                <w:sz w:val="16"/>
              </w:rPr>
            </w:pPr>
            <w:r>
              <w:rPr>
                <w:sz w:val="16"/>
              </w:rPr>
              <w:t>174.758</w:t>
            </w:r>
          </w:p>
        </w:tc>
      </w:tr>
      <w:tr>
        <w:trPr>
          <w:trHeight w:val="182" w:hRule="atLeast"/>
        </w:trPr>
        <w:tc>
          <w:tcPr>
            <w:tcW w:w="4822" w:type="dxa"/>
          </w:tcPr>
          <w:p>
            <w:pPr>
              <w:pStyle w:val="TableParagraph"/>
              <w:spacing w:line="162" w:lineRule="exact"/>
              <w:ind w:left="167"/>
              <w:jc w:val="left"/>
              <w:rPr>
                <w:sz w:val="16"/>
              </w:rPr>
            </w:pPr>
            <w:r>
              <w:rPr>
                <w:sz w:val="16"/>
              </w:rPr>
              <w:t>Adições/Exclusões Temporárias</w:t>
            </w:r>
          </w:p>
        </w:tc>
        <w:tc>
          <w:tcPr>
            <w:tcW w:w="1133" w:type="dxa"/>
          </w:tcPr>
          <w:p>
            <w:pPr>
              <w:pStyle w:val="TableParagraph"/>
              <w:spacing w:line="162" w:lineRule="exact"/>
              <w:ind w:right="97"/>
              <w:rPr>
                <w:sz w:val="16"/>
              </w:rPr>
            </w:pPr>
            <w:r>
              <w:rPr>
                <w:sz w:val="16"/>
              </w:rPr>
              <w:t>(283.765)</w:t>
            </w:r>
          </w:p>
        </w:tc>
        <w:tc>
          <w:tcPr>
            <w:tcW w:w="1416" w:type="dxa"/>
          </w:tcPr>
          <w:p>
            <w:pPr>
              <w:pStyle w:val="TableParagraph"/>
              <w:spacing w:line="162" w:lineRule="exact"/>
              <w:ind w:right="96"/>
              <w:rPr>
                <w:sz w:val="16"/>
              </w:rPr>
            </w:pPr>
            <w:r>
              <w:rPr>
                <w:sz w:val="16"/>
              </w:rPr>
              <w:t>(22.147)</w:t>
            </w:r>
          </w:p>
        </w:tc>
        <w:tc>
          <w:tcPr>
            <w:tcW w:w="994" w:type="dxa"/>
          </w:tcPr>
          <w:p>
            <w:pPr>
              <w:pStyle w:val="TableParagraph"/>
              <w:spacing w:line="162" w:lineRule="exact"/>
              <w:ind w:right="96"/>
              <w:rPr>
                <w:sz w:val="16"/>
              </w:rPr>
            </w:pPr>
            <w:r>
              <w:rPr>
                <w:sz w:val="16"/>
              </w:rPr>
              <w:t>(283.765)</w:t>
            </w:r>
          </w:p>
        </w:tc>
        <w:tc>
          <w:tcPr>
            <w:tcW w:w="1419" w:type="dxa"/>
          </w:tcPr>
          <w:p>
            <w:pPr>
              <w:pStyle w:val="TableParagraph"/>
              <w:spacing w:line="162" w:lineRule="exact"/>
              <w:ind w:right="97"/>
              <w:rPr>
                <w:sz w:val="16"/>
              </w:rPr>
            </w:pPr>
            <w:r>
              <w:rPr>
                <w:sz w:val="16"/>
              </w:rPr>
              <w:t>(22.147)</w:t>
            </w:r>
          </w:p>
        </w:tc>
      </w:tr>
      <w:tr>
        <w:trPr>
          <w:trHeight w:val="184" w:hRule="atLeast"/>
        </w:trPr>
        <w:tc>
          <w:tcPr>
            <w:tcW w:w="4822" w:type="dxa"/>
          </w:tcPr>
          <w:p>
            <w:pPr>
              <w:pStyle w:val="TableParagraph"/>
              <w:spacing w:line="164" w:lineRule="exact"/>
              <w:ind w:left="167"/>
              <w:jc w:val="left"/>
              <w:rPr>
                <w:b/>
                <w:sz w:val="16"/>
              </w:rPr>
            </w:pPr>
            <w:r>
              <w:rPr>
                <w:b/>
                <w:sz w:val="16"/>
              </w:rPr>
              <w:t>Resultado Tributável</w:t>
            </w:r>
          </w:p>
        </w:tc>
        <w:tc>
          <w:tcPr>
            <w:tcW w:w="1133" w:type="dxa"/>
          </w:tcPr>
          <w:p>
            <w:pPr>
              <w:pStyle w:val="TableParagraph"/>
              <w:spacing w:line="164" w:lineRule="exact"/>
              <w:ind w:right="96"/>
              <w:rPr>
                <w:b/>
                <w:sz w:val="16"/>
              </w:rPr>
            </w:pPr>
            <w:r>
              <w:rPr>
                <w:b/>
                <w:sz w:val="16"/>
              </w:rPr>
              <w:t>586.464</w:t>
            </w:r>
          </w:p>
        </w:tc>
        <w:tc>
          <w:tcPr>
            <w:tcW w:w="1416" w:type="dxa"/>
          </w:tcPr>
          <w:p>
            <w:pPr>
              <w:pStyle w:val="TableParagraph"/>
              <w:spacing w:line="164" w:lineRule="exact"/>
              <w:ind w:right="96"/>
              <w:rPr>
                <w:b/>
                <w:sz w:val="16"/>
              </w:rPr>
            </w:pPr>
            <w:r>
              <w:rPr>
                <w:b/>
                <w:sz w:val="16"/>
              </w:rPr>
              <w:t>535.172</w:t>
            </w:r>
          </w:p>
        </w:tc>
        <w:tc>
          <w:tcPr>
            <w:tcW w:w="994" w:type="dxa"/>
          </w:tcPr>
          <w:p>
            <w:pPr>
              <w:pStyle w:val="TableParagraph"/>
              <w:spacing w:line="164" w:lineRule="exact"/>
              <w:ind w:right="97"/>
              <w:rPr>
                <w:b/>
                <w:sz w:val="16"/>
              </w:rPr>
            </w:pPr>
            <w:r>
              <w:rPr>
                <w:b/>
                <w:sz w:val="16"/>
              </w:rPr>
              <w:t>586.126</w:t>
            </w:r>
          </w:p>
        </w:tc>
        <w:tc>
          <w:tcPr>
            <w:tcW w:w="1419" w:type="dxa"/>
          </w:tcPr>
          <w:p>
            <w:pPr>
              <w:pStyle w:val="TableParagraph"/>
              <w:spacing w:line="164" w:lineRule="exact"/>
              <w:ind w:right="97"/>
              <w:rPr>
                <w:b/>
                <w:sz w:val="16"/>
              </w:rPr>
            </w:pPr>
            <w:r>
              <w:rPr>
                <w:b/>
                <w:sz w:val="16"/>
              </w:rPr>
              <w:t>534.209</w:t>
            </w:r>
          </w:p>
        </w:tc>
      </w:tr>
      <w:tr>
        <w:trPr>
          <w:trHeight w:val="369" w:hRule="atLeast"/>
        </w:trPr>
        <w:tc>
          <w:tcPr>
            <w:tcW w:w="4822" w:type="dxa"/>
          </w:tcPr>
          <w:p>
            <w:pPr>
              <w:pStyle w:val="TableParagraph"/>
              <w:spacing w:line="180" w:lineRule="exact"/>
              <w:ind w:left="167"/>
              <w:jc w:val="left"/>
              <w:rPr>
                <w:sz w:val="16"/>
              </w:rPr>
            </w:pPr>
            <w:r>
              <w:rPr>
                <w:sz w:val="16"/>
              </w:rPr>
              <w:t>Despesas de Provisão de IRPJ e CSLL - antes dos Incentivos</w:t>
            </w:r>
          </w:p>
          <w:p>
            <w:pPr>
              <w:pStyle w:val="TableParagraph"/>
              <w:spacing w:line="168" w:lineRule="exact" w:before="1"/>
              <w:ind w:left="167"/>
              <w:jc w:val="left"/>
              <w:rPr>
                <w:sz w:val="16"/>
              </w:rPr>
            </w:pPr>
            <w:r>
              <w:rPr>
                <w:sz w:val="16"/>
              </w:rPr>
              <w:t>Fiscais e da Reserva de Reavaliação</w:t>
            </w:r>
          </w:p>
        </w:tc>
        <w:tc>
          <w:tcPr>
            <w:tcW w:w="1133" w:type="dxa"/>
          </w:tcPr>
          <w:p>
            <w:pPr>
              <w:pStyle w:val="TableParagraph"/>
              <w:spacing w:before="89"/>
              <w:ind w:right="97"/>
              <w:rPr>
                <w:sz w:val="16"/>
              </w:rPr>
            </w:pPr>
            <w:r>
              <w:rPr>
                <w:sz w:val="16"/>
              </w:rPr>
              <w:t>(146.604)</w:t>
            </w:r>
          </w:p>
        </w:tc>
        <w:tc>
          <w:tcPr>
            <w:tcW w:w="1416" w:type="dxa"/>
          </w:tcPr>
          <w:p>
            <w:pPr>
              <w:pStyle w:val="TableParagraph"/>
              <w:spacing w:before="89"/>
              <w:ind w:right="96"/>
              <w:rPr>
                <w:sz w:val="16"/>
              </w:rPr>
            </w:pPr>
            <w:r>
              <w:rPr>
                <w:sz w:val="16"/>
              </w:rPr>
              <w:t>(133.711)</w:t>
            </w:r>
          </w:p>
        </w:tc>
        <w:tc>
          <w:tcPr>
            <w:tcW w:w="994" w:type="dxa"/>
          </w:tcPr>
          <w:p>
            <w:pPr>
              <w:pStyle w:val="TableParagraph"/>
              <w:spacing w:before="89"/>
              <w:ind w:right="96"/>
              <w:rPr>
                <w:sz w:val="16"/>
              </w:rPr>
            </w:pPr>
            <w:r>
              <w:rPr>
                <w:sz w:val="16"/>
              </w:rPr>
              <w:t>(87.919)</w:t>
            </w:r>
          </w:p>
        </w:tc>
        <w:tc>
          <w:tcPr>
            <w:tcW w:w="1419" w:type="dxa"/>
          </w:tcPr>
          <w:p>
            <w:pPr>
              <w:pStyle w:val="TableParagraph"/>
              <w:spacing w:before="89"/>
              <w:ind w:right="97"/>
              <w:rPr>
                <w:sz w:val="16"/>
              </w:rPr>
            </w:pPr>
            <w:r>
              <w:rPr>
                <w:sz w:val="16"/>
              </w:rPr>
              <w:t>(106.801)</w:t>
            </w:r>
          </w:p>
        </w:tc>
      </w:tr>
      <w:tr>
        <w:trPr>
          <w:trHeight w:val="184" w:hRule="atLeast"/>
        </w:trPr>
        <w:tc>
          <w:tcPr>
            <w:tcW w:w="4822" w:type="dxa"/>
          </w:tcPr>
          <w:p>
            <w:pPr>
              <w:pStyle w:val="TableParagraph"/>
              <w:spacing w:line="164" w:lineRule="exact"/>
              <w:ind w:left="167"/>
              <w:jc w:val="left"/>
              <w:rPr>
                <w:sz w:val="16"/>
              </w:rPr>
            </w:pPr>
            <w:r>
              <w:rPr>
                <w:sz w:val="16"/>
              </w:rPr>
              <w:t>Deduções (Incentivos Fiscais)</w:t>
            </w:r>
          </w:p>
        </w:tc>
        <w:tc>
          <w:tcPr>
            <w:tcW w:w="1133" w:type="dxa"/>
          </w:tcPr>
          <w:p>
            <w:pPr>
              <w:pStyle w:val="TableParagraph"/>
              <w:spacing w:line="164" w:lineRule="exact"/>
              <w:ind w:right="96"/>
              <w:rPr>
                <w:sz w:val="16"/>
              </w:rPr>
            </w:pPr>
            <w:r>
              <w:rPr>
                <w:sz w:val="16"/>
              </w:rPr>
              <w:t>5.000</w:t>
            </w:r>
          </w:p>
        </w:tc>
        <w:tc>
          <w:tcPr>
            <w:tcW w:w="1416" w:type="dxa"/>
          </w:tcPr>
          <w:p>
            <w:pPr>
              <w:pStyle w:val="TableParagraph"/>
              <w:spacing w:line="164" w:lineRule="exact"/>
              <w:ind w:right="96"/>
              <w:rPr>
                <w:sz w:val="16"/>
              </w:rPr>
            </w:pPr>
            <w:r>
              <w:rPr>
                <w:sz w:val="16"/>
              </w:rPr>
              <w:t>5.902</w:t>
            </w:r>
          </w:p>
        </w:tc>
        <w:tc>
          <w:tcPr>
            <w:tcW w:w="994" w:type="dxa"/>
          </w:tcPr>
          <w:p>
            <w:pPr>
              <w:pStyle w:val="TableParagraph"/>
              <w:spacing w:line="164" w:lineRule="exact"/>
              <w:ind w:right="96"/>
              <w:rPr>
                <w:sz w:val="16"/>
              </w:rPr>
            </w:pPr>
            <w:r>
              <w:rPr>
                <w:w w:val="100"/>
                <w:sz w:val="16"/>
              </w:rPr>
              <w:t>-</w:t>
            </w:r>
          </w:p>
        </w:tc>
        <w:tc>
          <w:tcPr>
            <w:tcW w:w="1419" w:type="dxa"/>
          </w:tcPr>
          <w:p>
            <w:pPr>
              <w:pStyle w:val="TableParagraph"/>
              <w:spacing w:line="164" w:lineRule="exact"/>
              <w:ind w:right="97"/>
              <w:rPr>
                <w:sz w:val="16"/>
              </w:rPr>
            </w:pPr>
            <w:r>
              <w:rPr>
                <w:w w:val="100"/>
                <w:sz w:val="16"/>
              </w:rPr>
              <w:t>-</w:t>
            </w:r>
          </w:p>
        </w:tc>
      </w:tr>
      <w:tr>
        <w:trPr>
          <w:trHeight w:val="366" w:hRule="atLeast"/>
        </w:trPr>
        <w:tc>
          <w:tcPr>
            <w:tcW w:w="4822" w:type="dxa"/>
          </w:tcPr>
          <w:p>
            <w:pPr>
              <w:pStyle w:val="TableParagraph"/>
              <w:spacing w:line="182" w:lineRule="exact"/>
              <w:ind w:left="167" w:right="525"/>
              <w:jc w:val="left"/>
              <w:rPr>
                <w:sz w:val="16"/>
              </w:rPr>
            </w:pPr>
            <w:r>
              <w:rPr>
                <w:sz w:val="16"/>
              </w:rPr>
              <w:t>Provisão de Tributos de IRPJ/CSLL sobre a realização da Reserva de Reavaliação</w:t>
            </w:r>
          </w:p>
        </w:tc>
        <w:tc>
          <w:tcPr>
            <w:tcW w:w="1133" w:type="dxa"/>
          </w:tcPr>
          <w:p>
            <w:pPr>
              <w:pStyle w:val="TableParagraph"/>
              <w:spacing w:before="87"/>
              <w:ind w:right="98"/>
              <w:rPr>
                <w:sz w:val="16"/>
              </w:rPr>
            </w:pPr>
            <w:r>
              <w:rPr>
                <w:sz w:val="16"/>
              </w:rPr>
              <w:t>(982)</w:t>
            </w:r>
          </w:p>
        </w:tc>
        <w:tc>
          <w:tcPr>
            <w:tcW w:w="1416" w:type="dxa"/>
          </w:tcPr>
          <w:p>
            <w:pPr>
              <w:pStyle w:val="TableParagraph"/>
              <w:spacing w:before="87"/>
              <w:ind w:right="98"/>
              <w:rPr>
                <w:sz w:val="16"/>
              </w:rPr>
            </w:pPr>
            <w:r>
              <w:rPr>
                <w:sz w:val="16"/>
              </w:rPr>
              <w:t>(68)</w:t>
            </w:r>
          </w:p>
        </w:tc>
        <w:tc>
          <w:tcPr>
            <w:tcW w:w="994" w:type="dxa"/>
          </w:tcPr>
          <w:p>
            <w:pPr>
              <w:pStyle w:val="TableParagraph"/>
              <w:spacing w:before="87"/>
              <w:ind w:right="99"/>
              <w:rPr>
                <w:sz w:val="16"/>
              </w:rPr>
            </w:pPr>
            <w:r>
              <w:rPr>
                <w:sz w:val="16"/>
              </w:rPr>
              <w:t>(589)</w:t>
            </w:r>
          </w:p>
        </w:tc>
        <w:tc>
          <w:tcPr>
            <w:tcW w:w="1419" w:type="dxa"/>
          </w:tcPr>
          <w:p>
            <w:pPr>
              <w:pStyle w:val="TableParagraph"/>
              <w:spacing w:before="87"/>
              <w:ind w:right="99"/>
              <w:rPr>
                <w:sz w:val="16"/>
              </w:rPr>
            </w:pPr>
            <w:r>
              <w:rPr>
                <w:sz w:val="16"/>
              </w:rPr>
              <w:t>(41)</w:t>
            </w:r>
          </w:p>
        </w:tc>
      </w:tr>
      <w:tr>
        <w:trPr>
          <w:trHeight w:val="369" w:hRule="atLeast"/>
        </w:trPr>
        <w:tc>
          <w:tcPr>
            <w:tcW w:w="4822" w:type="dxa"/>
          </w:tcPr>
          <w:p>
            <w:pPr>
              <w:pStyle w:val="TableParagraph"/>
              <w:spacing w:line="180" w:lineRule="exact"/>
              <w:ind w:left="167"/>
              <w:jc w:val="left"/>
              <w:rPr>
                <w:sz w:val="16"/>
              </w:rPr>
            </w:pPr>
            <w:r>
              <w:rPr>
                <w:sz w:val="16"/>
              </w:rPr>
              <w:t>Despesas Correntes de IRPJ/CSLL - após os incentivos</w:t>
            </w:r>
          </w:p>
          <w:p>
            <w:pPr>
              <w:pStyle w:val="TableParagraph"/>
              <w:spacing w:line="168" w:lineRule="exact" w:before="1"/>
              <w:ind w:left="167"/>
              <w:jc w:val="left"/>
              <w:rPr>
                <w:sz w:val="16"/>
              </w:rPr>
            </w:pPr>
            <w:r>
              <w:rPr>
                <w:sz w:val="16"/>
              </w:rPr>
              <w:t>fiscais, Reserva de Reavaliação e Ajustes de LPA</w:t>
            </w:r>
          </w:p>
        </w:tc>
        <w:tc>
          <w:tcPr>
            <w:tcW w:w="1133" w:type="dxa"/>
          </w:tcPr>
          <w:p>
            <w:pPr>
              <w:pStyle w:val="TableParagraph"/>
              <w:spacing w:before="89"/>
              <w:ind w:right="97"/>
              <w:rPr>
                <w:sz w:val="16"/>
              </w:rPr>
            </w:pPr>
            <w:r>
              <w:rPr>
                <w:sz w:val="16"/>
              </w:rPr>
              <w:t>(142.586)</w:t>
            </w:r>
          </w:p>
        </w:tc>
        <w:tc>
          <w:tcPr>
            <w:tcW w:w="1416" w:type="dxa"/>
          </w:tcPr>
          <w:p>
            <w:pPr>
              <w:pStyle w:val="TableParagraph"/>
              <w:spacing w:before="89"/>
              <w:ind w:right="96"/>
              <w:rPr>
                <w:sz w:val="16"/>
              </w:rPr>
            </w:pPr>
            <w:r>
              <w:rPr>
                <w:sz w:val="16"/>
              </w:rPr>
              <w:t>(127.877)</w:t>
            </w:r>
          </w:p>
        </w:tc>
        <w:tc>
          <w:tcPr>
            <w:tcW w:w="994" w:type="dxa"/>
          </w:tcPr>
          <w:p>
            <w:pPr>
              <w:pStyle w:val="TableParagraph"/>
              <w:spacing w:before="89"/>
              <w:ind w:right="96"/>
              <w:rPr>
                <w:sz w:val="16"/>
              </w:rPr>
            </w:pPr>
            <w:r>
              <w:rPr>
                <w:sz w:val="16"/>
              </w:rPr>
              <w:t>(88.508)</w:t>
            </w:r>
          </w:p>
        </w:tc>
        <w:tc>
          <w:tcPr>
            <w:tcW w:w="1419" w:type="dxa"/>
          </w:tcPr>
          <w:p>
            <w:pPr>
              <w:pStyle w:val="TableParagraph"/>
              <w:spacing w:before="89"/>
              <w:ind w:right="97"/>
              <w:rPr>
                <w:sz w:val="16"/>
              </w:rPr>
            </w:pPr>
            <w:r>
              <w:rPr>
                <w:sz w:val="16"/>
              </w:rPr>
              <w:t>(106.842)</w:t>
            </w:r>
          </w:p>
        </w:tc>
      </w:tr>
      <w:tr>
        <w:trPr>
          <w:trHeight w:val="551" w:hRule="atLeast"/>
        </w:trPr>
        <w:tc>
          <w:tcPr>
            <w:tcW w:w="4822" w:type="dxa"/>
          </w:tcPr>
          <w:p>
            <w:pPr>
              <w:pStyle w:val="TableParagraph"/>
              <w:spacing w:line="237" w:lineRule="auto"/>
              <w:ind w:left="167" w:right="427"/>
              <w:jc w:val="left"/>
              <w:rPr>
                <w:sz w:val="16"/>
              </w:rPr>
            </w:pPr>
            <w:r>
              <w:rPr>
                <w:sz w:val="16"/>
              </w:rPr>
              <w:t>Provisão para Impostos e Contribuições Diferidos – Decorrentes de Créditos Recuperados, Depreciação, IFD e</w:t>
            </w:r>
          </w:p>
          <w:p>
            <w:pPr>
              <w:pStyle w:val="TableParagraph"/>
              <w:spacing w:line="168" w:lineRule="exact"/>
              <w:ind w:left="167"/>
              <w:jc w:val="left"/>
              <w:rPr>
                <w:i/>
                <w:sz w:val="16"/>
              </w:rPr>
            </w:pPr>
            <w:r>
              <w:rPr>
                <w:sz w:val="16"/>
              </w:rPr>
              <w:t>Item Objeto de </w:t>
            </w:r>
            <w:r>
              <w:rPr>
                <w:i/>
                <w:sz w:val="16"/>
              </w:rPr>
              <w:t>Hedge.</w:t>
            </w:r>
          </w:p>
        </w:tc>
        <w:tc>
          <w:tcPr>
            <w:tcW w:w="1133" w:type="dxa"/>
          </w:tcPr>
          <w:p>
            <w:pPr>
              <w:pStyle w:val="TableParagraph"/>
              <w:spacing w:before="6"/>
              <w:jc w:val="left"/>
              <w:rPr>
                <w:sz w:val="15"/>
              </w:rPr>
            </w:pPr>
          </w:p>
          <w:p>
            <w:pPr>
              <w:pStyle w:val="TableParagraph"/>
              <w:ind w:right="96"/>
              <w:rPr>
                <w:sz w:val="16"/>
              </w:rPr>
            </w:pPr>
            <w:r>
              <w:rPr>
                <w:sz w:val="16"/>
              </w:rPr>
              <w:t>(12.820)</w:t>
            </w:r>
          </w:p>
        </w:tc>
        <w:tc>
          <w:tcPr>
            <w:tcW w:w="1416" w:type="dxa"/>
          </w:tcPr>
          <w:p>
            <w:pPr>
              <w:pStyle w:val="TableParagraph"/>
              <w:spacing w:before="6"/>
              <w:jc w:val="left"/>
              <w:rPr>
                <w:sz w:val="15"/>
              </w:rPr>
            </w:pPr>
          </w:p>
          <w:p>
            <w:pPr>
              <w:pStyle w:val="TableParagraph"/>
              <w:ind w:right="96"/>
              <w:rPr>
                <w:sz w:val="16"/>
              </w:rPr>
            </w:pPr>
            <w:r>
              <w:rPr>
                <w:sz w:val="16"/>
              </w:rPr>
              <w:t>(4.457)</w:t>
            </w:r>
          </w:p>
        </w:tc>
        <w:tc>
          <w:tcPr>
            <w:tcW w:w="994" w:type="dxa"/>
          </w:tcPr>
          <w:p>
            <w:pPr>
              <w:pStyle w:val="TableParagraph"/>
              <w:spacing w:before="6"/>
              <w:jc w:val="left"/>
              <w:rPr>
                <w:sz w:val="15"/>
              </w:rPr>
            </w:pPr>
          </w:p>
          <w:p>
            <w:pPr>
              <w:pStyle w:val="TableParagraph"/>
              <w:ind w:right="96"/>
              <w:rPr>
                <w:sz w:val="16"/>
              </w:rPr>
            </w:pPr>
            <w:r>
              <w:rPr>
                <w:sz w:val="16"/>
              </w:rPr>
              <w:t>(7.692)</w:t>
            </w:r>
          </w:p>
        </w:tc>
        <w:tc>
          <w:tcPr>
            <w:tcW w:w="1419" w:type="dxa"/>
          </w:tcPr>
          <w:p>
            <w:pPr>
              <w:pStyle w:val="TableParagraph"/>
              <w:spacing w:before="6"/>
              <w:jc w:val="left"/>
              <w:rPr>
                <w:sz w:val="15"/>
              </w:rPr>
            </w:pPr>
          </w:p>
          <w:p>
            <w:pPr>
              <w:pStyle w:val="TableParagraph"/>
              <w:ind w:right="97"/>
              <w:rPr>
                <w:sz w:val="16"/>
              </w:rPr>
            </w:pPr>
            <w:r>
              <w:rPr>
                <w:sz w:val="16"/>
              </w:rPr>
              <w:t>(1.889)</w:t>
            </w:r>
          </w:p>
        </w:tc>
      </w:tr>
      <w:tr>
        <w:trPr>
          <w:trHeight w:val="184" w:hRule="atLeast"/>
        </w:trPr>
        <w:tc>
          <w:tcPr>
            <w:tcW w:w="4822" w:type="dxa"/>
          </w:tcPr>
          <w:p>
            <w:pPr>
              <w:pStyle w:val="TableParagraph"/>
              <w:spacing w:line="164" w:lineRule="exact"/>
              <w:ind w:left="167"/>
              <w:jc w:val="left"/>
              <w:rPr>
                <w:b/>
                <w:sz w:val="16"/>
              </w:rPr>
            </w:pPr>
            <w:r>
              <w:rPr>
                <w:b/>
                <w:sz w:val="16"/>
              </w:rPr>
              <w:t>Provisão para Imposto de Renda e Contribuição Social</w:t>
            </w:r>
          </w:p>
        </w:tc>
        <w:tc>
          <w:tcPr>
            <w:tcW w:w="1133" w:type="dxa"/>
          </w:tcPr>
          <w:p>
            <w:pPr>
              <w:pStyle w:val="TableParagraph"/>
              <w:spacing w:line="164" w:lineRule="exact"/>
              <w:ind w:right="97"/>
              <w:rPr>
                <w:b/>
                <w:sz w:val="16"/>
              </w:rPr>
            </w:pPr>
            <w:r>
              <w:rPr>
                <w:b/>
                <w:sz w:val="16"/>
              </w:rPr>
              <w:t>(155.406)</w:t>
            </w:r>
          </w:p>
        </w:tc>
        <w:tc>
          <w:tcPr>
            <w:tcW w:w="1416" w:type="dxa"/>
          </w:tcPr>
          <w:p>
            <w:pPr>
              <w:pStyle w:val="TableParagraph"/>
              <w:spacing w:line="164" w:lineRule="exact"/>
              <w:ind w:right="97"/>
              <w:rPr>
                <w:b/>
                <w:sz w:val="16"/>
              </w:rPr>
            </w:pPr>
            <w:r>
              <w:rPr>
                <w:b/>
                <w:sz w:val="16"/>
              </w:rPr>
              <w:t>(132.334)</w:t>
            </w:r>
          </w:p>
        </w:tc>
        <w:tc>
          <w:tcPr>
            <w:tcW w:w="994" w:type="dxa"/>
          </w:tcPr>
          <w:p>
            <w:pPr>
              <w:pStyle w:val="TableParagraph"/>
              <w:spacing w:line="164" w:lineRule="exact"/>
              <w:ind w:right="97"/>
              <w:rPr>
                <w:b/>
                <w:sz w:val="16"/>
              </w:rPr>
            </w:pPr>
            <w:r>
              <w:rPr>
                <w:b/>
                <w:sz w:val="16"/>
              </w:rPr>
              <w:t>(96.200)</w:t>
            </w:r>
          </w:p>
        </w:tc>
        <w:tc>
          <w:tcPr>
            <w:tcW w:w="1419" w:type="dxa"/>
          </w:tcPr>
          <w:p>
            <w:pPr>
              <w:pStyle w:val="TableParagraph"/>
              <w:spacing w:line="164" w:lineRule="exact"/>
              <w:ind w:right="98"/>
              <w:rPr>
                <w:b/>
                <w:sz w:val="16"/>
              </w:rPr>
            </w:pPr>
            <w:r>
              <w:rPr>
                <w:b/>
                <w:sz w:val="16"/>
              </w:rPr>
              <w:t>(108.731)</w:t>
            </w:r>
          </w:p>
        </w:tc>
      </w:tr>
      <w:tr>
        <w:trPr>
          <w:trHeight w:val="366" w:hRule="atLeast"/>
        </w:trPr>
        <w:tc>
          <w:tcPr>
            <w:tcW w:w="4822" w:type="dxa"/>
          </w:tcPr>
          <w:p>
            <w:pPr>
              <w:pStyle w:val="TableParagraph"/>
              <w:spacing w:line="182" w:lineRule="exact"/>
              <w:ind w:left="167" w:right="454"/>
              <w:jc w:val="left"/>
              <w:rPr>
                <w:i/>
                <w:sz w:val="16"/>
              </w:rPr>
            </w:pPr>
            <w:r>
              <w:rPr>
                <w:sz w:val="16"/>
              </w:rPr>
              <w:t>Créditos Tributários de IRPJ/CSLL – Provisões, IFD e Item Objeto de </w:t>
            </w:r>
            <w:r>
              <w:rPr>
                <w:i/>
                <w:sz w:val="16"/>
              </w:rPr>
              <w:t>Hedge</w:t>
            </w:r>
          </w:p>
        </w:tc>
        <w:tc>
          <w:tcPr>
            <w:tcW w:w="1133" w:type="dxa"/>
          </w:tcPr>
          <w:p>
            <w:pPr>
              <w:pStyle w:val="TableParagraph"/>
              <w:spacing w:before="87"/>
              <w:ind w:right="96"/>
              <w:rPr>
                <w:sz w:val="16"/>
              </w:rPr>
            </w:pPr>
            <w:r>
              <w:rPr>
                <w:sz w:val="16"/>
              </w:rPr>
              <w:t>(75.801)</w:t>
            </w:r>
          </w:p>
        </w:tc>
        <w:tc>
          <w:tcPr>
            <w:tcW w:w="1416" w:type="dxa"/>
          </w:tcPr>
          <w:p>
            <w:pPr>
              <w:pStyle w:val="TableParagraph"/>
              <w:spacing w:before="87"/>
              <w:ind w:right="96"/>
              <w:rPr>
                <w:sz w:val="16"/>
              </w:rPr>
            </w:pPr>
            <w:r>
              <w:rPr>
                <w:sz w:val="16"/>
              </w:rPr>
              <w:t>33.343</w:t>
            </w:r>
          </w:p>
        </w:tc>
        <w:tc>
          <w:tcPr>
            <w:tcW w:w="994" w:type="dxa"/>
          </w:tcPr>
          <w:p>
            <w:pPr>
              <w:pStyle w:val="TableParagraph"/>
              <w:spacing w:before="87"/>
              <w:ind w:right="96"/>
              <w:rPr>
                <w:sz w:val="16"/>
              </w:rPr>
            </w:pPr>
            <w:r>
              <w:rPr>
                <w:sz w:val="16"/>
              </w:rPr>
              <w:t>(45.488)</w:t>
            </w:r>
          </w:p>
        </w:tc>
        <w:tc>
          <w:tcPr>
            <w:tcW w:w="1419" w:type="dxa"/>
          </w:tcPr>
          <w:p>
            <w:pPr>
              <w:pStyle w:val="TableParagraph"/>
              <w:spacing w:before="87"/>
              <w:ind w:right="97"/>
              <w:rPr>
                <w:sz w:val="16"/>
              </w:rPr>
            </w:pPr>
            <w:r>
              <w:rPr>
                <w:sz w:val="16"/>
              </w:rPr>
              <w:t>3.222</w:t>
            </w:r>
          </w:p>
        </w:tc>
      </w:tr>
      <w:tr>
        <w:trPr>
          <w:trHeight w:val="184" w:hRule="atLeast"/>
        </w:trPr>
        <w:tc>
          <w:tcPr>
            <w:tcW w:w="4822" w:type="dxa"/>
          </w:tcPr>
          <w:p>
            <w:pPr>
              <w:pStyle w:val="TableParagraph"/>
              <w:spacing w:line="164" w:lineRule="exact"/>
              <w:ind w:left="167"/>
              <w:jc w:val="left"/>
              <w:rPr>
                <w:b/>
                <w:sz w:val="16"/>
              </w:rPr>
            </w:pPr>
            <w:r>
              <w:rPr>
                <w:b/>
                <w:sz w:val="16"/>
              </w:rPr>
              <w:t>Total de IRPJ/CSLL</w:t>
            </w:r>
          </w:p>
        </w:tc>
        <w:tc>
          <w:tcPr>
            <w:tcW w:w="1133" w:type="dxa"/>
          </w:tcPr>
          <w:p>
            <w:pPr>
              <w:pStyle w:val="TableParagraph"/>
              <w:spacing w:line="164" w:lineRule="exact"/>
              <w:ind w:right="97"/>
              <w:rPr>
                <w:b/>
                <w:sz w:val="16"/>
              </w:rPr>
            </w:pPr>
            <w:r>
              <w:rPr>
                <w:b/>
                <w:sz w:val="16"/>
              </w:rPr>
              <w:t>(231.207)</w:t>
            </w:r>
          </w:p>
        </w:tc>
        <w:tc>
          <w:tcPr>
            <w:tcW w:w="1416" w:type="dxa"/>
          </w:tcPr>
          <w:p>
            <w:pPr>
              <w:pStyle w:val="TableParagraph"/>
              <w:spacing w:line="164" w:lineRule="exact"/>
              <w:ind w:right="96"/>
              <w:rPr>
                <w:b/>
                <w:sz w:val="16"/>
              </w:rPr>
            </w:pPr>
            <w:r>
              <w:rPr>
                <w:b/>
                <w:sz w:val="16"/>
              </w:rPr>
              <w:t>(98.991)</w:t>
            </w:r>
          </w:p>
        </w:tc>
        <w:tc>
          <w:tcPr>
            <w:tcW w:w="994" w:type="dxa"/>
          </w:tcPr>
          <w:p>
            <w:pPr>
              <w:pStyle w:val="TableParagraph"/>
              <w:spacing w:line="164" w:lineRule="exact"/>
              <w:ind w:right="97"/>
              <w:rPr>
                <w:b/>
                <w:sz w:val="16"/>
              </w:rPr>
            </w:pPr>
            <w:r>
              <w:rPr>
                <w:b/>
                <w:sz w:val="16"/>
              </w:rPr>
              <w:t>(141.688)</w:t>
            </w:r>
          </w:p>
        </w:tc>
        <w:tc>
          <w:tcPr>
            <w:tcW w:w="1419" w:type="dxa"/>
          </w:tcPr>
          <w:p>
            <w:pPr>
              <w:pStyle w:val="TableParagraph"/>
              <w:spacing w:line="164" w:lineRule="exact"/>
              <w:ind w:right="97"/>
              <w:rPr>
                <w:b/>
                <w:sz w:val="16"/>
              </w:rPr>
            </w:pPr>
            <w:r>
              <w:rPr>
                <w:b/>
                <w:sz w:val="16"/>
              </w:rPr>
              <w:t>(105.509)</w:t>
            </w:r>
          </w:p>
        </w:tc>
      </w:tr>
      <w:tr>
        <w:trPr>
          <w:trHeight w:val="184" w:hRule="atLeast"/>
        </w:trPr>
        <w:tc>
          <w:tcPr>
            <w:tcW w:w="4822" w:type="dxa"/>
          </w:tcPr>
          <w:p>
            <w:pPr>
              <w:pStyle w:val="TableParagraph"/>
              <w:spacing w:line="164" w:lineRule="exact"/>
              <w:ind w:left="167"/>
              <w:jc w:val="left"/>
              <w:rPr>
                <w:sz w:val="16"/>
              </w:rPr>
            </w:pPr>
            <w:r>
              <w:rPr>
                <w:sz w:val="16"/>
              </w:rPr>
              <w:t>Alíquota Efetiva (%)</w:t>
            </w:r>
          </w:p>
        </w:tc>
        <w:tc>
          <w:tcPr>
            <w:tcW w:w="1133" w:type="dxa"/>
          </w:tcPr>
          <w:p>
            <w:pPr>
              <w:pStyle w:val="TableParagraph"/>
              <w:spacing w:line="164" w:lineRule="exact"/>
              <w:ind w:right="96"/>
              <w:rPr>
                <w:sz w:val="16"/>
              </w:rPr>
            </w:pPr>
            <w:r>
              <w:rPr>
                <w:sz w:val="16"/>
              </w:rPr>
              <w:t>20,69</w:t>
            </w:r>
          </w:p>
        </w:tc>
        <w:tc>
          <w:tcPr>
            <w:tcW w:w="1416" w:type="dxa"/>
          </w:tcPr>
          <w:p>
            <w:pPr>
              <w:pStyle w:val="TableParagraph"/>
              <w:spacing w:line="164" w:lineRule="exact"/>
              <w:ind w:right="96"/>
              <w:rPr>
                <w:sz w:val="16"/>
              </w:rPr>
            </w:pPr>
            <w:r>
              <w:rPr>
                <w:sz w:val="16"/>
              </w:rPr>
              <w:t>25,96</w:t>
            </w:r>
          </w:p>
        </w:tc>
        <w:tc>
          <w:tcPr>
            <w:tcW w:w="994" w:type="dxa"/>
          </w:tcPr>
          <w:p>
            <w:pPr>
              <w:pStyle w:val="TableParagraph"/>
              <w:spacing w:line="164" w:lineRule="exact"/>
              <w:ind w:right="97"/>
              <w:rPr>
                <w:sz w:val="16"/>
              </w:rPr>
            </w:pPr>
            <w:r>
              <w:rPr>
                <w:sz w:val="16"/>
              </w:rPr>
              <w:t>12,68</w:t>
            </w:r>
          </w:p>
        </w:tc>
        <w:tc>
          <w:tcPr>
            <w:tcW w:w="1419" w:type="dxa"/>
          </w:tcPr>
          <w:p>
            <w:pPr>
              <w:pStyle w:val="TableParagraph"/>
              <w:spacing w:line="164" w:lineRule="exact"/>
              <w:ind w:right="97"/>
              <w:rPr>
                <w:sz w:val="16"/>
              </w:rPr>
            </w:pPr>
            <w:r>
              <w:rPr>
                <w:sz w:val="16"/>
              </w:rPr>
              <w:t>27,66</w:t>
            </w:r>
          </w:p>
        </w:tc>
      </w:tr>
      <w:tr>
        <w:trPr>
          <w:trHeight w:val="393" w:hRule="atLeast"/>
        </w:trPr>
        <w:tc>
          <w:tcPr>
            <w:tcW w:w="4822" w:type="dxa"/>
          </w:tcPr>
          <w:p>
            <w:pPr>
              <w:pStyle w:val="TableParagraph"/>
              <w:spacing w:before="97"/>
              <w:ind w:left="167"/>
              <w:jc w:val="left"/>
              <w:rPr>
                <w:b/>
                <w:sz w:val="16"/>
              </w:rPr>
            </w:pPr>
            <w:r>
              <w:rPr>
                <w:b/>
                <w:sz w:val="16"/>
              </w:rPr>
              <w:t>a.2) Especificação da Provisão de IRPJ e CSLL</w:t>
            </w:r>
          </w:p>
        </w:tc>
        <w:tc>
          <w:tcPr>
            <w:tcW w:w="1133" w:type="dxa"/>
          </w:tcPr>
          <w:p>
            <w:pPr>
              <w:pStyle w:val="TableParagraph"/>
              <w:jc w:val="left"/>
              <w:rPr>
                <w:rFonts w:ascii="Times New Roman"/>
                <w:sz w:val="16"/>
              </w:rPr>
            </w:pPr>
          </w:p>
        </w:tc>
        <w:tc>
          <w:tcPr>
            <w:tcW w:w="1416" w:type="dxa"/>
          </w:tcPr>
          <w:p>
            <w:pPr>
              <w:pStyle w:val="TableParagraph"/>
              <w:jc w:val="left"/>
              <w:rPr>
                <w:rFonts w:ascii="Times New Roman"/>
                <w:sz w:val="16"/>
              </w:rPr>
            </w:pPr>
          </w:p>
        </w:tc>
        <w:tc>
          <w:tcPr>
            <w:tcW w:w="994" w:type="dxa"/>
          </w:tcPr>
          <w:p>
            <w:pPr>
              <w:pStyle w:val="TableParagraph"/>
              <w:jc w:val="left"/>
              <w:rPr>
                <w:rFonts w:ascii="Times New Roman"/>
                <w:sz w:val="16"/>
              </w:rPr>
            </w:pPr>
          </w:p>
        </w:tc>
        <w:tc>
          <w:tcPr>
            <w:tcW w:w="1419" w:type="dxa"/>
          </w:tcPr>
          <w:p>
            <w:pPr>
              <w:pStyle w:val="TableParagraph"/>
              <w:jc w:val="left"/>
              <w:rPr>
                <w:rFonts w:ascii="Times New Roman"/>
                <w:sz w:val="16"/>
              </w:rPr>
            </w:pPr>
          </w:p>
        </w:tc>
      </w:tr>
      <w:tr>
        <w:trPr>
          <w:trHeight w:val="182" w:hRule="atLeast"/>
        </w:trPr>
        <w:tc>
          <w:tcPr>
            <w:tcW w:w="4822" w:type="dxa"/>
          </w:tcPr>
          <w:p>
            <w:pPr>
              <w:pStyle w:val="TableParagraph"/>
              <w:spacing w:line="162" w:lineRule="exact"/>
              <w:ind w:left="167"/>
              <w:jc w:val="left"/>
              <w:rPr>
                <w:sz w:val="16"/>
              </w:rPr>
            </w:pPr>
            <w:r>
              <w:rPr>
                <w:sz w:val="16"/>
              </w:rPr>
              <w:t>Provisão para Impostos e Contribuições sobre o Lucro</w:t>
            </w:r>
          </w:p>
        </w:tc>
        <w:tc>
          <w:tcPr>
            <w:tcW w:w="1133" w:type="dxa"/>
          </w:tcPr>
          <w:p>
            <w:pPr>
              <w:pStyle w:val="TableParagraph"/>
              <w:spacing w:line="162" w:lineRule="exact"/>
              <w:ind w:right="96"/>
              <w:rPr>
                <w:sz w:val="16"/>
              </w:rPr>
            </w:pPr>
            <w:r>
              <w:rPr>
                <w:sz w:val="16"/>
              </w:rPr>
              <w:t>142.586</w:t>
            </w:r>
          </w:p>
        </w:tc>
        <w:tc>
          <w:tcPr>
            <w:tcW w:w="1416" w:type="dxa"/>
          </w:tcPr>
          <w:p>
            <w:pPr>
              <w:pStyle w:val="TableParagraph"/>
              <w:spacing w:line="162" w:lineRule="exact"/>
              <w:ind w:right="96"/>
              <w:rPr>
                <w:sz w:val="16"/>
              </w:rPr>
            </w:pPr>
            <w:r>
              <w:rPr>
                <w:sz w:val="16"/>
              </w:rPr>
              <w:t>127.877</w:t>
            </w:r>
          </w:p>
        </w:tc>
        <w:tc>
          <w:tcPr>
            <w:tcW w:w="994" w:type="dxa"/>
          </w:tcPr>
          <w:p>
            <w:pPr>
              <w:pStyle w:val="TableParagraph"/>
              <w:spacing w:line="162" w:lineRule="exact"/>
              <w:ind w:right="97"/>
              <w:rPr>
                <w:sz w:val="16"/>
              </w:rPr>
            </w:pPr>
            <w:r>
              <w:rPr>
                <w:sz w:val="16"/>
              </w:rPr>
              <w:t>88.508</w:t>
            </w:r>
          </w:p>
        </w:tc>
        <w:tc>
          <w:tcPr>
            <w:tcW w:w="1419" w:type="dxa"/>
          </w:tcPr>
          <w:p>
            <w:pPr>
              <w:pStyle w:val="TableParagraph"/>
              <w:spacing w:line="162" w:lineRule="exact"/>
              <w:ind w:right="97"/>
              <w:rPr>
                <w:sz w:val="16"/>
              </w:rPr>
            </w:pPr>
            <w:r>
              <w:rPr>
                <w:sz w:val="16"/>
              </w:rPr>
              <w:t>106.842</w:t>
            </w:r>
          </w:p>
        </w:tc>
      </w:tr>
      <w:tr>
        <w:trPr>
          <w:trHeight w:val="369" w:hRule="atLeast"/>
        </w:trPr>
        <w:tc>
          <w:tcPr>
            <w:tcW w:w="4822" w:type="dxa"/>
          </w:tcPr>
          <w:p>
            <w:pPr>
              <w:pStyle w:val="TableParagraph"/>
              <w:spacing w:line="182" w:lineRule="exact" w:before="3"/>
              <w:ind w:left="167" w:right="854"/>
              <w:jc w:val="left"/>
              <w:rPr>
                <w:sz w:val="16"/>
              </w:rPr>
            </w:pPr>
            <w:r>
              <w:rPr>
                <w:sz w:val="16"/>
              </w:rPr>
              <w:t>Provisão de Tributos sobre realização de Reserva de Reavaliação (2017)</w:t>
            </w:r>
          </w:p>
        </w:tc>
        <w:tc>
          <w:tcPr>
            <w:tcW w:w="1133" w:type="dxa"/>
          </w:tcPr>
          <w:p>
            <w:pPr>
              <w:pStyle w:val="TableParagraph"/>
              <w:spacing w:before="89"/>
              <w:ind w:right="96"/>
              <w:rPr>
                <w:sz w:val="16"/>
              </w:rPr>
            </w:pPr>
            <w:r>
              <w:rPr>
                <w:w w:val="100"/>
                <w:sz w:val="16"/>
              </w:rPr>
              <w:t>-</w:t>
            </w:r>
          </w:p>
        </w:tc>
        <w:tc>
          <w:tcPr>
            <w:tcW w:w="1416" w:type="dxa"/>
          </w:tcPr>
          <w:p>
            <w:pPr>
              <w:pStyle w:val="TableParagraph"/>
              <w:spacing w:before="89"/>
              <w:ind w:right="98"/>
              <w:rPr>
                <w:sz w:val="16"/>
              </w:rPr>
            </w:pPr>
            <w:r>
              <w:rPr>
                <w:sz w:val="16"/>
              </w:rPr>
              <w:t>(939)</w:t>
            </w:r>
          </w:p>
        </w:tc>
        <w:tc>
          <w:tcPr>
            <w:tcW w:w="994" w:type="dxa"/>
          </w:tcPr>
          <w:p>
            <w:pPr>
              <w:pStyle w:val="TableParagraph"/>
              <w:spacing w:before="89"/>
              <w:ind w:right="96"/>
              <w:rPr>
                <w:sz w:val="16"/>
              </w:rPr>
            </w:pPr>
            <w:r>
              <w:rPr>
                <w:w w:val="100"/>
                <w:sz w:val="16"/>
              </w:rPr>
              <w:t>-</w:t>
            </w:r>
          </w:p>
        </w:tc>
        <w:tc>
          <w:tcPr>
            <w:tcW w:w="1419" w:type="dxa"/>
          </w:tcPr>
          <w:p>
            <w:pPr>
              <w:pStyle w:val="TableParagraph"/>
              <w:spacing w:before="89"/>
              <w:ind w:right="99"/>
              <w:rPr>
                <w:sz w:val="16"/>
              </w:rPr>
            </w:pPr>
            <w:r>
              <w:rPr>
                <w:sz w:val="16"/>
              </w:rPr>
              <w:t>(564)</w:t>
            </w:r>
          </w:p>
        </w:tc>
      </w:tr>
      <w:tr>
        <w:trPr>
          <w:trHeight w:val="366" w:hRule="atLeast"/>
        </w:trPr>
        <w:tc>
          <w:tcPr>
            <w:tcW w:w="4822" w:type="dxa"/>
          </w:tcPr>
          <w:p>
            <w:pPr>
              <w:pStyle w:val="TableParagraph"/>
              <w:spacing w:line="180" w:lineRule="exact"/>
              <w:ind w:left="167"/>
              <w:jc w:val="left"/>
              <w:rPr>
                <w:sz w:val="16"/>
              </w:rPr>
            </w:pPr>
            <w:r>
              <w:rPr>
                <w:sz w:val="16"/>
              </w:rPr>
              <w:t>Provisão de Tributos sobre realização de Reserva de</w:t>
            </w:r>
          </w:p>
          <w:p>
            <w:pPr>
              <w:pStyle w:val="TableParagraph"/>
              <w:spacing w:line="166" w:lineRule="exact" w:before="1"/>
              <w:ind w:left="167"/>
              <w:jc w:val="left"/>
              <w:rPr>
                <w:sz w:val="16"/>
              </w:rPr>
            </w:pPr>
            <w:r>
              <w:rPr>
                <w:sz w:val="16"/>
              </w:rPr>
              <w:t>Reavaliação</w:t>
            </w:r>
          </w:p>
        </w:tc>
        <w:tc>
          <w:tcPr>
            <w:tcW w:w="1133" w:type="dxa"/>
          </w:tcPr>
          <w:p>
            <w:pPr>
              <w:pStyle w:val="TableParagraph"/>
              <w:spacing w:before="87"/>
              <w:ind w:right="98"/>
              <w:rPr>
                <w:sz w:val="16"/>
              </w:rPr>
            </w:pPr>
            <w:r>
              <w:rPr>
                <w:sz w:val="16"/>
              </w:rPr>
              <w:t>(982)</w:t>
            </w:r>
          </w:p>
        </w:tc>
        <w:tc>
          <w:tcPr>
            <w:tcW w:w="1416" w:type="dxa"/>
          </w:tcPr>
          <w:p>
            <w:pPr>
              <w:pStyle w:val="TableParagraph"/>
              <w:spacing w:before="87"/>
              <w:ind w:right="97"/>
              <w:rPr>
                <w:sz w:val="16"/>
              </w:rPr>
            </w:pPr>
            <w:r>
              <w:rPr>
                <w:sz w:val="16"/>
              </w:rPr>
              <w:t>(68)</w:t>
            </w:r>
          </w:p>
        </w:tc>
        <w:tc>
          <w:tcPr>
            <w:tcW w:w="994" w:type="dxa"/>
          </w:tcPr>
          <w:p>
            <w:pPr>
              <w:pStyle w:val="TableParagraph"/>
              <w:spacing w:before="87"/>
              <w:ind w:right="99"/>
              <w:rPr>
                <w:sz w:val="16"/>
              </w:rPr>
            </w:pPr>
            <w:r>
              <w:rPr>
                <w:sz w:val="16"/>
              </w:rPr>
              <w:t>(589)</w:t>
            </w:r>
          </w:p>
        </w:tc>
        <w:tc>
          <w:tcPr>
            <w:tcW w:w="1419" w:type="dxa"/>
          </w:tcPr>
          <w:p>
            <w:pPr>
              <w:pStyle w:val="TableParagraph"/>
              <w:spacing w:before="87"/>
              <w:ind w:right="98"/>
              <w:rPr>
                <w:sz w:val="16"/>
              </w:rPr>
            </w:pPr>
            <w:r>
              <w:rPr>
                <w:sz w:val="16"/>
              </w:rPr>
              <w:t>(41)</w:t>
            </w:r>
          </w:p>
        </w:tc>
      </w:tr>
      <w:tr>
        <w:trPr>
          <w:trHeight w:val="369" w:hRule="atLeast"/>
        </w:trPr>
        <w:tc>
          <w:tcPr>
            <w:tcW w:w="4822" w:type="dxa"/>
          </w:tcPr>
          <w:p>
            <w:pPr>
              <w:pStyle w:val="TableParagraph"/>
              <w:spacing w:line="182" w:lineRule="exact"/>
              <w:ind w:left="167" w:right="446"/>
              <w:jc w:val="left"/>
              <w:rPr>
                <w:b/>
                <w:sz w:val="16"/>
              </w:rPr>
            </w:pPr>
            <w:r>
              <w:rPr>
                <w:b/>
                <w:sz w:val="16"/>
              </w:rPr>
              <w:t>Provisão para Impostos e Contribuições sobre o Lucro (Nota 16.d)</w:t>
            </w:r>
          </w:p>
        </w:tc>
        <w:tc>
          <w:tcPr>
            <w:tcW w:w="1133" w:type="dxa"/>
          </w:tcPr>
          <w:p>
            <w:pPr>
              <w:pStyle w:val="TableParagraph"/>
              <w:spacing w:before="87"/>
              <w:ind w:right="96"/>
              <w:rPr>
                <w:b/>
                <w:sz w:val="16"/>
              </w:rPr>
            </w:pPr>
            <w:r>
              <w:rPr>
                <w:b/>
                <w:sz w:val="16"/>
              </w:rPr>
              <w:t>141.604</w:t>
            </w:r>
          </w:p>
        </w:tc>
        <w:tc>
          <w:tcPr>
            <w:tcW w:w="1416" w:type="dxa"/>
          </w:tcPr>
          <w:p>
            <w:pPr>
              <w:pStyle w:val="TableParagraph"/>
              <w:spacing w:before="87"/>
              <w:ind w:right="96"/>
              <w:rPr>
                <w:b/>
                <w:sz w:val="16"/>
              </w:rPr>
            </w:pPr>
            <w:r>
              <w:rPr>
                <w:b/>
                <w:sz w:val="16"/>
              </w:rPr>
              <w:t>126.870</w:t>
            </w:r>
          </w:p>
        </w:tc>
        <w:tc>
          <w:tcPr>
            <w:tcW w:w="994" w:type="dxa"/>
          </w:tcPr>
          <w:p>
            <w:pPr>
              <w:pStyle w:val="TableParagraph"/>
              <w:spacing w:before="87"/>
              <w:ind w:right="97"/>
              <w:rPr>
                <w:b/>
                <w:sz w:val="16"/>
              </w:rPr>
            </w:pPr>
            <w:r>
              <w:rPr>
                <w:b/>
                <w:sz w:val="16"/>
              </w:rPr>
              <w:t>87.919</w:t>
            </w:r>
          </w:p>
        </w:tc>
        <w:tc>
          <w:tcPr>
            <w:tcW w:w="1419" w:type="dxa"/>
          </w:tcPr>
          <w:p>
            <w:pPr>
              <w:pStyle w:val="TableParagraph"/>
              <w:spacing w:before="87"/>
              <w:ind w:right="97"/>
              <w:rPr>
                <w:b/>
                <w:sz w:val="16"/>
              </w:rPr>
            </w:pPr>
            <w:r>
              <w:rPr>
                <w:b/>
                <w:sz w:val="16"/>
              </w:rPr>
              <w:t>106.237</w:t>
            </w:r>
          </w:p>
        </w:tc>
      </w:tr>
      <w:tr>
        <w:trPr>
          <w:trHeight w:val="366" w:hRule="atLeast"/>
        </w:trPr>
        <w:tc>
          <w:tcPr>
            <w:tcW w:w="4822" w:type="dxa"/>
          </w:tcPr>
          <w:p>
            <w:pPr>
              <w:pStyle w:val="TableParagraph"/>
              <w:spacing w:line="180" w:lineRule="exact"/>
              <w:ind w:left="167"/>
              <w:jc w:val="left"/>
              <w:rPr>
                <w:sz w:val="16"/>
              </w:rPr>
            </w:pPr>
            <w:r>
              <w:rPr>
                <w:sz w:val="16"/>
              </w:rPr>
              <w:t>Impostos e Contribuições a Compensar decorrentes de</w:t>
            </w:r>
          </w:p>
          <w:p>
            <w:pPr>
              <w:pStyle w:val="TableParagraph"/>
              <w:spacing w:line="166" w:lineRule="exact" w:before="1"/>
              <w:ind w:left="167"/>
              <w:jc w:val="left"/>
              <w:rPr>
                <w:sz w:val="16"/>
              </w:rPr>
            </w:pPr>
            <w:r>
              <w:rPr>
                <w:sz w:val="16"/>
              </w:rPr>
              <w:t>antecipação, inclusive retidos na fonte</w:t>
            </w:r>
          </w:p>
        </w:tc>
        <w:tc>
          <w:tcPr>
            <w:tcW w:w="1133" w:type="dxa"/>
          </w:tcPr>
          <w:p>
            <w:pPr>
              <w:pStyle w:val="TableParagraph"/>
              <w:spacing w:before="87"/>
              <w:ind w:right="96"/>
              <w:rPr>
                <w:sz w:val="16"/>
              </w:rPr>
            </w:pPr>
            <w:r>
              <w:rPr>
                <w:sz w:val="16"/>
              </w:rPr>
              <w:t>(81.452)</w:t>
            </w:r>
          </w:p>
        </w:tc>
        <w:tc>
          <w:tcPr>
            <w:tcW w:w="1416" w:type="dxa"/>
          </w:tcPr>
          <w:p>
            <w:pPr>
              <w:pStyle w:val="TableParagraph"/>
              <w:spacing w:before="87"/>
              <w:ind w:right="96"/>
              <w:rPr>
                <w:sz w:val="16"/>
              </w:rPr>
            </w:pPr>
            <w:r>
              <w:rPr>
                <w:sz w:val="16"/>
              </w:rPr>
              <w:t>(95.328)</w:t>
            </w:r>
          </w:p>
        </w:tc>
        <w:tc>
          <w:tcPr>
            <w:tcW w:w="994" w:type="dxa"/>
          </w:tcPr>
          <w:p>
            <w:pPr>
              <w:pStyle w:val="TableParagraph"/>
              <w:spacing w:before="87"/>
              <w:ind w:right="96"/>
              <w:rPr>
                <w:sz w:val="16"/>
              </w:rPr>
            </w:pPr>
            <w:r>
              <w:rPr>
                <w:sz w:val="16"/>
              </w:rPr>
              <w:t>(44.052)</w:t>
            </w:r>
          </w:p>
        </w:tc>
        <w:tc>
          <w:tcPr>
            <w:tcW w:w="1419" w:type="dxa"/>
          </w:tcPr>
          <w:p>
            <w:pPr>
              <w:pStyle w:val="TableParagraph"/>
              <w:spacing w:before="87"/>
              <w:ind w:right="97"/>
              <w:rPr>
                <w:sz w:val="16"/>
              </w:rPr>
            </w:pPr>
            <w:r>
              <w:rPr>
                <w:sz w:val="16"/>
              </w:rPr>
              <w:t>(60.093)</w:t>
            </w:r>
          </w:p>
        </w:tc>
      </w:tr>
      <w:tr>
        <w:trPr>
          <w:trHeight w:val="184" w:hRule="atLeast"/>
        </w:trPr>
        <w:tc>
          <w:tcPr>
            <w:tcW w:w="4822" w:type="dxa"/>
          </w:tcPr>
          <w:p>
            <w:pPr>
              <w:pStyle w:val="TableParagraph"/>
              <w:spacing w:line="164" w:lineRule="exact"/>
              <w:ind w:left="167"/>
              <w:jc w:val="left"/>
              <w:rPr>
                <w:b/>
                <w:sz w:val="16"/>
              </w:rPr>
            </w:pPr>
            <w:r>
              <w:rPr>
                <w:b/>
                <w:sz w:val="16"/>
              </w:rPr>
              <w:t>Valor dos Tributos a Recolher (a Compensar) do Período</w:t>
            </w:r>
          </w:p>
        </w:tc>
        <w:tc>
          <w:tcPr>
            <w:tcW w:w="1133" w:type="dxa"/>
          </w:tcPr>
          <w:p>
            <w:pPr>
              <w:pStyle w:val="TableParagraph"/>
              <w:spacing w:line="164" w:lineRule="exact"/>
              <w:ind w:right="96"/>
              <w:rPr>
                <w:b/>
                <w:sz w:val="16"/>
              </w:rPr>
            </w:pPr>
            <w:r>
              <w:rPr>
                <w:b/>
                <w:sz w:val="16"/>
              </w:rPr>
              <w:t>60.152</w:t>
            </w:r>
          </w:p>
        </w:tc>
        <w:tc>
          <w:tcPr>
            <w:tcW w:w="1416" w:type="dxa"/>
          </w:tcPr>
          <w:p>
            <w:pPr>
              <w:pStyle w:val="TableParagraph"/>
              <w:spacing w:line="164" w:lineRule="exact"/>
              <w:ind w:right="96"/>
              <w:rPr>
                <w:b/>
                <w:sz w:val="16"/>
              </w:rPr>
            </w:pPr>
            <w:r>
              <w:rPr>
                <w:b/>
                <w:sz w:val="16"/>
              </w:rPr>
              <w:t>31.542</w:t>
            </w:r>
          </w:p>
        </w:tc>
        <w:tc>
          <w:tcPr>
            <w:tcW w:w="994" w:type="dxa"/>
          </w:tcPr>
          <w:p>
            <w:pPr>
              <w:pStyle w:val="TableParagraph"/>
              <w:spacing w:line="164" w:lineRule="exact"/>
              <w:ind w:right="97"/>
              <w:rPr>
                <w:b/>
                <w:sz w:val="16"/>
              </w:rPr>
            </w:pPr>
            <w:r>
              <w:rPr>
                <w:b/>
                <w:sz w:val="16"/>
              </w:rPr>
              <w:t>43.867</w:t>
            </w:r>
          </w:p>
        </w:tc>
        <w:tc>
          <w:tcPr>
            <w:tcW w:w="1419" w:type="dxa"/>
          </w:tcPr>
          <w:p>
            <w:pPr>
              <w:pStyle w:val="TableParagraph"/>
              <w:spacing w:line="164" w:lineRule="exact"/>
              <w:ind w:right="97"/>
              <w:rPr>
                <w:b/>
                <w:sz w:val="16"/>
              </w:rPr>
            </w:pPr>
            <w:r>
              <w:rPr>
                <w:b/>
                <w:sz w:val="16"/>
              </w:rPr>
              <w:t>46.144</w:t>
            </w:r>
          </w:p>
        </w:tc>
      </w:tr>
    </w:tbl>
    <w:p>
      <w:pPr>
        <w:pStyle w:val="BodyText"/>
        <w:rPr>
          <w:sz w:val="22"/>
        </w:rPr>
      </w:pPr>
    </w:p>
    <w:p>
      <w:pPr>
        <w:pStyle w:val="Heading5"/>
        <w:numPr>
          <w:ilvl w:val="0"/>
          <w:numId w:val="23"/>
        </w:numPr>
        <w:tabs>
          <w:tab w:pos="505" w:val="left" w:leader="none"/>
        </w:tabs>
        <w:spacing w:line="240" w:lineRule="auto" w:before="133" w:after="0"/>
        <w:ind w:left="504" w:right="0" w:hanging="245"/>
        <w:jc w:val="both"/>
      </w:pPr>
      <w:r>
        <w:rPr/>
        <w:t>Conciliação dos Encargos de IR e</w:t>
      </w:r>
      <w:r>
        <w:rPr>
          <w:spacing w:val="-8"/>
        </w:rPr>
        <w:t> </w:t>
      </w:r>
      <w:r>
        <w:rPr/>
        <w:t>CSLL</w:t>
      </w:r>
    </w:p>
    <w:p>
      <w:pPr>
        <w:pStyle w:val="BodyText"/>
        <w:spacing w:before="6"/>
        <w:rPr>
          <w:b/>
        </w:rPr>
      </w:pPr>
    </w:p>
    <w:tbl>
      <w:tblPr>
        <w:tblW w:w="0" w:type="auto"/>
        <w:jc w:val="left"/>
        <w:tblInd w:w="4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090"/>
        <w:gridCol w:w="1133"/>
        <w:gridCol w:w="1560"/>
      </w:tblGrid>
      <w:tr>
        <w:trPr>
          <w:trHeight w:val="366" w:hRule="atLeast"/>
        </w:trPr>
        <w:tc>
          <w:tcPr>
            <w:tcW w:w="7090" w:type="dxa"/>
          </w:tcPr>
          <w:p>
            <w:pPr>
              <w:pStyle w:val="TableParagraph"/>
              <w:spacing w:before="85"/>
              <w:ind w:left="129"/>
              <w:jc w:val="left"/>
              <w:rPr>
                <w:b/>
                <w:sz w:val="16"/>
              </w:rPr>
            </w:pPr>
            <w:r>
              <w:rPr>
                <w:b/>
                <w:sz w:val="16"/>
              </w:rPr>
              <w:t>Especificação</w:t>
            </w:r>
          </w:p>
        </w:tc>
        <w:tc>
          <w:tcPr>
            <w:tcW w:w="1133" w:type="dxa"/>
          </w:tcPr>
          <w:p>
            <w:pPr>
              <w:pStyle w:val="TableParagraph"/>
              <w:spacing w:before="85"/>
              <w:ind w:left="176"/>
              <w:jc w:val="left"/>
              <w:rPr>
                <w:b/>
                <w:sz w:val="16"/>
              </w:rPr>
            </w:pPr>
            <w:r>
              <w:rPr>
                <w:b/>
                <w:sz w:val="16"/>
              </w:rPr>
              <w:t>30.06.2019</w:t>
            </w:r>
          </w:p>
        </w:tc>
        <w:tc>
          <w:tcPr>
            <w:tcW w:w="1560" w:type="dxa"/>
          </w:tcPr>
          <w:p>
            <w:pPr>
              <w:pStyle w:val="TableParagraph"/>
              <w:spacing w:line="178" w:lineRule="exact"/>
              <w:ind w:left="139" w:right="106"/>
              <w:jc w:val="center"/>
              <w:rPr>
                <w:b/>
                <w:sz w:val="16"/>
              </w:rPr>
            </w:pPr>
            <w:r>
              <w:rPr>
                <w:b/>
                <w:sz w:val="16"/>
              </w:rPr>
              <w:t>30.06.2018</w:t>
            </w:r>
          </w:p>
          <w:p>
            <w:pPr>
              <w:pStyle w:val="TableParagraph"/>
              <w:spacing w:line="168" w:lineRule="exact" w:before="1"/>
              <w:ind w:left="139" w:right="107"/>
              <w:jc w:val="center"/>
              <w:rPr>
                <w:b/>
                <w:sz w:val="16"/>
              </w:rPr>
            </w:pPr>
            <w:r>
              <w:rPr>
                <w:b/>
                <w:sz w:val="16"/>
              </w:rPr>
              <w:t>(Reapresentado)</w:t>
            </w:r>
          </w:p>
        </w:tc>
      </w:tr>
      <w:tr>
        <w:trPr>
          <w:trHeight w:val="184" w:hRule="atLeast"/>
        </w:trPr>
        <w:tc>
          <w:tcPr>
            <w:tcW w:w="7090" w:type="dxa"/>
          </w:tcPr>
          <w:p>
            <w:pPr>
              <w:pStyle w:val="TableParagraph"/>
              <w:spacing w:line="164" w:lineRule="exact"/>
              <w:ind w:left="129"/>
              <w:jc w:val="left"/>
              <w:rPr>
                <w:b/>
                <w:sz w:val="16"/>
              </w:rPr>
            </w:pPr>
            <w:r>
              <w:rPr>
                <w:b/>
                <w:sz w:val="16"/>
              </w:rPr>
              <w:t>Resultado Antes dos Tributos e Participações</w:t>
            </w:r>
          </w:p>
        </w:tc>
        <w:tc>
          <w:tcPr>
            <w:tcW w:w="1133" w:type="dxa"/>
          </w:tcPr>
          <w:p>
            <w:pPr>
              <w:pStyle w:val="TableParagraph"/>
              <w:spacing w:line="164" w:lineRule="exact"/>
              <w:ind w:right="58"/>
              <w:rPr>
                <w:b/>
                <w:sz w:val="16"/>
              </w:rPr>
            </w:pPr>
            <w:r>
              <w:rPr>
                <w:b/>
                <w:sz w:val="16"/>
              </w:rPr>
              <w:t>1.164.002</w:t>
            </w:r>
          </w:p>
        </w:tc>
        <w:tc>
          <w:tcPr>
            <w:tcW w:w="1560" w:type="dxa"/>
          </w:tcPr>
          <w:p>
            <w:pPr>
              <w:pStyle w:val="TableParagraph"/>
              <w:spacing w:line="164" w:lineRule="exact"/>
              <w:ind w:right="58"/>
              <w:rPr>
                <w:b/>
                <w:sz w:val="16"/>
              </w:rPr>
            </w:pPr>
            <w:r>
              <w:rPr>
                <w:b/>
                <w:sz w:val="16"/>
              </w:rPr>
              <w:t>449.195</w:t>
            </w:r>
          </w:p>
        </w:tc>
      </w:tr>
      <w:tr>
        <w:trPr>
          <w:trHeight w:val="184" w:hRule="atLeast"/>
        </w:trPr>
        <w:tc>
          <w:tcPr>
            <w:tcW w:w="7090" w:type="dxa"/>
          </w:tcPr>
          <w:p>
            <w:pPr>
              <w:pStyle w:val="TableParagraph"/>
              <w:spacing w:line="164" w:lineRule="exact"/>
              <w:ind w:left="129"/>
              <w:jc w:val="left"/>
              <w:rPr>
                <w:b/>
                <w:sz w:val="16"/>
              </w:rPr>
            </w:pPr>
            <w:r>
              <w:rPr>
                <w:b/>
                <w:sz w:val="16"/>
              </w:rPr>
              <w:t>Encargo total de 40% - IRPJ (25%) e CSLL (15%)</w:t>
            </w:r>
          </w:p>
        </w:tc>
        <w:tc>
          <w:tcPr>
            <w:tcW w:w="1133" w:type="dxa"/>
          </w:tcPr>
          <w:p>
            <w:pPr>
              <w:pStyle w:val="TableParagraph"/>
              <w:spacing w:line="164" w:lineRule="exact"/>
              <w:ind w:right="58"/>
              <w:rPr>
                <w:b/>
                <w:sz w:val="16"/>
              </w:rPr>
            </w:pPr>
            <w:r>
              <w:rPr>
                <w:b/>
                <w:sz w:val="16"/>
              </w:rPr>
              <w:t>(465.601)</w:t>
            </w:r>
          </w:p>
        </w:tc>
        <w:tc>
          <w:tcPr>
            <w:tcW w:w="1560" w:type="dxa"/>
          </w:tcPr>
          <w:p>
            <w:pPr>
              <w:pStyle w:val="TableParagraph"/>
              <w:spacing w:line="164" w:lineRule="exact"/>
              <w:ind w:right="58"/>
              <w:rPr>
                <w:b/>
                <w:sz w:val="16"/>
              </w:rPr>
            </w:pPr>
            <w:r>
              <w:rPr>
                <w:b/>
                <w:sz w:val="16"/>
              </w:rPr>
              <w:t>(202.138)</w:t>
            </w:r>
          </w:p>
        </w:tc>
      </w:tr>
      <w:tr>
        <w:trPr>
          <w:trHeight w:val="184" w:hRule="atLeast"/>
        </w:trPr>
        <w:tc>
          <w:tcPr>
            <w:tcW w:w="7090" w:type="dxa"/>
          </w:tcPr>
          <w:p>
            <w:pPr>
              <w:pStyle w:val="TableParagraph"/>
              <w:spacing w:line="164" w:lineRule="exact"/>
              <w:ind w:left="129"/>
              <w:jc w:val="left"/>
              <w:rPr>
                <w:b/>
                <w:sz w:val="16"/>
              </w:rPr>
            </w:pPr>
            <w:r>
              <w:rPr>
                <w:b/>
                <w:sz w:val="16"/>
              </w:rPr>
              <w:t>Demonstrativo de Carga Tributária:</w:t>
            </w:r>
          </w:p>
        </w:tc>
        <w:tc>
          <w:tcPr>
            <w:tcW w:w="1133" w:type="dxa"/>
          </w:tcPr>
          <w:p>
            <w:pPr>
              <w:pStyle w:val="TableParagraph"/>
              <w:jc w:val="left"/>
              <w:rPr>
                <w:rFonts w:ascii="Times New Roman"/>
                <w:sz w:val="12"/>
              </w:rPr>
            </w:pPr>
          </w:p>
        </w:tc>
        <w:tc>
          <w:tcPr>
            <w:tcW w:w="1560" w:type="dxa"/>
          </w:tcPr>
          <w:p>
            <w:pPr>
              <w:pStyle w:val="TableParagraph"/>
              <w:jc w:val="left"/>
              <w:rPr>
                <w:rFonts w:ascii="Times New Roman"/>
                <w:sz w:val="12"/>
              </w:rPr>
            </w:pPr>
          </w:p>
        </w:tc>
      </w:tr>
      <w:tr>
        <w:trPr>
          <w:trHeight w:val="184" w:hRule="atLeast"/>
        </w:trPr>
        <w:tc>
          <w:tcPr>
            <w:tcW w:w="7090" w:type="dxa"/>
          </w:tcPr>
          <w:p>
            <w:pPr>
              <w:pStyle w:val="TableParagraph"/>
              <w:spacing w:line="164" w:lineRule="exact"/>
              <w:ind w:left="446"/>
              <w:jc w:val="left"/>
              <w:rPr>
                <w:b/>
                <w:sz w:val="16"/>
              </w:rPr>
            </w:pPr>
            <w:r>
              <w:rPr>
                <w:b/>
                <w:sz w:val="16"/>
              </w:rPr>
              <w:t>Imposto de Renda e Contribuição Social do Período</w:t>
            </w:r>
          </w:p>
        </w:tc>
        <w:tc>
          <w:tcPr>
            <w:tcW w:w="1133" w:type="dxa"/>
          </w:tcPr>
          <w:p>
            <w:pPr>
              <w:pStyle w:val="TableParagraph"/>
              <w:spacing w:line="164" w:lineRule="exact"/>
              <w:ind w:right="58"/>
              <w:rPr>
                <w:b/>
                <w:sz w:val="16"/>
              </w:rPr>
            </w:pPr>
            <w:r>
              <w:rPr>
                <w:b/>
                <w:sz w:val="16"/>
              </w:rPr>
              <w:t>(372.895)</w:t>
            </w:r>
          </w:p>
        </w:tc>
        <w:tc>
          <w:tcPr>
            <w:tcW w:w="1560" w:type="dxa"/>
          </w:tcPr>
          <w:p>
            <w:pPr>
              <w:pStyle w:val="TableParagraph"/>
              <w:spacing w:line="164" w:lineRule="exact"/>
              <w:ind w:right="57"/>
              <w:rPr>
                <w:b/>
                <w:sz w:val="16"/>
              </w:rPr>
            </w:pPr>
            <w:r>
              <w:rPr>
                <w:b/>
                <w:sz w:val="16"/>
              </w:rPr>
              <w:t>(204.500)</w:t>
            </w:r>
          </w:p>
        </w:tc>
      </w:tr>
      <w:tr>
        <w:trPr>
          <w:trHeight w:val="366" w:hRule="atLeast"/>
        </w:trPr>
        <w:tc>
          <w:tcPr>
            <w:tcW w:w="7090" w:type="dxa"/>
          </w:tcPr>
          <w:p>
            <w:pPr>
              <w:pStyle w:val="TableParagraph"/>
              <w:spacing w:line="178" w:lineRule="exact"/>
              <w:ind w:left="448"/>
              <w:jc w:val="left"/>
              <w:rPr>
                <w:b/>
                <w:sz w:val="16"/>
              </w:rPr>
            </w:pPr>
            <w:r>
              <w:rPr>
                <w:b/>
                <w:sz w:val="16"/>
              </w:rPr>
              <w:t>Acréscimo/Decréscimo aos encargos de Imposto de Renda e Contribuição Social</w:t>
            </w:r>
          </w:p>
          <w:p>
            <w:pPr>
              <w:pStyle w:val="TableParagraph"/>
              <w:spacing w:line="168" w:lineRule="exact" w:before="1"/>
              <w:ind w:left="426"/>
              <w:jc w:val="left"/>
              <w:rPr>
                <w:b/>
                <w:sz w:val="16"/>
              </w:rPr>
            </w:pPr>
            <w:r>
              <w:rPr>
                <w:b/>
                <w:sz w:val="16"/>
              </w:rPr>
              <w:t>decorrentes:</w:t>
            </w:r>
          </w:p>
        </w:tc>
        <w:tc>
          <w:tcPr>
            <w:tcW w:w="1133" w:type="dxa"/>
          </w:tcPr>
          <w:p>
            <w:pPr>
              <w:pStyle w:val="TableParagraph"/>
              <w:spacing w:before="85"/>
              <w:ind w:right="58"/>
              <w:rPr>
                <w:b/>
                <w:sz w:val="16"/>
              </w:rPr>
            </w:pPr>
            <w:r>
              <w:rPr>
                <w:b/>
                <w:sz w:val="16"/>
              </w:rPr>
              <w:t>(92.706)</w:t>
            </w:r>
          </w:p>
        </w:tc>
        <w:tc>
          <w:tcPr>
            <w:tcW w:w="1560" w:type="dxa"/>
          </w:tcPr>
          <w:p>
            <w:pPr>
              <w:pStyle w:val="TableParagraph"/>
              <w:spacing w:before="85"/>
              <w:ind w:right="58"/>
              <w:rPr>
                <w:b/>
                <w:sz w:val="16"/>
              </w:rPr>
            </w:pPr>
            <w:r>
              <w:rPr>
                <w:b/>
                <w:sz w:val="16"/>
              </w:rPr>
              <w:t>2.362</w:t>
            </w:r>
          </w:p>
        </w:tc>
      </w:tr>
      <w:tr>
        <w:trPr>
          <w:trHeight w:val="184" w:hRule="atLeast"/>
        </w:trPr>
        <w:tc>
          <w:tcPr>
            <w:tcW w:w="7090" w:type="dxa"/>
          </w:tcPr>
          <w:p>
            <w:pPr>
              <w:pStyle w:val="TableParagraph"/>
              <w:spacing w:line="164" w:lineRule="exact"/>
              <w:ind w:left="686"/>
              <w:jc w:val="left"/>
              <w:rPr>
                <w:sz w:val="16"/>
              </w:rPr>
            </w:pPr>
            <w:r>
              <w:rPr>
                <w:sz w:val="16"/>
              </w:rPr>
              <w:t>PLR/JCP</w:t>
            </w:r>
          </w:p>
        </w:tc>
        <w:tc>
          <w:tcPr>
            <w:tcW w:w="1133" w:type="dxa"/>
          </w:tcPr>
          <w:p>
            <w:pPr>
              <w:pStyle w:val="TableParagraph"/>
              <w:spacing w:line="164" w:lineRule="exact"/>
              <w:ind w:right="58"/>
              <w:rPr>
                <w:sz w:val="16"/>
              </w:rPr>
            </w:pPr>
            <w:r>
              <w:rPr>
                <w:sz w:val="16"/>
              </w:rPr>
              <w:t>(85.269)</w:t>
            </w:r>
          </w:p>
        </w:tc>
        <w:tc>
          <w:tcPr>
            <w:tcW w:w="1560" w:type="dxa"/>
          </w:tcPr>
          <w:p>
            <w:pPr>
              <w:pStyle w:val="TableParagraph"/>
              <w:spacing w:line="164" w:lineRule="exact"/>
              <w:ind w:right="58"/>
              <w:rPr>
                <w:sz w:val="16"/>
              </w:rPr>
            </w:pPr>
            <w:r>
              <w:rPr>
                <w:sz w:val="16"/>
              </w:rPr>
              <w:t>(30.419)</w:t>
            </w:r>
          </w:p>
        </w:tc>
      </w:tr>
      <w:tr>
        <w:trPr>
          <w:trHeight w:val="184" w:hRule="atLeast"/>
        </w:trPr>
        <w:tc>
          <w:tcPr>
            <w:tcW w:w="7090" w:type="dxa"/>
          </w:tcPr>
          <w:p>
            <w:pPr>
              <w:pStyle w:val="TableParagraph"/>
              <w:spacing w:line="164" w:lineRule="exact"/>
              <w:ind w:left="686"/>
              <w:jc w:val="left"/>
              <w:rPr>
                <w:sz w:val="16"/>
              </w:rPr>
            </w:pPr>
            <w:r>
              <w:rPr>
                <w:sz w:val="16"/>
              </w:rPr>
              <w:t>Outras Rendas / FNE/Del Credere/Operações Repasse-Lei 7827-ART. 9º-A</w:t>
            </w:r>
          </w:p>
        </w:tc>
        <w:tc>
          <w:tcPr>
            <w:tcW w:w="1133" w:type="dxa"/>
          </w:tcPr>
          <w:p>
            <w:pPr>
              <w:pStyle w:val="TableParagraph"/>
              <w:spacing w:line="164" w:lineRule="exact"/>
              <w:ind w:right="58"/>
              <w:rPr>
                <w:sz w:val="16"/>
              </w:rPr>
            </w:pPr>
            <w:r>
              <w:rPr>
                <w:sz w:val="16"/>
              </w:rPr>
              <w:t>(11.639)</w:t>
            </w:r>
          </w:p>
        </w:tc>
        <w:tc>
          <w:tcPr>
            <w:tcW w:w="1560" w:type="dxa"/>
          </w:tcPr>
          <w:p>
            <w:pPr>
              <w:pStyle w:val="TableParagraph"/>
              <w:spacing w:line="164" w:lineRule="exact"/>
              <w:ind w:right="58"/>
              <w:rPr>
                <w:sz w:val="16"/>
              </w:rPr>
            </w:pPr>
            <w:r>
              <w:rPr>
                <w:sz w:val="16"/>
              </w:rPr>
              <w:t>(7.605)</w:t>
            </w:r>
          </w:p>
        </w:tc>
      </w:tr>
      <w:tr>
        <w:trPr>
          <w:trHeight w:val="366" w:hRule="atLeast"/>
        </w:trPr>
        <w:tc>
          <w:tcPr>
            <w:tcW w:w="7090" w:type="dxa"/>
          </w:tcPr>
          <w:p>
            <w:pPr>
              <w:pStyle w:val="TableParagraph"/>
              <w:spacing w:line="180" w:lineRule="exact"/>
              <w:ind w:left="686"/>
              <w:jc w:val="left"/>
              <w:rPr>
                <w:sz w:val="16"/>
              </w:rPr>
            </w:pPr>
            <w:r>
              <w:rPr>
                <w:sz w:val="16"/>
              </w:rPr>
              <w:t>Diferenças Temporárias - Outras Provisões (Trabalhistas, Cíveis, Fiscais e Outras</w:t>
            </w:r>
          </w:p>
          <w:p>
            <w:pPr>
              <w:pStyle w:val="TableParagraph"/>
              <w:spacing w:line="166" w:lineRule="exact" w:before="1"/>
              <w:ind w:left="640"/>
              <w:jc w:val="left"/>
              <w:rPr>
                <w:sz w:val="16"/>
              </w:rPr>
            </w:pPr>
            <w:r>
              <w:rPr>
                <w:sz w:val="16"/>
              </w:rPr>
              <w:t>Causas)</w:t>
            </w:r>
          </w:p>
        </w:tc>
        <w:tc>
          <w:tcPr>
            <w:tcW w:w="1133" w:type="dxa"/>
          </w:tcPr>
          <w:p>
            <w:pPr>
              <w:pStyle w:val="TableParagraph"/>
              <w:spacing w:before="87"/>
              <w:ind w:right="58"/>
              <w:rPr>
                <w:sz w:val="16"/>
              </w:rPr>
            </w:pPr>
            <w:r>
              <w:rPr>
                <w:sz w:val="16"/>
              </w:rPr>
              <w:t>1.091</w:t>
            </w:r>
          </w:p>
        </w:tc>
        <w:tc>
          <w:tcPr>
            <w:tcW w:w="1560" w:type="dxa"/>
          </w:tcPr>
          <w:p>
            <w:pPr>
              <w:pStyle w:val="TableParagraph"/>
              <w:spacing w:before="87"/>
              <w:ind w:right="58"/>
              <w:rPr>
                <w:sz w:val="16"/>
              </w:rPr>
            </w:pPr>
            <w:r>
              <w:rPr>
                <w:sz w:val="16"/>
              </w:rPr>
              <w:t>3.441</w:t>
            </w:r>
          </w:p>
        </w:tc>
      </w:tr>
      <w:tr>
        <w:trPr>
          <w:trHeight w:val="184" w:hRule="atLeast"/>
        </w:trPr>
        <w:tc>
          <w:tcPr>
            <w:tcW w:w="7090" w:type="dxa"/>
          </w:tcPr>
          <w:p>
            <w:pPr>
              <w:pStyle w:val="TableParagraph"/>
              <w:spacing w:line="164" w:lineRule="exact"/>
              <w:ind w:left="686"/>
              <w:jc w:val="left"/>
              <w:rPr>
                <w:sz w:val="16"/>
              </w:rPr>
            </w:pPr>
            <w:r>
              <w:rPr>
                <w:sz w:val="16"/>
              </w:rPr>
              <w:t>Diferenças Temporárias - Operações c/Reembolso Maior que 10 anos</w:t>
            </w:r>
          </w:p>
        </w:tc>
        <w:tc>
          <w:tcPr>
            <w:tcW w:w="1133" w:type="dxa"/>
          </w:tcPr>
          <w:p>
            <w:pPr>
              <w:pStyle w:val="TableParagraph"/>
              <w:spacing w:line="164" w:lineRule="exact"/>
              <w:ind w:right="58"/>
              <w:rPr>
                <w:sz w:val="16"/>
              </w:rPr>
            </w:pPr>
            <w:r>
              <w:rPr>
                <w:sz w:val="16"/>
              </w:rPr>
              <w:t>6.063</w:t>
            </w:r>
          </w:p>
        </w:tc>
        <w:tc>
          <w:tcPr>
            <w:tcW w:w="1560" w:type="dxa"/>
          </w:tcPr>
          <w:p>
            <w:pPr>
              <w:pStyle w:val="TableParagraph"/>
              <w:spacing w:line="164" w:lineRule="exact"/>
              <w:ind w:right="58"/>
              <w:rPr>
                <w:sz w:val="16"/>
              </w:rPr>
            </w:pPr>
            <w:r>
              <w:rPr>
                <w:sz w:val="16"/>
              </w:rPr>
              <w:t>20.635</w:t>
            </w:r>
          </w:p>
        </w:tc>
      </w:tr>
      <w:tr>
        <w:trPr>
          <w:trHeight w:val="184" w:hRule="atLeast"/>
        </w:trPr>
        <w:tc>
          <w:tcPr>
            <w:tcW w:w="7090" w:type="dxa"/>
          </w:tcPr>
          <w:p>
            <w:pPr>
              <w:pStyle w:val="TableParagraph"/>
              <w:spacing w:line="164" w:lineRule="exact"/>
              <w:ind w:left="695"/>
              <w:jc w:val="left"/>
              <w:rPr>
                <w:sz w:val="16"/>
              </w:rPr>
            </w:pPr>
            <w:r>
              <w:rPr>
                <w:sz w:val="16"/>
              </w:rPr>
              <w:t>Diferença de Alíquota - CSLL (de 20% para 15%)</w:t>
            </w:r>
            <w:r>
              <w:rPr>
                <w:sz w:val="16"/>
                <w:vertAlign w:val="superscript"/>
              </w:rPr>
              <w:t>(1)</w:t>
            </w:r>
          </w:p>
        </w:tc>
        <w:tc>
          <w:tcPr>
            <w:tcW w:w="1133" w:type="dxa"/>
          </w:tcPr>
          <w:p>
            <w:pPr>
              <w:pStyle w:val="TableParagraph"/>
              <w:spacing w:line="164" w:lineRule="exact"/>
              <w:ind w:right="57"/>
              <w:rPr>
                <w:sz w:val="16"/>
              </w:rPr>
            </w:pPr>
            <w:r>
              <w:rPr>
                <w:w w:val="100"/>
                <w:sz w:val="16"/>
              </w:rPr>
              <w:t>-</w:t>
            </w:r>
          </w:p>
        </w:tc>
        <w:tc>
          <w:tcPr>
            <w:tcW w:w="1560" w:type="dxa"/>
          </w:tcPr>
          <w:p>
            <w:pPr>
              <w:pStyle w:val="TableParagraph"/>
              <w:spacing w:line="164" w:lineRule="exact"/>
              <w:ind w:right="58"/>
              <w:rPr>
                <w:sz w:val="16"/>
              </w:rPr>
            </w:pPr>
            <w:r>
              <w:rPr>
                <w:sz w:val="16"/>
              </w:rPr>
              <w:t>20.150</w:t>
            </w:r>
          </w:p>
        </w:tc>
      </w:tr>
      <w:tr>
        <w:trPr>
          <w:trHeight w:val="184" w:hRule="atLeast"/>
        </w:trPr>
        <w:tc>
          <w:tcPr>
            <w:tcW w:w="7090" w:type="dxa"/>
          </w:tcPr>
          <w:p>
            <w:pPr>
              <w:pStyle w:val="TableParagraph"/>
              <w:spacing w:line="164" w:lineRule="exact"/>
              <w:ind w:left="695"/>
              <w:jc w:val="left"/>
              <w:rPr>
                <w:sz w:val="16"/>
              </w:rPr>
            </w:pPr>
            <w:r>
              <w:rPr>
                <w:sz w:val="16"/>
              </w:rPr>
              <w:t>Demais (Incentivos Fiscais, Adições/Exclusões Permanentes)</w:t>
            </w:r>
          </w:p>
        </w:tc>
        <w:tc>
          <w:tcPr>
            <w:tcW w:w="1133" w:type="dxa"/>
          </w:tcPr>
          <w:p>
            <w:pPr>
              <w:pStyle w:val="TableParagraph"/>
              <w:spacing w:line="164" w:lineRule="exact"/>
              <w:ind w:right="58"/>
              <w:rPr>
                <w:sz w:val="16"/>
              </w:rPr>
            </w:pPr>
            <w:r>
              <w:rPr>
                <w:sz w:val="16"/>
              </w:rPr>
              <w:t>(2.952)</w:t>
            </w:r>
          </w:p>
        </w:tc>
        <w:tc>
          <w:tcPr>
            <w:tcW w:w="1560" w:type="dxa"/>
          </w:tcPr>
          <w:p>
            <w:pPr>
              <w:pStyle w:val="TableParagraph"/>
              <w:spacing w:line="164" w:lineRule="exact"/>
              <w:ind w:right="58"/>
              <w:rPr>
                <w:sz w:val="16"/>
              </w:rPr>
            </w:pPr>
            <w:r>
              <w:rPr>
                <w:sz w:val="16"/>
              </w:rPr>
              <w:t>(3.840)</w:t>
            </w:r>
          </w:p>
        </w:tc>
      </w:tr>
      <w:tr>
        <w:trPr>
          <w:trHeight w:val="184" w:hRule="atLeast"/>
        </w:trPr>
        <w:tc>
          <w:tcPr>
            <w:tcW w:w="7090" w:type="dxa"/>
          </w:tcPr>
          <w:p>
            <w:pPr>
              <w:pStyle w:val="TableParagraph"/>
              <w:spacing w:line="164" w:lineRule="exact"/>
              <w:ind w:left="71"/>
              <w:jc w:val="left"/>
              <w:rPr>
                <w:b/>
                <w:sz w:val="16"/>
              </w:rPr>
            </w:pPr>
            <w:r>
              <w:rPr>
                <w:b/>
                <w:sz w:val="16"/>
              </w:rPr>
              <w:t>Total da Carga Tributária Conciliada</w:t>
            </w:r>
          </w:p>
        </w:tc>
        <w:tc>
          <w:tcPr>
            <w:tcW w:w="1133" w:type="dxa"/>
          </w:tcPr>
          <w:p>
            <w:pPr>
              <w:pStyle w:val="TableParagraph"/>
              <w:spacing w:line="164" w:lineRule="exact"/>
              <w:ind w:right="58"/>
              <w:rPr>
                <w:b/>
                <w:sz w:val="16"/>
              </w:rPr>
            </w:pPr>
            <w:r>
              <w:rPr>
                <w:b/>
                <w:sz w:val="16"/>
              </w:rPr>
              <w:t>(465.601)</w:t>
            </w:r>
          </w:p>
        </w:tc>
        <w:tc>
          <w:tcPr>
            <w:tcW w:w="1560" w:type="dxa"/>
          </w:tcPr>
          <w:p>
            <w:pPr>
              <w:pStyle w:val="TableParagraph"/>
              <w:spacing w:line="164" w:lineRule="exact"/>
              <w:ind w:right="58"/>
              <w:rPr>
                <w:b/>
                <w:sz w:val="16"/>
              </w:rPr>
            </w:pPr>
            <w:r>
              <w:rPr>
                <w:b/>
                <w:sz w:val="16"/>
              </w:rPr>
              <w:t>(202.138)</w:t>
            </w:r>
          </w:p>
        </w:tc>
      </w:tr>
    </w:tbl>
    <w:p>
      <w:pPr>
        <w:spacing w:before="0"/>
        <w:ind w:left="401" w:right="0" w:firstLine="0"/>
        <w:jc w:val="left"/>
        <w:rPr>
          <w:sz w:val="14"/>
        </w:rPr>
      </w:pPr>
      <w:r>
        <w:rPr>
          <w:b/>
          <w:sz w:val="14"/>
          <w:vertAlign w:val="superscript"/>
        </w:rPr>
        <w:t>(1)</w:t>
      </w:r>
      <w:r>
        <w:rPr>
          <w:b/>
          <w:spacing w:val="-17"/>
          <w:sz w:val="14"/>
          <w:vertAlign w:val="baseline"/>
        </w:rPr>
        <w:t> </w:t>
      </w:r>
      <w:r>
        <w:rPr>
          <w:sz w:val="14"/>
          <w:vertAlign w:val="baseline"/>
        </w:rPr>
        <w:t>No</w:t>
      </w:r>
      <w:r>
        <w:rPr>
          <w:spacing w:val="-2"/>
          <w:sz w:val="14"/>
          <w:vertAlign w:val="baseline"/>
        </w:rPr>
        <w:t> </w:t>
      </w:r>
      <w:r>
        <w:rPr>
          <w:sz w:val="14"/>
          <w:vertAlign w:val="baseline"/>
        </w:rPr>
        <w:t>ano</w:t>
      </w:r>
      <w:r>
        <w:rPr>
          <w:spacing w:val="-1"/>
          <w:sz w:val="14"/>
          <w:vertAlign w:val="baseline"/>
        </w:rPr>
        <w:t> </w:t>
      </w:r>
      <w:r>
        <w:rPr>
          <w:sz w:val="14"/>
          <w:vertAlign w:val="baseline"/>
        </w:rPr>
        <w:t>de</w:t>
      </w:r>
      <w:r>
        <w:rPr>
          <w:spacing w:val="-1"/>
          <w:sz w:val="14"/>
          <w:vertAlign w:val="baseline"/>
        </w:rPr>
        <w:t> </w:t>
      </w:r>
      <w:r>
        <w:rPr>
          <w:sz w:val="14"/>
          <w:vertAlign w:val="baseline"/>
        </w:rPr>
        <w:t>2018 a</w:t>
      </w:r>
      <w:r>
        <w:rPr>
          <w:spacing w:val="-1"/>
          <w:sz w:val="14"/>
          <w:vertAlign w:val="baseline"/>
        </w:rPr>
        <w:t> </w:t>
      </w:r>
      <w:r>
        <w:rPr>
          <w:sz w:val="14"/>
          <w:vertAlign w:val="baseline"/>
        </w:rPr>
        <w:t>alíquota</w:t>
      </w:r>
      <w:r>
        <w:rPr>
          <w:spacing w:val="-1"/>
          <w:sz w:val="14"/>
          <w:vertAlign w:val="baseline"/>
        </w:rPr>
        <w:t> </w:t>
      </w:r>
      <w:r>
        <w:rPr>
          <w:sz w:val="14"/>
          <w:vertAlign w:val="baseline"/>
        </w:rPr>
        <w:t>da</w:t>
      </w:r>
      <w:r>
        <w:rPr>
          <w:spacing w:val="-2"/>
          <w:sz w:val="14"/>
          <w:vertAlign w:val="baseline"/>
        </w:rPr>
        <w:t> </w:t>
      </w:r>
      <w:r>
        <w:rPr>
          <w:sz w:val="14"/>
          <w:vertAlign w:val="baseline"/>
        </w:rPr>
        <w:t>CSLL</w:t>
      </w:r>
      <w:r>
        <w:rPr>
          <w:spacing w:val="-1"/>
          <w:sz w:val="14"/>
          <w:vertAlign w:val="baseline"/>
        </w:rPr>
        <w:t> </w:t>
      </w:r>
      <w:r>
        <w:rPr>
          <w:sz w:val="14"/>
          <w:vertAlign w:val="baseline"/>
        </w:rPr>
        <w:t>era</w:t>
      </w:r>
      <w:r>
        <w:rPr>
          <w:spacing w:val="-1"/>
          <w:sz w:val="14"/>
          <w:vertAlign w:val="baseline"/>
        </w:rPr>
        <w:t> </w:t>
      </w:r>
      <w:r>
        <w:rPr>
          <w:sz w:val="14"/>
          <w:vertAlign w:val="baseline"/>
        </w:rPr>
        <w:t>20%,</w:t>
      </w:r>
      <w:r>
        <w:rPr>
          <w:spacing w:val="-1"/>
          <w:sz w:val="14"/>
          <w:vertAlign w:val="baseline"/>
        </w:rPr>
        <w:t> </w:t>
      </w:r>
      <w:r>
        <w:rPr>
          <w:sz w:val="14"/>
          <w:vertAlign w:val="baseline"/>
        </w:rPr>
        <w:t>e o</w:t>
      </w:r>
      <w:r>
        <w:rPr>
          <w:spacing w:val="-3"/>
          <w:sz w:val="14"/>
          <w:vertAlign w:val="baseline"/>
        </w:rPr>
        <w:t> </w:t>
      </w:r>
      <w:r>
        <w:rPr>
          <w:sz w:val="14"/>
          <w:vertAlign w:val="baseline"/>
        </w:rPr>
        <w:t>encargo</w:t>
      </w:r>
      <w:r>
        <w:rPr>
          <w:spacing w:val="-3"/>
          <w:sz w:val="14"/>
          <w:vertAlign w:val="baseline"/>
        </w:rPr>
        <w:t> </w:t>
      </w:r>
      <w:r>
        <w:rPr>
          <w:sz w:val="14"/>
          <w:vertAlign w:val="baseline"/>
        </w:rPr>
        <w:t>total:</w:t>
      </w:r>
      <w:r>
        <w:rPr>
          <w:spacing w:val="-2"/>
          <w:sz w:val="14"/>
          <w:vertAlign w:val="baseline"/>
        </w:rPr>
        <w:t> </w:t>
      </w:r>
      <w:r>
        <w:rPr>
          <w:sz w:val="14"/>
          <w:vertAlign w:val="baseline"/>
        </w:rPr>
        <w:t>45%</w:t>
      </w:r>
    </w:p>
    <w:p>
      <w:pPr>
        <w:pStyle w:val="BodyText"/>
        <w:spacing w:before="10"/>
        <w:rPr>
          <w:sz w:val="19"/>
        </w:rPr>
      </w:pPr>
    </w:p>
    <w:p>
      <w:pPr>
        <w:pStyle w:val="Heading5"/>
        <w:numPr>
          <w:ilvl w:val="0"/>
          <w:numId w:val="23"/>
        </w:numPr>
        <w:tabs>
          <w:tab w:pos="544" w:val="left" w:leader="none"/>
        </w:tabs>
        <w:spacing w:line="240" w:lineRule="auto" w:before="0" w:after="0"/>
        <w:ind w:left="543" w:right="0" w:hanging="284"/>
        <w:jc w:val="both"/>
      </w:pPr>
      <w:r>
        <w:rPr/>
        <w:t>Ativos e Passivos Fiscais</w:t>
      </w:r>
      <w:r>
        <w:rPr>
          <w:spacing w:val="1"/>
        </w:rPr>
        <w:t> </w:t>
      </w:r>
      <w:r>
        <w:rPr/>
        <w:t>Diferidos</w:t>
      </w:r>
    </w:p>
    <w:p>
      <w:pPr>
        <w:pStyle w:val="BodyText"/>
        <w:spacing w:before="3"/>
        <w:ind w:left="543" w:right="1343"/>
        <w:jc w:val="both"/>
      </w:pPr>
      <w:r>
        <w:rPr/>
        <w:t>Os Créditos tributários de IRPJ e CSLL oriundos de diferenças temporárias das Provisões para Créditos de Liquidação Duvidosa (PCLD), Provisões para Benefícios Pós-Emprego, Rendas a apropriar (RAP), Provisão do Programa de Incentivo ao Desligamento (PID) e Provisões</w:t>
      </w:r>
    </w:p>
    <w:p>
      <w:pPr>
        <w:spacing w:after="0"/>
        <w:jc w:val="both"/>
        <w:sectPr>
          <w:pgSz w:w="11900" w:h="16840"/>
          <w:pgMar w:header="0" w:footer="815" w:top="1340" w:bottom="1060" w:left="760" w:right="140"/>
        </w:sectPr>
      </w:pPr>
    </w:p>
    <w:p>
      <w:pPr>
        <w:pStyle w:val="BodyText"/>
        <w:spacing w:before="77"/>
        <w:ind w:left="543" w:right="1340"/>
        <w:jc w:val="both"/>
      </w:pPr>
      <w:r>
        <w:rPr/>
        <w:t>Contingenciais (Trabalhista, Cível, Fiscal e Outras Causas) - são registrados conforme disposições das principais normas, quais sejam: Resolução do CMN nº 3.059, de 20.12.2002, Circular Bacen nº 3.171, de 30.12.2002 e são fundamentados em Estudos Técnicos sobre Constituição de Ativos e Passivos Fiscais Diferidos, realizados</w:t>
      </w:r>
      <w:r>
        <w:rPr>
          <w:spacing w:val="4"/>
        </w:rPr>
        <w:t> </w:t>
      </w:r>
      <w:r>
        <w:rPr/>
        <w:t>semestralmente.</w:t>
      </w:r>
    </w:p>
    <w:p>
      <w:pPr>
        <w:pStyle w:val="BodyText"/>
        <w:spacing w:before="78"/>
        <w:ind w:left="543" w:right="1431"/>
        <w:jc w:val="both"/>
      </w:pPr>
      <w:r>
        <w:rPr/>
        <w:t>De acordo com a Circular Bacen nº 3.068, de 08.11.2001, foram constituídos créditos tributários sobre ajustes a valor de mercado dos Títulos e Valores Mobiliários (TVM), relativamente aos títulos classificados na categoria Títulos Disponíveis para Venda, bem como sobre Instrumentos  Financeiros Derivativos</w:t>
      </w:r>
      <w:r>
        <w:rPr>
          <w:spacing w:val="1"/>
        </w:rPr>
        <w:t> </w:t>
      </w:r>
      <w:r>
        <w:rPr/>
        <w:t>(IFD).</w:t>
      </w:r>
    </w:p>
    <w:p>
      <w:pPr>
        <w:pStyle w:val="BodyText"/>
        <w:spacing w:before="3"/>
        <w:rPr>
          <w:sz w:val="16"/>
        </w:rPr>
      </w:pPr>
    </w:p>
    <w:tbl>
      <w:tblPr>
        <w:tblW w:w="0" w:type="auto"/>
        <w:jc w:val="left"/>
        <w:tblInd w:w="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403"/>
        <w:gridCol w:w="991"/>
        <w:gridCol w:w="993"/>
        <w:gridCol w:w="991"/>
        <w:gridCol w:w="993"/>
        <w:gridCol w:w="991"/>
        <w:gridCol w:w="1277"/>
      </w:tblGrid>
      <w:tr>
        <w:trPr>
          <w:trHeight w:val="162" w:hRule="atLeast"/>
        </w:trPr>
        <w:tc>
          <w:tcPr>
            <w:tcW w:w="3403" w:type="dxa"/>
            <w:vMerge w:val="restart"/>
          </w:tcPr>
          <w:p>
            <w:pPr>
              <w:pStyle w:val="TableParagraph"/>
              <w:spacing w:before="82"/>
              <w:ind w:left="71"/>
              <w:jc w:val="left"/>
              <w:rPr>
                <w:b/>
                <w:sz w:val="14"/>
              </w:rPr>
            </w:pPr>
            <w:r>
              <w:rPr>
                <w:b/>
                <w:sz w:val="14"/>
              </w:rPr>
              <w:t>Especificação</w:t>
            </w:r>
          </w:p>
        </w:tc>
        <w:tc>
          <w:tcPr>
            <w:tcW w:w="1984" w:type="dxa"/>
            <w:gridSpan w:val="2"/>
          </w:tcPr>
          <w:p>
            <w:pPr>
              <w:pStyle w:val="TableParagraph"/>
              <w:spacing w:line="143" w:lineRule="exact"/>
              <w:ind w:left="640"/>
              <w:jc w:val="left"/>
              <w:rPr>
                <w:b/>
                <w:sz w:val="14"/>
              </w:rPr>
            </w:pPr>
            <w:r>
              <w:rPr>
                <w:b/>
                <w:sz w:val="14"/>
              </w:rPr>
              <w:t>30.06.2019</w:t>
            </w:r>
          </w:p>
        </w:tc>
        <w:tc>
          <w:tcPr>
            <w:tcW w:w="1984" w:type="dxa"/>
            <w:gridSpan w:val="2"/>
          </w:tcPr>
          <w:p>
            <w:pPr>
              <w:pStyle w:val="TableParagraph"/>
              <w:spacing w:line="143" w:lineRule="exact"/>
              <w:ind w:left="641"/>
              <w:jc w:val="left"/>
              <w:rPr>
                <w:b/>
                <w:sz w:val="14"/>
              </w:rPr>
            </w:pPr>
            <w:r>
              <w:rPr>
                <w:b/>
                <w:sz w:val="14"/>
              </w:rPr>
              <w:t>30.06.2018</w:t>
            </w:r>
          </w:p>
        </w:tc>
        <w:tc>
          <w:tcPr>
            <w:tcW w:w="991" w:type="dxa"/>
          </w:tcPr>
          <w:p>
            <w:pPr>
              <w:pStyle w:val="TableParagraph"/>
              <w:spacing w:line="143" w:lineRule="exact"/>
              <w:ind w:left="145"/>
              <w:jc w:val="left"/>
              <w:rPr>
                <w:b/>
                <w:sz w:val="14"/>
              </w:rPr>
            </w:pPr>
            <w:r>
              <w:rPr>
                <w:b/>
                <w:sz w:val="14"/>
              </w:rPr>
              <w:t>30.06.2019</w:t>
            </w:r>
          </w:p>
        </w:tc>
        <w:tc>
          <w:tcPr>
            <w:tcW w:w="1277" w:type="dxa"/>
          </w:tcPr>
          <w:p>
            <w:pPr>
              <w:pStyle w:val="TableParagraph"/>
              <w:spacing w:line="143" w:lineRule="exact"/>
              <w:ind w:left="289"/>
              <w:jc w:val="left"/>
              <w:rPr>
                <w:b/>
                <w:sz w:val="14"/>
              </w:rPr>
            </w:pPr>
            <w:r>
              <w:rPr>
                <w:b/>
                <w:sz w:val="14"/>
              </w:rPr>
              <w:t>30.06.2018</w:t>
            </w:r>
          </w:p>
        </w:tc>
      </w:tr>
      <w:tr>
        <w:trPr>
          <w:trHeight w:val="160" w:hRule="atLeast"/>
        </w:trPr>
        <w:tc>
          <w:tcPr>
            <w:tcW w:w="3403" w:type="dxa"/>
            <w:vMerge/>
            <w:tcBorders>
              <w:top w:val="nil"/>
            </w:tcBorders>
          </w:tcPr>
          <w:p>
            <w:pPr>
              <w:rPr>
                <w:sz w:val="2"/>
                <w:szCs w:val="2"/>
              </w:rPr>
            </w:pPr>
          </w:p>
        </w:tc>
        <w:tc>
          <w:tcPr>
            <w:tcW w:w="991" w:type="dxa"/>
          </w:tcPr>
          <w:p>
            <w:pPr>
              <w:pStyle w:val="TableParagraph"/>
              <w:spacing w:line="140" w:lineRule="exact"/>
              <w:ind w:left="72" w:right="67"/>
              <w:jc w:val="center"/>
              <w:rPr>
                <w:b/>
                <w:sz w:val="14"/>
              </w:rPr>
            </w:pPr>
            <w:r>
              <w:rPr>
                <w:b/>
                <w:sz w:val="14"/>
              </w:rPr>
              <w:t>IRPJ</w:t>
            </w:r>
          </w:p>
        </w:tc>
        <w:tc>
          <w:tcPr>
            <w:tcW w:w="993" w:type="dxa"/>
          </w:tcPr>
          <w:p>
            <w:pPr>
              <w:pStyle w:val="TableParagraph"/>
              <w:spacing w:line="140" w:lineRule="exact"/>
              <w:ind w:left="314"/>
              <w:jc w:val="left"/>
              <w:rPr>
                <w:b/>
                <w:sz w:val="14"/>
              </w:rPr>
            </w:pPr>
            <w:r>
              <w:rPr>
                <w:b/>
                <w:sz w:val="14"/>
              </w:rPr>
              <w:t>CSLL</w:t>
            </w:r>
          </w:p>
        </w:tc>
        <w:tc>
          <w:tcPr>
            <w:tcW w:w="991" w:type="dxa"/>
          </w:tcPr>
          <w:p>
            <w:pPr>
              <w:pStyle w:val="TableParagraph"/>
              <w:spacing w:line="140" w:lineRule="exact"/>
              <w:ind w:left="74" w:right="67"/>
              <w:jc w:val="center"/>
              <w:rPr>
                <w:b/>
                <w:sz w:val="14"/>
              </w:rPr>
            </w:pPr>
            <w:r>
              <w:rPr>
                <w:b/>
                <w:sz w:val="14"/>
              </w:rPr>
              <w:t>IRPJ</w:t>
            </w:r>
          </w:p>
        </w:tc>
        <w:tc>
          <w:tcPr>
            <w:tcW w:w="993" w:type="dxa"/>
          </w:tcPr>
          <w:p>
            <w:pPr>
              <w:pStyle w:val="TableParagraph"/>
              <w:spacing w:line="140" w:lineRule="exact"/>
              <w:ind w:left="315"/>
              <w:jc w:val="left"/>
              <w:rPr>
                <w:b/>
                <w:sz w:val="14"/>
              </w:rPr>
            </w:pPr>
            <w:r>
              <w:rPr>
                <w:b/>
                <w:sz w:val="14"/>
              </w:rPr>
              <w:t>CSLL</w:t>
            </w:r>
          </w:p>
        </w:tc>
        <w:tc>
          <w:tcPr>
            <w:tcW w:w="2268" w:type="dxa"/>
            <w:gridSpan w:val="2"/>
          </w:tcPr>
          <w:p>
            <w:pPr>
              <w:pStyle w:val="TableParagraph"/>
              <w:spacing w:line="140" w:lineRule="exact"/>
              <w:ind w:left="754" w:right="744"/>
              <w:jc w:val="center"/>
              <w:rPr>
                <w:b/>
                <w:sz w:val="14"/>
              </w:rPr>
            </w:pPr>
            <w:r>
              <w:rPr>
                <w:b/>
                <w:sz w:val="14"/>
              </w:rPr>
              <w:t>Total</w:t>
            </w:r>
          </w:p>
        </w:tc>
      </w:tr>
      <w:tr>
        <w:trPr>
          <w:trHeight w:val="184" w:hRule="atLeast"/>
        </w:trPr>
        <w:tc>
          <w:tcPr>
            <w:tcW w:w="9639" w:type="dxa"/>
            <w:gridSpan w:val="7"/>
          </w:tcPr>
          <w:p>
            <w:pPr>
              <w:pStyle w:val="TableParagraph"/>
              <w:spacing w:line="164" w:lineRule="exact"/>
              <w:ind w:left="3707" w:right="3693"/>
              <w:jc w:val="center"/>
              <w:rPr>
                <w:b/>
                <w:sz w:val="16"/>
              </w:rPr>
            </w:pPr>
            <w:r>
              <w:rPr>
                <w:b/>
                <w:sz w:val="16"/>
              </w:rPr>
              <w:t>Efeito no Resultado</w:t>
            </w:r>
          </w:p>
        </w:tc>
      </w:tr>
      <w:tr>
        <w:trPr>
          <w:trHeight w:val="184" w:hRule="atLeast"/>
        </w:trPr>
        <w:tc>
          <w:tcPr>
            <w:tcW w:w="3403" w:type="dxa"/>
          </w:tcPr>
          <w:p>
            <w:pPr>
              <w:pStyle w:val="TableParagraph"/>
              <w:spacing w:line="164" w:lineRule="exact"/>
              <w:ind w:left="71"/>
              <w:jc w:val="left"/>
              <w:rPr>
                <w:b/>
                <w:sz w:val="16"/>
              </w:rPr>
            </w:pPr>
            <w:r>
              <w:rPr>
                <w:b/>
                <w:sz w:val="16"/>
              </w:rPr>
              <w:t>a) Provisões (PCLD)</w:t>
            </w:r>
          </w:p>
        </w:tc>
        <w:tc>
          <w:tcPr>
            <w:tcW w:w="991" w:type="dxa"/>
          </w:tcPr>
          <w:p>
            <w:pPr>
              <w:pStyle w:val="TableParagraph"/>
              <w:jc w:val="left"/>
              <w:rPr>
                <w:rFonts w:ascii="Times New Roman"/>
                <w:sz w:val="12"/>
              </w:rPr>
            </w:pPr>
          </w:p>
        </w:tc>
        <w:tc>
          <w:tcPr>
            <w:tcW w:w="993" w:type="dxa"/>
          </w:tcPr>
          <w:p>
            <w:pPr>
              <w:pStyle w:val="TableParagraph"/>
              <w:jc w:val="left"/>
              <w:rPr>
                <w:rFonts w:ascii="Times New Roman"/>
                <w:sz w:val="12"/>
              </w:rPr>
            </w:pPr>
          </w:p>
        </w:tc>
        <w:tc>
          <w:tcPr>
            <w:tcW w:w="991" w:type="dxa"/>
          </w:tcPr>
          <w:p>
            <w:pPr>
              <w:pStyle w:val="TableParagraph"/>
              <w:jc w:val="left"/>
              <w:rPr>
                <w:rFonts w:ascii="Times New Roman"/>
                <w:sz w:val="12"/>
              </w:rPr>
            </w:pPr>
          </w:p>
        </w:tc>
        <w:tc>
          <w:tcPr>
            <w:tcW w:w="993" w:type="dxa"/>
          </w:tcPr>
          <w:p>
            <w:pPr>
              <w:pStyle w:val="TableParagraph"/>
              <w:jc w:val="left"/>
              <w:rPr>
                <w:rFonts w:ascii="Times New Roman"/>
                <w:sz w:val="12"/>
              </w:rPr>
            </w:pPr>
          </w:p>
        </w:tc>
        <w:tc>
          <w:tcPr>
            <w:tcW w:w="991" w:type="dxa"/>
          </w:tcPr>
          <w:p>
            <w:pPr>
              <w:pStyle w:val="TableParagraph"/>
              <w:jc w:val="left"/>
              <w:rPr>
                <w:rFonts w:ascii="Times New Roman"/>
                <w:sz w:val="12"/>
              </w:rPr>
            </w:pPr>
          </w:p>
        </w:tc>
        <w:tc>
          <w:tcPr>
            <w:tcW w:w="1277" w:type="dxa"/>
          </w:tcPr>
          <w:p>
            <w:pPr>
              <w:pStyle w:val="TableParagraph"/>
              <w:jc w:val="left"/>
              <w:rPr>
                <w:rFonts w:ascii="Times New Roman"/>
                <w:sz w:val="12"/>
              </w:rPr>
            </w:pPr>
          </w:p>
        </w:tc>
      </w:tr>
      <w:tr>
        <w:trPr>
          <w:trHeight w:val="181" w:hRule="atLeast"/>
        </w:trPr>
        <w:tc>
          <w:tcPr>
            <w:tcW w:w="3403" w:type="dxa"/>
          </w:tcPr>
          <w:p>
            <w:pPr>
              <w:pStyle w:val="TableParagraph"/>
              <w:spacing w:line="162" w:lineRule="exact"/>
              <w:ind w:left="383"/>
              <w:jc w:val="left"/>
              <w:rPr>
                <w:sz w:val="16"/>
              </w:rPr>
            </w:pPr>
            <w:r>
              <w:rPr>
                <w:sz w:val="16"/>
              </w:rPr>
              <w:t>Saldo Inicial</w:t>
            </w:r>
          </w:p>
        </w:tc>
        <w:tc>
          <w:tcPr>
            <w:tcW w:w="991" w:type="dxa"/>
          </w:tcPr>
          <w:p>
            <w:pPr>
              <w:pStyle w:val="TableParagraph"/>
              <w:spacing w:line="162" w:lineRule="exact"/>
              <w:ind w:right="57"/>
              <w:rPr>
                <w:sz w:val="16"/>
              </w:rPr>
            </w:pPr>
            <w:r>
              <w:rPr>
                <w:sz w:val="16"/>
              </w:rPr>
              <w:t>711.030</w:t>
            </w:r>
          </w:p>
        </w:tc>
        <w:tc>
          <w:tcPr>
            <w:tcW w:w="993" w:type="dxa"/>
          </w:tcPr>
          <w:p>
            <w:pPr>
              <w:pStyle w:val="TableParagraph"/>
              <w:spacing w:line="162" w:lineRule="exact"/>
              <w:ind w:right="56"/>
              <w:rPr>
                <w:sz w:val="16"/>
              </w:rPr>
            </w:pPr>
            <w:r>
              <w:rPr>
                <w:sz w:val="16"/>
              </w:rPr>
              <w:t>426.632</w:t>
            </w:r>
          </w:p>
        </w:tc>
        <w:tc>
          <w:tcPr>
            <w:tcW w:w="991" w:type="dxa"/>
          </w:tcPr>
          <w:p>
            <w:pPr>
              <w:pStyle w:val="TableParagraph"/>
              <w:spacing w:line="162" w:lineRule="exact"/>
              <w:ind w:right="56"/>
              <w:rPr>
                <w:sz w:val="16"/>
              </w:rPr>
            </w:pPr>
            <w:r>
              <w:rPr>
                <w:sz w:val="16"/>
              </w:rPr>
              <w:t>802.220</w:t>
            </w:r>
          </w:p>
        </w:tc>
        <w:tc>
          <w:tcPr>
            <w:tcW w:w="993" w:type="dxa"/>
          </w:tcPr>
          <w:p>
            <w:pPr>
              <w:pStyle w:val="TableParagraph"/>
              <w:spacing w:line="162" w:lineRule="exact"/>
              <w:ind w:right="57"/>
              <w:rPr>
                <w:sz w:val="16"/>
              </w:rPr>
            </w:pPr>
            <w:r>
              <w:rPr>
                <w:sz w:val="16"/>
              </w:rPr>
              <w:t>526.293</w:t>
            </w:r>
          </w:p>
        </w:tc>
        <w:tc>
          <w:tcPr>
            <w:tcW w:w="991" w:type="dxa"/>
          </w:tcPr>
          <w:p>
            <w:pPr>
              <w:pStyle w:val="TableParagraph"/>
              <w:spacing w:line="162" w:lineRule="exact"/>
              <w:ind w:right="55"/>
              <w:rPr>
                <w:sz w:val="16"/>
              </w:rPr>
            </w:pPr>
            <w:r>
              <w:rPr>
                <w:sz w:val="16"/>
              </w:rPr>
              <w:t>1.137.662</w:t>
            </w:r>
          </w:p>
        </w:tc>
        <w:tc>
          <w:tcPr>
            <w:tcW w:w="1277" w:type="dxa"/>
          </w:tcPr>
          <w:p>
            <w:pPr>
              <w:pStyle w:val="TableParagraph"/>
              <w:spacing w:line="162" w:lineRule="exact"/>
              <w:ind w:right="57"/>
              <w:rPr>
                <w:sz w:val="16"/>
              </w:rPr>
            </w:pPr>
            <w:r>
              <w:rPr>
                <w:sz w:val="16"/>
              </w:rPr>
              <w:t>1.328.513</w:t>
            </w:r>
          </w:p>
        </w:tc>
      </w:tr>
      <w:tr>
        <w:trPr>
          <w:trHeight w:val="184" w:hRule="atLeast"/>
        </w:trPr>
        <w:tc>
          <w:tcPr>
            <w:tcW w:w="3403" w:type="dxa"/>
          </w:tcPr>
          <w:p>
            <w:pPr>
              <w:pStyle w:val="TableParagraph"/>
              <w:spacing w:line="164" w:lineRule="exact"/>
              <w:ind w:left="563"/>
              <w:jc w:val="left"/>
              <w:rPr>
                <w:sz w:val="16"/>
              </w:rPr>
            </w:pPr>
            <w:r>
              <w:rPr>
                <w:sz w:val="16"/>
              </w:rPr>
              <w:t>Constituição</w:t>
            </w:r>
          </w:p>
        </w:tc>
        <w:tc>
          <w:tcPr>
            <w:tcW w:w="991" w:type="dxa"/>
          </w:tcPr>
          <w:p>
            <w:pPr>
              <w:pStyle w:val="TableParagraph"/>
              <w:spacing w:line="164" w:lineRule="exact"/>
              <w:ind w:right="57"/>
              <w:rPr>
                <w:sz w:val="16"/>
              </w:rPr>
            </w:pPr>
            <w:r>
              <w:rPr>
                <w:sz w:val="16"/>
              </w:rPr>
              <w:t>133.007</w:t>
            </w:r>
          </w:p>
        </w:tc>
        <w:tc>
          <w:tcPr>
            <w:tcW w:w="993" w:type="dxa"/>
          </w:tcPr>
          <w:p>
            <w:pPr>
              <w:pStyle w:val="TableParagraph"/>
              <w:spacing w:line="164" w:lineRule="exact"/>
              <w:ind w:right="56"/>
              <w:rPr>
                <w:sz w:val="16"/>
              </w:rPr>
            </w:pPr>
            <w:r>
              <w:rPr>
                <w:sz w:val="16"/>
              </w:rPr>
              <w:t>79.804</w:t>
            </w:r>
          </w:p>
        </w:tc>
        <w:tc>
          <w:tcPr>
            <w:tcW w:w="991" w:type="dxa"/>
          </w:tcPr>
          <w:p>
            <w:pPr>
              <w:pStyle w:val="TableParagraph"/>
              <w:spacing w:line="164" w:lineRule="exact"/>
              <w:ind w:right="56"/>
              <w:rPr>
                <w:sz w:val="16"/>
              </w:rPr>
            </w:pPr>
            <w:r>
              <w:rPr>
                <w:sz w:val="16"/>
              </w:rPr>
              <w:t>202.085</w:t>
            </w:r>
          </w:p>
        </w:tc>
        <w:tc>
          <w:tcPr>
            <w:tcW w:w="993" w:type="dxa"/>
          </w:tcPr>
          <w:p>
            <w:pPr>
              <w:pStyle w:val="TableParagraph"/>
              <w:spacing w:line="164" w:lineRule="exact"/>
              <w:ind w:right="57"/>
              <w:rPr>
                <w:sz w:val="16"/>
              </w:rPr>
            </w:pPr>
            <w:r>
              <w:rPr>
                <w:sz w:val="16"/>
              </w:rPr>
              <w:t>165.717</w:t>
            </w:r>
          </w:p>
        </w:tc>
        <w:tc>
          <w:tcPr>
            <w:tcW w:w="991" w:type="dxa"/>
          </w:tcPr>
          <w:p>
            <w:pPr>
              <w:pStyle w:val="TableParagraph"/>
              <w:spacing w:line="164" w:lineRule="exact"/>
              <w:ind w:right="55"/>
              <w:rPr>
                <w:sz w:val="16"/>
              </w:rPr>
            </w:pPr>
            <w:r>
              <w:rPr>
                <w:sz w:val="16"/>
              </w:rPr>
              <w:t>212.811</w:t>
            </w:r>
          </w:p>
        </w:tc>
        <w:tc>
          <w:tcPr>
            <w:tcW w:w="1277" w:type="dxa"/>
          </w:tcPr>
          <w:p>
            <w:pPr>
              <w:pStyle w:val="TableParagraph"/>
              <w:spacing w:line="164" w:lineRule="exact"/>
              <w:ind w:right="57"/>
              <w:rPr>
                <w:sz w:val="16"/>
              </w:rPr>
            </w:pPr>
            <w:r>
              <w:rPr>
                <w:sz w:val="16"/>
              </w:rPr>
              <w:t>367.802</w:t>
            </w:r>
          </w:p>
        </w:tc>
      </w:tr>
      <w:tr>
        <w:trPr>
          <w:trHeight w:val="184" w:hRule="atLeast"/>
        </w:trPr>
        <w:tc>
          <w:tcPr>
            <w:tcW w:w="3403" w:type="dxa"/>
          </w:tcPr>
          <w:p>
            <w:pPr>
              <w:pStyle w:val="TableParagraph"/>
              <w:spacing w:line="164" w:lineRule="exact"/>
              <w:ind w:left="563"/>
              <w:jc w:val="left"/>
              <w:rPr>
                <w:sz w:val="16"/>
              </w:rPr>
            </w:pPr>
            <w:r>
              <w:rPr>
                <w:sz w:val="16"/>
              </w:rPr>
              <w:t>Realização/Reversão</w:t>
            </w:r>
          </w:p>
        </w:tc>
        <w:tc>
          <w:tcPr>
            <w:tcW w:w="991" w:type="dxa"/>
          </w:tcPr>
          <w:p>
            <w:pPr>
              <w:pStyle w:val="TableParagraph"/>
              <w:spacing w:line="164" w:lineRule="exact"/>
              <w:ind w:right="57"/>
              <w:rPr>
                <w:sz w:val="16"/>
              </w:rPr>
            </w:pPr>
            <w:r>
              <w:rPr>
                <w:sz w:val="16"/>
              </w:rPr>
              <w:t>(213.536)</w:t>
            </w:r>
          </w:p>
        </w:tc>
        <w:tc>
          <w:tcPr>
            <w:tcW w:w="993" w:type="dxa"/>
          </w:tcPr>
          <w:p>
            <w:pPr>
              <w:pStyle w:val="TableParagraph"/>
              <w:spacing w:line="164" w:lineRule="exact"/>
              <w:ind w:right="57"/>
              <w:rPr>
                <w:sz w:val="16"/>
              </w:rPr>
            </w:pPr>
            <w:r>
              <w:rPr>
                <w:sz w:val="16"/>
              </w:rPr>
              <w:t>(128.129)</w:t>
            </w:r>
          </w:p>
        </w:tc>
        <w:tc>
          <w:tcPr>
            <w:tcW w:w="991" w:type="dxa"/>
          </w:tcPr>
          <w:p>
            <w:pPr>
              <w:pStyle w:val="TableParagraph"/>
              <w:spacing w:line="164" w:lineRule="exact"/>
              <w:ind w:right="56"/>
              <w:rPr>
                <w:sz w:val="16"/>
              </w:rPr>
            </w:pPr>
            <w:r>
              <w:rPr>
                <w:sz w:val="16"/>
              </w:rPr>
              <w:t>(186.041)</w:t>
            </w:r>
          </w:p>
        </w:tc>
        <w:tc>
          <w:tcPr>
            <w:tcW w:w="993" w:type="dxa"/>
          </w:tcPr>
          <w:p>
            <w:pPr>
              <w:pStyle w:val="TableParagraph"/>
              <w:spacing w:line="164" w:lineRule="exact"/>
              <w:ind w:right="56"/>
              <w:rPr>
                <w:sz w:val="16"/>
              </w:rPr>
            </w:pPr>
            <w:r>
              <w:rPr>
                <w:sz w:val="16"/>
              </w:rPr>
              <w:t>(172.874)</w:t>
            </w:r>
          </w:p>
        </w:tc>
        <w:tc>
          <w:tcPr>
            <w:tcW w:w="991" w:type="dxa"/>
          </w:tcPr>
          <w:p>
            <w:pPr>
              <w:pStyle w:val="TableParagraph"/>
              <w:spacing w:line="164" w:lineRule="exact"/>
              <w:ind w:right="56"/>
              <w:rPr>
                <w:sz w:val="16"/>
              </w:rPr>
            </w:pPr>
            <w:r>
              <w:rPr>
                <w:sz w:val="16"/>
              </w:rPr>
              <w:t>(341.665)</w:t>
            </w:r>
          </w:p>
        </w:tc>
        <w:tc>
          <w:tcPr>
            <w:tcW w:w="1277" w:type="dxa"/>
          </w:tcPr>
          <w:p>
            <w:pPr>
              <w:pStyle w:val="TableParagraph"/>
              <w:spacing w:line="164" w:lineRule="exact"/>
              <w:ind w:right="56"/>
              <w:rPr>
                <w:sz w:val="16"/>
              </w:rPr>
            </w:pPr>
            <w:r>
              <w:rPr>
                <w:sz w:val="16"/>
              </w:rPr>
              <w:t>(358.915)</w:t>
            </w:r>
          </w:p>
        </w:tc>
      </w:tr>
      <w:tr>
        <w:trPr>
          <w:trHeight w:val="184" w:hRule="atLeast"/>
        </w:trPr>
        <w:tc>
          <w:tcPr>
            <w:tcW w:w="3403" w:type="dxa"/>
          </w:tcPr>
          <w:p>
            <w:pPr>
              <w:pStyle w:val="TableParagraph"/>
              <w:spacing w:line="164" w:lineRule="exact"/>
              <w:ind w:left="383"/>
              <w:jc w:val="left"/>
              <w:rPr>
                <w:sz w:val="16"/>
              </w:rPr>
            </w:pPr>
            <w:r>
              <w:rPr>
                <w:sz w:val="16"/>
              </w:rPr>
              <w:t>Saldo Final (Nota 10.d)</w:t>
            </w:r>
          </w:p>
        </w:tc>
        <w:tc>
          <w:tcPr>
            <w:tcW w:w="991" w:type="dxa"/>
          </w:tcPr>
          <w:p>
            <w:pPr>
              <w:pStyle w:val="TableParagraph"/>
              <w:spacing w:line="164" w:lineRule="exact"/>
              <w:ind w:right="57"/>
              <w:rPr>
                <w:sz w:val="16"/>
              </w:rPr>
            </w:pPr>
            <w:r>
              <w:rPr>
                <w:sz w:val="16"/>
              </w:rPr>
              <w:t>630.501</w:t>
            </w:r>
          </w:p>
        </w:tc>
        <w:tc>
          <w:tcPr>
            <w:tcW w:w="993" w:type="dxa"/>
          </w:tcPr>
          <w:p>
            <w:pPr>
              <w:pStyle w:val="TableParagraph"/>
              <w:spacing w:line="164" w:lineRule="exact"/>
              <w:ind w:right="56"/>
              <w:rPr>
                <w:sz w:val="16"/>
              </w:rPr>
            </w:pPr>
            <w:r>
              <w:rPr>
                <w:sz w:val="16"/>
              </w:rPr>
              <w:t>378.307</w:t>
            </w:r>
          </w:p>
        </w:tc>
        <w:tc>
          <w:tcPr>
            <w:tcW w:w="991" w:type="dxa"/>
          </w:tcPr>
          <w:p>
            <w:pPr>
              <w:pStyle w:val="TableParagraph"/>
              <w:spacing w:line="164" w:lineRule="exact"/>
              <w:ind w:right="56"/>
              <w:rPr>
                <w:sz w:val="16"/>
              </w:rPr>
            </w:pPr>
            <w:r>
              <w:rPr>
                <w:sz w:val="16"/>
              </w:rPr>
              <w:t>818.264</w:t>
            </w:r>
          </w:p>
        </w:tc>
        <w:tc>
          <w:tcPr>
            <w:tcW w:w="993" w:type="dxa"/>
          </w:tcPr>
          <w:p>
            <w:pPr>
              <w:pStyle w:val="TableParagraph"/>
              <w:spacing w:line="164" w:lineRule="exact"/>
              <w:ind w:right="57"/>
              <w:rPr>
                <w:sz w:val="16"/>
              </w:rPr>
            </w:pPr>
            <w:r>
              <w:rPr>
                <w:sz w:val="16"/>
              </w:rPr>
              <w:t>519.136</w:t>
            </w:r>
          </w:p>
        </w:tc>
        <w:tc>
          <w:tcPr>
            <w:tcW w:w="991" w:type="dxa"/>
          </w:tcPr>
          <w:p>
            <w:pPr>
              <w:pStyle w:val="TableParagraph"/>
              <w:spacing w:line="164" w:lineRule="exact"/>
              <w:ind w:right="55"/>
              <w:rPr>
                <w:sz w:val="16"/>
              </w:rPr>
            </w:pPr>
            <w:r>
              <w:rPr>
                <w:sz w:val="16"/>
              </w:rPr>
              <w:t>1.008.808</w:t>
            </w:r>
          </w:p>
        </w:tc>
        <w:tc>
          <w:tcPr>
            <w:tcW w:w="1277" w:type="dxa"/>
          </w:tcPr>
          <w:p>
            <w:pPr>
              <w:pStyle w:val="TableParagraph"/>
              <w:spacing w:line="164" w:lineRule="exact"/>
              <w:ind w:right="57"/>
              <w:rPr>
                <w:sz w:val="16"/>
              </w:rPr>
            </w:pPr>
            <w:r>
              <w:rPr>
                <w:sz w:val="16"/>
              </w:rPr>
              <w:t>1.337.400</w:t>
            </w:r>
          </w:p>
        </w:tc>
      </w:tr>
      <w:tr>
        <w:trPr>
          <w:trHeight w:val="366" w:hRule="atLeast"/>
        </w:trPr>
        <w:tc>
          <w:tcPr>
            <w:tcW w:w="3403" w:type="dxa"/>
          </w:tcPr>
          <w:p>
            <w:pPr>
              <w:pStyle w:val="TableParagraph"/>
              <w:spacing w:line="178" w:lineRule="exact"/>
              <w:ind w:left="71"/>
              <w:jc w:val="left"/>
              <w:rPr>
                <w:b/>
                <w:sz w:val="16"/>
              </w:rPr>
            </w:pPr>
            <w:r>
              <w:rPr>
                <w:b/>
                <w:sz w:val="16"/>
              </w:rPr>
              <w:t>b) Rendas a Apropriar - Operações sem</w:t>
            </w:r>
          </w:p>
          <w:p>
            <w:pPr>
              <w:pStyle w:val="TableParagraph"/>
              <w:spacing w:line="168" w:lineRule="exact" w:before="1"/>
              <w:ind w:left="285"/>
              <w:jc w:val="left"/>
              <w:rPr>
                <w:b/>
                <w:sz w:val="16"/>
              </w:rPr>
            </w:pPr>
            <w:r>
              <w:rPr>
                <w:b/>
                <w:sz w:val="16"/>
              </w:rPr>
              <w:t>processo Judicial</w:t>
            </w:r>
          </w:p>
        </w:tc>
        <w:tc>
          <w:tcPr>
            <w:tcW w:w="991" w:type="dxa"/>
          </w:tcPr>
          <w:p>
            <w:pPr>
              <w:pStyle w:val="TableParagraph"/>
              <w:jc w:val="left"/>
              <w:rPr>
                <w:rFonts w:ascii="Times New Roman"/>
                <w:sz w:val="16"/>
              </w:rPr>
            </w:pPr>
          </w:p>
        </w:tc>
        <w:tc>
          <w:tcPr>
            <w:tcW w:w="993" w:type="dxa"/>
          </w:tcPr>
          <w:p>
            <w:pPr>
              <w:pStyle w:val="TableParagraph"/>
              <w:jc w:val="left"/>
              <w:rPr>
                <w:rFonts w:ascii="Times New Roman"/>
                <w:sz w:val="16"/>
              </w:rPr>
            </w:pPr>
          </w:p>
        </w:tc>
        <w:tc>
          <w:tcPr>
            <w:tcW w:w="991" w:type="dxa"/>
          </w:tcPr>
          <w:p>
            <w:pPr>
              <w:pStyle w:val="TableParagraph"/>
              <w:jc w:val="left"/>
              <w:rPr>
                <w:rFonts w:ascii="Times New Roman"/>
                <w:sz w:val="16"/>
              </w:rPr>
            </w:pPr>
          </w:p>
        </w:tc>
        <w:tc>
          <w:tcPr>
            <w:tcW w:w="993" w:type="dxa"/>
          </w:tcPr>
          <w:p>
            <w:pPr>
              <w:pStyle w:val="TableParagraph"/>
              <w:jc w:val="left"/>
              <w:rPr>
                <w:rFonts w:ascii="Times New Roman"/>
                <w:sz w:val="16"/>
              </w:rPr>
            </w:pPr>
          </w:p>
        </w:tc>
        <w:tc>
          <w:tcPr>
            <w:tcW w:w="991" w:type="dxa"/>
          </w:tcPr>
          <w:p>
            <w:pPr>
              <w:pStyle w:val="TableParagraph"/>
              <w:jc w:val="left"/>
              <w:rPr>
                <w:rFonts w:ascii="Times New Roman"/>
                <w:sz w:val="16"/>
              </w:rPr>
            </w:pPr>
          </w:p>
        </w:tc>
        <w:tc>
          <w:tcPr>
            <w:tcW w:w="1277" w:type="dxa"/>
          </w:tcPr>
          <w:p>
            <w:pPr>
              <w:pStyle w:val="TableParagraph"/>
              <w:jc w:val="left"/>
              <w:rPr>
                <w:rFonts w:ascii="Times New Roman"/>
                <w:sz w:val="16"/>
              </w:rPr>
            </w:pPr>
          </w:p>
        </w:tc>
      </w:tr>
      <w:tr>
        <w:trPr>
          <w:trHeight w:val="184" w:hRule="atLeast"/>
        </w:trPr>
        <w:tc>
          <w:tcPr>
            <w:tcW w:w="3403" w:type="dxa"/>
          </w:tcPr>
          <w:p>
            <w:pPr>
              <w:pStyle w:val="TableParagraph"/>
              <w:spacing w:line="164" w:lineRule="exact"/>
              <w:ind w:left="383"/>
              <w:jc w:val="left"/>
              <w:rPr>
                <w:sz w:val="16"/>
              </w:rPr>
            </w:pPr>
            <w:r>
              <w:rPr>
                <w:sz w:val="16"/>
              </w:rPr>
              <w:t>Saldo Inicial</w:t>
            </w:r>
          </w:p>
        </w:tc>
        <w:tc>
          <w:tcPr>
            <w:tcW w:w="991" w:type="dxa"/>
          </w:tcPr>
          <w:p>
            <w:pPr>
              <w:pStyle w:val="TableParagraph"/>
              <w:spacing w:line="164" w:lineRule="exact"/>
              <w:ind w:right="57"/>
              <w:rPr>
                <w:sz w:val="16"/>
              </w:rPr>
            </w:pPr>
            <w:r>
              <w:rPr>
                <w:sz w:val="16"/>
              </w:rPr>
              <w:t>2.101</w:t>
            </w:r>
          </w:p>
        </w:tc>
        <w:tc>
          <w:tcPr>
            <w:tcW w:w="993" w:type="dxa"/>
          </w:tcPr>
          <w:p>
            <w:pPr>
              <w:pStyle w:val="TableParagraph"/>
              <w:spacing w:line="164" w:lineRule="exact"/>
              <w:ind w:right="56"/>
              <w:rPr>
                <w:sz w:val="16"/>
              </w:rPr>
            </w:pPr>
            <w:r>
              <w:rPr>
                <w:sz w:val="16"/>
              </w:rPr>
              <w:t>1.260</w:t>
            </w:r>
          </w:p>
        </w:tc>
        <w:tc>
          <w:tcPr>
            <w:tcW w:w="991" w:type="dxa"/>
          </w:tcPr>
          <w:p>
            <w:pPr>
              <w:pStyle w:val="TableParagraph"/>
              <w:spacing w:line="164" w:lineRule="exact"/>
              <w:ind w:right="55"/>
              <w:rPr>
                <w:sz w:val="16"/>
              </w:rPr>
            </w:pPr>
            <w:r>
              <w:rPr>
                <w:w w:val="100"/>
                <w:sz w:val="16"/>
              </w:rPr>
              <w:t>-</w:t>
            </w:r>
          </w:p>
        </w:tc>
        <w:tc>
          <w:tcPr>
            <w:tcW w:w="993" w:type="dxa"/>
          </w:tcPr>
          <w:p>
            <w:pPr>
              <w:pStyle w:val="TableParagraph"/>
              <w:spacing w:line="164" w:lineRule="exact"/>
              <w:ind w:right="55"/>
              <w:rPr>
                <w:sz w:val="16"/>
              </w:rPr>
            </w:pPr>
            <w:r>
              <w:rPr>
                <w:w w:val="100"/>
                <w:sz w:val="16"/>
              </w:rPr>
              <w:t>-</w:t>
            </w:r>
          </w:p>
        </w:tc>
        <w:tc>
          <w:tcPr>
            <w:tcW w:w="991" w:type="dxa"/>
          </w:tcPr>
          <w:p>
            <w:pPr>
              <w:pStyle w:val="TableParagraph"/>
              <w:spacing w:line="164" w:lineRule="exact"/>
              <w:ind w:right="55"/>
              <w:rPr>
                <w:sz w:val="16"/>
              </w:rPr>
            </w:pPr>
            <w:r>
              <w:rPr>
                <w:sz w:val="16"/>
              </w:rPr>
              <w:t>3.361</w:t>
            </w:r>
          </w:p>
        </w:tc>
        <w:tc>
          <w:tcPr>
            <w:tcW w:w="1277" w:type="dxa"/>
          </w:tcPr>
          <w:p>
            <w:pPr>
              <w:pStyle w:val="TableParagraph"/>
              <w:spacing w:line="164" w:lineRule="exact"/>
              <w:ind w:right="55"/>
              <w:rPr>
                <w:sz w:val="16"/>
              </w:rPr>
            </w:pPr>
            <w:r>
              <w:rPr>
                <w:w w:val="100"/>
                <w:sz w:val="16"/>
              </w:rPr>
              <w:t>-</w:t>
            </w:r>
          </w:p>
        </w:tc>
      </w:tr>
      <w:tr>
        <w:trPr>
          <w:trHeight w:val="184" w:hRule="atLeast"/>
        </w:trPr>
        <w:tc>
          <w:tcPr>
            <w:tcW w:w="3403" w:type="dxa"/>
          </w:tcPr>
          <w:p>
            <w:pPr>
              <w:pStyle w:val="TableParagraph"/>
              <w:spacing w:line="164" w:lineRule="exact"/>
              <w:ind w:left="563"/>
              <w:jc w:val="left"/>
              <w:rPr>
                <w:sz w:val="16"/>
              </w:rPr>
            </w:pPr>
            <w:r>
              <w:rPr>
                <w:sz w:val="16"/>
              </w:rPr>
              <w:t>Constituição</w:t>
            </w:r>
          </w:p>
        </w:tc>
        <w:tc>
          <w:tcPr>
            <w:tcW w:w="991" w:type="dxa"/>
          </w:tcPr>
          <w:p>
            <w:pPr>
              <w:pStyle w:val="TableParagraph"/>
              <w:spacing w:line="164" w:lineRule="exact"/>
              <w:ind w:right="57"/>
              <w:rPr>
                <w:sz w:val="16"/>
              </w:rPr>
            </w:pPr>
            <w:r>
              <w:rPr>
                <w:sz w:val="16"/>
              </w:rPr>
              <w:t>274</w:t>
            </w:r>
          </w:p>
        </w:tc>
        <w:tc>
          <w:tcPr>
            <w:tcW w:w="993" w:type="dxa"/>
          </w:tcPr>
          <w:p>
            <w:pPr>
              <w:pStyle w:val="TableParagraph"/>
              <w:spacing w:line="164" w:lineRule="exact"/>
              <w:ind w:right="56"/>
              <w:rPr>
                <w:sz w:val="16"/>
              </w:rPr>
            </w:pPr>
            <w:r>
              <w:rPr>
                <w:sz w:val="16"/>
              </w:rPr>
              <w:t>164</w:t>
            </w:r>
          </w:p>
        </w:tc>
        <w:tc>
          <w:tcPr>
            <w:tcW w:w="991" w:type="dxa"/>
          </w:tcPr>
          <w:p>
            <w:pPr>
              <w:pStyle w:val="TableParagraph"/>
              <w:spacing w:line="164" w:lineRule="exact"/>
              <w:ind w:right="55"/>
              <w:rPr>
                <w:sz w:val="16"/>
              </w:rPr>
            </w:pPr>
            <w:r>
              <w:rPr>
                <w:w w:val="100"/>
                <w:sz w:val="16"/>
              </w:rPr>
              <w:t>-</w:t>
            </w:r>
          </w:p>
        </w:tc>
        <w:tc>
          <w:tcPr>
            <w:tcW w:w="993" w:type="dxa"/>
          </w:tcPr>
          <w:p>
            <w:pPr>
              <w:pStyle w:val="TableParagraph"/>
              <w:spacing w:line="164" w:lineRule="exact"/>
              <w:ind w:right="55"/>
              <w:rPr>
                <w:sz w:val="16"/>
              </w:rPr>
            </w:pPr>
            <w:r>
              <w:rPr>
                <w:w w:val="100"/>
                <w:sz w:val="16"/>
              </w:rPr>
              <w:t>-</w:t>
            </w:r>
          </w:p>
        </w:tc>
        <w:tc>
          <w:tcPr>
            <w:tcW w:w="991" w:type="dxa"/>
          </w:tcPr>
          <w:p>
            <w:pPr>
              <w:pStyle w:val="TableParagraph"/>
              <w:spacing w:line="164" w:lineRule="exact"/>
              <w:ind w:right="55"/>
              <w:rPr>
                <w:sz w:val="16"/>
              </w:rPr>
            </w:pPr>
            <w:r>
              <w:rPr>
                <w:sz w:val="16"/>
              </w:rPr>
              <w:t>438</w:t>
            </w:r>
          </w:p>
        </w:tc>
        <w:tc>
          <w:tcPr>
            <w:tcW w:w="1277" w:type="dxa"/>
          </w:tcPr>
          <w:p>
            <w:pPr>
              <w:pStyle w:val="TableParagraph"/>
              <w:spacing w:line="164" w:lineRule="exact"/>
              <w:ind w:right="55"/>
              <w:rPr>
                <w:sz w:val="16"/>
              </w:rPr>
            </w:pPr>
            <w:r>
              <w:rPr>
                <w:w w:val="100"/>
                <w:sz w:val="16"/>
              </w:rPr>
              <w:t>-</w:t>
            </w:r>
          </w:p>
        </w:tc>
      </w:tr>
      <w:tr>
        <w:trPr>
          <w:trHeight w:val="184" w:hRule="atLeast"/>
        </w:trPr>
        <w:tc>
          <w:tcPr>
            <w:tcW w:w="3403" w:type="dxa"/>
          </w:tcPr>
          <w:p>
            <w:pPr>
              <w:pStyle w:val="TableParagraph"/>
              <w:spacing w:line="164" w:lineRule="exact"/>
              <w:ind w:left="563"/>
              <w:jc w:val="left"/>
              <w:rPr>
                <w:sz w:val="16"/>
              </w:rPr>
            </w:pPr>
            <w:r>
              <w:rPr>
                <w:sz w:val="16"/>
              </w:rPr>
              <w:t>Realização/Reversão</w:t>
            </w:r>
          </w:p>
        </w:tc>
        <w:tc>
          <w:tcPr>
            <w:tcW w:w="991" w:type="dxa"/>
          </w:tcPr>
          <w:p>
            <w:pPr>
              <w:pStyle w:val="TableParagraph"/>
              <w:spacing w:line="164" w:lineRule="exact"/>
              <w:ind w:right="60"/>
              <w:rPr>
                <w:sz w:val="16"/>
              </w:rPr>
            </w:pPr>
            <w:r>
              <w:rPr>
                <w:sz w:val="16"/>
              </w:rPr>
              <w:t>(243)</w:t>
            </w:r>
          </w:p>
        </w:tc>
        <w:tc>
          <w:tcPr>
            <w:tcW w:w="993" w:type="dxa"/>
          </w:tcPr>
          <w:p>
            <w:pPr>
              <w:pStyle w:val="TableParagraph"/>
              <w:spacing w:line="164" w:lineRule="exact"/>
              <w:ind w:right="59"/>
              <w:rPr>
                <w:sz w:val="16"/>
              </w:rPr>
            </w:pPr>
            <w:r>
              <w:rPr>
                <w:sz w:val="16"/>
              </w:rPr>
              <w:t>(146)</w:t>
            </w:r>
          </w:p>
        </w:tc>
        <w:tc>
          <w:tcPr>
            <w:tcW w:w="991" w:type="dxa"/>
          </w:tcPr>
          <w:p>
            <w:pPr>
              <w:pStyle w:val="TableParagraph"/>
              <w:spacing w:line="164" w:lineRule="exact"/>
              <w:ind w:right="55"/>
              <w:rPr>
                <w:sz w:val="16"/>
              </w:rPr>
            </w:pPr>
            <w:r>
              <w:rPr>
                <w:w w:val="100"/>
                <w:sz w:val="16"/>
              </w:rPr>
              <w:t>-</w:t>
            </w:r>
          </w:p>
        </w:tc>
        <w:tc>
          <w:tcPr>
            <w:tcW w:w="993" w:type="dxa"/>
          </w:tcPr>
          <w:p>
            <w:pPr>
              <w:pStyle w:val="TableParagraph"/>
              <w:spacing w:line="164" w:lineRule="exact"/>
              <w:ind w:right="55"/>
              <w:rPr>
                <w:sz w:val="16"/>
              </w:rPr>
            </w:pPr>
            <w:r>
              <w:rPr>
                <w:w w:val="100"/>
                <w:sz w:val="16"/>
              </w:rPr>
              <w:t>-</w:t>
            </w:r>
          </w:p>
        </w:tc>
        <w:tc>
          <w:tcPr>
            <w:tcW w:w="991" w:type="dxa"/>
          </w:tcPr>
          <w:p>
            <w:pPr>
              <w:pStyle w:val="TableParagraph"/>
              <w:spacing w:line="164" w:lineRule="exact"/>
              <w:ind w:right="58"/>
              <w:rPr>
                <w:sz w:val="16"/>
              </w:rPr>
            </w:pPr>
            <w:r>
              <w:rPr>
                <w:sz w:val="16"/>
              </w:rPr>
              <w:t>(389)</w:t>
            </w:r>
          </w:p>
        </w:tc>
        <w:tc>
          <w:tcPr>
            <w:tcW w:w="1277" w:type="dxa"/>
          </w:tcPr>
          <w:p>
            <w:pPr>
              <w:pStyle w:val="TableParagraph"/>
              <w:spacing w:line="164" w:lineRule="exact"/>
              <w:ind w:right="55"/>
              <w:rPr>
                <w:sz w:val="16"/>
              </w:rPr>
            </w:pPr>
            <w:r>
              <w:rPr>
                <w:w w:val="100"/>
                <w:sz w:val="16"/>
              </w:rPr>
              <w:t>-</w:t>
            </w:r>
          </w:p>
        </w:tc>
      </w:tr>
      <w:tr>
        <w:trPr>
          <w:trHeight w:val="184" w:hRule="atLeast"/>
        </w:trPr>
        <w:tc>
          <w:tcPr>
            <w:tcW w:w="3403" w:type="dxa"/>
          </w:tcPr>
          <w:p>
            <w:pPr>
              <w:pStyle w:val="TableParagraph"/>
              <w:spacing w:line="164" w:lineRule="exact"/>
              <w:ind w:left="383"/>
              <w:jc w:val="left"/>
              <w:rPr>
                <w:sz w:val="16"/>
              </w:rPr>
            </w:pPr>
            <w:r>
              <w:rPr>
                <w:sz w:val="16"/>
              </w:rPr>
              <w:t>Saldo Final (Nota 10.d)</w:t>
            </w:r>
          </w:p>
        </w:tc>
        <w:tc>
          <w:tcPr>
            <w:tcW w:w="991" w:type="dxa"/>
          </w:tcPr>
          <w:p>
            <w:pPr>
              <w:pStyle w:val="TableParagraph"/>
              <w:spacing w:line="164" w:lineRule="exact"/>
              <w:ind w:right="57"/>
              <w:rPr>
                <w:sz w:val="16"/>
              </w:rPr>
            </w:pPr>
            <w:r>
              <w:rPr>
                <w:sz w:val="16"/>
              </w:rPr>
              <w:t>2.132</w:t>
            </w:r>
          </w:p>
        </w:tc>
        <w:tc>
          <w:tcPr>
            <w:tcW w:w="993" w:type="dxa"/>
          </w:tcPr>
          <w:p>
            <w:pPr>
              <w:pStyle w:val="TableParagraph"/>
              <w:spacing w:line="164" w:lineRule="exact"/>
              <w:ind w:right="56"/>
              <w:rPr>
                <w:sz w:val="16"/>
              </w:rPr>
            </w:pPr>
            <w:r>
              <w:rPr>
                <w:sz w:val="16"/>
              </w:rPr>
              <w:t>1.278</w:t>
            </w:r>
          </w:p>
        </w:tc>
        <w:tc>
          <w:tcPr>
            <w:tcW w:w="991" w:type="dxa"/>
          </w:tcPr>
          <w:p>
            <w:pPr>
              <w:pStyle w:val="TableParagraph"/>
              <w:spacing w:line="164" w:lineRule="exact"/>
              <w:ind w:right="55"/>
              <w:rPr>
                <w:sz w:val="16"/>
              </w:rPr>
            </w:pPr>
            <w:r>
              <w:rPr>
                <w:w w:val="100"/>
                <w:sz w:val="16"/>
              </w:rPr>
              <w:t>-</w:t>
            </w:r>
          </w:p>
        </w:tc>
        <w:tc>
          <w:tcPr>
            <w:tcW w:w="993" w:type="dxa"/>
          </w:tcPr>
          <w:p>
            <w:pPr>
              <w:pStyle w:val="TableParagraph"/>
              <w:spacing w:line="164" w:lineRule="exact"/>
              <w:ind w:right="55"/>
              <w:rPr>
                <w:sz w:val="16"/>
              </w:rPr>
            </w:pPr>
            <w:r>
              <w:rPr>
                <w:w w:val="100"/>
                <w:sz w:val="16"/>
              </w:rPr>
              <w:t>-</w:t>
            </w:r>
          </w:p>
        </w:tc>
        <w:tc>
          <w:tcPr>
            <w:tcW w:w="991" w:type="dxa"/>
          </w:tcPr>
          <w:p>
            <w:pPr>
              <w:pStyle w:val="TableParagraph"/>
              <w:spacing w:line="164" w:lineRule="exact"/>
              <w:ind w:right="55"/>
              <w:rPr>
                <w:sz w:val="16"/>
              </w:rPr>
            </w:pPr>
            <w:r>
              <w:rPr>
                <w:sz w:val="16"/>
              </w:rPr>
              <w:t>3.410</w:t>
            </w:r>
          </w:p>
        </w:tc>
        <w:tc>
          <w:tcPr>
            <w:tcW w:w="1277" w:type="dxa"/>
          </w:tcPr>
          <w:p>
            <w:pPr>
              <w:pStyle w:val="TableParagraph"/>
              <w:spacing w:line="164" w:lineRule="exact"/>
              <w:ind w:right="55"/>
              <w:rPr>
                <w:sz w:val="16"/>
              </w:rPr>
            </w:pPr>
            <w:r>
              <w:rPr>
                <w:w w:val="100"/>
                <w:sz w:val="16"/>
              </w:rPr>
              <w:t>-</w:t>
            </w:r>
          </w:p>
        </w:tc>
      </w:tr>
      <w:tr>
        <w:trPr>
          <w:trHeight w:val="182" w:hRule="atLeast"/>
        </w:trPr>
        <w:tc>
          <w:tcPr>
            <w:tcW w:w="3403" w:type="dxa"/>
          </w:tcPr>
          <w:p>
            <w:pPr>
              <w:pStyle w:val="TableParagraph"/>
              <w:spacing w:line="162" w:lineRule="exact"/>
              <w:ind w:left="71"/>
              <w:jc w:val="left"/>
              <w:rPr>
                <w:b/>
                <w:sz w:val="16"/>
              </w:rPr>
            </w:pPr>
            <w:r>
              <w:rPr>
                <w:b/>
                <w:sz w:val="16"/>
              </w:rPr>
              <w:t>c) Provisões Atuariais</w:t>
            </w:r>
          </w:p>
        </w:tc>
        <w:tc>
          <w:tcPr>
            <w:tcW w:w="991" w:type="dxa"/>
          </w:tcPr>
          <w:p>
            <w:pPr>
              <w:pStyle w:val="TableParagraph"/>
              <w:jc w:val="left"/>
              <w:rPr>
                <w:rFonts w:ascii="Times New Roman"/>
                <w:sz w:val="12"/>
              </w:rPr>
            </w:pPr>
          </w:p>
        </w:tc>
        <w:tc>
          <w:tcPr>
            <w:tcW w:w="993" w:type="dxa"/>
          </w:tcPr>
          <w:p>
            <w:pPr>
              <w:pStyle w:val="TableParagraph"/>
              <w:jc w:val="left"/>
              <w:rPr>
                <w:rFonts w:ascii="Times New Roman"/>
                <w:sz w:val="12"/>
              </w:rPr>
            </w:pPr>
          </w:p>
        </w:tc>
        <w:tc>
          <w:tcPr>
            <w:tcW w:w="991" w:type="dxa"/>
          </w:tcPr>
          <w:p>
            <w:pPr>
              <w:pStyle w:val="TableParagraph"/>
              <w:jc w:val="left"/>
              <w:rPr>
                <w:rFonts w:ascii="Times New Roman"/>
                <w:sz w:val="12"/>
              </w:rPr>
            </w:pPr>
          </w:p>
        </w:tc>
        <w:tc>
          <w:tcPr>
            <w:tcW w:w="993" w:type="dxa"/>
          </w:tcPr>
          <w:p>
            <w:pPr>
              <w:pStyle w:val="TableParagraph"/>
              <w:jc w:val="left"/>
              <w:rPr>
                <w:rFonts w:ascii="Times New Roman"/>
                <w:sz w:val="12"/>
              </w:rPr>
            </w:pPr>
          </w:p>
        </w:tc>
        <w:tc>
          <w:tcPr>
            <w:tcW w:w="991" w:type="dxa"/>
          </w:tcPr>
          <w:p>
            <w:pPr>
              <w:pStyle w:val="TableParagraph"/>
              <w:jc w:val="left"/>
              <w:rPr>
                <w:rFonts w:ascii="Times New Roman"/>
                <w:sz w:val="12"/>
              </w:rPr>
            </w:pPr>
          </w:p>
        </w:tc>
        <w:tc>
          <w:tcPr>
            <w:tcW w:w="1277" w:type="dxa"/>
          </w:tcPr>
          <w:p>
            <w:pPr>
              <w:pStyle w:val="TableParagraph"/>
              <w:jc w:val="left"/>
              <w:rPr>
                <w:rFonts w:ascii="Times New Roman"/>
                <w:sz w:val="12"/>
              </w:rPr>
            </w:pPr>
          </w:p>
        </w:tc>
      </w:tr>
      <w:tr>
        <w:trPr>
          <w:trHeight w:val="184" w:hRule="atLeast"/>
        </w:trPr>
        <w:tc>
          <w:tcPr>
            <w:tcW w:w="3403" w:type="dxa"/>
          </w:tcPr>
          <w:p>
            <w:pPr>
              <w:pStyle w:val="TableParagraph"/>
              <w:spacing w:line="164" w:lineRule="exact"/>
              <w:ind w:left="383"/>
              <w:jc w:val="left"/>
              <w:rPr>
                <w:sz w:val="16"/>
              </w:rPr>
            </w:pPr>
            <w:r>
              <w:rPr>
                <w:sz w:val="16"/>
              </w:rPr>
              <w:t>Saldo Inicial</w:t>
            </w:r>
          </w:p>
        </w:tc>
        <w:tc>
          <w:tcPr>
            <w:tcW w:w="991" w:type="dxa"/>
          </w:tcPr>
          <w:p>
            <w:pPr>
              <w:pStyle w:val="TableParagraph"/>
              <w:spacing w:line="164" w:lineRule="exact"/>
              <w:ind w:right="57"/>
              <w:rPr>
                <w:sz w:val="16"/>
              </w:rPr>
            </w:pPr>
            <w:r>
              <w:rPr>
                <w:sz w:val="16"/>
              </w:rPr>
              <w:t>269.396</w:t>
            </w:r>
          </w:p>
        </w:tc>
        <w:tc>
          <w:tcPr>
            <w:tcW w:w="993" w:type="dxa"/>
          </w:tcPr>
          <w:p>
            <w:pPr>
              <w:pStyle w:val="TableParagraph"/>
              <w:spacing w:line="164" w:lineRule="exact"/>
              <w:ind w:right="56"/>
              <w:rPr>
                <w:sz w:val="16"/>
              </w:rPr>
            </w:pPr>
            <w:r>
              <w:rPr>
                <w:sz w:val="16"/>
              </w:rPr>
              <w:t>161.638</w:t>
            </w:r>
          </w:p>
        </w:tc>
        <w:tc>
          <w:tcPr>
            <w:tcW w:w="991" w:type="dxa"/>
          </w:tcPr>
          <w:p>
            <w:pPr>
              <w:pStyle w:val="TableParagraph"/>
              <w:spacing w:line="164" w:lineRule="exact"/>
              <w:ind w:right="56"/>
              <w:rPr>
                <w:sz w:val="16"/>
              </w:rPr>
            </w:pPr>
            <w:r>
              <w:rPr>
                <w:sz w:val="16"/>
              </w:rPr>
              <w:t>257.640</w:t>
            </w:r>
          </w:p>
        </w:tc>
        <w:tc>
          <w:tcPr>
            <w:tcW w:w="993" w:type="dxa"/>
          </w:tcPr>
          <w:p>
            <w:pPr>
              <w:pStyle w:val="TableParagraph"/>
              <w:spacing w:line="164" w:lineRule="exact"/>
              <w:ind w:right="57"/>
              <w:rPr>
                <w:sz w:val="16"/>
              </w:rPr>
            </w:pPr>
            <w:r>
              <w:rPr>
                <w:sz w:val="16"/>
              </w:rPr>
              <w:t>154.584</w:t>
            </w:r>
          </w:p>
        </w:tc>
        <w:tc>
          <w:tcPr>
            <w:tcW w:w="991" w:type="dxa"/>
          </w:tcPr>
          <w:p>
            <w:pPr>
              <w:pStyle w:val="TableParagraph"/>
              <w:spacing w:line="164" w:lineRule="exact"/>
              <w:ind w:right="55"/>
              <w:rPr>
                <w:sz w:val="16"/>
              </w:rPr>
            </w:pPr>
            <w:r>
              <w:rPr>
                <w:sz w:val="16"/>
              </w:rPr>
              <w:t>431.034</w:t>
            </w:r>
          </w:p>
        </w:tc>
        <w:tc>
          <w:tcPr>
            <w:tcW w:w="1277" w:type="dxa"/>
          </w:tcPr>
          <w:p>
            <w:pPr>
              <w:pStyle w:val="TableParagraph"/>
              <w:spacing w:line="164" w:lineRule="exact"/>
              <w:ind w:right="57"/>
              <w:rPr>
                <w:sz w:val="16"/>
              </w:rPr>
            </w:pPr>
            <w:r>
              <w:rPr>
                <w:sz w:val="16"/>
              </w:rPr>
              <w:t>412.224</w:t>
            </w:r>
          </w:p>
        </w:tc>
      </w:tr>
      <w:tr>
        <w:trPr>
          <w:trHeight w:val="184" w:hRule="atLeast"/>
        </w:trPr>
        <w:tc>
          <w:tcPr>
            <w:tcW w:w="3403" w:type="dxa"/>
          </w:tcPr>
          <w:p>
            <w:pPr>
              <w:pStyle w:val="TableParagraph"/>
              <w:spacing w:line="164" w:lineRule="exact"/>
              <w:ind w:left="563"/>
              <w:jc w:val="left"/>
              <w:rPr>
                <w:sz w:val="16"/>
              </w:rPr>
            </w:pPr>
            <w:r>
              <w:rPr>
                <w:sz w:val="16"/>
              </w:rPr>
              <w:t>Constituição</w:t>
            </w:r>
          </w:p>
        </w:tc>
        <w:tc>
          <w:tcPr>
            <w:tcW w:w="991" w:type="dxa"/>
          </w:tcPr>
          <w:p>
            <w:pPr>
              <w:pStyle w:val="TableParagraph"/>
              <w:spacing w:line="164" w:lineRule="exact"/>
              <w:ind w:right="57"/>
              <w:rPr>
                <w:sz w:val="16"/>
              </w:rPr>
            </w:pPr>
            <w:r>
              <w:rPr>
                <w:sz w:val="16"/>
              </w:rPr>
              <w:t>27.011</w:t>
            </w:r>
          </w:p>
        </w:tc>
        <w:tc>
          <w:tcPr>
            <w:tcW w:w="993" w:type="dxa"/>
          </w:tcPr>
          <w:p>
            <w:pPr>
              <w:pStyle w:val="TableParagraph"/>
              <w:spacing w:line="164" w:lineRule="exact"/>
              <w:ind w:right="56"/>
              <w:rPr>
                <w:sz w:val="16"/>
              </w:rPr>
            </w:pPr>
            <w:r>
              <w:rPr>
                <w:sz w:val="16"/>
              </w:rPr>
              <w:t>16.206</w:t>
            </w:r>
          </w:p>
        </w:tc>
        <w:tc>
          <w:tcPr>
            <w:tcW w:w="991" w:type="dxa"/>
          </w:tcPr>
          <w:p>
            <w:pPr>
              <w:pStyle w:val="TableParagraph"/>
              <w:spacing w:line="164" w:lineRule="exact"/>
              <w:ind w:right="56"/>
              <w:rPr>
                <w:sz w:val="16"/>
              </w:rPr>
            </w:pPr>
            <w:r>
              <w:rPr>
                <w:sz w:val="16"/>
              </w:rPr>
              <w:t>25.142</w:t>
            </w:r>
          </w:p>
        </w:tc>
        <w:tc>
          <w:tcPr>
            <w:tcW w:w="993" w:type="dxa"/>
          </w:tcPr>
          <w:p>
            <w:pPr>
              <w:pStyle w:val="TableParagraph"/>
              <w:spacing w:line="164" w:lineRule="exact"/>
              <w:ind w:right="57"/>
              <w:rPr>
                <w:sz w:val="16"/>
              </w:rPr>
            </w:pPr>
            <w:r>
              <w:rPr>
                <w:sz w:val="16"/>
              </w:rPr>
              <w:t>15.085</w:t>
            </w:r>
          </w:p>
        </w:tc>
        <w:tc>
          <w:tcPr>
            <w:tcW w:w="991" w:type="dxa"/>
          </w:tcPr>
          <w:p>
            <w:pPr>
              <w:pStyle w:val="TableParagraph"/>
              <w:spacing w:line="164" w:lineRule="exact"/>
              <w:ind w:right="55"/>
              <w:rPr>
                <w:sz w:val="16"/>
              </w:rPr>
            </w:pPr>
            <w:r>
              <w:rPr>
                <w:sz w:val="16"/>
              </w:rPr>
              <w:t>43.217</w:t>
            </w:r>
          </w:p>
        </w:tc>
        <w:tc>
          <w:tcPr>
            <w:tcW w:w="1277" w:type="dxa"/>
          </w:tcPr>
          <w:p>
            <w:pPr>
              <w:pStyle w:val="TableParagraph"/>
              <w:spacing w:line="164" w:lineRule="exact"/>
              <w:ind w:right="57"/>
              <w:rPr>
                <w:sz w:val="16"/>
              </w:rPr>
            </w:pPr>
            <w:r>
              <w:rPr>
                <w:sz w:val="16"/>
              </w:rPr>
              <w:t>40.227</w:t>
            </w:r>
          </w:p>
        </w:tc>
      </w:tr>
      <w:tr>
        <w:trPr>
          <w:trHeight w:val="184" w:hRule="atLeast"/>
        </w:trPr>
        <w:tc>
          <w:tcPr>
            <w:tcW w:w="3403" w:type="dxa"/>
          </w:tcPr>
          <w:p>
            <w:pPr>
              <w:pStyle w:val="TableParagraph"/>
              <w:spacing w:line="164" w:lineRule="exact"/>
              <w:ind w:left="563"/>
              <w:jc w:val="left"/>
              <w:rPr>
                <w:sz w:val="16"/>
              </w:rPr>
            </w:pPr>
            <w:r>
              <w:rPr>
                <w:sz w:val="16"/>
              </w:rPr>
              <w:t>Realização/Reversão</w:t>
            </w:r>
          </w:p>
        </w:tc>
        <w:tc>
          <w:tcPr>
            <w:tcW w:w="991" w:type="dxa"/>
          </w:tcPr>
          <w:p>
            <w:pPr>
              <w:pStyle w:val="TableParagraph"/>
              <w:spacing w:line="164" w:lineRule="exact"/>
              <w:ind w:right="57"/>
              <w:rPr>
                <w:sz w:val="16"/>
              </w:rPr>
            </w:pPr>
            <w:r>
              <w:rPr>
                <w:sz w:val="16"/>
              </w:rPr>
              <w:t>(19.701)</w:t>
            </w:r>
          </w:p>
        </w:tc>
        <w:tc>
          <w:tcPr>
            <w:tcW w:w="993" w:type="dxa"/>
          </w:tcPr>
          <w:p>
            <w:pPr>
              <w:pStyle w:val="TableParagraph"/>
              <w:spacing w:line="164" w:lineRule="exact"/>
              <w:ind w:right="56"/>
              <w:rPr>
                <w:sz w:val="16"/>
              </w:rPr>
            </w:pPr>
            <w:r>
              <w:rPr>
                <w:sz w:val="16"/>
              </w:rPr>
              <w:t>(11.820)</w:t>
            </w:r>
          </w:p>
        </w:tc>
        <w:tc>
          <w:tcPr>
            <w:tcW w:w="991" w:type="dxa"/>
          </w:tcPr>
          <w:p>
            <w:pPr>
              <w:pStyle w:val="TableParagraph"/>
              <w:spacing w:line="164" w:lineRule="exact"/>
              <w:ind w:right="56"/>
              <w:rPr>
                <w:sz w:val="16"/>
              </w:rPr>
            </w:pPr>
            <w:r>
              <w:rPr>
                <w:sz w:val="16"/>
              </w:rPr>
              <w:t>(15.412)</w:t>
            </w:r>
          </w:p>
        </w:tc>
        <w:tc>
          <w:tcPr>
            <w:tcW w:w="993" w:type="dxa"/>
          </w:tcPr>
          <w:p>
            <w:pPr>
              <w:pStyle w:val="TableParagraph"/>
              <w:spacing w:line="164" w:lineRule="exact"/>
              <w:ind w:right="57"/>
              <w:rPr>
                <w:sz w:val="16"/>
              </w:rPr>
            </w:pPr>
            <w:r>
              <w:rPr>
                <w:sz w:val="16"/>
              </w:rPr>
              <w:t>(9.247)</w:t>
            </w:r>
          </w:p>
        </w:tc>
        <w:tc>
          <w:tcPr>
            <w:tcW w:w="991" w:type="dxa"/>
          </w:tcPr>
          <w:p>
            <w:pPr>
              <w:pStyle w:val="TableParagraph"/>
              <w:spacing w:line="164" w:lineRule="exact"/>
              <w:ind w:right="55"/>
              <w:rPr>
                <w:sz w:val="16"/>
              </w:rPr>
            </w:pPr>
            <w:r>
              <w:rPr>
                <w:sz w:val="16"/>
              </w:rPr>
              <w:t>(31.521)</w:t>
            </w:r>
          </w:p>
        </w:tc>
        <w:tc>
          <w:tcPr>
            <w:tcW w:w="1277" w:type="dxa"/>
          </w:tcPr>
          <w:p>
            <w:pPr>
              <w:pStyle w:val="TableParagraph"/>
              <w:spacing w:line="164" w:lineRule="exact"/>
              <w:ind w:right="56"/>
              <w:rPr>
                <w:sz w:val="16"/>
              </w:rPr>
            </w:pPr>
            <w:r>
              <w:rPr>
                <w:sz w:val="16"/>
              </w:rPr>
              <w:t>(24.659)</w:t>
            </w:r>
          </w:p>
        </w:tc>
      </w:tr>
      <w:tr>
        <w:trPr>
          <w:trHeight w:val="184" w:hRule="atLeast"/>
        </w:trPr>
        <w:tc>
          <w:tcPr>
            <w:tcW w:w="3403" w:type="dxa"/>
          </w:tcPr>
          <w:p>
            <w:pPr>
              <w:pStyle w:val="TableParagraph"/>
              <w:spacing w:line="164" w:lineRule="exact"/>
              <w:ind w:left="383"/>
              <w:jc w:val="left"/>
              <w:rPr>
                <w:sz w:val="16"/>
              </w:rPr>
            </w:pPr>
            <w:r>
              <w:rPr>
                <w:sz w:val="16"/>
              </w:rPr>
              <w:t>Saldo Final (Notas 3 e10.d)</w:t>
            </w:r>
          </w:p>
        </w:tc>
        <w:tc>
          <w:tcPr>
            <w:tcW w:w="991" w:type="dxa"/>
          </w:tcPr>
          <w:p>
            <w:pPr>
              <w:pStyle w:val="TableParagraph"/>
              <w:spacing w:line="164" w:lineRule="exact"/>
              <w:ind w:right="57"/>
              <w:rPr>
                <w:sz w:val="16"/>
              </w:rPr>
            </w:pPr>
            <w:r>
              <w:rPr>
                <w:sz w:val="16"/>
              </w:rPr>
              <w:t>276.706</w:t>
            </w:r>
          </w:p>
        </w:tc>
        <w:tc>
          <w:tcPr>
            <w:tcW w:w="993" w:type="dxa"/>
          </w:tcPr>
          <w:p>
            <w:pPr>
              <w:pStyle w:val="TableParagraph"/>
              <w:spacing w:line="164" w:lineRule="exact"/>
              <w:ind w:right="56"/>
              <w:rPr>
                <w:sz w:val="16"/>
              </w:rPr>
            </w:pPr>
            <w:r>
              <w:rPr>
                <w:sz w:val="16"/>
              </w:rPr>
              <w:t>166.024</w:t>
            </w:r>
          </w:p>
        </w:tc>
        <w:tc>
          <w:tcPr>
            <w:tcW w:w="991" w:type="dxa"/>
          </w:tcPr>
          <w:p>
            <w:pPr>
              <w:pStyle w:val="TableParagraph"/>
              <w:spacing w:line="164" w:lineRule="exact"/>
              <w:ind w:right="56"/>
              <w:rPr>
                <w:sz w:val="16"/>
              </w:rPr>
            </w:pPr>
            <w:r>
              <w:rPr>
                <w:sz w:val="16"/>
              </w:rPr>
              <w:t>267.370</w:t>
            </w:r>
          </w:p>
        </w:tc>
        <w:tc>
          <w:tcPr>
            <w:tcW w:w="993" w:type="dxa"/>
          </w:tcPr>
          <w:p>
            <w:pPr>
              <w:pStyle w:val="TableParagraph"/>
              <w:spacing w:line="164" w:lineRule="exact"/>
              <w:ind w:right="57"/>
              <w:rPr>
                <w:sz w:val="16"/>
              </w:rPr>
            </w:pPr>
            <w:r>
              <w:rPr>
                <w:sz w:val="16"/>
              </w:rPr>
              <w:t>160.422</w:t>
            </w:r>
          </w:p>
        </w:tc>
        <w:tc>
          <w:tcPr>
            <w:tcW w:w="991" w:type="dxa"/>
          </w:tcPr>
          <w:p>
            <w:pPr>
              <w:pStyle w:val="TableParagraph"/>
              <w:spacing w:line="164" w:lineRule="exact"/>
              <w:ind w:right="55"/>
              <w:rPr>
                <w:sz w:val="16"/>
              </w:rPr>
            </w:pPr>
            <w:r>
              <w:rPr>
                <w:sz w:val="16"/>
              </w:rPr>
              <w:t>442.730</w:t>
            </w:r>
          </w:p>
        </w:tc>
        <w:tc>
          <w:tcPr>
            <w:tcW w:w="1277" w:type="dxa"/>
          </w:tcPr>
          <w:p>
            <w:pPr>
              <w:pStyle w:val="TableParagraph"/>
              <w:spacing w:line="164" w:lineRule="exact"/>
              <w:ind w:right="57"/>
              <w:rPr>
                <w:sz w:val="16"/>
              </w:rPr>
            </w:pPr>
            <w:r>
              <w:rPr>
                <w:sz w:val="16"/>
              </w:rPr>
              <w:t>427.792</w:t>
            </w:r>
          </w:p>
        </w:tc>
      </w:tr>
      <w:tr>
        <w:trPr>
          <w:trHeight w:val="366" w:hRule="atLeast"/>
        </w:trPr>
        <w:tc>
          <w:tcPr>
            <w:tcW w:w="3403" w:type="dxa"/>
          </w:tcPr>
          <w:p>
            <w:pPr>
              <w:pStyle w:val="TableParagraph"/>
              <w:spacing w:line="178" w:lineRule="exact"/>
              <w:ind w:left="71"/>
              <w:jc w:val="left"/>
              <w:rPr>
                <w:b/>
                <w:sz w:val="16"/>
              </w:rPr>
            </w:pPr>
            <w:r>
              <w:rPr>
                <w:b/>
                <w:sz w:val="16"/>
              </w:rPr>
              <w:t>d) Provisão para Programa de Incentivo ao</w:t>
            </w:r>
          </w:p>
          <w:p>
            <w:pPr>
              <w:pStyle w:val="TableParagraph"/>
              <w:spacing w:line="168" w:lineRule="exact" w:before="1"/>
              <w:ind w:left="285"/>
              <w:jc w:val="left"/>
              <w:rPr>
                <w:b/>
                <w:sz w:val="16"/>
              </w:rPr>
            </w:pPr>
            <w:r>
              <w:rPr>
                <w:b/>
                <w:sz w:val="16"/>
              </w:rPr>
              <w:t>Desligamento</w:t>
            </w:r>
          </w:p>
        </w:tc>
        <w:tc>
          <w:tcPr>
            <w:tcW w:w="991" w:type="dxa"/>
          </w:tcPr>
          <w:p>
            <w:pPr>
              <w:pStyle w:val="TableParagraph"/>
              <w:jc w:val="left"/>
              <w:rPr>
                <w:rFonts w:ascii="Times New Roman"/>
                <w:sz w:val="16"/>
              </w:rPr>
            </w:pPr>
          </w:p>
        </w:tc>
        <w:tc>
          <w:tcPr>
            <w:tcW w:w="993" w:type="dxa"/>
          </w:tcPr>
          <w:p>
            <w:pPr>
              <w:pStyle w:val="TableParagraph"/>
              <w:jc w:val="left"/>
              <w:rPr>
                <w:rFonts w:ascii="Times New Roman"/>
                <w:sz w:val="16"/>
              </w:rPr>
            </w:pPr>
          </w:p>
        </w:tc>
        <w:tc>
          <w:tcPr>
            <w:tcW w:w="991" w:type="dxa"/>
          </w:tcPr>
          <w:p>
            <w:pPr>
              <w:pStyle w:val="TableParagraph"/>
              <w:jc w:val="left"/>
              <w:rPr>
                <w:rFonts w:ascii="Times New Roman"/>
                <w:sz w:val="16"/>
              </w:rPr>
            </w:pPr>
          </w:p>
        </w:tc>
        <w:tc>
          <w:tcPr>
            <w:tcW w:w="993" w:type="dxa"/>
          </w:tcPr>
          <w:p>
            <w:pPr>
              <w:pStyle w:val="TableParagraph"/>
              <w:jc w:val="left"/>
              <w:rPr>
                <w:rFonts w:ascii="Times New Roman"/>
                <w:sz w:val="16"/>
              </w:rPr>
            </w:pPr>
          </w:p>
        </w:tc>
        <w:tc>
          <w:tcPr>
            <w:tcW w:w="991" w:type="dxa"/>
          </w:tcPr>
          <w:p>
            <w:pPr>
              <w:pStyle w:val="TableParagraph"/>
              <w:jc w:val="left"/>
              <w:rPr>
                <w:rFonts w:ascii="Times New Roman"/>
                <w:sz w:val="16"/>
              </w:rPr>
            </w:pPr>
          </w:p>
        </w:tc>
        <w:tc>
          <w:tcPr>
            <w:tcW w:w="1277" w:type="dxa"/>
          </w:tcPr>
          <w:p>
            <w:pPr>
              <w:pStyle w:val="TableParagraph"/>
              <w:jc w:val="left"/>
              <w:rPr>
                <w:rFonts w:ascii="Times New Roman"/>
                <w:sz w:val="16"/>
              </w:rPr>
            </w:pPr>
          </w:p>
        </w:tc>
      </w:tr>
      <w:tr>
        <w:trPr>
          <w:trHeight w:val="184" w:hRule="atLeast"/>
        </w:trPr>
        <w:tc>
          <w:tcPr>
            <w:tcW w:w="3403" w:type="dxa"/>
          </w:tcPr>
          <w:p>
            <w:pPr>
              <w:pStyle w:val="TableParagraph"/>
              <w:spacing w:line="164" w:lineRule="exact"/>
              <w:ind w:left="383"/>
              <w:jc w:val="left"/>
              <w:rPr>
                <w:sz w:val="16"/>
              </w:rPr>
            </w:pPr>
            <w:r>
              <w:rPr>
                <w:sz w:val="16"/>
              </w:rPr>
              <w:t>Saldo Inicial</w:t>
            </w:r>
          </w:p>
        </w:tc>
        <w:tc>
          <w:tcPr>
            <w:tcW w:w="991" w:type="dxa"/>
          </w:tcPr>
          <w:p>
            <w:pPr>
              <w:pStyle w:val="TableParagraph"/>
              <w:spacing w:line="164" w:lineRule="exact"/>
              <w:ind w:right="57"/>
              <w:rPr>
                <w:sz w:val="16"/>
              </w:rPr>
            </w:pPr>
            <w:r>
              <w:rPr>
                <w:sz w:val="16"/>
              </w:rPr>
              <w:t>14.667</w:t>
            </w:r>
          </w:p>
        </w:tc>
        <w:tc>
          <w:tcPr>
            <w:tcW w:w="993" w:type="dxa"/>
          </w:tcPr>
          <w:p>
            <w:pPr>
              <w:pStyle w:val="TableParagraph"/>
              <w:spacing w:line="164" w:lineRule="exact"/>
              <w:ind w:right="56"/>
              <w:rPr>
                <w:sz w:val="16"/>
              </w:rPr>
            </w:pPr>
            <w:r>
              <w:rPr>
                <w:sz w:val="16"/>
              </w:rPr>
              <w:t>8.800</w:t>
            </w:r>
          </w:p>
        </w:tc>
        <w:tc>
          <w:tcPr>
            <w:tcW w:w="991" w:type="dxa"/>
          </w:tcPr>
          <w:p>
            <w:pPr>
              <w:pStyle w:val="TableParagraph"/>
              <w:spacing w:line="164" w:lineRule="exact"/>
              <w:ind w:right="55"/>
              <w:rPr>
                <w:sz w:val="16"/>
              </w:rPr>
            </w:pPr>
            <w:r>
              <w:rPr>
                <w:w w:val="100"/>
                <w:sz w:val="16"/>
              </w:rPr>
              <w:t>-</w:t>
            </w:r>
          </w:p>
        </w:tc>
        <w:tc>
          <w:tcPr>
            <w:tcW w:w="993" w:type="dxa"/>
          </w:tcPr>
          <w:p>
            <w:pPr>
              <w:pStyle w:val="TableParagraph"/>
              <w:spacing w:line="164" w:lineRule="exact"/>
              <w:ind w:right="55"/>
              <w:rPr>
                <w:sz w:val="16"/>
              </w:rPr>
            </w:pPr>
            <w:r>
              <w:rPr>
                <w:w w:val="100"/>
                <w:sz w:val="16"/>
              </w:rPr>
              <w:t>-</w:t>
            </w:r>
          </w:p>
        </w:tc>
        <w:tc>
          <w:tcPr>
            <w:tcW w:w="991" w:type="dxa"/>
          </w:tcPr>
          <w:p>
            <w:pPr>
              <w:pStyle w:val="TableParagraph"/>
              <w:spacing w:line="164" w:lineRule="exact"/>
              <w:ind w:right="55"/>
              <w:rPr>
                <w:sz w:val="16"/>
              </w:rPr>
            </w:pPr>
            <w:r>
              <w:rPr>
                <w:sz w:val="16"/>
              </w:rPr>
              <w:t>23.467</w:t>
            </w:r>
          </w:p>
        </w:tc>
        <w:tc>
          <w:tcPr>
            <w:tcW w:w="1277" w:type="dxa"/>
          </w:tcPr>
          <w:p>
            <w:pPr>
              <w:pStyle w:val="TableParagraph"/>
              <w:spacing w:line="164" w:lineRule="exact"/>
              <w:ind w:right="55"/>
              <w:rPr>
                <w:sz w:val="16"/>
              </w:rPr>
            </w:pPr>
            <w:r>
              <w:rPr>
                <w:w w:val="100"/>
                <w:sz w:val="16"/>
              </w:rPr>
              <w:t>-</w:t>
            </w:r>
          </w:p>
        </w:tc>
      </w:tr>
      <w:tr>
        <w:trPr>
          <w:trHeight w:val="184" w:hRule="atLeast"/>
        </w:trPr>
        <w:tc>
          <w:tcPr>
            <w:tcW w:w="3403" w:type="dxa"/>
          </w:tcPr>
          <w:p>
            <w:pPr>
              <w:pStyle w:val="TableParagraph"/>
              <w:spacing w:line="164" w:lineRule="exact"/>
              <w:ind w:left="563"/>
              <w:jc w:val="left"/>
              <w:rPr>
                <w:sz w:val="16"/>
              </w:rPr>
            </w:pPr>
            <w:r>
              <w:rPr>
                <w:sz w:val="16"/>
              </w:rPr>
              <w:t>Constituição</w:t>
            </w:r>
          </w:p>
        </w:tc>
        <w:tc>
          <w:tcPr>
            <w:tcW w:w="991" w:type="dxa"/>
          </w:tcPr>
          <w:p>
            <w:pPr>
              <w:pStyle w:val="TableParagraph"/>
              <w:spacing w:line="164" w:lineRule="exact"/>
              <w:ind w:right="57"/>
              <w:rPr>
                <w:sz w:val="16"/>
              </w:rPr>
            </w:pPr>
            <w:r>
              <w:rPr>
                <w:sz w:val="16"/>
              </w:rPr>
              <w:t>99</w:t>
            </w:r>
          </w:p>
        </w:tc>
        <w:tc>
          <w:tcPr>
            <w:tcW w:w="993" w:type="dxa"/>
          </w:tcPr>
          <w:p>
            <w:pPr>
              <w:pStyle w:val="TableParagraph"/>
              <w:spacing w:line="164" w:lineRule="exact"/>
              <w:ind w:right="56"/>
              <w:rPr>
                <w:sz w:val="16"/>
              </w:rPr>
            </w:pPr>
            <w:r>
              <w:rPr>
                <w:sz w:val="16"/>
              </w:rPr>
              <w:t>60</w:t>
            </w:r>
          </w:p>
        </w:tc>
        <w:tc>
          <w:tcPr>
            <w:tcW w:w="991" w:type="dxa"/>
          </w:tcPr>
          <w:p>
            <w:pPr>
              <w:pStyle w:val="TableParagraph"/>
              <w:spacing w:line="164" w:lineRule="exact"/>
              <w:ind w:right="55"/>
              <w:rPr>
                <w:sz w:val="16"/>
              </w:rPr>
            </w:pPr>
            <w:r>
              <w:rPr>
                <w:w w:val="100"/>
                <w:sz w:val="16"/>
              </w:rPr>
              <w:t>-</w:t>
            </w:r>
          </w:p>
        </w:tc>
        <w:tc>
          <w:tcPr>
            <w:tcW w:w="993" w:type="dxa"/>
          </w:tcPr>
          <w:p>
            <w:pPr>
              <w:pStyle w:val="TableParagraph"/>
              <w:spacing w:line="164" w:lineRule="exact"/>
              <w:ind w:right="55"/>
              <w:rPr>
                <w:sz w:val="16"/>
              </w:rPr>
            </w:pPr>
            <w:r>
              <w:rPr>
                <w:w w:val="100"/>
                <w:sz w:val="16"/>
              </w:rPr>
              <w:t>-</w:t>
            </w:r>
          </w:p>
        </w:tc>
        <w:tc>
          <w:tcPr>
            <w:tcW w:w="991" w:type="dxa"/>
          </w:tcPr>
          <w:p>
            <w:pPr>
              <w:pStyle w:val="TableParagraph"/>
              <w:spacing w:line="164" w:lineRule="exact"/>
              <w:ind w:right="55"/>
              <w:rPr>
                <w:sz w:val="16"/>
              </w:rPr>
            </w:pPr>
            <w:r>
              <w:rPr>
                <w:sz w:val="16"/>
              </w:rPr>
              <w:t>159</w:t>
            </w:r>
          </w:p>
        </w:tc>
        <w:tc>
          <w:tcPr>
            <w:tcW w:w="1277" w:type="dxa"/>
          </w:tcPr>
          <w:p>
            <w:pPr>
              <w:pStyle w:val="TableParagraph"/>
              <w:spacing w:line="164" w:lineRule="exact"/>
              <w:ind w:right="55"/>
              <w:rPr>
                <w:sz w:val="16"/>
              </w:rPr>
            </w:pPr>
            <w:r>
              <w:rPr>
                <w:w w:val="100"/>
                <w:sz w:val="16"/>
              </w:rPr>
              <w:t>-</w:t>
            </w:r>
          </w:p>
        </w:tc>
      </w:tr>
      <w:tr>
        <w:trPr>
          <w:trHeight w:val="184" w:hRule="atLeast"/>
        </w:trPr>
        <w:tc>
          <w:tcPr>
            <w:tcW w:w="3403" w:type="dxa"/>
          </w:tcPr>
          <w:p>
            <w:pPr>
              <w:pStyle w:val="TableParagraph"/>
              <w:spacing w:line="164" w:lineRule="exact"/>
              <w:ind w:left="563"/>
              <w:jc w:val="left"/>
              <w:rPr>
                <w:sz w:val="16"/>
              </w:rPr>
            </w:pPr>
            <w:r>
              <w:rPr>
                <w:sz w:val="16"/>
              </w:rPr>
              <w:t>Realização/Reversão</w:t>
            </w:r>
          </w:p>
        </w:tc>
        <w:tc>
          <w:tcPr>
            <w:tcW w:w="991" w:type="dxa"/>
          </w:tcPr>
          <w:p>
            <w:pPr>
              <w:pStyle w:val="TableParagraph"/>
              <w:spacing w:line="164" w:lineRule="exact"/>
              <w:ind w:right="57"/>
              <w:rPr>
                <w:sz w:val="16"/>
              </w:rPr>
            </w:pPr>
            <w:r>
              <w:rPr>
                <w:sz w:val="16"/>
              </w:rPr>
              <w:t>(13.996)</w:t>
            </w:r>
          </w:p>
        </w:tc>
        <w:tc>
          <w:tcPr>
            <w:tcW w:w="993" w:type="dxa"/>
          </w:tcPr>
          <w:p>
            <w:pPr>
              <w:pStyle w:val="TableParagraph"/>
              <w:spacing w:line="164" w:lineRule="exact"/>
              <w:ind w:right="56"/>
              <w:rPr>
                <w:sz w:val="16"/>
              </w:rPr>
            </w:pPr>
            <w:r>
              <w:rPr>
                <w:sz w:val="16"/>
              </w:rPr>
              <w:t>(8.398)</w:t>
            </w:r>
          </w:p>
        </w:tc>
        <w:tc>
          <w:tcPr>
            <w:tcW w:w="991" w:type="dxa"/>
          </w:tcPr>
          <w:p>
            <w:pPr>
              <w:pStyle w:val="TableParagraph"/>
              <w:spacing w:line="164" w:lineRule="exact"/>
              <w:ind w:right="55"/>
              <w:rPr>
                <w:sz w:val="16"/>
              </w:rPr>
            </w:pPr>
            <w:r>
              <w:rPr>
                <w:w w:val="100"/>
                <w:sz w:val="16"/>
              </w:rPr>
              <w:t>-</w:t>
            </w:r>
          </w:p>
        </w:tc>
        <w:tc>
          <w:tcPr>
            <w:tcW w:w="993" w:type="dxa"/>
          </w:tcPr>
          <w:p>
            <w:pPr>
              <w:pStyle w:val="TableParagraph"/>
              <w:spacing w:line="164" w:lineRule="exact"/>
              <w:ind w:right="55"/>
              <w:rPr>
                <w:sz w:val="16"/>
              </w:rPr>
            </w:pPr>
            <w:r>
              <w:rPr>
                <w:w w:val="100"/>
                <w:sz w:val="16"/>
              </w:rPr>
              <w:t>-</w:t>
            </w:r>
          </w:p>
        </w:tc>
        <w:tc>
          <w:tcPr>
            <w:tcW w:w="991" w:type="dxa"/>
          </w:tcPr>
          <w:p>
            <w:pPr>
              <w:pStyle w:val="TableParagraph"/>
              <w:spacing w:line="164" w:lineRule="exact"/>
              <w:ind w:right="55"/>
              <w:rPr>
                <w:sz w:val="16"/>
              </w:rPr>
            </w:pPr>
            <w:r>
              <w:rPr>
                <w:sz w:val="16"/>
              </w:rPr>
              <w:t>(22.394)</w:t>
            </w:r>
          </w:p>
        </w:tc>
        <w:tc>
          <w:tcPr>
            <w:tcW w:w="1277" w:type="dxa"/>
          </w:tcPr>
          <w:p>
            <w:pPr>
              <w:pStyle w:val="TableParagraph"/>
              <w:spacing w:line="164" w:lineRule="exact"/>
              <w:ind w:right="55"/>
              <w:rPr>
                <w:sz w:val="16"/>
              </w:rPr>
            </w:pPr>
            <w:r>
              <w:rPr>
                <w:w w:val="100"/>
                <w:sz w:val="16"/>
              </w:rPr>
              <w:t>-</w:t>
            </w:r>
          </w:p>
        </w:tc>
      </w:tr>
      <w:tr>
        <w:trPr>
          <w:trHeight w:val="184" w:hRule="atLeast"/>
        </w:trPr>
        <w:tc>
          <w:tcPr>
            <w:tcW w:w="3403" w:type="dxa"/>
          </w:tcPr>
          <w:p>
            <w:pPr>
              <w:pStyle w:val="TableParagraph"/>
              <w:spacing w:line="164" w:lineRule="exact"/>
              <w:ind w:left="383"/>
              <w:jc w:val="left"/>
              <w:rPr>
                <w:sz w:val="16"/>
              </w:rPr>
            </w:pPr>
            <w:r>
              <w:rPr>
                <w:sz w:val="16"/>
              </w:rPr>
              <w:t>Saldo Final (Nota 10.d)</w:t>
            </w:r>
          </w:p>
        </w:tc>
        <w:tc>
          <w:tcPr>
            <w:tcW w:w="991" w:type="dxa"/>
          </w:tcPr>
          <w:p>
            <w:pPr>
              <w:pStyle w:val="TableParagraph"/>
              <w:spacing w:line="164" w:lineRule="exact"/>
              <w:ind w:right="57"/>
              <w:rPr>
                <w:sz w:val="16"/>
              </w:rPr>
            </w:pPr>
            <w:r>
              <w:rPr>
                <w:sz w:val="16"/>
              </w:rPr>
              <w:t>770</w:t>
            </w:r>
          </w:p>
        </w:tc>
        <w:tc>
          <w:tcPr>
            <w:tcW w:w="993" w:type="dxa"/>
          </w:tcPr>
          <w:p>
            <w:pPr>
              <w:pStyle w:val="TableParagraph"/>
              <w:spacing w:line="164" w:lineRule="exact"/>
              <w:ind w:right="56"/>
              <w:rPr>
                <w:sz w:val="16"/>
              </w:rPr>
            </w:pPr>
            <w:r>
              <w:rPr>
                <w:sz w:val="16"/>
              </w:rPr>
              <w:t>462</w:t>
            </w:r>
          </w:p>
        </w:tc>
        <w:tc>
          <w:tcPr>
            <w:tcW w:w="991" w:type="dxa"/>
          </w:tcPr>
          <w:p>
            <w:pPr>
              <w:pStyle w:val="TableParagraph"/>
              <w:spacing w:line="164" w:lineRule="exact"/>
              <w:ind w:right="55"/>
              <w:rPr>
                <w:sz w:val="16"/>
              </w:rPr>
            </w:pPr>
            <w:r>
              <w:rPr>
                <w:w w:val="100"/>
                <w:sz w:val="16"/>
              </w:rPr>
              <w:t>-</w:t>
            </w:r>
          </w:p>
        </w:tc>
        <w:tc>
          <w:tcPr>
            <w:tcW w:w="993" w:type="dxa"/>
          </w:tcPr>
          <w:p>
            <w:pPr>
              <w:pStyle w:val="TableParagraph"/>
              <w:spacing w:line="164" w:lineRule="exact"/>
              <w:ind w:right="55"/>
              <w:rPr>
                <w:sz w:val="16"/>
              </w:rPr>
            </w:pPr>
            <w:r>
              <w:rPr>
                <w:w w:val="100"/>
                <w:sz w:val="16"/>
              </w:rPr>
              <w:t>-</w:t>
            </w:r>
          </w:p>
        </w:tc>
        <w:tc>
          <w:tcPr>
            <w:tcW w:w="991" w:type="dxa"/>
          </w:tcPr>
          <w:p>
            <w:pPr>
              <w:pStyle w:val="TableParagraph"/>
              <w:spacing w:line="164" w:lineRule="exact"/>
              <w:ind w:right="55"/>
              <w:rPr>
                <w:sz w:val="16"/>
              </w:rPr>
            </w:pPr>
            <w:r>
              <w:rPr>
                <w:sz w:val="16"/>
              </w:rPr>
              <w:t>1.232</w:t>
            </w:r>
          </w:p>
        </w:tc>
        <w:tc>
          <w:tcPr>
            <w:tcW w:w="1277" w:type="dxa"/>
          </w:tcPr>
          <w:p>
            <w:pPr>
              <w:pStyle w:val="TableParagraph"/>
              <w:spacing w:line="164" w:lineRule="exact"/>
              <w:ind w:right="55"/>
              <w:rPr>
                <w:sz w:val="16"/>
              </w:rPr>
            </w:pPr>
            <w:r>
              <w:rPr>
                <w:w w:val="100"/>
                <w:sz w:val="16"/>
              </w:rPr>
              <w:t>-</w:t>
            </w:r>
          </w:p>
        </w:tc>
      </w:tr>
      <w:tr>
        <w:trPr>
          <w:trHeight w:val="182" w:hRule="atLeast"/>
        </w:trPr>
        <w:tc>
          <w:tcPr>
            <w:tcW w:w="3403" w:type="dxa"/>
          </w:tcPr>
          <w:p>
            <w:pPr>
              <w:pStyle w:val="TableParagraph"/>
              <w:spacing w:line="162" w:lineRule="exact"/>
              <w:ind w:left="71"/>
              <w:jc w:val="left"/>
              <w:rPr>
                <w:b/>
                <w:sz w:val="16"/>
              </w:rPr>
            </w:pPr>
            <w:r>
              <w:rPr>
                <w:b/>
                <w:sz w:val="16"/>
              </w:rPr>
              <w:t>e) Provisões Contingenciais</w:t>
            </w:r>
          </w:p>
        </w:tc>
        <w:tc>
          <w:tcPr>
            <w:tcW w:w="991" w:type="dxa"/>
          </w:tcPr>
          <w:p>
            <w:pPr>
              <w:pStyle w:val="TableParagraph"/>
              <w:jc w:val="left"/>
              <w:rPr>
                <w:rFonts w:ascii="Times New Roman"/>
                <w:sz w:val="12"/>
              </w:rPr>
            </w:pPr>
          </w:p>
        </w:tc>
        <w:tc>
          <w:tcPr>
            <w:tcW w:w="993" w:type="dxa"/>
          </w:tcPr>
          <w:p>
            <w:pPr>
              <w:pStyle w:val="TableParagraph"/>
              <w:jc w:val="left"/>
              <w:rPr>
                <w:rFonts w:ascii="Times New Roman"/>
                <w:sz w:val="12"/>
              </w:rPr>
            </w:pPr>
          </w:p>
        </w:tc>
        <w:tc>
          <w:tcPr>
            <w:tcW w:w="991" w:type="dxa"/>
          </w:tcPr>
          <w:p>
            <w:pPr>
              <w:pStyle w:val="TableParagraph"/>
              <w:jc w:val="left"/>
              <w:rPr>
                <w:rFonts w:ascii="Times New Roman"/>
                <w:sz w:val="12"/>
              </w:rPr>
            </w:pPr>
          </w:p>
        </w:tc>
        <w:tc>
          <w:tcPr>
            <w:tcW w:w="993" w:type="dxa"/>
          </w:tcPr>
          <w:p>
            <w:pPr>
              <w:pStyle w:val="TableParagraph"/>
              <w:jc w:val="left"/>
              <w:rPr>
                <w:rFonts w:ascii="Times New Roman"/>
                <w:sz w:val="12"/>
              </w:rPr>
            </w:pPr>
          </w:p>
        </w:tc>
        <w:tc>
          <w:tcPr>
            <w:tcW w:w="991" w:type="dxa"/>
          </w:tcPr>
          <w:p>
            <w:pPr>
              <w:pStyle w:val="TableParagraph"/>
              <w:jc w:val="left"/>
              <w:rPr>
                <w:rFonts w:ascii="Times New Roman"/>
                <w:sz w:val="12"/>
              </w:rPr>
            </w:pPr>
          </w:p>
        </w:tc>
        <w:tc>
          <w:tcPr>
            <w:tcW w:w="1277" w:type="dxa"/>
          </w:tcPr>
          <w:p>
            <w:pPr>
              <w:pStyle w:val="TableParagraph"/>
              <w:jc w:val="left"/>
              <w:rPr>
                <w:rFonts w:ascii="Times New Roman"/>
                <w:sz w:val="12"/>
              </w:rPr>
            </w:pPr>
          </w:p>
        </w:tc>
      </w:tr>
      <w:tr>
        <w:trPr>
          <w:trHeight w:val="184" w:hRule="atLeast"/>
        </w:trPr>
        <w:tc>
          <w:tcPr>
            <w:tcW w:w="3403" w:type="dxa"/>
          </w:tcPr>
          <w:p>
            <w:pPr>
              <w:pStyle w:val="TableParagraph"/>
              <w:spacing w:line="164" w:lineRule="exact"/>
              <w:ind w:left="383"/>
              <w:jc w:val="left"/>
              <w:rPr>
                <w:sz w:val="16"/>
              </w:rPr>
            </w:pPr>
            <w:r>
              <w:rPr>
                <w:sz w:val="16"/>
              </w:rPr>
              <w:t>Saldo Inicial</w:t>
            </w:r>
          </w:p>
        </w:tc>
        <w:tc>
          <w:tcPr>
            <w:tcW w:w="991" w:type="dxa"/>
          </w:tcPr>
          <w:p>
            <w:pPr>
              <w:pStyle w:val="TableParagraph"/>
              <w:spacing w:line="164" w:lineRule="exact"/>
              <w:ind w:right="57"/>
              <w:rPr>
                <w:sz w:val="16"/>
              </w:rPr>
            </w:pPr>
            <w:r>
              <w:rPr>
                <w:sz w:val="16"/>
              </w:rPr>
              <w:t>98.781</w:t>
            </w:r>
          </w:p>
        </w:tc>
        <w:tc>
          <w:tcPr>
            <w:tcW w:w="993" w:type="dxa"/>
          </w:tcPr>
          <w:p>
            <w:pPr>
              <w:pStyle w:val="TableParagraph"/>
              <w:spacing w:line="164" w:lineRule="exact"/>
              <w:ind w:right="56"/>
              <w:rPr>
                <w:sz w:val="16"/>
              </w:rPr>
            </w:pPr>
            <w:r>
              <w:rPr>
                <w:sz w:val="16"/>
              </w:rPr>
              <w:t>59.269</w:t>
            </w:r>
          </w:p>
        </w:tc>
        <w:tc>
          <w:tcPr>
            <w:tcW w:w="991" w:type="dxa"/>
          </w:tcPr>
          <w:p>
            <w:pPr>
              <w:pStyle w:val="TableParagraph"/>
              <w:spacing w:line="164" w:lineRule="exact"/>
              <w:ind w:right="56"/>
              <w:rPr>
                <w:sz w:val="16"/>
              </w:rPr>
            </w:pPr>
            <w:r>
              <w:rPr>
                <w:sz w:val="16"/>
              </w:rPr>
              <w:t>81.083</w:t>
            </w:r>
          </w:p>
        </w:tc>
        <w:tc>
          <w:tcPr>
            <w:tcW w:w="993" w:type="dxa"/>
          </w:tcPr>
          <w:p>
            <w:pPr>
              <w:pStyle w:val="TableParagraph"/>
              <w:spacing w:line="164" w:lineRule="exact"/>
              <w:ind w:right="57"/>
              <w:rPr>
                <w:sz w:val="16"/>
              </w:rPr>
            </w:pPr>
            <w:r>
              <w:rPr>
                <w:sz w:val="16"/>
              </w:rPr>
              <w:t>48.650</w:t>
            </w:r>
          </w:p>
        </w:tc>
        <w:tc>
          <w:tcPr>
            <w:tcW w:w="991" w:type="dxa"/>
          </w:tcPr>
          <w:p>
            <w:pPr>
              <w:pStyle w:val="TableParagraph"/>
              <w:spacing w:line="164" w:lineRule="exact"/>
              <w:ind w:right="55"/>
              <w:rPr>
                <w:sz w:val="16"/>
              </w:rPr>
            </w:pPr>
            <w:r>
              <w:rPr>
                <w:sz w:val="16"/>
              </w:rPr>
              <w:t>158.050</w:t>
            </w:r>
          </w:p>
        </w:tc>
        <w:tc>
          <w:tcPr>
            <w:tcW w:w="1277" w:type="dxa"/>
          </w:tcPr>
          <w:p>
            <w:pPr>
              <w:pStyle w:val="TableParagraph"/>
              <w:spacing w:line="164" w:lineRule="exact"/>
              <w:ind w:right="57"/>
              <w:rPr>
                <w:sz w:val="16"/>
              </w:rPr>
            </w:pPr>
            <w:r>
              <w:rPr>
                <w:sz w:val="16"/>
              </w:rPr>
              <w:t>129.733</w:t>
            </w:r>
          </w:p>
        </w:tc>
      </w:tr>
      <w:tr>
        <w:trPr>
          <w:trHeight w:val="184" w:hRule="atLeast"/>
        </w:trPr>
        <w:tc>
          <w:tcPr>
            <w:tcW w:w="3403" w:type="dxa"/>
          </w:tcPr>
          <w:p>
            <w:pPr>
              <w:pStyle w:val="TableParagraph"/>
              <w:spacing w:line="164" w:lineRule="exact"/>
              <w:ind w:left="563"/>
              <w:jc w:val="left"/>
              <w:rPr>
                <w:sz w:val="16"/>
              </w:rPr>
            </w:pPr>
            <w:r>
              <w:rPr>
                <w:sz w:val="16"/>
              </w:rPr>
              <w:t>Constituição</w:t>
            </w:r>
          </w:p>
        </w:tc>
        <w:tc>
          <w:tcPr>
            <w:tcW w:w="991" w:type="dxa"/>
          </w:tcPr>
          <w:p>
            <w:pPr>
              <w:pStyle w:val="TableParagraph"/>
              <w:spacing w:line="164" w:lineRule="exact"/>
              <w:ind w:right="57"/>
              <w:rPr>
                <w:sz w:val="16"/>
              </w:rPr>
            </w:pPr>
            <w:r>
              <w:rPr>
                <w:sz w:val="16"/>
              </w:rPr>
              <w:t>27.772</w:t>
            </w:r>
          </w:p>
        </w:tc>
        <w:tc>
          <w:tcPr>
            <w:tcW w:w="993" w:type="dxa"/>
          </w:tcPr>
          <w:p>
            <w:pPr>
              <w:pStyle w:val="TableParagraph"/>
              <w:spacing w:line="164" w:lineRule="exact"/>
              <w:ind w:right="56"/>
              <w:rPr>
                <w:sz w:val="16"/>
              </w:rPr>
            </w:pPr>
            <w:r>
              <w:rPr>
                <w:sz w:val="16"/>
              </w:rPr>
              <w:t>16.663</w:t>
            </w:r>
          </w:p>
        </w:tc>
        <w:tc>
          <w:tcPr>
            <w:tcW w:w="991" w:type="dxa"/>
          </w:tcPr>
          <w:p>
            <w:pPr>
              <w:pStyle w:val="TableParagraph"/>
              <w:spacing w:line="164" w:lineRule="exact"/>
              <w:ind w:right="56"/>
              <w:rPr>
                <w:sz w:val="16"/>
              </w:rPr>
            </w:pPr>
            <w:r>
              <w:rPr>
                <w:sz w:val="16"/>
              </w:rPr>
              <w:t>17.993</w:t>
            </w:r>
          </w:p>
        </w:tc>
        <w:tc>
          <w:tcPr>
            <w:tcW w:w="993" w:type="dxa"/>
          </w:tcPr>
          <w:p>
            <w:pPr>
              <w:pStyle w:val="TableParagraph"/>
              <w:spacing w:line="164" w:lineRule="exact"/>
              <w:ind w:right="57"/>
              <w:rPr>
                <w:sz w:val="16"/>
              </w:rPr>
            </w:pPr>
            <w:r>
              <w:rPr>
                <w:sz w:val="16"/>
              </w:rPr>
              <w:t>10.796</w:t>
            </w:r>
          </w:p>
        </w:tc>
        <w:tc>
          <w:tcPr>
            <w:tcW w:w="991" w:type="dxa"/>
          </w:tcPr>
          <w:p>
            <w:pPr>
              <w:pStyle w:val="TableParagraph"/>
              <w:spacing w:line="164" w:lineRule="exact"/>
              <w:ind w:right="55"/>
              <w:rPr>
                <w:sz w:val="16"/>
              </w:rPr>
            </w:pPr>
            <w:r>
              <w:rPr>
                <w:sz w:val="16"/>
              </w:rPr>
              <w:t>44.435</w:t>
            </w:r>
          </w:p>
        </w:tc>
        <w:tc>
          <w:tcPr>
            <w:tcW w:w="1277" w:type="dxa"/>
          </w:tcPr>
          <w:p>
            <w:pPr>
              <w:pStyle w:val="TableParagraph"/>
              <w:spacing w:line="164" w:lineRule="exact"/>
              <w:ind w:right="57"/>
              <w:rPr>
                <w:sz w:val="16"/>
              </w:rPr>
            </w:pPr>
            <w:r>
              <w:rPr>
                <w:sz w:val="16"/>
              </w:rPr>
              <w:t>28.789</w:t>
            </w:r>
          </w:p>
        </w:tc>
      </w:tr>
      <w:tr>
        <w:trPr>
          <w:trHeight w:val="184" w:hRule="atLeast"/>
        </w:trPr>
        <w:tc>
          <w:tcPr>
            <w:tcW w:w="3403" w:type="dxa"/>
          </w:tcPr>
          <w:p>
            <w:pPr>
              <w:pStyle w:val="TableParagraph"/>
              <w:spacing w:line="164" w:lineRule="exact"/>
              <w:ind w:left="563"/>
              <w:jc w:val="left"/>
              <w:rPr>
                <w:sz w:val="16"/>
              </w:rPr>
            </w:pPr>
            <w:r>
              <w:rPr>
                <w:sz w:val="16"/>
              </w:rPr>
              <w:t>Realização/Reversão</w:t>
            </w:r>
          </w:p>
        </w:tc>
        <w:tc>
          <w:tcPr>
            <w:tcW w:w="991" w:type="dxa"/>
          </w:tcPr>
          <w:p>
            <w:pPr>
              <w:pStyle w:val="TableParagraph"/>
              <w:spacing w:line="164" w:lineRule="exact"/>
              <w:ind w:right="57"/>
              <w:rPr>
                <w:sz w:val="16"/>
              </w:rPr>
            </w:pPr>
            <w:r>
              <w:rPr>
                <w:sz w:val="16"/>
              </w:rPr>
              <w:t>(11.090)</w:t>
            </w:r>
          </w:p>
        </w:tc>
        <w:tc>
          <w:tcPr>
            <w:tcW w:w="993" w:type="dxa"/>
          </w:tcPr>
          <w:p>
            <w:pPr>
              <w:pStyle w:val="TableParagraph"/>
              <w:spacing w:line="164" w:lineRule="exact"/>
              <w:ind w:right="56"/>
              <w:rPr>
                <w:sz w:val="16"/>
              </w:rPr>
            </w:pPr>
            <w:r>
              <w:rPr>
                <w:sz w:val="16"/>
              </w:rPr>
              <w:t>(6.654)</w:t>
            </w:r>
          </w:p>
        </w:tc>
        <w:tc>
          <w:tcPr>
            <w:tcW w:w="991" w:type="dxa"/>
          </w:tcPr>
          <w:p>
            <w:pPr>
              <w:pStyle w:val="TableParagraph"/>
              <w:spacing w:line="164" w:lineRule="exact"/>
              <w:ind w:right="56"/>
              <w:rPr>
                <w:sz w:val="16"/>
              </w:rPr>
            </w:pPr>
            <w:r>
              <w:rPr>
                <w:sz w:val="16"/>
              </w:rPr>
              <w:t>(7.434)</w:t>
            </w:r>
          </w:p>
        </w:tc>
        <w:tc>
          <w:tcPr>
            <w:tcW w:w="993" w:type="dxa"/>
          </w:tcPr>
          <w:p>
            <w:pPr>
              <w:pStyle w:val="TableParagraph"/>
              <w:spacing w:line="164" w:lineRule="exact"/>
              <w:ind w:right="57"/>
              <w:rPr>
                <w:sz w:val="16"/>
              </w:rPr>
            </w:pPr>
            <w:r>
              <w:rPr>
                <w:sz w:val="16"/>
              </w:rPr>
              <w:t>(4.461)</w:t>
            </w:r>
          </w:p>
        </w:tc>
        <w:tc>
          <w:tcPr>
            <w:tcW w:w="991" w:type="dxa"/>
          </w:tcPr>
          <w:p>
            <w:pPr>
              <w:pStyle w:val="TableParagraph"/>
              <w:spacing w:line="164" w:lineRule="exact"/>
              <w:ind w:right="55"/>
              <w:rPr>
                <w:sz w:val="16"/>
              </w:rPr>
            </w:pPr>
            <w:r>
              <w:rPr>
                <w:sz w:val="16"/>
              </w:rPr>
              <w:t>(17.744)</w:t>
            </w:r>
          </w:p>
        </w:tc>
        <w:tc>
          <w:tcPr>
            <w:tcW w:w="1277" w:type="dxa"/>
          </w:tcPr>
          <w:p>
            <w:pPr>
              <w:pStyle w:val="TableParagraph"/>
              <w:spacing w:line="164" w:lineRule="exact"/>
              <w:ind w:right="56"/>
              <w:rPr>
                <w:sz w:val="16"/>
              </w:rPr>
            </w:pPr>
            <w:r>
              <w:rPr>
                <w:sz w:val="16"/>
              </w:rPr>
              <w:t>(11.895)</w:t>
            </w:r>
          </w:p>
        </w:tc>
      </w:tr>
      <w:tr>
        <w:trPr>
          <w:trHeight w:val="184" w:hRule="atLeast"/>
        </w:trPr>
        <w:tc>
          <w:tcPr>
            <w:tcW w:w="3403" w:type="dxa"/>
          </w:tcPr>
          <w:p>
            <w:pPr>
              <w:pStyle w:val="TableParagraph"/>
              <w:spacing w:line="164" w:lineRule="exact"/>
              <w:ind w:left="383"/>
              <w:jc w:val="left"/>
              <w:rPr>
                <w:sz w:val="16"/>
              </w:rPr>
            </w:pPr>
            <w:r>
              <w:rPr>
                <w:sz w:val="16"/>
              </w:rPr>
              <w:t>Saldo Final (Nota 10.d)</w:t>
            </w:r>
          </w:p>
        </w:tc>
        <w:tc>
          <w:tcPr>
            <w:tcW w:w="991" w:type="dxa"/>
          </w:tcPr>
          <w:p>
            <w:pPr>
              <w:pStyle w:val="TableParagraph"/>
              <w:spacing w:line="164" w:lineRule="exact"/>
              <w:ind w:right="57"/>
              <w:rPr>
                <w:sz w:val="16"/>
              </w:rPr>
            </w:pPr>
            <w:r>
              <w:rPr>
                <w:sz w:val="16"/>
              </w:rPr>
              <w:t>115.463</w:t>
            </w:r>
          </w:p>
        </w:tc>
        <w:tc>
          <w:tcPr>
            <w:tcW w:w="993" w:type="dxa"/>
          </w:tcPr>
          <w:p>
            <w:pPr>
              <w:pStyle w:val="TableParagraph"/>
              <w:spacing w:line="164" w:lineRule="exact"/>
              <w:ind w:right="56"/>
              <w:rPr>
                <w:sz w:val="16"/>
              </w:rPr>
            </w:pPr>
            <w:r>
              <w:rPr>
                <w:sz w:val="16"/>
              </w:rPr>
              <w:t>69.278</w:t>
            </w:r>
          </w:p>
        </w:tc>
        <w:tc>
          <w:tcPr>
            <w:tcW w:w="991" w:type="dxa"/>
          </w:tcPr>
          <w:p>
            <w:pPr>
              <w:pStyle w:val="TableParagraph"/>
              <w:spacing w:line="164" w:lineRule="exact"/>
              <w:ind w:right="56"/>
              <w:rPr>
                <w:sz w:val="16"/>
              </w:rPr>
            </w:pPr>
            <w:r>
              <w:rPr>
                <w:sz w:val="16"/>
              </w:rPr>
              <w:t>91.642</w:t>
            </w:r>
          </w:p>
        </w:tc>
        <w:tc>
          <w:tcPr>
            <w:tcW w:w="993" w:type="dxa"/>
          </w:tcPr>
          <w:p>
            <w:pPr>
              <w:pStyle w:val="TableParagraph"/>
              <w:spacing w:line="164" w:lineRule="exact"/>
              <w:ind w:right="57"/>
              <w:rPr>
                <w:sz w:val="16"/>
              </w:rPr>
            </w:pPr>
            <w:r>
              <w:rPr>
                <w:sz w:val="16"/>
              </w:rPr>
              <w:t>54.985</w:t>
            </w:r>
          </w:p>
        </w:tc>
        <w:tc>
          <w:tcPr>
            <w:tcW w:w="991" w:type="dxa"/>
          </w:tcPr>
          <w:p>
            <w:pPr>
              <w:pStyle w:val="TableParagraph"/>
              <w:spacing w:line="164" w:lineRule="exact"/>
              <w:ind w:right="55"/>
              <w:rPr>
                <w:sz w:val="16"/>
              </w:rPr>
            </w:pPr>
            <w:r>
              <w:rPr>
                <w:sz w:val="16"/>
              </w:rPr>
              <w:t>184.741</w:t>
            </w:r>
          </w:p>
        </w:tc>
        <w:tc>
          <w:tcPr>
            <w:tcW w:w="1277" w:type="dxa"/>
          </w:tcPr>
          <w:p>
            <w:pPr>
              <w:pStyle w:val="TableParagraph"/>
              <w:spacing w:line="164" w:lineRule="exact"/>
              <w:ind w:right="57"/>
              <w:rPr>
                <w:sz w:val="16"/>
              </w:rPr>
            </w:pPr>
            <w:r>
              <w:rPr>
                <w:sz w:val="16"/>
              </w:rPr>
              <w:t>146.627</w:t>
            </w:r>
          </w:p>
        </w:tc>
      </w:tr>
      <w:tr>
        <w:trPr>
          <w:trHeight w:val="366" w:hRule="atLeast"/>
        </w:trPr>
        <w:tc>
          <w:tcPr>
            <w:tcW w:w="3403" w:type="dxa"/>
          </w:tcPr>
          <w:p>
            <w:pPr>
              <w:pStyle w:val="TableParagraph"/>
              <w:spacing w:line="178" w:lineRule="exact"/>
              <w:ind w:left="71"/>
              <w:jc w:val="left"/>
              <w:rPr>
                <w:b/>
                <w:sz w:val="16"/>
              </w:rPr>
            </w:pPr>
            <w:r>
              <w:rPr>
                <w:b/>
                <w:sz w:val="16"/>
              </w:rPr>
              <w:t>f) Instrumentos Financeiros Derivativos</w:t>
            </w:r>
          </w:p>
          <w:p>
            <w:pPr>
              <w:pStyle w:val="TableParagraph"/>
              <w:spacing w:line="168" w:lineRule="exact" w:before="1"/>
              <w:ind w:left="285"/>
              <w:jc w:val="left"/>
              <w:rPr>
                <w:b/>
                <w:sz w:val="16"/>
              </w:rPr>
            </w:pPr>
            <w:r>
              <w:rPr>
                <w:b/>
                <w:sz w:val="16"/>
              </w:rPr>
              <w:t>(IFD)</w:t>
            </w:r>
          </w:p>
        </w:tc>
        <w:tc>
          <w:tcPr>
            <w:tcW w:w="991" w:type="dxa"/>
          </w:tcPr>
          <w:p>
            <w:pPr>
              <w:pStyle w:val="TableParagraph"/>
              <w:jc w:val="left"/>
              <w:rPr>
                <w:rFonts w:ascii="Times New Roman"/>
                <w:sz w:val="16"/>
              </w:rPr>
            </w:pPr>
          </w:p>
        </w:tc>
        <w:tc>
          <w:tcPr>
            <w:tcW w:w="993" w:type="dxa"/>
          </w:tcPr>
          <w:p>
            <w:pPr>
              <w:pStyle w:val="TableParagraph"/>
              <w:jc w:val="left"/>
              <w:rPr>
                <w:rFonts w:ascii="Times New Roman"/>
                <w:sz w:val="16"/>
              </w:rPr>
            </w:pPr>
          </w:p>
        </w:tc>
        <w:tc>
          <w:tcPr>
            <w:tcW w:w="991" w:type="dxa"/>
          </w:tcPr>
          <w:p>
            <w:pPr>
              <w:pStyle w:val="TableParagraph"/>
              <w:jc w:val="left"/>
              <w:rPr>
                <w:rFonts w:ascii="Times New Roman"/>
                <w:sz w:val="16"/>
              </w:rPr>
            </w:pPr>
          </w:p>
        </w:tc>
        <w:tc>
          <w:tcPr>
            <w:tcW w:w="993" w:type="dxa"/>
          </w:tcPr>
          <w:p>
            <w:pPr>
              <w:pStyle w:val="TableParagraph"/>
              <w:jc w:val="left"/>
              <w:rPr>
                <w:rFonts w:ascii="Times New Roman"/>
                <w:sz w:val="16"/>
              </w:rPr>
            </w:pPr>
          </w:p>
        </w:tc>
        <w:tc>
          <w:tcPr>
            <w:tcW w:w="991" w:type="dxa"/>
          </w:tcPr>
          <w:p>
            <w:pPr>
              <w:pStyle w:val="TableParagraph"/>
              <w:jc w:val="left"/>
              <w:rPr>
                <w:rFonts w:ascii="Times New Roman"/>
                <w:sz w:val="16"/>
              </w:rPr>
            </w:pPr>
          </w:p>
        </w:tc>
        <w:tc>
          <w:tcPr>
            <w:tcW w:w="1277" w:type="dxa"/>
          </w:tcPr>
          <w:p>
            <w:pPr>
              <w:pStyle w:val="TableParagraph"/>
              <w:jc w:val="left"/>
              <w:rPr>
                <w:rFonts w:ascii="Times New Roman"/>
                <w:sz w:val="16"/>
              </w:rPr>
            </w:pPr>
          </w:p>
        </w:tc>
      </w:tr>
      <w:tr>
        <w:trPr>
          <w:trHeight w:val="184" w:hRule="atLeast"/>
        </w:trPr>
        <w:tc>
          <w:tcPr>
            <w:tcW w:w="3403" w:type="dxa"/>
          </w:tcPr>
          <w:p>
            <w:pPr>
              <w:pStyle w:val="TableParagraph"/>
              <w:spacing w:line="164" w:lineRule="exact"/>
              <w:ind w:left="383"/>
              <w:jc w:val="left"/>
              <w:rPr>
                <w:sz w:val="16"/>
              </w:rPr>
            </w:pPr>
            <w:r>
              <w:rPr>
                <w:sz w:val="16"/>
              </w:rPr>
              <w:t>Saldo Inicial</w:t>
            </w:r>
          </w:p>
        </w:tc>
        <w:tc>
          <w:tcPr>
            <w:tcW w:w="991" w:type="dxa"/>
          </w:tcPr>
          <w:p>
            <w:pPr>
              <w:pStyle w:val="TableParagraph"/>
              <w:spacing w:line="164" w:lineRule="exact"/>
              <w:ind w:right="57"/>
              <w:rPr>
                <w:sz w:val="16"/>
              </w:rPr>
            </w:pPr>
            <w:r>
              <w:rPr>
                <w:sz w:val="16"/>
              </w:rPr>
              <w:t>5.398</w:t>
            </w:r>
          </w:p>
        </w:tc>
        <w:tc>
          <w:tcPr>
            <w:tcW w:w="993" w:type="dxa"/>
          </w:tcPr>
          <w:p>
            <w:pPr>
              <w:pStyle w:val="TableParagraph"/>
              <w:spacing w:line="164" w:lineRule="exact"/>
              <w:ind w:right="56"/>
              <w:rPr>
                <w:sz w:val="16"/>
              </w:rPr>
            </w:pPr>
            <w:r>
              <w:rPr>
                <w:sz w:val="16"/>
              </w:rPr>
              <w:t>3.239</w:t>
            </w:r>
          </w:p>
        </w:tc>
        <w:tc>
          <w:tcPr>
            <w:tcW w:w="991" w:type="dxa"/>
          </w:tcPr>
          <w:p>
            <w:pPr>
              <w:pStyle w:val="TableParagraph"/>
              <w:spacing w:line="164" w:lineRule="exact"/>
              <w:ind w:right="55"/>
              <w:rPr>
                <w:sz w:val="16"/>
              </w:rPr>
            </w:pPr>
            <w:r>
              <w:rPr>
                <w:w w:val="100"/>
                <w:sz w:val="16"/>
              </w:rPr>
              <w:t>-</w:t>
            </w:r>
          </w:p>
        </w:tc>
        <w:tc>
          <w:tcPr>
            <w:tcW w:w="993" w:type="dxa"/>
          </w:tcPr>
          <w:p>
            <w:pPr>
              <w:pStyle w:val="TableParagraph"/>
              <w:spacing w:line="164" w:lineRule="exact"/>
              <w:ind w:right="55"/>
              <w:rPr>
                <w:sz w:val="16"/>
              </w:rPr>
            </w:pPr>
            <w:r>
              <w:rPr>
                <w:w w:val="100"/>
                <w:sz w:val="16"/>
              </w:rPr>
              <w:t>-</w:t>
            </w:r>
          </w:p>
        </w:tc>
        <w:tc>
          <w:tcPr>
            <w:tcW w:w="991" w:type="dxa"/>
          </w:tcPr>
          <w:p>
            <w:pPr>
              <w:pStyle w:val="TableParagraph"/>
              <w:spacing w:line="164" w:lineRule="exact"/>
              <w:ind w:right="55"/>
              <w:rPr>
                <w:sz w:val="16"/>
              </w:rPr>
            </w:pPr>
            <w:r>
              <w:rPr>
                <w:sz w:val="16"/>
              </w:rPr>
              <w:t>8.637</w:t>
            </w:r>
          </w:p>
        </w:tc>
        <w:tc>
          <w:tcPr>
            <w:tcW w:w="1277" w:type="dxa"/>
          </w:tcPr>
          <w:p>
            <w:pPr>
              <w:pStyle w:val="TableParagraph"/>
              <w:spacing w:line="164" w:lineRule="exact"/>
              <w:ind w:right="55"/>
              <w:rPr>
                <w:sz w:val="16"/>
              </w:rPr>
            </w:pPr>
            <w:r>
              <w:rPr>
                <w:w w:val="100"/>
                <w:sz w:val="16"/>
              </w:rPr>
              <w:t>-</w:t>
            </w:r>
          </w:p>
        </w:tc>
      </w:tr>
      <w:tr>
        <w:trPr>
          <w:trHeight w:val="184" w:hRule="atLeast"/>
        </w:trPr>
        <w:tc>
          <w:tcPr>
            <w:tcW w:w="3403" w:type="dxa"/>
          </w:tcPr>
          <w:p>
            <w:pPr>
              <w:pStyle w:val="TableParagraph"/>
              <w:spacing w:line="164" w:lineRule="exact"/>
              <w:ind w:left="563"/>
              <w:jc w:val="left"/>
              <w:rPr>
                <w:sz w:val="16"/>
              </w:rPr>
            </w:pPr>
            <w:r>
              <w:rPr>
                <w:sz w:val="16"/>
              </w:rPr>
              <w:t>Constituição</w:t>
            </w:r>
          </w:p>
        </w:tc>
        <w:tc>
          <w:tcPr>
            <w:tcW w:w="991" w:type="dxa"/>
          </w:tcPr>
          <w:p>
            <w:pPr>
              <w:pStyle w:val="TableParagraph"/>
              <w:spacing w:line="164" w:lineRule="exact"/>
              <w:ind w:right="57"/>
              <w:rPr>
                <w:sz w:val="16"/>
              </w:rPr>
            </w:pPr>
            <w:r>
              <w:rPr>
                <w:sz w:val="16"/>
              </w:rPr>
              <w:t>308</w:t>
            </w:r>
          </w:p>
        </w:tc>
        <w:tc>
          <w:tcPr>
            <w:tcW w:w="993" w:type="dxa"/>
          </w:tcPr>
          <w:p>
            <w:pPr>
              <w:pStyle w:val="TableParagraph"/>
              <w:spacing w:line="164" w:lineRule="exact"/>
              <w:ind w:right="56"/>
              <w:rPr>
                <w:sz w:val="16"/>
              </w:rPr>
            </w:pPr>
            <w:r>
              <w:rPr>
                <w:sz w:val="16"/>
              </w:rPr>
              <w:t>185</w:t>
            </w:r>
          </w:p>
        </w:tc>
        <w:tc>
          <w:tcPr>
            <w:tcW w:w="991" w:type="dxa"/>
          </w:tcPr>
          <w:p>
            <w:pPr>
              <w:pStyle w:val="TableParagraph"/>
              <w:spacing w:line="164" w:lineRule="exact"/>
              <w:ind w:right="56"/>
              <w:rPr>
                <w:sz w:val="16"/>
              </w:rPr>
            </w:pPr>
            <w:r>
              <w:rPr>
                <w:sz w:val="16"/>
              </w:rPr>
              <w:t>3.140</w:t>
            </w:r>
          </w:p>
        </w:tc>
        <w:tc>
          <w:tcPr>
            <w:tcW w:w="993" w:type="dxa"/>
          </w:tcPr>
          <w:p>
            <w:pPr>
              <w:pStyle w:val="TableParagraph"/>
              <w:spacing w:line="164" w:lineRule="exact"/>
              <w:ind w:right="57"/>
              <w:rPr>
                <w:sz w:val="16"/>
              </w:rPr>
            </w:pPr>
            <w:r>
              <w:rPr>
                <w:sz w:val="16"/>
              </w:rPr>
              <w:t>1.884</w:t>
            </w:r>
          </w:p>
        </w:tc>
        <w:tc>
          <w:tcPr>
            <w:tcW w:w="991" w:type="dxa"/>
          </w:tcPr>
          <w:p>
            <w:pPr>
              <w:pStyle w:val="TableParagraph"/>
              <w:spacing w:line="164" w:lineRule="exact"/>
              <w:ind w:right="55"/>
              <w:rPr>
                <w:sz w:val="16"/>
              </w:rPr>
            </w:pPr>
            <w:r>
              <w:rPr>
                <w:sz w:val="16"/>
              </w:rPr>
              <w:t>493</w:t>
            </w:r>
          </w:p>
        </w:tc>
        <w:tc>
          <w:tcPr>
            <w:tcW w:w="1277" w:type="dxa"/>
          </w:tcPr>
          <w:p>
            <w:pPr>
              <w:pStyle w:val="TableParagraph"/>
              <w:spacing w:line="164" w:lineRule="exact"/>
              <w:ind w:right="57"/>
              <w:rPr>
                <w:sz w:val="16"/>
              </w:rPr>
            </w:pPr>
            <w:r>
              <w:rPr>
                <w:sz w:val="16"/>
              </w:rPr>
              <w:t>5.024</w:t>
            </w:r>
          </w:p>
        </w:tc>
      </w:tr>
      <w:tr>
        <w:trPr>
          <w:trHeight w:val="184" w:hRule="atLeast"/>
        </w:trPr>
        <w:tc>
          <w:tcPr>
            <w:tcW w:w="3403" w:type="dxa"/>
          </w:tcPr>
          <w:p>
            <w:pPr>
              <w:pStyle w:val="TableParagraph"/>
              <w:spacing w:line="164" w:lineRule="exact"/>
              <w:ind w:left="563"/>
              <w:jc w:val="left"/>
              <w:rPr>
                <w:sz w:val="16"/>
              </w:rPr>
            </w:pPr>
            <w:r>
              <w:rPr>
                <w:sz w:val="16"/>
              </w:rPr>
              <w:t>Realização/Reversão</w:t>
            </w:r>
          </w:p>
        </w:tc>
        <w:tc>
          <w:tcPr>
            <w:tcW w:w="991" w:type="dxa"/>
          </w:tcPr>
          <w:p>
            <w:pPr>
              <w:pStyle w:val="TableParagraph"/>
              <w:spacing w:line="164" w:lineRule="exact"/>
              <w:ind w:right="57"/>
              <w:rPr>
                <w:sz w:val="16"/>
              </w:rPr>
            </w:pPr>
            <w:r>
              <w:rPr>
                <w:sz w:val="16"/>
              </w:rPr>
              <w:t>(5.706)</w:t>
            </w:r>
          </w:p>
        </w:tc>
        <w:tc>
          <w:tcPr>
            <w:tcW w:w="993" w:type="dxa"/>
          </w:tcPr>
          <w:p>
            <w:pPr>
              <w:pStyle w:val="TableParagraph"/>
              <w:spacing w:line="164" w:lineRule="exact"/>
              <w:ind w:right="56"/>
              <w:rPr>
                <w:sz w:val="16"/>
              </w:rPr>
            </w:pPr>
            <w:r>
              <w:rPr>
                <w:sz w:val="16"/>
              </w:rPr>
              <w:t>(3.424)</w:t>
            </w:r>
          </w:p>
        </w:tc>
        <w:tc>
          <w:tcPr>
            <w:tcW w:w="991" w:type="dxa"/>
          </w:tcPr>
          <w:p>
            <w:pPr>
              <w:pStyle w:val="TableParagraph"/>
              <w:spacing w:line="164" w:lineRule="exact"/>
              <w:ind w:right="56"/>
              <w:rPr>
                <w:sz w:val="16"/>
              </w:rPr>
            </w:pPr>
            <w:r>
              <w:rPr>
                <w:sz w:val="16"/>
              </w:rPr>
              <w:t>(3.119)</w:t>
            </w:r>
          </w:p>
        </w:tc>
        <w:tc>
          <w:tcPr>
            <w:tcW w:w="993" w:type="dxa"/>
          </w:tcPr>
          <w:p>
            <w:pPr>
              <w:pStyle w:val="TableParagraph"/>
              <w:spacing w:line="164" w:lineRule="exact"/>
              <w:ind w:right="57"/>
              <w:rPr>
                <w:sz w:val="16"/>
              </w:rPr>
            </w:pPr>
            <w:r>
              <w:rPr>
                <w:sz w:val="16"/>
              </w:rPr>
              <w:t>(1.871)</w:t>
            </w:r>
          </w:p>
        </w:tc>
        <w:tc>
          <w:tcPr>
            <w:tcW w:w="991" w:type="dxa"/>
          </w:tcPr>
          <w:p>
            <w:pPr>
              <w:pStyle w:val="TableParagraph"/>
              <w:spacing w:line="164" w:lineRule="exact"/>
              <w:ind w:right="55"/>
              <w:rPr>
                <w:sz w:val="16"/>
              </w:rPr>
            </w:pPr>
            <w:r>
              <w:rPr>
                <w:sz w:val="16"/>
              </w:rPr>
              <w:t>(9.130)</w:t>
            </w:r>
          </w:p>
        </w:tc>
        <w:tc>
          <w:tcPr>
            <w:tcW w:w="1277" w:type="dxa"/>
          </w:tcPr>
          <w:p>
            <w:pPr>
              <w:pStyle w:val="TableParagraph"/>
              <w:spacing w:line="164" w:lineRule="exact"/>
              <w:ind w:right="57"/>
              <w:rPr>
                <w:sz w:val="16"/>
              </w:rPr>
            </w:pPr>
            <w:r>
              <w:rPr>
                <w:sz w:val="16"/>
              </w:rPr>
              <w:t>(4.990)</w:t>
            </w:r>
          </w:p>
        </w:tc>
      </w:tr>
      <w:tr>
        <w:trPr>
          <w:trHeight w:val="184" w:hRule="atLeast"/>
        </w:trPr>
        <w:tc>
          <w:tcPr>
            <w:tcW w:w="3403" w:type="dxa"/>
          </w:tcPr>
          <w:p>
            <w:pPr>
              <w:pStyle w:val="TableParagraph"/>
              <w:spacing w:line="164" w:lineRule="exact"/>
              <w:ind w:left="383"/>
              <w:jc w:val="left"/>
              <w:rPr>
                <w:sz w:val="16"/>
              </w:rPr>
            </w:pPr>
            <w:r>
              <w:rPr>
                <w:sz w:val="16"/>
              </w:rPr>
              <w:t>Saldo Final (Nota 7.c)</w:t>
            </w:r>
          </w:p>
        </w:tc>
        <w:tc>
          <w:tcPr>
            <w:tcW w:w="991" w:type="dxa"/>
          </w:tcPr>
          <w:p>
            <w:pPr>
              <w:pStyle w:val="TableParagraph"/>
              <w:spacing w:line="164" w:lineRule="exact"/>
              <w:ind w:right="56"/>
              <w:rPr>
                <w:sz w:val="16"/>
              </w:rPr>
            </w:pPr>
            <w:r>
              <w:rPr>
                <w:w w:val="100"/>
                <w:sz w:val="16"/>
              </w:rPr>
              <w:t>-</w:t>
            </w:r>
          </w:p>
        </w:tc>
        <w:tc>
          <w:tcPr>
            <w:tcW w:w="993" w:type="dxa"/>
          </w:tcPr>
          <w:p>
            <w:pPr>
              <w:pStyle w:val="TableParagraph"/>
              <w:spacing w:line="164" w:lineRule="exact"/>
              <w:ind w:right="56"/>
              <w:rPr>
                <w:sz w:val="16"/>
              </w:rPr>
            </w:pPr>
            <w:r>
              <w:rPr>
                <w:w w:val="100"/>
                <w:sz w:val="16"/>
              </w:rPr>
              <w:t>-</w:t>
            </w:r>
          </w:p>
        </w:tc>
        <w:tc>
          <w:tcPr>
            <w:tcW w:w="991" w:type="dxa"/>
          </w:tcPr>
          <w:p>
            <w:pPr>
              <w:pStyle w:val="TableParagraph"/>
              <w:spacing w:line="164" w:lineRule="exact"/>
              <w:ind w:right="56"/>
              <w:rPr>
                <w:sz w:val="16"/>
              </w:rPr>
            </w:pPr>
            <w:r>
              <w:rPr>
                <w:sz w:val="16"/>
              </w:rPr>
              <w:t>21</w:t>
            </w:r>
          </w:p>
        </w:tc>
        <w:tc>
          <w:tcPr>
            <w:tcW w:w="993" w:type="dxa"/>
          </w:tcPr>
          <w:p>
            <w:pPr>
              <w:pStyle w:val="TableParagraph"/>
              <w:spacing w:line="164" w:lineRule="exact"/>
              <w:ind w:right="57"/>
              <w:rPr>
                <w:sz w:val="16"/>
              </w:rPr>
            </w:pPr>
            <w:r>
              <w:rPr>
                <w:sz w:val="16"/>
              </w:rPr>
              <w:t>13</w:t>
            </w:r>
          </w:p>
        </w:tc>
        <w:tc>
          <w:tcPr>
            <w:tcW w:w="991" w:type="dxa"/>
          </w:tcPr>
          <w:p>
            <w:pPr>
              <w:pStyle w:val="TableParagraph"/>
              <w:spacing w:line="164" w:lineRule="exact"/>
              <w:ind w:right="55"/>
              <w:rPr>
                <w:sz w:val="16"/>
              </w:rPr>
            </w:pPr>
            <w:r>
              <w:rPr>
                <w:w w:val="100"/>
                <w:sz w:val="16"/>
              </w:rPr>
              <w:t>-</w:t>
            </w:r>
          </w:p>
        </w:tc>
        <w:tc>
          <w:tcPr>
            <w:tcW w:w="1277" w:type="dxa"/>
          </w:tcPr>
          <w:p>
            <w:pPr>
              <w:pStyle w:val="TableParagraph"/>
              <w:spacing w:line="164" w:lineRule="exact"/>
              <w:ind w:right="57"/>
              <w:rPr>
                <w:sz w:val="16"/>
              </w:rPr>
            </w:pPr>
            <w:r>
              <w:rPr>
                <w:sz w:val="16"/>
              </w:rPr>
              <w:t>34</w:t>
            </w:r>
          </w:p>
        </w:tc>
      </w:tr>
      <w:tr>
        <w:trPr>
          <w:trHeight w:val="182" w:hRule="atLeast"/>
        </w:trPr>
        <w:tc>
          <w:tcPr>
            <w:tcW w:w="3403" w:type="dxa"/>
          </w:tcPr>
          <w:p>
            <w:pPr>
              <w:pStyle w:val="TableParagraph"/>
              <w:spacing w:line="162" w:lineRule="exact"/>
              <w:ind w:left="71"/>
              <w:jc w:val="left"/>
              <w:rPr>
                <w:b/>
                <w:i/>
                <w:sz w:val="16"/>
              </w:rPr>
            </w:pPr>
            <w:r>
              <w:rPr>
                <w:b/>
                <w:sz w:val="16"/>
              </w:rPr>
              <w:t>g) Item Objeto de </w:t>
            </w:r>
            <w:r>
              <w:rPr>
                <w:b/>
                <w:i/>
                <w:sz w:val="16"/>
              </w:rPr>
              <w:t>Hedge</w:t>
            </w:r>
          </w:p>
        </w:tc>
        <w:tc>
          <w:tcPr>
            <w:tcW w:w="991" w:type="dxa"/>
          </w:tcPr>
          <w:p>
            <w:pPr>
              <w:pStyle w:val="TableParagraph"/>
              <w:jc w:val="left"/>
              <w:rPr>
                <w:rFonts w:ascii="Times New Roman"/>
                <w:sz w:val="12"/>
              </w:rPr>
            </w:pPr>
          </w:p>
        </w:tc>
        <w:tc>
          <w:tcPr>
            <w:tcW w:w="993" w:type="dxa"/>
          </w:tcPr>
          <w:p>
            <w:pPr>
              <w:pStyle w:val="TableParagraph"/>
              <w:jc w:val="left"/>
              <w:rPr>
                <w:rFonts w:ascii="Times New Roman"/>
                <w:sz w:val="12"/>
              </w:rPr>
            </w:pPr>
          </w:p>
        </w:tc>
        <w:tc>
          <w:tcPr>
            <w:tcW w:w="991" w:type="dxa"/>
          </w:tcPr>
          <w:p>
            <w:pPr>
              <w:pStyle w:val="TableParagraph"/>
              <w:jc w:val="left"/>
              <w:rPr>
                <w:rFonts w:ascii="Times New Roman"/>
                <w:sz w:val="12"/>
              </w:rPr>
            </w:pPr>
          </w:p>
        </w:tc>
        <w:tc>
          <w:tcPr>
            <w:tcW w:w="993" w:type="dxa"/>
          </w:tcPr>
          <w:p>
            <w:pPr>
              <w:pStyle w:val="TableParagraph"/>
              <w:jc w:val="left"/>
              <w:rPr>
                <w:rFonts w:ascii="Times New Roman"/>
                <w:sz w:val="12"/>
              </w:rPr>
            </w:pPr>
          </w:p>
        </w:tc>
        <w:tc>
          <w:tcPr>
            <w:tcW w:w="991" w:type="dxa"/>
          </w:tcPr>
          <w:p>
            <w:pPr>
              <w:pStyle w:val="TableParagraph"/>
              <w:jc w:val="left"/>
              <w:rPr>
                <w:rFonts w:ascii="Times New Roman"/>
                <w:sz w:val="12"/>
              </w:rPr>
            </w:pPr>
          </w:p>
        </w:tc>
        <w:tc>
          <w:tcPr>
            <w:tcW w:w="1277" w:type="dxa"/>
          </w:tcPr>
          <w:p>
            <w:pPr>
              <w:pStyle w:val="TableParagraph"/>
              <w:jc w:val="left"/>
              <w:rPr>
                <w:rFonts w:ascii="Times New Roman"/>
                <w:sz w:val="12"/>
              </w:rPr>
            </w:pPr>
          </w:p>
        </w:tc>
      </w:tr>
      <w:tr>
        <w:trPr>
          <w:trHeight w:val="184" w:hRule="atLeast"/>
        </w:trPr>
        <w:tc>
          <w:tcPr>
            <w:tcW w:w="3403" w:type="dxa"/>
          </w:tcPr>
          <w:p>
            <w:pPr>
              <w:pStyle w:val="TableParagraph"/>
              <w:spacing w:line="164" w:lineRule="exact"/>
              <w:ind w:left="383"/>
              <w:jc w:val="left"/>
              <w:rPr>
                <w:sz w:val="16"/>
              </w:rPr>
            </w:pPr>
            <w:r>
              <w:rPr>
                <w:sz w:val="16"/>
              </w:rPr>
              <w:t>Saldo Inicial</w:t>
            </w:r>
          </w:p>
        </w:tc>
        <w:tc>
          <w:tcPr>
            <w:tcW w:w="991" w:type="dxa"/>
          </w:tcPr>
          <w:p>
            <w:pPr>
              <w:pStyle w:val="TableParagraph"/>
              <w:spacing w:line="164" w:lineRule="exact"/>
              <w:ind w:right="56"/>
              <w:rPr>
                <w:sz w:val="16"/>
              </w:rPr>
            </w:pPr>
            <w:r>
              <w:rPr>
                <w:w w:val="100"/>
                <w:sz w:val="16"/>
              </w:rPr>
              <w:t>-</w:t>
            </w:r>
          </w:p>
        </w:tc>
        <w:tc>
          <w:tcPr>
            <w:tcW w:w="993" w:type="dxa"/>
          </w:tcPr>
          <w:p>
            <w:pPr>
              <w:pStyle w:val="TableParagraph"/>
              <w:spacing w:line="164" w:lineRule="exact"/>
              <w:ind w:right="56"/>
              <w:rPr>
                <w:sz w:val="16"/>
              </w:rPr>
            </w:pPr>
            <w:r>
              <w:rPr>
                <w:w w:val="100"/>
                <w:sz w:val="16"/>
              </w:rPr>
              <w:t>-</w:t>
            </w:r>
          </w:p>
        </w:tc>
        <w:tc>
          <w:tcPr>
            <w:tcW w:w="991" w:type="dxa"/>
          </w:tcPr>
          <w:p>
            <w:pPr>
              <w:pStyle w:val="TableParagraph"/>
              <w:spacing w:line="164" w:lineRule="exact"/>
              <w:ind w:right="56"/>
              <w:rPr>
                <w:sz w:val="16"/>
              </w:rPr>
            </w:pPr>
            <w:r>
              <w:rPr>
                <w:sz w:val="16"/>
              </w:rPr>
              <w:t>3.128</w:t>
            </w:r>
          </w:p>
        </w:tc>
        <w:tc>
          <w:tcPr>
            <w:tcW w:w="993" w:type="dxa"/>
          </w:tcPr>
          <w:p>
            <w:pPr>
              <w:pStyle w:val="TableParagraph"/>
              <w:spacing w:line="164" w:lineRule="exact"/>
              <w:ind w:right="57"/>
              <w:rPr>
                <w:sz w:val="16"/>
              </w:rPr>
            </w:pPr>
            <w:r>
              <w:rPr>
                <w:sz w:val="16"/>
              </w:rPr>
              <w:t>1.876</w:t>
            </w:r>
          </w:p>
        </w:tc>
        <w:tc>
          <w:tcPr>
            <w:tcW w:w="991" w:type="dxa"/>
          </w:tcPr>
          <w:p>
            <w:pPr>
              <w:pStyle w:val="TableParagraph"/>
              <w:spacing w:line="164" w:lineRule="exact"/>
              <w:ind w:right="55"/>
              <w:rPr>
                <w:sz w:val="16"/>
              </w:rPr>
            </w:pPr>
            <w:r>
              <w:rPr>
                <w:w w:val="100"/>
                <w:sz w:val="16"/>
              </w:rPr>
              <w:t>-</w:t>
            </w:r>
          </w:p>
        </w:tc>
        <w:tc>
          <w:tcPr>
            <w:tcW w:w="1277" w:type="dxa"/>
          </w:tcPr>
          <w:p>
            <w:pPr>
              <w:pStyle w:val="TableParagraph"/>
              <w:spacing w:line="164" w:lineRule="exact"/>
              <w:ind w:right="57"/>
              <w:rPr>
                <w:sz w:val="16"/>
              </w:rPr>
            </w:pPr>
            <w:r>
              <w:rPr>
                <w:sz w:val="16"/>
              </w:rPr>
              <w:t>5.004</w:t>
            </w:r>
          </w:p>
        </w:tc>
      </w:tr>
      <w:tr>
        <w:trPr>
          <w:trHeight w:val="184" w:hRule="atLeast"/>
        </w:trPr>
        <w:tc>
          <w:tcPr>
            <w:tcW w:w="3403" w:type="dxa"/>
          </w:tcPr>
          <w:p>
            <w:pPr>
              <w:pStyle w:val="TableParagraph"/>
              <w:spacing w:line="164" w:lineRule="exact"/>
              <w:ind w:left="563"/>
              <w:jc w:val="left"/>
              <w:rPr>
                <w:sz w:val="16"/>
              </w:rPr>
            </w:pPr>
            <w:r>
              <w:rPr>
                <w:sz w:val="16"/>
              </w:rPr>
              <w:t>Constituição</w:t>
            </w:r>
          </w:p>
        </w:tc>
        <w:tc>
          <w:tcPr>
            <w:tcW w:w="991" w:type="dxa"/>
          </w:tcPr>
          <w:p>
            <w:pPr>
              <w:pStyle w:val="TableParagraph"/>
              <w:spacing w:line="164" w:lineRule="exact"/>
              <w:ind w:right="57"/>
              <w:rPr>
                <w:sz w:val="16"/>
              </w:rPr>
            </w:pPr>
            <w:r>
              <w:rPr>
                <w:sz w:val="16"/>
              </w:rPr>
              <w:t>876</w:t>
            </w:r>
          </w:p>
        </w:tc>
        <w:tc>
          <w:tcPr>
            <w:tcW w:w="993" w:type="dxa"/>
          </w:tcPr>
          <w:p>
            <w:pPr>
              <w:pStyle w:val="TableParagraph"/>
              <w:spacing w:line="164" w:lineRule="exact"/>
              <w:ind w:right="56"/>
              <w:rPr>
                <w:sz w:val="16"/>
              </w:rPr>
            </w:pPr>
            <w:r>
              <w:rPr>
                <w:sz w:val="16"/>
              </w:rPr>
              <w:t>526</w:t>
            </w:r>
          </w:p>
        </w:tc>
        <w:tc>
          <w:tcPr>
            <w:tcW w:w="991" w:type="dxa"/>
          </w:tcPr>
          <w:p>
            <w:pPr>
              <w:pStyle w:val="TableParagraph"/>
              <w:spacing w:line="164" w:lineRule="exact"/>
              <w:ind w:right="56"/>
              <w:rPr>
                <w:sz w:val="16"/>
              </w:rPr>
            </w:pPr>
            <w:r>
              <w:rPr>
                <w:sz w:val="16"/>
              </w:rPr>
              <w:t>4.140</w:t>
            </w:r>
          </w:p>
        </w:tc>
        <w:tc>
          <w:tcPr>
            <w:tcW w:w="993" w:type="dxa"/>
          </w:tcPr>
          <w:p>
            <w:pPr>
              <w:pStyle w:val="TableParagraph"/>
              <w:spacing w:line="164" w:lineRule="exact"/>
              <w:ind w:right="57"/>
              <w:rPr>
                <w:sz w:val="16"/>
              </w:rPr>
            </w:pPr>
            <w:r>
              <w:rPr>
                <w:sz w:val="16"/>
              </w:rPr>
              <w:t>2.484</w:t>
            </w:r>
          </w:p>
        </w:tc>
        <w:tc>
          <w:tcPr>
            <w:tcW w:w="991" w:type="dxa"/>
          </w:tcPr>
          <w:p>
            <w:pPr>
              <w:pStyle w:val="TableParagraph"/>
              <w:spacing w:line="164" w:lineRule="exact"/>
              <w:ind w:right="55"/>
              <w:rPr>
                <w:sz w:val="16"/>
              </w:rPr>
            </w:pPr>
            <w:r>
              <w:rPr>
                <w:sz w:val="16"/>
              </w:rPr>
              <w:t>1.402</w:t>
            </w:r>
          </w:p>
        </w:tc>
        <w:tc>
          <w:tcPr>
            <w:tcW w:w="1277" w:type="dxa"/>
          </w:tcPr>
          <w:p>
            <w:pPr>
              <w:pStyle w:val="TableParagraph"/>
              <w:spacing w:line="164" w:lineRule="exact"/>
              <w:ind w:right="57"/>
              <w:rPr>
                <w:sz w:val="16"/>
              </w:rPr>
            </w:pPr>
            <w:r>
              <w:rPr>
                <w:sz w:val="16"/>
              </w:rPr>
              <w:t>6.624</w:t>
            </w:r>
          </w:p>
        </w:tc>
      </w:tr>
      <w:tr>
        <w:trPr>
          <w:trHeight w:val="184" w:hRule="atLeast"/>
        </w:trPr>
        <w:tc>
          <w:tcPr>
            <w:tcW w:w="3403" w:type="dxa"/>
          </w:tcPr>
          <w:p>
            <w:pPr>
              <w:pStyle w:val="TableParagraph"/>
              <w:spacing w:line="164" w:lineRule="exact"/>
              <w:ind w:left="563"/>
              <w:jc w:val="left"/>
              <w:rPr>
                <w:sz w:val="16"/>
              </w:rPr>
            </w:pPr>
            <w:r>
              <w:rPr>
                <w:sz w:val="16"/>
              </w:rPr>
              <w:t>Realização/Reversão</w:t>
            </w:r>
          </w:p>
        </w:tc>
        <w:tc>
          <w:tcPr>
            <w:tcW w:w="991" w:type="dxa"/>
          </w:tcPr>
          <w:p>
            <w:pPr>
              <w:pStyle w:val="TableParagraph"/>
              <w:spacing w:line="164" w:lineRule="exact"/>
              <w:ind w:right="60"/>
              <w:rPr>
                <w:sz w:val="16"/>
              </w:rPr>
            </w:pPr>
            <w:r>
              <w:rPr>
                <w:sz w:val="16"/>
              </w:rPr>
              <w:t>(876)</w:t>
            </w:r>
          </w:p>
        </w:tc>
        <w:tc>
          <w:tcPr>
            <w:tcW w:w="993" w:type="dxa"/>
          </w:tcPr>
          <w:p>
            <w:pPr>
              <w:pStyle w:val="TableParagraph"/>
              <w:spacing w:line="164" w:lineRule="exact"/>
              <w:ind w:right="59"/>
              <w:rPr>
                <w:sz w:val="16"/>
              </w:rPr>
            </w:pPr>
            <w:r>
              <w:rPr>
                <w:sz w:val="16"/>
              </w:rPr>
              <w:t>(526)</w:t>
            </w:r>
          </w:p>
        </w:tc>
        <w:tc>
          <w:tcPr>
            <w:tcW w:w="991" w:type="dxa"/>
          </w:tcPr>
          <w:p>
            <w:pPr>
              <w:pStyle w:val="TableParagraph"/>
              <w:spacing w:line="164" w:lineRule="exact"/>
              <w:ind w:right="56"/>
              <w:rPr>
                <w:sz w:val="16"/>
              </w:rPr>
            </w:pPr>
            <w:r>
              <w:rPr>
                <w:sz w:val="16"/>
              </w:rPr>
              <w:t>(7.151)</w:t>
            </w:r>
          </w:p>
        </w:tc>
        <w:tc>
          <w:tcPr>
            <w:tcW w:w="993" w:type="dxa"/>
          </w:tcPr>
          <w:p>
            <w:pPr>
              <w:pStyle w:val="TableParagraph"/>
              <w:spacing w:line="164" w:lineRule="exact"/>
              <w:ind w:right="57"/>
              <w:rPr>
                <w:sz w:val="16"/>
              </w:rPr>
            </w:pPr>
            <w:r>
              <w:rPr>
                <w:sz w:val="16"/>
              </w:rPr>
              <w:t>(4.290)</w:t>
            </w:r>
          </w:p>
        </w:tc>
        <w:tc>
          <w:tcPr>
            <w:tcW w:w="991" w:type="dxa"/>
          </w:tcPr>
          <w:p>
            <w:pPr>
              <w:pStyle w:val="TableParagraph"/>
              <w:spacing w:line="164" w:lineRule="exact"/>
              <w:ind w:right="55"/>
              <w:rPr>
                <w:sz w:val="16"/>
              </w:rPr>
            </w:pPr>
            <w:r>
              <w:rPr>
                <w:sz w:val="16"/>
              </w:rPr>
              <w:t>(1.402)</w:t>
            </w:r>
          </w:p>
        </w:tc>
        <w:tc>
          <w:tcPr>
            <w:tcW w:w="1277" w:type="dxa"/>
          </w:tcPr>
          <w:p>
            <w:pPr>
              <w:pStyle w:val="TableParagraph"/>
              <w:spacing w:line="164" w:lineRule="exact"/>
              <w:ind w:right="56"/>
              <w:rPr>
                <w:sz w:val="16"/>
              </w:rPr>
            </w:pPr>
            <w:r>
              <w:rPr>
                <w:sz w:val="16"/>
              </w:rPr>
              <w:t>(11.441)</w:t>
            </w:r>
          </w:p>
        </w:tc>
      </w:tr>
      <w:tr>
        <w:trPr>
          <w:trHeight w:val="184" w:hRule="atLeast"/>
        </w:trPr>
        <w:tc>
          <w:tcPr>
            <w:tcW w:w="3403" w:type="dxa"/>
          </w:tcPr>
          <w:p>
            <w:pPr>
              <w:pStyle w:val="TableParagraph"/>
              <w:spacing w:line="164" w:lineRule="exact"/>
              <w:ind w:left="383"/>
              <w:jc w:val="left"/>
              <w:rPr>
                <w:sz w:val="16"/>
              </w:rPr>
            </w:pPr>
            <w:r>
              <w:rPr>
                <w:sz w:val="16"/>
              </w:rPr>
              <w:t>Saldo Final (Nota 7.c.1e Nota 10.d))</w:t>
            </w:r>
          </w:p>
        </w:tc>
        <w:tc>
          <w:tcPr>
            <w:tcW w:w="991" w:type="dxa"/>
          </w:tcPr>
          <w:p>
            <w:pPr>
              <w:pStyle w:val="TableParagraph"/>
              <w:spacing w:line="164" w:lineRule="exact"/>
              <w:ind w:right="56"/>
              <w:rPr>
                <w:sz w:val="16"/>
              </w:rPr>
            </w:pPr>
            <w:r>
              <w:rPr>
                <w:w w:val="100"/>
                <w:sz w:val="16"/>
              </w:rPr>
              <w:t>-</w:t>
            </w:r>
          </w:p>
        </w:tc>
        <w:tc>
          <w:tcPr>
            <w:tcW w:w="993" w:type="dxa"/>
          </w:tcPr>
          <w:p>
            <w:pPr>
              <w:pStyle w:val="TableParagraph"/>
              <w:spacing w:line="164" w:lineRule="exact"/>
              <w:ind w:right="56"/>
              <w:rPr>
                <w:sz w:val="16"/>
              </w:rPr>
            </w:pPr>
            <w:r>
              <w:rPr>
                <w:w w:val="100"/>
                <w:sz w:val="16"/>
              </w:rPr>
              <w:t>-</w:t>
            </w:r>
          </w:p>
        </w:tc>
        <w:tc>
          <w:tcPr>
            <w:tcW w:w="991" w:type="dxa"/>
          </w:tcPr>
          <w:p>
            <w:pPr>
              <w:pStyle w:val="TableParagraph"/>
              <w:spacing w:line="164" w:lineRule="exact"/>
              <w:ind w:right="56"/>
              <w:rPr>
                <w:sz w:val="16"/>
              </w:rPr>
            </w:pPr>
            <w:r>
              <w:rPr>
                <w:sz w:val="16"/>
              </w:rPr>
              <w:t>117</w:t>
            </w:r>
          </w:p>
        </w:tc>
        <w:tc>
          <w:tcPr>
            <w:tcW w:w="993" w:type="dxa"/>
          </w:tcPr>
          <w:p>
            <w:pPr>
              <w:pStyle w:val="TableParagraph"/>
              <w:spacing w:line="164" w:lineRule="exact"/>
              <w:ind w:right="57"/>
              <w:rPr>
                <w:sz w:val="16"/>
              </w:rPr>
            </w:pPr>
            <w:r>
              <w:rPr>
                <w:sz w:val="16"/>
              </w:rPr>
              <w:t>70</w:t>
            </w:r>
          </w:p>
        </w:tc>
        <w:tc>
          <w:tcPr>
            <w:tcW w:w="991" w:type="dxa"/>
          </w:tcPr>
          <w:p>
            <w:pPr>
              <w:pStyle w:val="TableParagraph"/>
              <w:spacing w:line="164" w:lineRule="exact"/>
              <w:ind w:right="55"/>
              <w:rPr>
                <w:sz w:val="16"/>
              </w:rPr>
            </w:pPr>
            <w:r>
              <w:rPr>
                <w:w w:val="100"/>
                <w:sz w:val="16"/>
              </w:rPr>
              <w:t>-</w:t>
            </w:r>
          </w:p>
        </w:tc>
        <w:tc>
          <w:tcPr>
            <w:tcW w:w="1277" w:type="dxa"/>
          </w:tcPr>
          <w:p>
            <w:pPr>
              <w:pStyle w:val="TableParagraph"/>
              <w:spacing w:line="164" w:lineRule="exact"/>
              <w:ind w:right="57"/>
              <w:rPr>
                <w:sz w:val="16"/>
              </w:rPr>
            </w:pPr>
            <w:r>
              <w:rPr>
                <w:sz w:val="16"/>
              </w:rPr>
              <w:t>187</w:t>
            </w:r>
          </w:p>
        </w:tc>
      </w:tr>
      <w:tr>
        <w:trPr>
          <w:trHeight w:val="182" w:hRule="atLeast"/>
        </w:trPr>
        <w:tc>
          <w:tcPr>
            <w:tcW w:w="9639" w:type="dxa"/>
            <w:gridSpan w:val="7"/>
          </w:tcPr>
          <w:p>
            <w:pPr>
              <w:pStyle w:val="TableParagraph"/>
              <w:spacing w:line="162" w:lineRule="exact"/>
              <w:ind w:left="3707" w:right="3695"/>
              <w:jc w:val="center"/>
              <w:rPr>
                <w:b/>
                <w:sz w:val="16"/>
              </w:rPr>
            </w:pPr>
            <w:r>
              <w:rPr>
                <w:b/>
                <w:sz w:val="16"/>
              </w:rPr>
              <w:t>Efeito no Patrimônio Líquido</w:t>
            </w:r>
          </w:p>
        </w:tc>
      </w:tr>
      <w:tr>
        <w:trPr>
          <w:trHeight w:val="184" w:hRule="atLeast"/>
        </w:trPr>
        <w:tc>
          <w:tcPr>
            <w:tcW w:w="3403" w:type="dxa"/>
          </w:tcPr>
          <w:p>
            <w:pPr>
              <w:pStyle w:val="TableParagraph"/>
              <w:spacing w:line="164" w:lineRule="exact"/>
              <w:ind w:left="71"/>
              <w:jc w:val="left"/>
              <w:rPr>
                <w:b/>
                <w:sz w:val="16"/>
              </w:rPr>
            </w:pPr>
            <w:r>
              <w:rPr>
                <w:b/>
                <w:sz w:val="16"/>
              </w:rPr>
              <w:t>h) TVM</w:t>
            </w:r>
          </w:p>
        </w:tc>
        <w:tc>
          <w:tcPr>
            <w:tcW w:w="991" w:type="dxa"/>
          </w:tcPr>
          <w:p>
            <w:pPr>
              <w:pStyle w:val="TableParagraph"/>
              <w:jc w:val="left"/>
              <w:rPr>
                <w:rFonts w:ascii="Times New Roman"/>
                <w:sz w:val="12"/>
              </w:rPr>
            </w:pPr>
          </w:p>
        </w:tc>
        <w:tc>
          <w:tcPr>
            <w:tcW w:w="993" w:type="dxa"/>
          </w:tcPr>
          <w:p>
            <w:pPr>
              <w:pStyle w:val="TableParagraph"/>
              <w:jc w:val="left"/>
              <w:rPr>
                <w:rFonts w:ascii="Times New Roman"/>
                <w:sz w:val="12"/>
              </w:rPr>
            </w:pPr>
          </w:p>
        </w:tc>
        <w:tc>
          <w:tcPr>
            <w:tcW w:w="991" w:type="dxa"/>
          </w:tcPr>
          <w:p>
            <w:pPr>
              <w:pStyle w:val="TableParagraph"/>
              <w:jc w:val="left"/>
              <w:rPr>
                <w:rFonts w:ascii="Times New Roman"/>
                <w:sz w:val="12"/>
              </w:rPr>
            </w:pPr>
          </w:p>
        </w:tc>
        <w:tc>
          <w:tcPr>
            <w:tcW w:w="993" w:type="dxa"/>
          </w:tcPr>
          <w:p>
            <w:pPr>
              <w:pStyle w:val="TableParagraph"/>
              <w:jc w:val="left"/>
              <w:rPr>
                <w:rFonts w:ascii="Times New Roman"/>
                <w:sz w:val="12"/>
              </w:rPr>
            </w:pPr>
          </w:p>
        </w:tc>
        <w:tc>
          <w:tcPr>
            <w:tcW w:w="991" w:type="dxa"/>
          </w:tcPr>
          <w:p>
            <w:pPr>
              <w:pStyle w:val="TableParagraph"/>
              <w:jc w:val="left"/>
              <w:rPr>
                <w:rFonts w:ascii="Times New Roman"/>
                <w:sz w:val="12"/>
              </w:rPr>
            </w:pPr>
          </w:p>
        </w:tc>
        <w:tc>
          <w:tcPr>
            <w:tcW w:w="1277" w:type="dxa"/>
          </w:tcPr>
          <w:p>
            <w:pPr>
              <w:pStyle w:val="TableParagraph"/>
              <w:jc w:val="left"/>
              <w:rPr>
                <w:rFonts w:ascii="Times New Roman"/>
                <w:sz w:val="12"/>
              </w:rPr>
            </w:pPr>
          </w:p>
        </w:tc>
      </w:tr>
      <w:tr>
        <w:trPr>
          <w:trHeight w:val="184" w:hRule="atLeast"/>
        </w:trPr>
        <w:tc>
          <w:tcPr>
            <w:tcW w:w="3403" w:type="dxa"/>
          </w:tcPr>
          <w:p>
            <w:pPr>
              <w:pStyle w:val="TableParagraph"/>
              <w:spacing w:line="164" w:lineRule="exact"/>
              <w:ind w:left="383"/>
              <w:jc w:val="left"/>
              <w:rPr>
                <w:sz w:val="16"/>
              </w:rPr>
            </w:pPr>
            <w:r>
              <w:rPr>
                <w:sz w:val="16"/>
              </w:rPr>
              <w:t>Saldo Inicial</w:t>
            </w:r>
          </w:p>
        </w:tc>
        <w:tc>
          <w:tcPr>
            <w:tcW w:w="991" w:type="dxa"/>
          </w:tcPr>
          <w:p>
            <w:pPr>
              <w:pStyle w:val="TableParagraph"/>
              <w:spacing w:line="164" w:lineRule="exact"/>
              <w:ind w:right="57"/>
              <w:rPr>
                <w:sz w:val="16"/>
              </w:rPr>
            </w:pPr>
            <w:r>
              <w:rPr>
                <w:sz w:val="16"/>
              </w:rPr>
              <w:t>173.455</w:t>
            </w:r>
          </w:p>
        </w:tc>
        <w:tc>
          <w:tcPr>
            <w:tcW w:w="993" w:type="dxa"/>
          </w:tcPr>
          <w:p>
            <w:pPr>
              <w:pStyle w:val="TableParagraph"/>
              <w:spacing w:line="164" w:lineRule="exact"/>
              <w:ind w:right="56"/>
              <w:rPr>
                <w:sz w:val="16"/>
              </w:rPr>
            </w:pPr>
            <w:r>
              <w:rPr>
                <w:sz w:val="16"/>
              </w:rPr>
              <w:t>106.009</w:t>
            </w:r>
          </w:p>
        </w:tc>
        <w:tc>
          <w:tcPr>
            <w:tcW w:w="991" w:type="dxa"/>
          </w:tcPr>
          <w:p>
            <w:pPr>
              <w:pStyle w:val="TableParagraph"/>
              <w:spacing w:line="164" w:lineRule="exact"/>
              <w:ind w:right="56"/>
              <w:rPr>
                <w:sz w:val="16"/>
              </w:rPr>
            </w:pPr>
            <w:r>
              <w:rPr>
                <w:sz w:val="16"/>
              </w:rPr>
              <w:t>164.744</w:t>
            </w:r>
          </w:p>
        </w:tc>
        <w:tc>
          <w:tcPr>
            <w:tcW w:w="993" w:type="dxa"/>
          </w:tcPr>
          <w:p>
            <w:pPr>
              <w:pStyle w:val="TableParagraph"/>
              <w:spacing w:line="164" w:lineRule="exact"/>
              <w:ind w:right="57"/>
              <w:rPr>
                <w:sz w:val="16"/>
              </w:rPr>
            </w:pPr>
            <w:r>
              <w:rPr>
                <w:sz w:val="16"/>
              </w:rPr>
              <w:t>105.550</w:t>
            </w:r>
          </w:p>
        </w:tc>
        <w:tc>
          <w:tcPr>
            <w:tcW w:w="991" w:type="dxa"/>
          </w:tcPr>
          <w:p>
            <w:pPr>
              <w:pStyle w:val="TableParagraph"/>
              <w:spacing w:line="164" w:lineRule="exact"/>
              <w:ind w:right="55"/>
              <w:rPr>
                <w:sz w:val="16"/>
              </w:rPr>
            </w:pPr>
            <w:r>
              <w:rPr>
                <w:sz w:val="16"/>
              </w:rPr>
              <w:t>279.464</w:t>
            </w:r>
          </w:p>
        </w:tc>
        <w:tc>
          <w:tcPr>
            <w:tcW w:w="1277" w:type="dxa"/>
          </w:tcPr>
          <w:p>
            <w:pPr>
              <w:pStyle w:val="TableParagraph"/>
              <w:spacing w:line="164" w:lineRule="exact"/>
              <w:ind w:right="57"/>
              <w:rPr>
                <w:sz w:val="16"/>
              </w:rPr>
            </w:pPr>
            <w:r>
              <w:rPr>
                <w:sz w:val="16"/>
              </w:rPr>
              <w:t>270.294</w:t>
            </w:r>
          </w:p>
        </w:tc>
      </w:tr>
      <w:tr>
        <w:trPr>
          <w:trHeight w:val="184" w:hRule="atLeast"/>
        </w:trPr>
        <w:tc>
          <w:tcPr>
            <w:tcW w:w="3403" w:type="dxa"/>
          </w:tcPr>
          <w:p>
            <w:pPr>
              <w:pStyle w:val="TableParagraph"/>
              <w:spacing w:line="164" w:lineRule="exact"/>
              <w:ind w:left="563"/>
              <w:jc w:val="left"/>
              <w:rPr>
                <w:sz w:val="16"/>
              </w:rPr>
            </w:pPr>
            <w:r>
              <w:rPr>
                <w:sz w:val="16"/>
              </w:rPr>
              <w:t>Constituição</w:t>
            </w:r>
          </w:p>
        </w:tc>
        <w:tc>
          <w:tcPr>
            <w:tcW w:w="991" w:type="dxa"/>
          </w:tcPr>
          <w:p>
            <w:pPr>
              <w:pStyle w:val="TableParagraph"/>
              <w:spacing w:line="164" w:lineRule="exact"/>
              <w:ind w:right="57"/>
              <w:rPr>
                <w:sz w:val="16"/>
              </w:rPr>
            </w:pPr>
            <w:r>
              <w:rPr>
                <w:sz w:val="16"/>
              </w:rPr>
              <w:t>79.902</w:t>
            </w:r>
          </w:p>
        </w:tc>
        <w:tc>
          <w:tcPr>
            <w:tcW w:w="993" w:type="dxa"/>
          </w:tcPr>
          <w:p>
            <w:pPr>
              <w:pStyle w:val="TableParagraph"/>
              <w:spacing w:line="164" w:lineRule="exact"/>
              <w:ind w:right="56"/>
              <w:rPr>
                <w:sz w:val="16"/>
              </w:rPr>
            </w:pPr>
            <w:r>
              <w:rPr>
                <w:sz w:val="16"/>
              </w:rPr>
              <w:t>48.883</w:t>
            </w:r>
          </w:p>
        </w:tc>
        <w:tc>
          <w:tcPr>
            <w:tcW w:w="991" w:type="dxa"/>
          </w:tcPr>
          <w:p>
            <w:pPr>
              <w:pStyle w:val="TableParagraph"/>
              <w:spacing w:line="164" w:lineRule="exact"/>
              <w:ind w:right="56"/>
              <w:rPr>
                <w:sz w:val="16"/>
              </w:rPr>
            </w:pPr>
            <w:r>
              <w:rPr>
                <w:sz w:val="16"/>
              </w:rPr>
              <w:t>48.382</w:t>
            </w:r>
          </w:p>
        </w:tc>
        <w:tc>
          <w:tcPr>
            <w:tcW w:w="993" w:type="dxa"/>
          </w:tcPr>
          <w:p>
            <w:pPr>
              <w:pStyle w:val="TableParagraph"/>
              <w:spacing w:line="164" w:lineRule="exact"/>
              <w:ind w:right="57"/>
              <w:rPr>
                <w:sz w:val="16"/>
              </w:rPr>
            </w:pPr>
            <w:r>
              <w:rPr>
                <w:sz w:val="16"/>
              </w:rPr>
              <w:t>28.614</w:t>
            </w:r>
          </w:p>
        </w:tc>
        <w:tc>
          <w:tcPr>
            <w:tcW w:w="991" w:type="dxa"/>
          </w:tcPr>
          <w:p>
            <w:pPr>
              <w:pStyle w:val="TableParagraph"/>
              <w:spacing w:line="164" w:lineRule="exact"/>
              <w:ind w:right="55"/>
              <w:rPr>
                <w:sz w:val="16"/>
              </w:rPr>
            </w:pPr>
            <w:r>
              <w:rPr>
                <w:sz w:val="16"/>
              </w:rPr>
              <w:t>128.785</w:t>
            </w:r>
          </w:p>
        </w:tc>
        <w:tc>
          <w:tcPr>
            <w:tcW w:w="1277" w:type="dxa"/>
          </w:tcPr>
          <w:p>
            <w:pPr>
              <w:pStyle w:val="TableParagraph"/>
              <w:spacing w:line="164" w:lineRule="exact"/>
              <w:ind w:right="57"/>
              <w:rPr>
                <w:sz w:val="16"/>
              </w:rPr>
            </w:pPr>
            <w:r>
              <w:rPr>
                <w:sz w:val="16"/>
              </w:rPr>
              <w:t>76.996</w:t>
            </w:r>
          </w:p>
        </w:tc>
      </w:tr>
      <w:tr>
        <w:trPr>
          <w:trHeight w:val="184" w:hRule="atLeast"/>
        </w:trPr>
        <w:tc>
          <w:tcPr>
            <w:tcW w:w="3403" w:type="dxa"/>
          </w:tcPr>
          <w:p>
            <w:pPr>
              <w:pStyle w:val="TableParagraph"/>
              <w:spacing w:line="164" w:lineRule="exact"/>
              <w:ind w:left="563"/>
              <w:jc w:val="left"/>
              <w:rPr>
                <w:sz w:val="16"/>
              </w:rPr>
            </w:pPr>
            <w:r>
              <w:rPr>
                <w:sz w:val="16"/>
              </w:rPr>
              <w:t>Realização/Reversão</w:t>
            </w:r>
          </w:p>
        </w:tc>
        <w:tc>
          <w:tcPr>
            <w:tcW w:w="991" w:type="dxa"/>
          </w:tcPr>
          <w:p>
            <w:pPr>
              <w:pStyle w:val="TableParagraph"/>
              <w:spacing w:line="164" w:lineRule="exact"/>
              <w:ind w:right="57"/>
              <w:rPr>
                <w:sz w:val="16"/>
              </w:rPr>
            </w:pPr>
            <w:r>
              <w:rPr>
                <w:sz w:val="16"/>
              </w:rPr>
              <w:t>(89.392)</w:t>
            </w:r>
          </w:p>
        </w:tc>
        <w:tc>
          <w:tcPr>
            <w:tcW w:w="993" w:type="dxa"/>
          </w:tcPr>
          <w:p>
            <w:pPr>
              <w:pStyle w:val="TableParagraph"/>
              <w:spacing w:line="164" w:lineRule="exact"/>
              <w:ind w:right="56"/>
              <w:rPr>
                <w:sz w:val="16"/>
              </w:rPr>
            </w:pPr>
            <w:r>
              <w:rPr>
                <w:sz w:val="16"/>
              </w:rPr>
              <w:t>(54.516)</w:t>
            </w:r>
          </w:p>
        </w:tc>
        <w:tc>
          <w:tcPr>
            <w:tcW w:w="991" w:type="dxa"/>
          </w:tcPr>
          <w:p>
            <w:pPr>
              <w:pStyle w:val="TableParagraph"/>
              <w:spacing w:line="164" w:lineRule="exact"/>
              <w:ind w:right="56"/>
              <w:rPr>
                <w:sz w:val="16"/>
              </w:rPr>
            </w:pPr>
            <w:r>
              <w:rPr>
                <w:sz w:val="16"/>
              </w:rPr>
              <w:t>(43.573)</w:t>
            </w:r>
          </w:p>
        </w:tc>
        <w:tc>
          <w:tcPr>
            <w:tcW w:w="993" w:type="dxa"/>
          </w:tcPr>
          <w:p>
            <w:pPr>
              <w:pStyle w:val="TableParagraph"/>
              <w:spacing w:line="164" w:lineRule="exact"/>
              <w:ind w:right="56"/>
              <w:rPr>
                <w:sz w:val="16"/>
              </w:rPr>
            </w:pPr>
            <w:r>
              <w:rPr>
                <w:sz w:val="16"/>
              </w:rPr>
              <w:t>(30.256)</w:t>
            </w:r>
          </w:p>
        </w:tc>
        <w:tc>
          <w:tcPr>
            <w:tcW w:w="991" w:type="dxa"/>
          </w:tcPr>
          <w:p>
            <w:pPr>
              <w:pStyle w:val="TableParagraph"/>
              <w:spacing w:line="164" w:lineRule="exact"/>
              <w:ind w:right="56"/>
              <w:rPr>
                <w:sz w:val="16"/>
              </w:rPr>
            </w:pPr>
            <w:r>
              <w:rPr>
                <w:sz w:val="16"/>
              </w:rPr>
              <w:t>(143.908)</w:t>
            </w:r>
          </w:p>
        </w:tc>
        <w:tc>
          <w:tcPr>
            <w:tcW w:w="1277" w:type="dxa"/>
          </w:tcPr>
          <w:p>
            <w:pPr>
              <w:pStyle w:val="TableParagraph"/>
              <w:spacing w:line="164" w:lineRule="exact"/>
              <w:ind w:right="56"/>
              <w:rPr>
                <w:sz w:val="16"/>
              </w:rPr>
            </w:pPr>
            <w:r>
              <w:rPr>
                <w:sz w:val="16"/>
              </w:rPr>
              <w:t>(73.829)</w:t>
            </w:r>
          </w:p>
        </w:tc>
      </w:tr>
      <w:tr>
        <w:trPr>
          <w:trHeight w:val="184" w:hRule="atLeast"/>
        </w:trPr>
        <w:tc>
          <w:tcPr>
            <w:tcW w:w="3403" w:type="dxa"/>
          </w:tcPr>
          <w:p>
            <w:pPr>
              <w:pStyle w:val="TableParagraph"/>
              <w:spacing w:line="164" w:lineRule="exact"/>
              <w:ind w:left="383"/>
              <w:jc w:val="left"/>
              <w:rPr>
                <w:sz w:val="16"/>
              </w:rPr>
            </w:pPr>
            <w:r>
              <w:rPr>
                <w:sz w:val="16"/>
              </w:rPr>
              <w:t>Saldo Final (Nota 7.a.1)</w:t>
            </w:r>
          </w:p>
        </w:tc>
        <w:tc>
          <w:tcPr>
            <w:tcW w:w="991" w:type="dxa"/>
          </w:tcPr>
          <w:p>
            <w:pPr>
              <w:pStyle w:val="TableParagraph"/>
              <w:spacing w:line="164" w:lineRule="exact"/>
              <w:ind w:right="57"/>
              <w:rPr>
                <w:sz w:val="16"/>
              </w:rPr>
            </w:pPr>
            <w:r>
              <w:rPr>
                <w:sz w:val="16"/>
              </w:rPr>
              <w:t>163.965</w:t>
            </w:r>
          </w:p>
        </w:tc>
        <w:tc>
          <w:tcPr>
            <w:tcW w:w="993" w:type="dxa"/>
          </w:tcPr>
          <w:p>
            <w:pPr>
              <w:pStyle w:val="TableParagraph"/>
              <w:spacing w:line="164" w:lineRule="exact"/>
              <w:ind w:right="56"/>
              <w:rPr>
                <w:sz w:val="16"/>
              </w:rPr>
            </w:pPr>
            <w:r>
              <w:rPr>
                <w:sz w:val="16"/>
              </w:rPr>
              <w:t>100.376</w:t>
            </w:r>
          </w:p>
        </w:tc>
        <w:tc>
          <w:tcPr>
            <w:tcW w:w="991" w:type="dxa"/>
          </w:tcPr>
          <w:p>
            <w:pPr>
              <w:pStyle w:val="TableParagraph"/>
              <w:spacing w:line="164" w:lineRule="exact"/>
              <w:ind w:right="56"/>
              <w:rPr>
                <w:sz w:val="16"/>
              </w:rPr>
            </w:pPr>
            <w:r>
              <w:rPr>
                <w:sz w:val="16"/>
              </w:rPr>
              <w:t>169.553</w:t>
            </w:r>
          </w:p>
        </w:tc>
        <w:tc>
          <w:tcPr>
            <w:tcW w:w="993" w:type="dxa"/>
          </w:tcPr>
          <w:p>
            <w:pPr>
              <w:pStyle w:val="TableParagraph"/>
              <w:spacing w:line="164" w:lineRule="exact"/>
              <w:ind w:right="57"/>
              <w:rPr>
                <w:sz w:val="16"/>
              </w:rPr>
            </w:pPr>
            <w:r>
              <w:rPr>
                <w:sz w:val="16"/>
              </w:rPr>
              <w:t>103.908</w:t>
            </w:r>
          </w:p>
        </w:tc>
        <w:tc>
          <w:tcPr>
            <w:tcW w:w="991" w:type="dxa"/>
          </w:tcPr>
          <w:p>
            <w:pPr>
              <w:pStyle w:val="TableParagraph"/>
              <w:spacing w:line="164" w:lineRule="exact"/>
              <w:ind w:right="55"/>
              <w:rPr>
                <w:sz w:val="16"/>
              </w:rPr>
            </w:pPr>
            <w:r>
              <w:rPr>
                <w:sz w:val="16"/>
              </w:rPr>
              <w:t>264.341</w:t>
            </w:r>
          </w:p>
        </w:tc>
        <w:tc>
          <w:tcPr>
            <w:tcW w:w="1277" w:type="dxa"/>
          </w:tcPr>
          <w:p>
            <w:pPr>
              <w:pStyle w:val="TableParagraph"/>
              <w:spacing w:line="164" w:lineRule="exact"/>
              <w:ind w:right="57"/>
              <w:rPr>
                <w:sz w:val="16"/>
              </w:rPr>
            </w:pPr>
            <w:r>
              <w:rPr>
                <w:sz w:val="16"/>
              </w:rPr>
              <w:t>273.461</w:t>
            </w:r>
          </w:p>
        </w:tc>
      </w:tr>
      <w:tr>
        <w:trPr>
          <w:trHeight w:val="182" w:hRule="atLeast"/>
        </w:trPr>
        <w:tc>
          <w:tcPr>
            <w:tcW w:w="3403" w:type="dxa"/>
          </w:tcPr>
          <w:p>
            <w:pPr>
              <w:pStyle w:val="TableParagraph"/>
              <w:spacing w:line="162" w:lineRule="exact"/>
              <w:ind w:left="71"/>
              <w:jc w:val="left"/>
              <w:rPr>
                <w:b/>
                <w:sz w:val="16"/>
              </w:rPr>
            </w:pPr>
            <w:r>
              <w:rPr>
                <w:b/>
                <w:sz w:val="16"/>
              </w:rPr>
              <w:t>i) Ajustes de Avaliação Atuarial</w:t>
            </w:r>
          </w:p>
        </w:tc>
        <w:tc>
          <w:tcPr>
            <w:tcW w:w="991" w:type="dxa"/>
          </w:tcPr>
          <w:p>
            <w:pPr>
              <w:pStyle w:val="TableParagraph"/>
              <w:jc w:val="left"/>
              <w:rPr>
                <w:rFonts w:ascii="Times New Roman"/>
                <w:sz w:val="12"/>
              </w:rPr>
            </w:pPr>
          </w:p>
        </w:tc>
        <w:tc>
          <w:tcPr>
            <w:tcW w:w="993" w:type="dxa"/>
          </w:tcPr>
          <w:p>
            <w:pPr>
              <w:pStyle w:val="TableParagraph"/>
              <w:jc w:val="left"/>
              <w:rPr>
                <w:rFonts w:ascii="Times New Roman"/>
                <w:sz w:val="12"/>
              </w:rPr>
            </w:pPr>
          </w:p>
        </w:tc>
        <w:tc>
          <w:tcPr>
            <w:tcW w:w="991" w:type="dxa"/>
          </w:tcPr>
          <w:p>
            <w:pPr>
              <w:pStyle w:val="TableParagraph"/>
              <w:jc w:val="left"/>
              <w:rPr>
                <w:rFonts w:ascii="Times New Roman"/>
                <w:sz w:val="12"/>
              </w:rPr>
            </w:pPr>
          </w:p>
        </w:tc>
        <w:tc>
          <w:tcPr>
            <w:tcW w:w="993" w:type="dxa"/>
          </w:tcPr>
          <w:p>
            <w:pPr>
              <w:pStyle w:val="TableParagraph"/>
              <w:jc w:val="left"/>
              <w:rPr>
                <w:rFonts w:ascii="Times New Roman"/>
                <w:sz w:val="12"/>
              </w:rPr>
            </w:pPr>
          </w:p>
        </w:tc>
        <w:tc>
          <w:tcPr>
            <w:tcW w:w="991" w:type="dxa"/>
          </w:tcPr>
          <w:p>
            <w:pPr>
              <w:pStyle w:val="TableParagraph"/>
              <w:jc w:val="left"/>
              <w:rPr>
                <w:rFonts w:ascii="Times New Roman"/>
                <w:sz w:val="12"/>
              </w:rPr>
            </w:pPr>
          </w:p>
        </w:tc>
        <w:tc>
          <w:tcPr>
            <w:tcW w:w="1277" w:type="dxa"/>
          </w:tcPr>
          <w:p>
            <w:pPr>
              <w:pStyle w:val="TableParagraph"/>
              <w:jc w:val="left"/>
              <w:rPr>
                <w:rFonts w:ascii="Times New Roman"/>
                <w:sz w:val="12"/>
              </w:rPr>
            </w:pPr>
          </w:p>
        </w:tc>
      </w:tr>
      <w:tr>
        <w:trPr>
          <w:trHeight w:val="184" w:hRule="atLeast"/>
        </w:trPr>
        <w:tc>
          <w:tcPr>
            <w:tcW w:w="3403" w:type="dxa"/>
          </w:tcPr>
          <w:p>
            <w:pPr>
              <w:pStyle w:val="TableParagraph"/>
              <w:spacing w:line="164" w:lineRule="exact"/>
              <w:ind w:left="383"/>
              <w:jc w:val="left"/>
              <w:rPr>
                <w:sz w:val="16"/>
              </w:rPr>
            </w:pPr>
            <w:r>
              <w:rPr>
                <w:sz w:val="16"/>
              </w:rPr>
              <w:t>Saldo Inicial</w:t>
            </w:r>
          </w:p>
        </w:tc>
        <w:tc>
          <w:tcPr>
            <w:tcW w:w="991" w:type="dxa"/>
          </w:tcPr>
          <w:p>
            <w:pPr>
              <w:pStyle w:val="TableParagraph"/>
              <w:spacing w:line="164" w:lineRule="exact"/>
              <w:ind w:right="57"/>
              <w:rPr>
                <w:sz w:val="16"/>
              </w:rPr>
            </w:pPr>
            <w:r>
              <w:rPr>
                <w:sz w:val="16"/>
              </w:rPr>
              <w:t>287.504</w:t>
            </w:r>
          </w:p>
        </w:tc>
        <w:tc>
          <w:tcPr>
            <w:tcW w:w="993" w:type="dxa"/>
          </w:tcPr>
          <w:p>
            <w:pPr>
              <w:pStyle w:val="TableParagraph"/>
              <w:spacing w:line="164" w:lineRule="exact"/>
              <w:ind w:right="56"/>
              <w:rPr>
                <w:sz w:val="16"/>
              </w:rPr>
            </w:pPr>
            <w:r>
              <w:rPr>
                <w:sz w:val="16"/>
              </w:rPr>
              <w:t>172.502</w:t>
            </w:r>
          </w:p>
        </w:tc>
        <w:tc>
          <w:tcPr>
            <w:tcW w:w="991" w:type="dxa"/>
          </w:tcPr>
          <w:p>
            <w:pPr>
              <w:pStyle w:val="TableParagraph"/>
              <w:spacing w:line="164" w:lineRule="exact"/>
              <w:ind w:right="56"/>
              <w:rPr>
                <w:sz w:val="16"/>
              </w:rPr>
            </w:pPr>
            <w:r>
              <w:rPr>
                <w:sz w:val="16"/>
              </w:rPr>
              <w:t>217.366</w:t>
            </w:r>
          </w:p>
        </w:tc>
        <w:tc>
          <w:tcPr>
            <w:tcW w:w="993" w:type="dxa"/>
          </w:tcPr>
          <w:p>
            <w:pPr>
              <w:pStyle w:val="TableParagraph"/>
              <w:spacing w:line="164" w:lineRule="exact"/>
              <w:ind w:right="57"/>
              <w:rPr>
                <w:sz w:val="16"/>
              </w:rPr>
            </w:pPr>
            <w:r>
              <w:rPr>
                <w:sz w:val="16"/>
              </w:rPr>
              <w:t>130.419</w:t>
            </w:r>
          </w:p>
        </w:tc>
        <w:tc>
          <w:tcPr>
            <w:tcW w:w="991" w:type="dxa"/>
          </w:tcPr>
          <w:p>
            <w:pPr>
              <w:pStyle w:val="TableParagraph"/>
              <w:spacing w:line="164" w:lineRule="exact"/>
              <w:ind w:right="55"/>
              <w:rPr>
                <w:sz w:val="16"/>
              </w:rPr>
            </w:pPr>
            <w:r>
              <w:rPr>
                <w:sz w:val="16"/>
              </w:rPr>
              <w:t>460.006</w:t>
            </w:r>
          </w:p>
        </w:tc>
        <w:tc>
          <w:tcPr>
            <w:tcW w:w="1277" w:type="dxa"/>
          </w:tcPr>
          <w:p>
            <w:pPr>
              <w:pStyle w:val="TableParagraph"/>
              <w:spacing w:line="164" w:lineRule="exact"/>
              <w:ind w:right="57"/>
              <w:rPr>
                <w:sz w:val="16"/>
              </w:rPr>
            </w:pPr>
            <w:r>
              <w:rPr>
                <w:sz w:val="16"/>
              </w:rPr>
              <w:t>347.785</w:t>
            </w:r>
          </w:p>
        </w:tc>
      </w:tr>
      <w:tr>
        <w:trPr>
          <w:trHeight w:val="184" w:hRule="atLeast"/>
        </w:trPr>
        <w:tc>
          <w:tcPr>
            <w:tcW w:w="3403" w:type="dxa"/>
          </w:tcPr>
          <w:p>
            <w:pPr>
              <w:pStyle w:val="TableParagraph"/>
              <w:spacing w:line="164" w:lineRule="exact"/>
              <w:ind w:left="563"/>
              <w:jc w:val="left"/>
              <w:rPr>
                <w:sz w:val="16"/>
              </w:rPr>
            </w:pPr>
            <w:r>
              <w:rPr>
                <w:sz w:val="16"/>
              </w:rPr>
              <w:t>Constituição</w:t>
            </w:r>
          </w:p>
        </w:tc>
        <w:tc>
          <w:tcPr>
            <w:tcW w:w="991" w:type="dxa"/>
          </w:tcPr>
          <w:p>
            <w:pPr>
              <w:pStyle w:val="TableParagraph"/>
              <w:spacing w:line="164" w:lineRule="exact"/>
              <w:ind w:right="57"/>
              <w:rPr>
                <w:sz w:val="16"/>
              </w:rPr>
            </w:pPr>
            <w:r>
              <w:rPr>
                <w:sz w:val="16"/>
              </w:rPr>
              <w:t>151.233</w:t>
            </w:r>
          </w:p>
        </w:tc>
        <w:tc>
          <w:tcPr>
            <w:tcW w:w="993" w:type="dxa"/>
          </w:tcPr>
          <w:p>
            <w:pPr>
              <w:pStyle w:val="TableParagraph"/>
              <w:spacing w:line="164" w:lineRule="exact"/>
              <w:ind w:right="56"/>
              <w:rPr>
                <w:sz w:val="16"/>
              </w:rPr>
            </w:pPr>
            <w:r>
              <w:rPr>
                <w:sz w:val="16"/>
              </w:rPr>
              <w:t>90.740</w:t>
            </w:r>
          </w:p>
        </w:tc>
        <w:tc>
          <w:tcPr>
            <w:tcW w:w="991" w:type="dxa"/>
          </w:tcPr>
          <w:p>
            <w:pPr>
              <w:pStyle w:val="TableParagraph"/>
              <w:spacing w:line="164" w:lineRule="exact"/>
              <w:ind w:right="56"/>
              <w:rPr>
                <w:sz w:val="16"/>
              </w:rPr>
            </w:pPr>
            <w:r>
              <w:rPr>
                <w:sz w:val="16"/>
              </w:rPr>
              <w:t>7.298</w:t>
            </w:r>
          </w:p>
        </w:tc>
        <w:tc>
          <w:tcPr>
            <w:tcW w:w="993" w:type="dxa"/>
          </w:tcPr>
          <w:p>
            <w:pPr>
              <w:pStyle w:val="TableParagraph"/>
              <w:spacing w:line="164" w:lineRule="exact"/>
              <w:ind w:right="57"/>
              <w:rPr>
                <w:sz w:val="16"/>
              </w:rPr>
            </w:pPr>
            <w:r>
              <w:rPr>
                <w:sz w:val="16"/>
              </w:rPr>
              <w:t>4.379</w:t>
            </w:r>
          </w:p>
        </w:tc>
        <w:tc>
          <w:tcPr>
            <w:tcW w:w="991" w:type="dxa"/>
          </w:tcPr>
          <w:p>
            <w:pPr>
              <w:pStyle w:val="TableParagraph"/>
              <w:spacing w:line="164" w:lineRule="exact"/>
              <w:ind w:right="55"/>
              <w:rPr>
                <w:sz w:val="16"/>
              </w:rPr>
            </w:pPr>
            <w:r>
              <w:rPr>
                <w:sz w:val="16"/>
              </w:rPr>
              <w:t>241.973</w:t>
            </w:r>
          </w:p>
        </w:tc>
        <w:tc>
          <w:tcPr>
            <w:tcW w:w="1277" w:type="dxa"/>
          </w:tcPr>
          <w:p>
            <w:pPr>
              <w:pStyle w:val="TableParagraph"/>
              <w:spacing w:line="164" w:lineRule="exact"/>
              <w:ind w:right="57"/>
              <w:rPr>
                <w:sz w:val="16"/>
              </w:rPr>
            </w:pPr>
            <w:r>
              <w:rPr>
                <w:sz w:val="16"/>
              </w:rPr>
              <w:t>11.677</w:t>
            </w:r>
          </w:p>
        </w:tc>
      </w:tr>
      <w:tr>
        <w:trPr>
          <w:trHeight w:val="184" w:hRule="atLeast"/>
        </w:trPr>
        <w:tc>
          <w:tcPr>
            <w:tcW w:w="3403" w:type="dxa"/>
          </w:tcPr>
          <w:p>
            <w:pPr>
              <w:pStyle w:val="TableParagraph"/>
              <w:spacing w:line="164" w:lineRule="exact"/>
              <w:ind w:left="563"/>
              <w:jc w:val="left"/>
              <w:rPr>
                <w:sz w:val="16"/>
              </w:rPr>
            </w:pPr>
            <w:r>
              <w:rPr>
                <w:sz w:val="16"/>
              </w:rPr>
              <w:t>Realização/Reversão</w:t>
            </w:r>
          </w:p>
        </w:tc>
        <w:tc>
          <w:tcPr>
            <w:tcW w:w="991" w:type="dxa"/>
          </w:tcPr>
          <w:p>
            <w:pPr>
              <w:pStyle w:val="TableParagraph"/>
              <w:spacing w:line="164" w:lineRule="exact"/>
              <w:ind w:right="56"/>
              <w:rPr>
                <w:sz w:val="16"/>
              </w:rPr>
            </w:pPr>
            <w:r>
              <w:rPr>
                <w:w w:val="100"/>
                <w:sz w:val="16"/>
              </w:rPr>
              <w:t>-</w:t>
            </w:r>
          </w:p>
        </w:tc>
        <w:tc>
          <w:tcPr>
            <w:tcW w:w="993" w:type="dxa"/>
          </w:tcPr>
          <w:p>
            <w:pPr>
              <w:pStyle w:val="TableParagraph"/>
              <w:spacing w:line="164" w:lineRule="exact"/>
              <w:ind w:right="56"/>
              <w:rPr>
                <w:sz w:val="16"/>
              </w:rPr>
            </w:pPr>
            <w:r>
              <w:rPr>
                <w:w w:val="100"/>
                <w:sz w:val="16"/>
              </w:rPr>
              <w:t>-</w:t>
            </w:r>
          </w:p>
        </w:tc>
        <w:tc>
          <w:tcPr>
            <w:tcW w:w="991" w:type="dxa"/>
          </w:tcPr>
          <w:p>
            <w:pPr>
              <w:pStyle w:val="TableParagraph"/>
              <w:spacing w:line="164" w:lineRule="exact"/>
              <w:ind w:right="56"/>
              <w:rPr>
                <w:sz w:val="16"/>
              </w:rPr>
            </w:pPr>
            <w:r>
              <w:rPr>
                <w:sz w:val="16"/>
              </w:rPr>
              <w:t>(53.918)</w:t>
            </w:r>
          </w:p>
        </w:tc>
        <w:tc>
          <w:tcPr>
            <w:tcW w:w="993" w:type="dxa"/>
          </w:tcPr>
          <w:p>
            <w:pPr>
              <w:pStyle w:val="TableParagraph"/>
              <w:spacing w:line="164" w:lineRule="exact"/>
              <w:ind w:right="56"/>
              <w:rPr>
                <w:sz w:val="16"/>
              </w:rPr>
            </w:pPr>
            <w:r>
              <w:rPr>
                <w:sz w:val="16"/>
              </w:rPr>
              <w:t>(32.351)</w:t>
            </w:r>
          </w:p>
        </w:tc>
        <w:tc>
          <w:tcPr>
            <w:tcW w:w="991" w:type="dxa"/>
          </w:tcPr>
          <w:p>
            <w:pPr>
              <w:pStyle w:val="TableParagraph"/>
              <w:spacing w:line="164" w:lineRule="exact"/>
              <w:ind w:right="55"/>
              <w:rPr>
                <w:sz w:val="16"/>
              </w:rPr>
            </w:pPr>
            <w:r>
              <w:rPr>
                <w:w w:val="100"/>
                <w:sz w:val="16"/>
              </w:rPr>
              <w:t>-</w:t>
            </w:r>
          </w:p>
        </w:tc>
        <w:tc>
          <w:tcPr>
            <w:tcW w:w="1277" w:type="dxa"/>
          </w:tcPr>
          <w:p>
            <w:pPr>
              <w:pStyle w:val="TableParagraph"/>
              <w:spacing w:line="164" w:lineRule="exact"/>
              <w:ind w:right="56"/>
              <w:rPr>
                <w:sz w:val="16"/>
              </w:rPr>
            </w:pPr>
            <w:r>
              <w:rPr>
                <w:sz w:val="16"/>
              </w:rPr>
              <w:t>(86.269)</w:t>
            </w:r>
          </w:p>
        </w:tc>
      </w:tr>
      <w:tr>
        <w:trPr>
          <w:trHeight w:val="184" w:hRule="atLeast"/>
        </w:trPr>
        <w:tc>
          <w:tcPr>
            <w:tcW w:w="3403" w:type="dxa"/>
          </w:tcPr>
          <w:p>
            <w:pPr>
              <w:pStyle w:val="TableParagraph"/>
              <w:spacing w:line="164" w:lineRule="exact"/>
              <w:ind w:left="383"/>
              <w:jc w:val="left"/>
              <w:rPr>
                <w:sz w:val="16"/>
              </w:rPr>
            </w:pPr>
            <w:r>
              <w:rPr>
                <w:sz w:val="16"/>
              </w:rPr>
              <w:t>Saldo Final (Nota 10.d)</w:t>
            </w:r>
          </w:p>
        </w:tc>
        <w:tc>
          <w:tcPr>
            <w:tcW w:w="991" w:type="dxa"/>
          </w:tcPr>
          <w:p>
            <w:pPr>
              <w:pStyle w:val="TableParagraph"/>
              <w:spacing w:line="164" w:lineRule="exact"/>
              <w:ind w:right="57"/>
              <w:rPr>
                <w:sz w:val="16"/>
              </w:rPr>
            </w:pPr>
            <w:r>
              <w:rPr>
                <w:sz w:val="16"/>
              </w:rPr>
              <w:t>438.737</w:t>
            </w:r>
          </w:p>
        </w:tc>
        <w:tc>
          <w:tcPr>
            <w:tcW w:w="993" w:type="dxa"/>
          </w:tcPr>
          <w:p>
            <w:pPr>
              <w:pStyle w:val="TableParagraph"/>
              <w:spacing w:line="164" w:lineRule="exact"/>
              <w:ind w:right="56"/>
              <w:rPr>
                <w:sz w:val="16"/>
              </w:rPr>
            </w:pPr>
            <w:r>
              <w:rPr>
                <w:sz w:val="16"/>
              </w:rPr>
              <w:t>263.242</w:t>
            </w:r>
          </w:p>
        </w:tc>
        <w:tc>
          <w:tcPr>
            <w:tcW w:w="991" w:type="dxa"/>
          </w:tcPr>
          <w:p>
            <w:pPr>
              <w:pStyle w:val="TableParagraph"/>
              <w:spacing w:line="164" w:lineRule="exact"/>
              <w:ind w:right="56"/>
              <w:rPr>
                <w:sz w:val="16"/>
              </w:rPr>
            </w:pPr>
            <w:r>
              <w:rPr>
                <w:sz w:val="16"/>
              </w:rPr>
              <w:t>170.746</w:t>
            </w:r>
          </w:p>
        </w:tc>
        <w:tc>
          <w:tcPr>
            <w:tcW w:w="993" w:type="dxa"/>
          </w:tcPr>
          <w:p>
            <w:pPr>
              <w:pStyle w:val="TableParagraph"/>
              <w:spacing w:line="164" w:lineRule="exact"/>
              <w:ind w:right="57"/>
              <w:rPr>
                <w:sz w:val="16"/>
              </w:rPr>
            </w:pPr>
            <w:r>
              <w:rPr>
                <w:sz w:val="16"/>
              </w:rPr>
              <w:t>102.447</w:t>
            </w:r>
          </w:p>
        </w:tc>
        <w:tc>
          <w:tcPr>
            <w:tcW w:w="991" w:type="dxa"/>
          </w:tcPr>
          <w:p>
            <w:pPr>
              <w:pStyle w:val="TableParagraph"/>
              <w:spacing w:line="164" w:lineRule="exact"/>
              <w:ind w:right="55"/>
              <w:rPr>
                <w:sz w:val="16"/>
              </w:rPr>
            </w:pPr>
            <w:r>
              <w:rPr>
                <w:sz w:val="16"/>
              </w:rPr>
              <w:t>701.979</w:t>
            </w:r>
          </w:p>
        </w:tc>
        <w:tc>
          <w:tcPr>
            <w:tcW w:w="1277" w:type="dxa"/>
          </w:tcPr>
          <w:p>
            <w:pPr>
              <w:pStyle w:val="TableParagraph"/>
              <w:spacing w:line="164" w:lineRule="exact"/>
              <w:ind w:right="57"/>
              <w:rPr>
                <w:sz w:val="16"/>
              </w:rPr>
            </w:pPr>
            <w:r>
              <w:rPr>
                <w:sz w:val="16"/>
              </w:rPr>
              <w:t>273.193</w:t>
            </w:r>
          </w:p>
        </w:tc>
      </w:tr>
    </w:tbl>
    <w:p>
      <w:pPr>
        <w:spacing w:after="0" w:line="164" w:lineRule="exact"/>
        <w:rPr>
          <w:sz w:val="16"/>
        </w:rPr>
        <w:sectPr>
          <w:pgSz w:w="11900" w:h="16840"/>
          <w:pgMar w:header="0" w:footer="815" w:top="1340" w:bottom="1060" w:left="760" w:right="140"/>
        </w:sectPr>
      </w:pPr>
    </w:p>
    <w:p>
      <w:pPr>
        <w:pStyle w:val="BodyText"/>
        <w:spacing w:before="77"/>
        <w:ind w:left="500"/>
      </w:pPr>
      <w:r>
        <w:rPr/>
        <w:t>Os saldos dos créditos ativados e não ativados de IRPJ e CSLL estão a seguir demonstrados:</w:t>
      </w:r>
    </w:p>
    <w:p>
      <w:pPr>
        <w:pStyle w:val="BodyText"/>
        <w:spacing w:before="1"/>
      </w:pPr>
    </w:p>
    <w:tbl>
      <w:tblPr>
        <w:tblW w:w="0" w:type="auto"/>
        <w:jc w:val="left"/>
        <w:tblInd w:w="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105"/>
        <w:gridCol w:w="991"/>
        <w:gridCol w:w="1277"/>
        <w:gridCol w:w="991"/>
        <w:gridCol w:w="1133"/>
      </w:tblGrid>
      <w:tr>
        <w:trPr>
          <w:trHeight w:val="184" w:hRule="atLeast"/>
        </w:trPr>
        <w:tc>
          <w:tcPr>
            <w:tcW w:w="5105" w:type="dxa"/>
            <w:vMerge w:val="restart"/>
          </w:tcPr>
          <w:p>
            <w:pPr>
              <w:pStyle w:val="TableParagraph"/>
              <w:spacing w:before="80"/>
              <w:ind w:left="129"/>
              <w:jc w:val="left"/>
              <w:rPr>
                <w:b/>
                <w:sz w:val="16"/>
              </w:rPr>
            </w:pPr>
            <w:r>
              <w:rPr>
                <w:b/>
                <w:sz w:val="16"/>
              </w:rPr>
              <w:t>Especificação</w:t>
            </w:r>
          </w:p>
        </w:tc>
        <w:tc>
          <w:tcPr>
            <w:tcW w:w="2268" w:type="dxa"/>
            <w:gridSpan w:val="2"/>
          </w:tcPr>
          <w:p>
            <w:pPr>
              <w:pStyle w:val="TableParagraph"/>
              <w:spacing w:line="164" w:lineRule="exact"/>
              <w:ind w:left="467"/>
              <w:jc w:val="left"/>
              <w:rPr>
                <w:b/>
                <w:sz w:val="16"/>
              </w:rPr>
            </w:pPr>
            <w:r>
              <w:rPr>
                <w:b/>
                <w:sz w:val="16"/>
              </w:rPr>
              <w:t>Imposto de Renda</w:t>
            </w:r>
          </w:p>
        </w:tc>
        <w:tc>
          <w:tcPr>
            <w:tcW w:w="2124" w:type="dxa"/>
            <w:gridSpan w:val="2"/>
          </w:tcPr>
          <w:p>
            <w:pPr>
              <w:pStyle w:val="TableParagraph"/>
              <w:spacing w:line="164" w:lineRule="exact"/>
              <w:ind w:left="340"/>
              <w:jc w:val="left"/>
              <w:rPr>
                <w:b/>
                <w:sz w:val="16"/>
              </w:rPr>
            </w:pPr>
            <w:r>
              <w:rPr>
                <w:b/>
                <w:sz w:val="16"/>
              </w:rPr>
              <w:t>Contribuição Social</w:t>
            </w:r>
          </w:p>
        </w:tc>
      </w:tr>
      <w:tr>
        <w:trPr>
          <w:trHeight w:val="162" w:hRule="atLeast"/>
        </w:trPr>
        <w:tc>
          <w:tcPr>
            <w:tcW w:w="5105" w:type="dxa"/>
            <w:vMerge/>
            <w:tcBorders>
              <w:top w:val="nil"/>
            </w:tcBorders>
          </w:tcPr>
          <w:p>
            <w:pPr>
              <w:rPr>
                <w:sz w:val="2"/>
                <w:szCs w:val="2"/>
              </w:rPr>
            </w:pPr>
          </w:p>
        </w:tc>
        <w:tc>
          <w:tcPr>
            <w:tcW w:w="991" w:type="dxa"/>
          </w:tcPr>
          <w:p>
            <w:pPr>
              <w:pStyle w:val="TableParagraph"/>
              <w:spacing w:line="143" w:lineRule="exact"/>
              <w:ind w:left="143"/>
              <w:jc w:val="left"/>
              <w:rPr>
                <w:b/>
                <w:sz w:val="14"/>
              </w:rPr>
            </w:pPr>
            <w:r>
              <w:rPr>
                <w:b/>
                <w:sz w:val="14"/>
              </w:rPr>
              <w:t>30.06.2019</w:t>
            </w:r>
          </w:p>
        </w:tc>
        <w:tc>
          <w:tcPr>
            <w:tcW w:w="1277" w:type="dxa"/>
          </w:tcPr>
          <w:p>
            <w:pPr>
              <w:pStyle w:val="TableParagraph"/>
              <w:spacing w:line="143" w:lineRule="exact"/>
              <w:ind w:left="287"/>
              <w:jc w:val="left"/>
              <w:rPr>
                <w:b/>
                <w:sz w:val="14"/>
              </w:rPr>
            </w:pPr>
            <w:r>
              <w:rPr>
                <w:b/>
                <w:sz w:val="14"/>
              </w:rPr>
              <w:t>30.06.2018</w:t>
            </w:r>
          </w:p>
        </w:tc>
        <w:tc>
          <w:tcPr>
            <w:tcW w:w="991" w:type="dxa"/>
          </w:tcPr>
          <w:p>
            <w:pPr>
              <w:pStyle w:val="TableParagraph"/>
              <w:spacing w:line="143" w:lineRule="exact"/>
              <w:ind w:left="143"/>
              <w:jc w:val="left"/>
              <w:rPr>
                <w:b/>
                <w:sz w:val="14"/>
              </w:rPr>
            </w:pPr>
            <w:r>
              <w:rPr>
                <w:b/>
                <w:sz w:val="14"/>
              </w:rPr>
              <w:t>30.06.2019</w:t>
            </w:r>
          </w:p>
        </w:tc>
        <w:tc>
          <w:tcPr>
            <w:tcW w:w="1133" w:type="dxa"/>
          </w:tcPr>
          <w:p>
            <w:pPr>
              <w:pStyle w:val="TableParagraph"/>
              <w:spacing w:line="143" w:lineRule="exact"/>
              <w:ind w:left="218"/>
              <w:jc w:val="left"/>
              <w:rPr>
                <w:b/>
                <w:sz w:val="14"/>
              </w:rPr>
            </w:pPr>
            <w:r>
              <w:rPr>
                <w:b/>
                <w:sz w:val="14"/>
              </w:rPr>
              <w:t>30.06.2018</w:t>
            </w:r>
          </w:p>
        </w:tc>
      </w:tr>
      <w:tr>
        <w:trPr>
          <w:trHeight w:val="186" w:hRule="atLeast"/>
        </w:trPr>
        <w:tc>
          <w:tcPr>
            <w:tcW w:w="5105" w:type="dxa"/>
          </w:tcPr>
          <w:p>
            <w:pPr>
              <w:pStyle w:val="TableParagraph"/>
              <w:spacing w:line="167" w:lineRule="exact"/>
              <w:ind w:left="129"/>
              <w:jc w:val="left"/>
              <w:rPr>
                <w:sz w:val="16"/>
              </w:rPr>
            </w:pPr>
            <w:r>
              <w:rPr>
                <w:sz w:val="16"/>
              </w:rPr>
              <w:t>1. Total das Diferenças Temporárias</w:t>
            </w:r>
          </w:p>
        </w:tc>
        <w:tc>
          <w:tcPr>
            <w:tcW w:w="991" w:type="dxa"/>
          </w:tcPr>
          <w:p>
            <w:pPr>
              <w:pStyle w:val="TableParagraph"/>
              <w:spacing w:line="167" w:lineRule="exact"/>
              <w:ind w:right="57"/>
              <w:rPr>
                <w:sz w:val="16"/>
              </w:rPr>
            </w:pPr>
            <w:r>
              <w:rPr>
                <w:sz w:val="16"/>
              </w:rPr>
              <w:t>6.709.965</w:t>
            </w:r>
          </w:p>
        </w:tc>
        <w:tc>
          <w:tcPr>
            <w:tcW w:w="1277" w:type="dxa"/>
          </w:tcPr>
          <w:p>
            <w:pPr>
              <w:pStyle w:val="TableParagraph"/>
              <w:spacing w:line="167" w:lineRule="exact"/>
              <w:ind w:right="59"/>
              <w:rPr>
                <w:sz w:val="16"/>
              </w:rPr>
            </w:pPr>
            <w:r>
              <w:rPr>
                <w:sz w:val="16"/>
              </w:rPr>
              <w:t>6.259.701</w:t>
            </w:r>
          </w:p>
        </w:tc>
        <w:tc>
          <w:tcPr>
            <w:tcW w:w="991" w:type="dxa"/>
          </w:tcPr>
          <w:p>
            <w:pPr>
              <w:pStyle w:val="TableParagraph"/>
              <w:spacing w:line="167" w:lineRule="exact"/>
              <w:ind w:right="57"/>
              <w:rPr>
                <w:sz w:val="16"/>
              </w:rPr>
            </w:pPr>
            <w:r>
              <w:rPr>
                <w:sz w:val="16"/>
              </w:rPr>
              <w:t>6.709.965</w:t>
            </w:r>
          </w:p>
        </w:tc>
        <w:tc>
          <w:tcPr>
            <w:tcW w:w="1133" w:type="dxa"/>
          </w:tcPr>
          <w:p>
            <w:pPr>
              <w:pStyle w:val="TableParagraph"/>
              <w:spacing w:line="167" w:lineRule="exact"/>
              <w:ind w:right="55"/>
              <w:rPr>
                <w:sz w:val="16"/>
              </w:rPr>
            </w:pPr>
            <w:r>
              <w:rPr>
                <w:sz w:val="16"/>
              </w:rPr>
              <w:t>6.259.701</w:t>
            </w:r>
          </w:p>
        </w:tc>
      </w:tr>
      <w:tr>
        <w:trPr>
          <w:trHeight w:val="186" w:hRule="atLeast"/>
        </w:trPr>
        <w:tc>
          <w:tcPr>
            <w:tcW w:w="5105" w:type="dxa"/>
          </w:tcPr>
          <w:p>
            <w:pPr>
              <w:pStyle w:val="TableParagraph"/>
              <w:spacing w:line="167" w:lineRule="exact"/>
              <w:ind w:left="129"/>
              <w:jc w:val="left"/>
              <w:rPr>
                <w:sz w:val="16"/>
              </w:rPr>
            </w:pPr>
            <w:r>
              <w:rPr>
                <w:sz w:val="16"/>
              </w:rPr>
              <w:t>2. Créditos Tributários sobre Diferenças Temporárias</w:t>
            </w:r>
          </w:p>
        </w:tc>
        <w:tc>
          <w:tcPr>
            <w:tcW w:w="991" w:type="dxa"/>
          </w:tcPr>
          <w:p>
            <w:pPr>
              <w:pStyle w:val="TableParagraph"/>
              <w:spacing w:line="167" w:lineRule="exact"/>
              <w:ind w:right="57"/>
              <w:rPr>
                <w:sz w:val="16"/>
              </w:rPr>
            </w:pPr>
            <w:r>
              <w:rPr>
                <w:sz w:val="16"/>
              </w:rPr>
              <w:t>1.677.491</w:t>
            </w:r>
          </w:p>
        </w:tc>
        <w:tc>
          <w:tcPr>
            <w:tcW w:w="1277" w:type="dxa"/>
          </w:tcPr>
          <w:p>
            <w:pPr>
              <w:pStyle w:val="TableParagraph"/>
              <w:spacing w:line="167" w:lineRule="exact"/>
              <w:ind w:right="59"/>
              <w:rPr>
                <w:sz w:val="16"/>
              </w:rPr>
            </w:pPr>
            <w:r>
              <w:rPr>
                <w:sz w:val="16"/>
              </w:rPr>
              <w:t>1.564.925</w:t>
            </w:r>
          </w:p>
        </w:tc>
        <w:tc>
          <w:tcPr>
            <w:tcW w:w="991" w:type="dxa"/>
          </w:tcPr>
          <w:p>
            <w:pPr>
              <w:pStyle w:val="TableParagraph"/>
              <w:spacing w:line="167" w:lineRule="exact"/>
              <w:ind w:right="57"/>
              <w:rPr>
                <w:sz w:val="16"/>
              </w:rPr>
            </w:pPr>
            <w:r>
              <w:rPr>
                <w:sz w:val="16"/>
              </w:rPr>
              <w:t>1.008.491</w:t>
            </w:r>
          </w:p>
        </w:tc>
        <w:tc>
          <w:tcPr>
            <w:tcW w:w="1133" w:type="dxa"/>
          </w:tcPr>
          <w:p>
            <w:pPr>
              <w:pStyle w:val="TableParagraph"/>
              <w:spacing w:line="167" w:lineRule="exact"/>
              <w:ind w:right="55"/>
              <w:rPr>
                <w:sz w:val="16"/>
              </w:rPr>
            </w:pPr>
            <w:r>
              <w:rPr>
                <w:sz w:val="16"/>
              </w:rPr>
              <w:t>1.220.177</w:t>
            </w:r>
          </w:p>
        </w:tc>
      </w:tr>
      <w:tr>
        <w:trPr>
          <w:trHeight w:val="186" w:hRule="atLeast"/>
        </w:trPr>
        <w:tc>
          <w:tcPr>
            <w:tcW w:w="5105" w:type="dxa"/>
          </w:tcPr>
          <w:p>
            <w:pPr>
              <w:pStyle w:val="TableParagraph"/>
              <w:spacing w:line="167" w:lineRule="exact"/>
              <w:ind w:left="129"/>
              <w:jc w:val="left"/>
              <w:rPr>
                <w:sz w:val="16"/>
              </w:rPr>
            </w:pPr>
            <w:r>
              <w:rPr>
                <w:sz w:val="16"/>
              </w:rPr>
              <w:t>3. Créditos Tributários Ativados sobre Provisões</w:t>
            </w:r>
          </w:p>
        </w:tc>
        <w:tc>
          <w:tcPr>
            <w:tcW w:w="991" w:type="dxa"/>
          </w:tcPr>
          <w:p>
            <w:pPr>
              <w:pStyle w:val="TableParagraph"/>
              <w:spacing w:line="167" w:lineRule="exact"/>
              <w:ind w:right="57"/>
              <w:rPr>
                <w:sz w:val="16"/>
              </w:rPr>
            </w:pPr>
            <w:r>
              <w:rPr>
                <w:sz w:val="16"/>
              </w:rPr>
              <w:t>1.464.308</w:t>
            </w:r>
          </w:p>
        </w:tc>
        <w:tc>
          <w:tcPr>
            <w:tcW w:w="1277" w:type="dxa"/>
          </w:tcPr>
          <w:p>
            <w:pPr>
              <w:pStyle w:val="TableParagraph"/>
              <w:spacing w:line="167" w:lineRule="exact"/>
              <w:ind w:right="59"/>
              <w:rPr>
                <w:sz w:val="16"/>
              </w:rPr>
            </w:pPr>
            <w:r>
              <w:rPr>
                <w:sz w:val="16"/>
              </w:rPr>
              <w:t>1.348.022</w:t>
            </w:r>
          </w:p>
        </w:tc>
        <w:tc>
          <w:tcPr>
            <w:tcW w:w="991" w:type="dxa"/>
          </w:tcPr>
          <w:p>
            <w:pPr>
              <w:pStyle w:val="TableParagraph"/>
              <w:spacing w:line="167" w:lineRule="exact"/>
              <w:ind w:right="57"/>
              <w:rPr>
                <w:sz w:val="16"/>
              </w:rPr>
            </w:pPr>
            <w:r>
              <w:rPr>
                <w:sz w:val="16"/>
              </w:rPr>
              <w:t>878.592</w:t>
            </w:r>
          </w:p>
        </w:tc>
        <w:tc>
          <w:tcPr>
            <w:tcW w:w="1133" w:type="dxa"/>
          </w:tcPr>
          <w:p>
            <w:pPr>
              <w:pStyle w:val="TableParagraph"/>
              <w:spacing w:line="167" w:lineRule="exact"/>
              <w:ind w:right="55"/>
              <w:rPr>
                <w:sz w:val="16"/>
              </w:rPr>
            </w:pPr>
            <w:r>
              <w:rPr>
                <w:sz w:val="16"/>
              </w:rPr>
              <w:t>836.990</w:t>
            </w:r>
          </w:p>
        </w:tc>
      </w:tr>
      <w:tr>
        <w:trPr>
          <w:trHeight w:val="366" w:hRule="atLeast"/>
        </w:trPr>
        <w:tc>
          <w:tcPr>
            <w:tcW w:w="5105" w:type="dxa"/>
          </w:tcPr>
          <w:p>
            <w:pPr>
              <w:pStyle w:val="TableParagraph"/>
              <w:spacing w:line="180" w:lineRule="exact"/>
              <w:ind w:left="129"/>
              <w:jc w:val="left"/>
              <w:rPr>
                <w:sz w:val="16"/>
              </w:rPr>
            </w:pPr>
            <w:r>
              <w:rPr>
                <w:sz w:val="16"/>
              </w:rPr>
              <w:t>4. Créditos Tributários Ativados decorrentes da marcação a mercado</w:t>
            </w:r>
          </w:p>
          <w:p>
            <w:pPr>
              <w:pStyle w:val="TableParagraph"/>
              <w:spacing w:line="166" w:lineRule="exact" w:before="1"/>
              <w:ind w:left="328"/>
              <w:jc w:val="left"/>
              <w:rPr>
                <w:i/>
                <w:sz w:val="16"/>
              </w:rPr>
            </w:pPr>
            <w:r>
              <w:rPr>
                <w:sz w:val="16"/>
              </w:rPr>
              <w:t>de TVM, IFD e Item Objeto de </w:t>
            </w:r>
            <w:r>
              <w:rPr>
                <w:i/>
                <w:sz w:val="16"/>
              </w:rPr>
              <w:t>Hedge</w:t>
            </w:r>
          </w:p>
        </w:tc>
        <w:tc>
          <w:tcPr>
            <w:tcW w:w="991" w:type="dxa"/>
          </w:tcPr>
          <w:p>
            <w:pPr>
              <w:pStyle w:val="TableParagraph"/>
              <w:spacing w:before="87"/>
              <w:ind w:right="57"/>
              <w:rPr>
                <w:sz w:val="16"/>
              </w:rPr>
            </w:pPr>
            <w:r>
              <w:rPr>
                <w:sz w:val="16"/>
              </w:rPr>
              <w:t>163.965</w:t>
            </w:r>
          </w:p>
        </w:tc>
        <w:tc>
          <w:tcPr>
            <w:tcW w:w="1277" w:type="dxa"/>
          </w:tcPr>
          <w:p>
            <w:pPr>
              <w:pStyle w:val="TableParagraph"/>
              <w:spacing w:before="87"/>
              <w:ind w:right="59"/>
              <w:rPr>
                <w:sz w:val="16"/>
              </w:rPr>
            </w:pPr>
            <w:r>
              <w:rPr>
                <w:sz w:val="16"/>
              </w:rPr>
              <w:t>169.691</w:t>
            </w:r>
          </w:p>
        </w:tc>
        <w:tc>
          <w:tcPr>
            <w:tcW w:w="991" w:type="dxa"/>
          </w:tcPr>
          <w:p>
            <w:pPr>
              <w:pStyle w:val="TableParagraph"/>
              <w:spacing w:before="87"/>
              <w:ind w:right="57"/>
              <w:rPr>
                <w:sz w:val="16"/>
              </w:rPr>
            </w:pPr>
            <w:r>
              <w:rPr>
                <w:sz w:val="16"/>
              </w:rPr>
              <w:t>100.376</w:t>
            </w:r>
          </w:p>
        </w:tc>
        <w:tc>
          <w:tcPr>
            <w:tcW w:w="1133" w:type="dxa"/>
          </w:tcPr>
          <w:p>
            <w:pPr>
              <w:pStyle w:val="TableParagraph"/>
              <w:spacing w:before="87"/>
              <w:ind w:right="55"/>
              <w:rPr>
                <w:sz w:val="16"/>
              </w:rPr>
            </w:pPr>
            <w:r>
              <w:rPr>
                <w:sz w:val="16"/>
              </w:rPr>
              <w:t>103.991</w:t>
            </w:r>
          </w:p>
        </w:tc>
      </w:tr>
      <w:tr>
        <w:trPr>
          <w:trHeight w:val="186" w:hRule="atLeast"/>
        </w:trPr>
        <w:tc>
          <w:tcPr>
            <w:tcW w:w="5105" w:type="dxa"/>
          </w:tcPr>
          <w:p>
            <w:pPr>
              <w:pStyle w:val="TableParagraph"/>
              <w:spacing w:line="167" w:lineRule="exact"/>
              <w:ind w:left="129"/>
              <w:jc w:val="left"/>
              <w:rPr>
                <w:sz w:val="16"/>
              </w:rPr>
            </w:pPr>
            <w:r>
              <w:rPr>
                <w:sz w:val="16"/>
              </w:rPr>
              <w:t>5. Total de Créditos Tributários Ativados (item 3 + item 4) </w:t>
            </w:r>
            <w:r>
              <w:rPr>
                <w:sz w:val="16"/>
                <w:vertAlign w:val="superscript"/>
              </w:rPr>
              <w:t>(1)</w:t>
            </w:r>
          </w:p>
        </w:tc>
        <w:tc>
          <w:tcPr>
            <w:tcW w:w="991" w:type="dxa"/>
          </w:tcPr>
          <w:p>
            <w:pPr>
              <w:pStyle w:val="TableParagraph"/>
              <w:spacing w:line="167" w:lineRule="exact"/>
              <w:ind w:right="57"/>
              <w:rPr>
                <w:sz w:val="16"/>
              </w:rPr>
            </w:pPr>
            <w:r>
              <w:rPr>
                <w:sz w:val="16"/>
              </w:rPr>
              <w:t>1.628.273</w:t>
            </w:r>
          </w:p>
        </w:tc>
        <w:tc>
          <w:tcPr>
            <w:tcW w:w="1277" w:type="dxa"/>
          </w:tcPr>
          <w:p>
            <w:pPr>
              <w:pStyle w:val="TableParagraph"/>
              <w:spacing w:line="167" w:lineRule="exact"/>
              <w:ind w:right="59"/>
              <w:rPr>
                <w:sz w:val="16"/>
              </w:rPr>
            </w:pPr>
            <w:r>
              <w:rPr>
                <w:sz w:val="16"/>
              </w:rPr>
              <w:t>1.517.713</w:t>
            </w:r>
          </w:p>
        </w:tc>
        <w:tc>
          <w:tcPr>
            <w:tcW w:w="991" w:type="dxa"/>
          </w:tcPr>
          <w:p>
            <w:pPr>
              <w:pStyle w:val="TableParagraph"/>
              <w:spacing w:line="167" w:lineRule="exact"/>
              <w:ind w:right="57"/>
              <w:rPr>
                <w:sz w:val="16"/>
              </w:rPr>
            </w:pPr>
            <w:r>
              <w:rPr>
                <w:sz w:val="16"/>
              </w:rPr>
              <w:t>978.968</w:t>
            </w:r>
          </w:p>
        </w:tc>
        <w:tc>
          <w:tcPr>
            <w:tcW w:w="1133" w:type="dxa"/>
          </w:tcPr>
          <w:p>
            <w:pPr>
              <w:pStyle w:val="TableParagraph"/>
              <w:spacing w:line="167" w:lineRule="exact"/>
              <w:ind w:right="55"/>
              <w:rPr>
                <w:sz w:val="16"/>
              </w:rPr>
            </w:pPr>
            <w:r>
              <w:rPr>
                <w:sz w:val="16"/>
              </w:rPr>
              <w:t>940.981</w:t>
            </w:r>
          </w:p>
        </w:tc>
      </w:tr>
      <w:tr>
        <w:trPr>
          <w:trHeight w:val="189" w:hRule="atLeast"/>
        </w:trPr>
        <w:tc>
          <w:tcPr>
            <w:tcW w:w="5105" w:type="dxa"/>
          </w:tcPr>
          <w:p>
            <w:pPr>
              <w:pStyle w:val="TableParagraph"/>
              <w:spacing w:line="169" w:lineRule="exact"/>
              <w:ind w:left="129"/>
              <w:jc w:val="left"/>
              <w:rPr>
                <w:sz w:val="16"/>
              </w:rPr>
            </w:pPr>
            <w:r>
              <w:rPr>
                <w:sz w:val="16"/>
              </w:rPr>
              <w:t>6. Créditos Tributários Não Ativados (item 2 - item 5) </w:t>
            </w:r>
            <w:r>
              <w:rPr>
                <w:sz w:val="16"/>
                <w:vertAlign w:val="superscript"/>
              </w:rPr>
              <w:t>(2)</w:t>
            </w:r>
          </w:p>
        </w:tc>
        <w:tc>
          <w:tcPr>
            <w:tcW w:w="991" w:type="dxa"/>
          </w:tcPr>
          <w:p>
            <w:pPr>
              <w:pStyle w:val="TableParagraph"/>
              <w:spacing w:line="169" w:lineRule="exact"/>
              <w:ind w:right="57"/>
              <w:rPr>
                <w:sz w:val="16"/>
              </w:rPr>
            </w:pPr>
            <w:r>
              <w:rPr>
                <w:sz w:val="16"/>
              </w:rPr>
              <w:t>49.218</w:t>
            </w:r>
          </w:p>
        </w:tc>
        <w:tc>
          <w:tcPr>
            <w:tcW w:w="1277" w:type="dxa"/>
          </w:tcPr>
          <w:p>
            <w:pPr>
              <w:pStyle w:val="TableParagraph"/>
              <w:spacing w:line="169" w:lineRule="exact"/>
              <w:ind w:right="59"/>
              <w:rPr>
                <w:sz w:val="16"/>
              </w:rPr>
            </w:pPr>
            <w:r>
              <w:rPr>
                <w:sz w:val="16"/>
              </w:rPr>
              <w:t>47.212</w:t>
            </w:r>
          </w:p>
        </w:tc>
        <w:tc>
          <w:tcPr>
            <w:tcW w:w="991" w:type="dxa"/>
          </w:tcPr>
          <w:p>
            <w:pPr>
              <w:pStyle w:val="TableParagraph"/>
              <w:spacing w:line="169" w:lineRule="exact"/>
              <w:ind w:right="57"/>
              <w:rPr>
                <w:sz w:val="16"/>
              </w:rPr>
            </w:pPr>
            <w:r>
              <w:rPr>
                <w:sz w:val="16"/>
              </w:rPr>
              <w:t>29.523</w:t>
            </w:r>
          </w:p>
        </w:tc>
        <w:tc>
          <w:tcPr>
            <w:tcW w:w="1133" w:type="dxa"/>
          </w:tcPr>
          <w:p>
            <w:pPr>
              <w:pStyle w:val="TableParagraph"/>
              <w:spacing w:line="169" w:lineRule="exact"/>
              <w:ind w:right="55"/>
              <w:rPr>
                <w:sz w:val="16"/>
              </w:rPr>
            </w:pPr>
            <w:r>
              <w:rPr>
                <w:sz w:val="16"/>
              </w:rPr>
              <w:t>279.196</w:t>
            </w:r>
          </w:p>
        </w:tc>
      </w:tr>
    </w:tbl>
    <w:p>
      <w:pPr>
        <w:spacing w:before="0"/>
        <w:ind w:left="502" w:right="0" w:firstLine="0"/>
        <w:jc w:val="left"/>
        <w:rPr>
          <w:sz w:val="14"/>
        </w:rPr>
      </w:pPr>
      <w:r>
        <w:rPr>
          <w:b/>
          <w:sz w:val="14"/>
          <w:vertAlign w:val="superscript"/>
        </w:rPr>
        <w:t>(1)</w:t>
      </w:r>
      <w:r>
        <w:rPr>
          <w:b/>
          <w:sz w:val="14"/>
          <w:vertAlign w:val="baseline"/>
        </w:rPr>
        <w:t> </w:t>
      </w:r>
      <w:r>
        <w:rPr>
          <w:sz w:val="14"/>
          <w:vertAlign w:val="baseline"/>
        </w:rPr>
        <w:t>Os créditos ativados encontram-se registrados em “Outros Créditos-Diversos”</w:t>
      </w:r>
    </w:p>
    <w:p>
      <w:pPr>
        <w:spacing w:line="242" w:lineRule="auto" w:before="0"/>
        <w:ind w:left="687" w:right="1606" w:hanging="185"/>
        <w:jc w:val="left"/>
        <w:rPr>
          <w:sz w:val="14"/>
        </w:rPr>
      </w:pPr>
      <w:r>
        <w:rPr>
          <w:b/>
          <w:sz w:val="14"/>
          <w:vertAlign w:val="superscript"/>
        </w:rPr>
        <w:t>(2)</w:t>
      </w:r>
      <w:r>
        <w:rPr>
          <w:b/>
          <w:sz w:val="14"/>
          <w:vertAlign w:val="baseline"/>
        </w:rPr>
        <w:t> </w:t>
      </w:r>
      <w:r>
        <w:rPr>
          <w:sz w:val="14"/>
          <w:vertAlign w:val="baseline"/>
        </w:rPr>
        <w:t>Não ativados por não atenderem aos critérios de realização estabelecidos pela Resolução do CMN nº 3.355, de 31.03.2006, e considerando estudo técnico sobre a constituição de ativos e passivos fiscais diferidos elaborado semestralmente</w:t>
      </w:r>
    </w:p>
    <w:p>
      <w:pPr>
        <w:pStyle w:val="BodyText"/>
        <w:spacing w:before="9"/>
        <w:rPr>
          <w:sz w:val="19"/>
        </w:rPr>
      </w:pPr>
    </w:p>
    <w:p>
      <w:pPr>
        <w:pStyle w:val="BodyText"/>
        <w:ind w:left="259" w:right="1396"/>
      </w:pPr>
      <w:r>
        <w:rPr/>
        <w:t>Os valores previstos de realizações dos créditos tributários sobre diferenças temporárias de Provisões para Créditos de Liquidação Duvidosa-PCLD, na posição de 30.06.2019, estão a seguir demonstrados:</w:t>
      </w:r>
    </w:p>
    <w:p>
      <w:pPr>
        <w:pStyle w:val="BodyText"/>
        <w:spacing w:before="2"/>
      </w:pPr>
    </w:p>
    <w:tbl>
      <w:tblPr>
        <w:tblW w:w="0" w:type="auto"/>
        <w:jc w:val="left"/>
        <w:tblInd w:w="1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89"/>
        <w:gridCol w:w="994"/>
        <w:gridCol w:w="1145"/>
        <w:gridCol w:w="1135"/>
        <w:gridCol w:w="1133"/>
        <w:gridCol w:w="1277"/>
        <w:gridCol w:w="1234"/>
        <w:gridCol w:w="1318"/>
      </w:tblGrid>
      <w:tr>
        <w:trPr>
          <w:trHeight w:val="369" w:hRule="atLeast"/>
        </w:trPr>
        <w:tc>
          <w:tcPr>
            <w:tcW w:w="1289" w:type="dxa"/>
            <w:vMerge w:val="restart"/>
          </w:tcPr>
          <w:p>
            <w:pPr>
              <w:pStyle w:val="TableParagraph"/>
              <w:spacing w:before="10"/>
              <w:jc w:val="left"/>
              <w:rPr>
                <w:sz w:val="23"/>
              </w:rPr>
            </w:pPr>
          </w:p>
          <w:p>
            <w:pPr>
              <w:pStyle w:val="TableParagraph"/>
              <w:ind w:left="347"/>
              <w:jc w:val="left"/>
              <w:rPr>
                <w:b/>
                <w:sz w:val="16"/>
              </w:rPr>
            </w:pPr>
            <w:r>
              <w:rPr>
                <w:b/>
                <w:sz w:val="16"/>
              </w:rPr>
              <w:t>Período</w:t>
            </w:r>
          </w:p>
        </w:tc>
        <w:tc>
          <w:tcPr>
            <w:tcW w:w="994" w:type="dxa"/>
            <w:vMerge w:val="restart"/>
          </w:tcPr>
          <w:p>
            <w:pPr>
              <w:pStyle w:val="TableParagraph"/>
              <w:spacing w:before="92"/>
              <w:ind w:left="37" w:right="5" w:hanging="22"/>
              <w:jc w:val="both"/>
              <w:rPr>
                <w:b/>
                <w:sz w:val="16"/>
              </w:rPr>
            </w:pPr>
            <w:r>
              <w:rPr>
                <w:b/>
                <w:sz w:val="16"/>
              </w:rPr>
              <w:t>Meta p/ Taxa Over Selic – Média (%)</w:t>
            </w:r>
            <w:r>
              <w:rPr>
                <w:b/>
                <w:sz w:val="16"/>
                <w:vertAlign w:val="superscript"/>
              </w:rPr>
              <w:t>(1)</w:t>
            </w:r>
          </w:p>
        </w:tc>
        <w:tc>
          <w:tcPr>
            <w:tcW w:w="2280" w:type="dxa"/>
            <w:gridSpan w:val="2"/>
          </w:tcPr>
          <w:p>
            <w:pPr>
              <w:pStyle w:val="TableParagraph"/>
              <w:spacing w:line="178" w:lineRule="exact"/>
              <w:ind w:left="142" w:right="184"/>
              <w:jc w:val="center"/>
              <w:rPr>
                <w:b/>
                <w:sz w:val="16"/>
              </w:rPr>
            </w:pPr>
            <w:r>
              <w:rPr>
                <w:b/>
                <w:sz w:val="16"/>
              </w:rPr>
              <w:t>Realização do Crédito de</w:t>
            </w:r>
          </w:p>
          <w:p>
            <w:pPr>
              <w:pStyle w:val="TableParagraph"/>
              <w:spacing w:line="171" w:lineRule="exact" w:before="1"/>
              <w:ind w:left="73" w:right="184"/>
              <w:jc w:val="center"/>
              <w:rPr>
                <w:b/>
                <w:sz w:val="16"/>
              </w:rPr>
            </w:pPr>
            <w:r>
              <w:rPr>
                <w:b/>
                <w:sz w:val="16"/>
              </w:rPr>
              <w:t>IR</w:t>
            </w:r>
          </w:p>
        </w:tc>
        <w:tc>
          <w:tcPr>
            <w:tcW w:w="2410" w:type="dxa"/>
            <w:gridSpan w:val="2"/>
          </w:tcPr>
          <w:p>
            <w:pPr>
              <w:pStyle w:val="TableParagraph"/>
              <w:spacing w:line="178" w:lineRule="exact"/>
              <w:ind w:left="249" w:right="207"/>
              <w:jc w:val="center"/>
              <w:rPr>
                <w:b/>
                <w:sz w:val="16"/>
              </w:rPr>
            </w:pPr>
            <w:r>
              <w:rPr>
                <w:b/>
                <w:sz w:val="16"/>
              </w:rPr>
              <w:t>Realização do Crédito de</w:t>
            </w:r>
          </w:p>
          <w:p>
            <w:pPr>
              <w:pStyle w:val="TableParagraph"/>
              <w:spacing w:line="171" w:lineRule="exact" w:before="1"/>
              <w:ind w:left="181" w:right="207"/>
              <w:jc w:val="center"/>
              <w:rPr>
                <w:b/>
                <w:sz w:val="16"/>
              </w:rPr>
            </w:pPr>
            <w:r>
              <w:rPr>
                <w:b/>
                <w:sz w:val="16"/>
              </w:rPr>
              <w:t>CSLL</w:t>
            </w:r>
          </w:p>
        </w:tc>
        <w:tc>
          <w:tcPr>
            <w:tcW w:w="2552" w:type="dxa"/>
            <w:gridSpan w:val="2"/>
          </w:tcPr>
          <w:p>
            <w:pPr>
              <w:pStyle w:val="TableParagraph"/>
              <w:spacing w:before="87"/>
              <w:ind w:left="950" w:right="995"/>
              <w:jc w:val="center"/>
              <w:rPr>
                <w:b/>
                <w:sz w:val="16"/>
              </w:rPr>
            </w:pPr>
            <w:r>
              <w:rPr>
                <w:b/>
                <w:sz w:val="16"/>
              </w:rPr>
              <w:t>Total</w:t>
            </w:r>
          </w:p>
        </w:tc>
      </w:tr>
      <w:tr>
        <w:trPr>
          <w:trHeight w:val="366" w:hRule="atLeast"/>
        </w:trPr>
        <w:tc>
          <w:tcPr>
            <w:tcW w:w="1289" w:type="dxa"/>
            <w:vMerge/>
            <w:tcBorders>
              <w:top w:val="nil"/>
            </w:tcBorders>
          </w:tcPr>
          <w:p>
            <w:pPr>
              <w:rPr>
                <w:sz w:val="2"/>
                <w:szCs w:val="2"/>
              </w:rPr>
            </w:pPr>
          </w:p>
        </w:tc>
        <w:tc>
          <w:tcPr>
            <w:tcW w:w="994" w:type="dxa"/>
            <w:vMerge/>
            <w:tcBorders>
              <w:top w:val="nil"/>
            </w:tcBorders>
          </w:tcPr>
          <w:p>
            <w:pPr>
              <w:rPr>
                <w:sz w:val="2"/>
                <w:szCs w:val="2"/>
              </w:rPr>
            </w:pPr>
          </w:p>
        </w:tc>
        <w:tc>
          <w:tcPr>
            <w:tcW w:w="1145" w:type="dxa"/>
          </w:tcPr>
          <w:p>
            <w:pPr>
              <w:pStyle w:val="TableParagraph"/>
              <w:spacing w:line="177" w:lineRule="exact"/>
              <w:ind w:right="365"/>
              <w:rPr>
                <w:b/>
                <w:sz w:val="16"/>
              </w:rPr>
            </w:pPr>
            <w:r>
              <w:rPr>
                <w:b/>
                <w:sz w:val="16"/>
              </w:rPr>
              <w:t>Valor</w:t>
            </w:r>
          </w:p>
          <w:p>
            <w:pPr>
              <w:pStyle w:val="TableParagraph"/>
              <w:spacing w:line="170" w:lineRule="exact"/>
              <w:ind w:right="283"/>
              <w:rPr>
                <w:b/>
                <w:sz w:val="16"/>
              </w:rPr>
            </w:pPr>
            <w:r>
              <w:rPr>
                <w:b/>
                <w:sz w:val="16"/>
              </w:rPr>
              <w:t>Contábil</w:t>
            </w:r>
          </w:p>
        </w:tc>
        <w:tc>
          <w:tcPr>
            <w:tcW w:w="1135" w:type="dxa"/>
          </w:tcPr>
          <w:p>
            <w:pPr>
              <w:pStyle w:val="TableParagraph"/>
              <w:spacing w:line="177" w:lineRule="exact"/>
              <w:ind w:left="140" w:right="180"/>
              <w:jc w:val="center"/>
              <w:rPr>
                <w:b/>
                <w:sz w:val="16"/>
              </w:rPr>
            </w:pPr>
            <w:r>
              <w:rPr>
                <w:b/>
                <w:sz w:val="16"/>
              </w:rPr>
              <w:t>Valor</w:t>
            </w:r>
          </w:p>
          <w:p>
            <w:pPr>
              <w:pStyle w:val="TableParagraph"/>
              <w:spacing w:line="170" w:lineRule="exact"/>
              <w:ind w:left="140" w:right="252"/>
              <w:jc w:val="center"/>
              <w:rPr>
                <w:b/>
                <w:sz w:val="16"/>
              </w:rPr>
            </w:pPr>
            <w:r>
              <w:rPr>
                <w:b/>
                <w:sz w:val="16"/>
              </w:rPr>
              <w:t>Presente</w:t>
            </w:r>
          </w:p>
        </w:tc>
        <w:tc>
          <w:tcPr>
            <w:tcW w:w="1133" w:type="dxa"/>
          </w:tcPr>
          <w:p>
            <w:pPr>
              <w:pStyle w:val="TableParagraph"/>
              <w:spacing w:line="177" w:lineRule="exact"/>
              <w:ind w:right="380"/>
              <w:rPr>
                <w:b/>
                <w:sz w:val="16"/>
              </w:rPr>
            </w:pPr>
            <w:r>
              <w:rPr>
                <w:b/>
                <w:sz w:val="16"/>
              </w:rPr>
              <w:t>Valor</w:t>
            </w:r>
          </w:p>
          <w:p>
            <w:pPr>
              <w:pStyle w:val="TableParagraph"/>
              <w:spacing w:line="170" w:lineRule="exact"/>
              <w:ind w:right="295"/>
              <w:rPr>
                <w:b/>
                <w:sz w:val="16"/>
              </w:rPr>
            </w:pPr>
            <w:r>
              <w:rPr>
                <w:b/>
                <w:sz w:val="16"/>
              </w:rPr>
              <w:t>Contábil</w:t>
            </w:r>
          </w:p>
        </w:tc>
        <w:tc>
          <w:tcPr>
            <w:tcW w:w="1277" w:type="dxa"/>
          </w:tcPr>
          <w:p>
            <w:pPr>
              <w:pStyle w:val="TableParagraph"/>
              <w:spacing w:line="177" w:lineRule="exact"/>
              <w:ind w:left="53" w:right="7"/>
              <w:jc w:val="center"/>
              <w:rPr>
                <w:b/>
                <w:sz w:val="16"/>
              </w:rPr>
            </w:pPr>
            <w:r>
              <w:rPr>
                <w:b/>
                <w:sz w:val="16"/>
              </w:rPr>
              <w:t>Valor</w:t>
            </w:r>
          </w:p>
          <w:p>
            <w:pPr>
              <w:pStyle w:val="TableParagraph"/>
              <w:spacing w:line="170" w:lineRule="exact"/>
              <w:ind w:left="53" w:right="76"/>
              <w:jc w:val="center"/>
              <w:rPr>
                <w:b/>
                <w:sz w:val="16"/>
              </w:rPr>
            </w:pPr>
            <w:r>
              <w:rPr>
                <w:b/>
                <w:sz w:val="16"/>
              </w:rPr>
              <w:t>Presente</w:t>
            </w:r>
          </w:p>
        </w:tc>
        <w:tc>
          <w:tcPr>
            <w:tcW w:w="1234" w:type="dxa"/>
          </w:tcPr>
          <w:p>
            <w:pPr>
              <w:pStyle w:val="TableParagraph"/>
              <w:spacing w:line="177" w:lineRule="exact"/>
              <w:ind w:right="412"/>
              <w:rPr>
                <w:b/>
                <w:sz w:val="16"/>
              </w:rPr>
            </w:pPr>
            <w:r>
              <w:rPr>
                <w:b/>
                <w:sz w:val="16"/>
              </w:rPr>
              <w:t>Valor</w:t>
            </w:r>
          </w:p>
          <w:p>
            <w:pPr>
              <w:pStyle w:val="TableParagraph"/>
              <w:spacing w:line="170" w:lineRule="exact"/>
              <w:ind w:right="326"/>
              <w:rPr>
                <w:b/>
                <w:sz w:val="16"/>
              </w:rPr>
            </w:pPr>
            <w:r>
              <w:rPr>
                <w:b/>
                <w:sz w:val="16"/>
              </w:rPr>
              <w:t>Contábil</w:t>
            </w:r>
          </w:p>
        </w:tc>
        <w:tc>
          <w:tcPr>
            <w:tcW w:w="1318" w:type="dxa"/>
          </w:tcPr>
          <w:p>
            <w:pPr>
              <w:pStyle w:val="TableParagraph"/>
              <w:spacing w:line="177" w:lineRule="exact"/>
              <w:ind w:left="239" w:right="281"/>
              <w:jc w:val="center"/>
              <w:rPr>
                <w:b/>
                <w:sz w:val="16"/>
              </w:rPr>
            </w:pPr>
            <w:r>
              <w:rPr>
                <w:b/>
                <w:sz w:val="16"/>
              </w:rPr>
              <w:t>Valor</w:t>
            </w:r>
          </w:p>
          <w:p>
            <w:pPr>
              <w:pStyle w:val="TableParagraph"/>
              <w:spacing w:line="170" w:lineRule="exact"/>
              <w:ind w:left="239" w:right="353"/>
              <w:jc w:val="center"/>
              <w:rPr>
                <w:b/>
                <w:sz w:val="16"/>
              </w:rPr>
            </w:pPr>
            <w:r>
              <w:rPr>
                <w:b/>
                <w:sz w:val="16"/>
              </w:rPr>
              <w:t>Presente</w:t>
            </w:r>
          </w:p>
        </w:tc>
      </w:tr>
      <w:tr>
        <w:trPr>
          <w:trHeight w:val="184" w:hRule="atLeast"/>
        </w:trPr>
        <w:tc>
          <w:tcPr>
            <w:tcW w:w="1289" w:type="dxa"/>
          </w:tcPr>
          <w:p>
            <w:pPr>
              <w:pStyle w:val="TableParagraph"/>
              <w:spacing w:line="164" w:lineRule="exact"/>
              <w:ind w:left="58" w:right="111"/>
              <w:jc w:val="center"/>
              <w:rPr>
                <w:sz w:val="16"/>
              </w:rPr>
            </w:pPr>
            <w:r>
              <w:rPr>
                <w:sz w:val="16"/>
              </w:rPr>
              <w:t>2019</w:t>
            </w:r>
          </w:p>
        </w:tc>
        <w:tc>
          <w:tcPr>
            <w:tcW w:w="994" w:type="dxa"/>
          </w:tcPr>
          <w:p>
            <w:pPr>
              <w:pStyle w:val="TableParagraph"/>
              <w:spacing w:line="164" w:lineRule="exact"/>
              <w:ind w:left="87" w:right="79"/>
              <w:jc w:val="center"/>
              <w:rPr>
                <w:sz w:val="16"/>
              </w:rPr>
            </w:pPr>
            <w:r>
              <w:rPr>
                <w:sz w:val="16"/>
              </w:rPr>
              <w:t>5,66</w:t>
            </w:r>
          </w:p>
        </w:tc>
        <w:tc>
          <w:tcPr>
            <w:tcW w:w="1145" w:type="dxa"/>
          </w:tcPr>
          <w:p>
            <w:pPr>
              <w:pStyle w:val="TableParagraph"/>
              <w:spacing w:line="164" w:lineRule="exact"/>
              <w:ind w:right="94"/>
              <w:rPr>
                <w:sz w:val="16"/>
              </w:rPr>
            </w:pPr>
            <w:r>
              <w:rPr>
                <w:sz w:val="16"/>
              </w:rPr>
              <w:t>143.061</w:t>
            </w:r>
          </w:p>
        </w:tc>
        <w:tc>
          <w:tcPr>
            <w:tcW w:w="1135" w:type="dxa"/>
          </w:tcPr>
          <w:p>
            <w:pPr>
              <w:pStyle w:val="TableParagraph"/>
              <w:spacing w:line="164" w:lineRule="exact"/>
              <w:ind w:right="99"/>
              <w:rPr>
                <w:sz w:val="16"/>
              </w:rPr>
            </w:pPr>
            <w:r>
              <w:rPr>
                <w:sz w:val="16"/>
              </w:rPr>
              <w:t>139.176</w:t>
            </w:r>
          </w:p>
        </w:tc>
        <w:tc>
          <w:tcPr>
            <w:tcW w:w="1133" w:type="dxa"/>
          </w:tcPr>
          <w:p>
            <w:pPr>
              <w:pStyle w:val="TableParagraph"/>
              <w:spacing w:line="164" w:lineRule="exact"/>
              <w:ind w:right="98"/>
              <w:rPr>
                <w:sz w:val="16"/>
              </w:rPr>
            </w:pPr>
            <w:r>
              <w:rPr>
                <w:sz w:val="16"/>
              </w:rPr>
              <w:t>85.836</w:t>
            </w:r>
          </w:p>
        </w:tc>
        <w:tc>
          <w:tcPr>
            <w:tcW w:w="1277" w:type="dxa"/>
          </w:tcPr>
          <w:p>
            <w:pPr>
              <w:pStyle w:val="TableParagraph"/>
              <w:spacing w:line="164" w:lineRule="exact"/>
              <w:ind w:right="94"/>
              <w:rPr>
                <w:sz w:val="16"/>
              </w:rPr>
            </w:pPr>
            <w:r>
              <w:rPr>
                <w:sz w:val="16"/>
              </w:rPr>
              <w:t>83.506</w:t>
            </w:r>
          </w:p>
        </w:tc>
        <w:tc>
          <w:tcPr>
            <w:tcW w:w="1234" w:type="dxa"/>
          </w:tcPr>
          <w:p>
            <w:pPr>
              <w:pStyle w:val="TableParagraph"/>
              <w:spacing w:line="164" w:lineRule="exact"/>
              <w:ind w:right="97"/>
              <w:rPr>
                <w:sz w:val="16"/>
              </w:rPr>
            </w:pPr>
            <w:r>
              <w:rPr>
                <w:sz w:val="16"/>
              </w:rPr>
              <w:t>228.897</w:t>
            </w:r>
          </w:p>
        </w:tc>
        <w:tc>
          <w:tcPr>
            <w:tcW w:w="1318" w:type="dxa"/>
          </w:tcPr>
          <w:p>
            <w:pPr>
              <w:pStyle w:val="TableParagraph"/>
              <w:spacing w:line="164" w:lineRule="exact"/>
              <w:ind w:right="99"/>
              <w:rPr>
                <w:sz w:val="16"/>
              </w:rPr>
            </w:pPr>
            <w:r>
              <w:rPr>
                <w:sz w:val="16"/>
              </w:rPr>
              <w:t>222.682</w:t>
            </w:r>
          </w:p>
        </w:tc>
      </w:tr>
      <w:tr>
        <w:trPr>
          <w:trHeight w:val="184" w:hRule="atLeast"/>
        </w:trPr>
        <w:tc>
          <w:tcPr>
            <w:tcW w:w="1289" w:type="dxa"/>
          </w:tcPr>
          <w:p>
            <w:pPr>
              <w:pStyle w:val="TableParagraph"/>
              <w:spacing w:line="164" w:lineRule="exact"/>
              <w:ind w:left="58" w:right="111"/>
              <w:jc w:val="center"/>
              <w:rPr>
                <w:sz w:val="16"/>
              </w:rPr>
            </w:pPr>
            <w:r>
              <w:rPr>
                <w:sz w:val="16"/>
              </w:rPr>
              <w:t>2020</w:t>
            </w:r>
          </w:p>
        </w:tc>
        <w:tc>
          <w:tcPr>
            <w:tcW w:w="994" w:type="dxa"/>
          </w:tcPr>
          <w:p>
            <w:pPr>
              <w:pStyle w:val="TableParagraph"/>
              <w:spacing w:line="164" w:lineRule="exact"/>
              <w:ind w:left="87" w:right="79"/>
              <w:jc w:val="center"/>
              <w:rPr>
                <w:sz w:val="16"/>
              </w:rPr>
            </w:pPr>
            <w:r>
              <w:rPr>
                <w:sz w:val="16"/>
              </w:rPr>
              <w:t>6,18</w:t>
            </w:r>
          </w:p>
        </w:tc>
        <w:tc>
          <w:tcPr>
            <w:tcW w:w="1145" w:type="dxa"/>
          </w:tcPr>
          <w:p>
            <w:pPr>
              <w:pStyle w:val="TableParagraph"/>
              <w:spacing w:line="164" w:lineRule="exact"/>
              <w:ind w:right="94"/>
              <w:rPr>
                <w:sz w:val="16"/>
              </w:rPr>
            </w:pPr>
            <w:r>
              <w:rPr>
                <w:sz w:val="16"/>
              </w:rPr>
              <w:t>117.991</w:t>
            </w:r>
          </w:p>
        </w:tc>
        <w:tc>
          <w:tcPr>
            <w:tcW w:w="1135" w:type="dxa"/>
          </w:tcPr>
          <w:p>
            <w:pPr>
              <w:pStyle w:val="TableParagraph"/>
              <w:spacing w:line="164" w:lineRule="exact"/>
              <w:ind w:right="99"/>
              <w:rPr>
                <w:sz w:val="16"/>
              </w:rPr>
            </w:pPr>
            <w:r>
              <w:rPr>
                <w:sz w:val="16"/>
              </w:rPr>
              <w:t>108.107</w:t>
            </w:r>
          </w:p>
        </w:tc>
        <w:tc>
          <w:tcPr>
            <w:tcW w:w="1133" w:type="dxa"/>
          </w:tcPr>
          <w:p>
            <w:pPr>
              <w:pStyle w:val="TableParagraph"/>
              <w:spacing w:line="164" w:lineRule="exact"/>
              <w:ind w:right="98"/>
              <w:rPr>
                <w:sz w:val="16"/>
              </w:rPr>
            </w:pPr>
            <w:r>
              <w:rPr>
                <w:sz w:val="16"/>
              </w:rPr>
              <w:t>70.795</w:t>
            </w:r>
          </w:p>
        </w:tc>
        <w:tc>
          <w:tcPr>
            <w:tcW w:w="1277" w:type="dxa"/>
          </w:tcPr>
          <w:p>
            <w:pPr>
              <w:pStyle w:val="TableParagraph"/>
              <w:spacing w:line="164" w:lineRule="exact"/>
              <w:ind w:right="94"/>
              <w:rPr>
                <w:sz w:val="16"/>
              </w:rPr>
            </w:pPr>
            <w:r>
              <w:rPr>
                <w:sz w:val="16"/>
              </w:rPr>
              <w:t>64.864</w:t>
            </w:r>
          </w:p>
        </w:tc>
        <w:tc>
          <w:tcPr>
            <w:tcW w:w="1234" w:type="dxa"/>
          </w:tcPr>
          <w:p>
            <w:pPr>
              <w:pStyle w:val="TableParagraph"/>
              <w:spacing w:line="164" w:lineRule="exact"/>
              <w:ind w:right="97"/>
              <w:rPr>
                <w:sz w:val="16"/>
              </w:rPr>
            </w:pPr>
            <w:r>
              <w:rPr>
                <w:sz w:val="16"/>
              </w:rPr>
              <w:t>188.786</w:t>
            </w:r>
          </w:p>
        </w:tc>
        <w:tc>
          <w:tcPr>
            <w:tcW w:w="1318" w:type="dxa"/>
          </w:tcPr>
          <w:p>
            <w:pPr>
              <w:pStyle w:val="TableParagraph"/>
              <w:spacing w:line="164" w:lineRule="exact"/>
              <w:ind w:right="99"/>
              <w:rPr>
                <w:sz w:val="16"/>
              </w:rPr>
            </w:pPr>
            <w:r>
              <w:rPr>
                <w:sz w:val="16"/>
              </w:rPr>
              <w:t>172.971</w:t>
            </w:r>
          </w:p>
        </w:tc>
      </w:tr>
      <w:tr>
        <w:trPr>
          <w:trHeight w:val="184" w:hRule="atLeast"/>
        </w:trPr>
        <w:tc>
          <w:tcPr>
            <w:tcW w:w="1289" w:type="dxa"/>
          </w:tcPr>
          <w:p>
            <w:pPr>
              <w:pStyle w:val="TableParagraph"/>
              <w:spacing w:line="164" w:lineRule="exact"/>
              <w:ind w:left="58" w:right="111"/>
              <w:jc w:val="center"/>
              <w:rPr>
                <w:sz w:val="16"/>
              </w:rPr>
            </w:pPr>
            <w:r>
              <w:rPr>
                <w:sz w:val="16"/>
              </w:rPr>
              <w:t>2021</w:t>
            </w:r>
          </w:p>
        </w:tc>
        <w:tc>
          <w:tcPr>
            <w:tcW w:w="994" w:type="dxa"/>
          </w:tcPr>
          <w:p>
            <w:pPr>
              <w:pStyle w:val="TableParagraph"/>
              <w:spacing w:line="164" w:lineRule="exact"/>
              <w:ind w:left="87" w:right="79"/>
              <w:jc w:val="center"/>
              <w:rPr>
                <w:sz w:val="16"/>
              </w:rPr>
            </w:pPr>
            <w:r>
              <w:rPr>
                <w:sz w:val="16"/>
              </w:rPr>
              <w:t>7,13</w:t>
            </w:r>
          </w:p>
        </w:tc>
        <w:tc>
          <w:tcPr>
            <w:tcW w:w="1145" w:type="dxa"/>
          </w:tcPr>
          <w:p>
            <w:pPr>
              <w:pStyle w:val="TableParagraph"/>
              <w:spacing w:line="164" w:lineRule="exact"/>
              <w:ind w:right="94"/>
              <w:rPr>
                <w:sz w:val="16"/>
              </w:rPr>
            </w:pPr>
            <w:r>
              <w:rPr>
                <w:sz w:val="16"/>
              </w:rPr>
              <w:t>59.386</w:t>
            </w:r>
          </w:p>
        </w:tc>
        <w:tc>
          <w:tcPr>
            <w:tcW w:w="1135" w:type="dxa"/>
          </w:tcPr>
          <w:p>
            <w:pPr>
              <w:pStyle w:val="TableParagraph"/>
              <w:spacing w:line="164" w:lineRule="exact"/>
              <w:ind w:right="99"/>
              <w:rPr>
                <w:sz w:val="16"/>
              </w:rPr>
            </w:pPr>
            <w:r>
              <w:rPr>
                <w:sz w:val="16"/>
              </w:rPr>
              <w:t>50.790</w:t>
            </w:r>
          </w:p>
        </w:tc>
        <w:tc>
          <w:tcPr>
            <w:tcW w:w="1133" w:type="dxa"/>
          </w:tcPr>
          <w:p>
            <w:pPr>
              <w:pStyle w:val="TableParagraph"/>
              <w:spacing w:line="164" w:lineRule="exact"/>
              <w:ind w:right="98"/>
              <w:rPr>
                <w:sz w:val="16"/>
              </w:rPr>
            </w:pPr>
            <w:r>
              <w:rPr>
                <w:sz w:val="16"/>
              </w:rPr>
              <w:t>35.632</w:t>
            </w:r>
          </w:p>
        </w:tc>
        <w:tc>
          <w:tcPr>
            <w:tcW w:w="1277" w:type="dxa"/>
          </w:tcPr>
          <w:p>
            <w:pPr>
              <w:pStyle w:val="TableParagraph"/>
              <w:spacing w:line="164" w:lineRule="exact"/>
              <w:ind w:right="94"/>
              <w:rPr>
                <w:sz w:val="16"/>
              </w:rPr>
            </w:pPr>
            <w:r>
              <w:rPr>
                <w:sz w:val="16"/>
              </w:rPr>
              <w:t>30.474</w:t>
            </w:r>
          </w:p>
        </w:tc>
        <w:tc>
          <w:tcPr>
            <w:tcW w:w="1234" w:type="dxa"/>
          </w:tcPr>
          <w:p>
            <w:pPr>
              <w:pStyle w:val="TableParagraph"/>
              <w:spacing w:line="164" w:lineRule="exact"/>
              <w:ind w:right="97"/>
              <w:rPr>
                <w:sz w:val="16"/>
              </w:rPr>
            </w:pPr>
            <w:r>
              <w:rPr>
                <w:sz w:val="16"/>
              </w:rPr>
              <w:t>95.018</w:t>
            </w:r>
          </w:p>
        </w:tc>
        <w:tc>
          <w:tcPr>
            <w:tcW w:w="1318" w:type="dxa"/>
          </w:tcPr>
          <w:p>
            <w:pPr>
              <w:pStyle w:val="TableParagraph"/>
              <w:spacing w:line="164" w:lineRule="exact"/>
              <w:ind w:right="99"/>
              <w:rPr>
                <w:sz w:val="16"/>
              </w:rPr>
            </w:pPr>
            <w:r>
              <w:rPr>
                <w:sz w:val="16"/>
              </w:rPr>
              <w:t>81.264</w:t>
            </w:r>
          </w:p>
        </w:tc>
      </w:tr>
      <w:tr>
        <w:trPr>
          <w:trHeight w:val="181" w:hRule="atLeast"/>
        </w:trPr>
        <w:tc>
          <w:tcPr>
            <w:tcW w:w="1289" w:type="dxa"/>
          </w:tcPr>
          <w:p>
            <w:pPr>
              <w:pStyle w:val="TableParagraph"/>
              <w:spacing w:line="162" w:lineRule="exact"/>
              <w:ind w:left="58" w:right="111"/>
              <w:jc w:val="center"/>
              <w:rPr>
                <w:sz w:val="16"/>
              </w:rPr>
            </w:pPr>
            <w:r>
              <w:rPr>
                <w:sz w:val="16"/>
              </w:rPr>
              <w:t>2022</w:t>
            </w:r>
          </w:p>
        </w:tc>
        <w:tc>
          <w:tcPr>
            <w:tcW w:w="994" w:type="dxa"/>
          </w:tcPr>
          <w:p>
            <w:pPr>
              <w:pStyle w:val="TableParagraph"/>
              <w:spacing w:line="162" w:lineRule="exact"/>
              <w:ind w:left="87" w:right="79"/>
              <w:jc w:val="center"/>
              <w:rPr>
                <w:sz w:val="16"/>
              </w:rPr>
            </w:pPr>
            <w:r>
              <w:rPr>
                <w:sz w:val="16"/>
              </w:rPr>
              <w:t>7,16</w:t>
            </w:r>
          </w:p>
        </w:tc>
        <w:tc>
          <w:tcPr>
            <w:tcW w:w="1145" w:type="dxa"/>
          </w:tcPr>
          <w:p>
            <w:pPr>
              <w:pStyle w:val="TableParagraph"/>
              <w:spacing w:line="162" w:lineRule="exact"/>
              <w:ind w:right="94"/>
              <w:rPr>
                <w:sz w:val="16"/>
              </w:rPr>
            </w:pPr>
            <w:r>
              <w:rPr>
                <w:sz w:val="16"/>
              </w:rPr>
              <w:t>48.541</w:t>
            </w:r>
          </w:p>
        </w:tc>
        <w:tc>
          <w:tcPr>
            <w:tcW w:w="1135" w:type="dxa"/>
          </w:tcPr>
          <w:p>
            <w:pPr>
              <w:pStyle w:val="TableParagraph"/>
              <w:spacing w:line="162" w:lineRule="exact"/>
              <w:ind w:right="99"/>
              <w:rPr>
                <w:sz w:val="16"/>
              </w:rPr>
            </w:pPr>
            <w:r>
              <w:rPr>
                <w:sz w:val="16"/>
              </w:rPr>
              <w:t>38.740</w:t>
            </w:r>
          </w:p>
        </w:tc>
        <w:tc>
          <w:tcPr>
            <w:tcW w:w="1133" w:type="dxa"/>
          </w:tcPr>
          <w:p>
            <w:pPr>
              <w:pStyle w:val="TableParagraph"/>
              <w:spacing w:line="162" w:lineRule="exact"/>
              <w:ind w:right="98"/>
              <w:rPr>
                <w:sz w:val="16"/>
              </w:rPr>
            </w:pPr>
            <w:r>
              <w:rPr>
                <w:sz w:val="16"/>
              </w:rPr>
              <w:t>29.124</w:t>
            </w:r>
          </w:p>
        </w:tc>
        <w:tc>
          <w:tcPr>
            <w:tcW w:w="1277" w:type="dxa"/>
          </w:tcPr>
          <w:p>
            <w:pPr>
              <w:pStyle w:val="TableParagraph"/>
              <w:spacing w:line="162" w:lineRule="exact"/>
              <w:ind w:right="94"/>
              <w:rPr>
                <w:sz w:val="16"/>
              </w:rPr>
            </w:pPr>
            <w:r>
              <w:rPr>
                <w:sz w:val="16"/>
              </w:rPr>
              <w:t>23.244</w:t>
            </w:r>
          </w:p>
        </w:tc>
        <w:tc>
          <w:tcPr>
            <w:tcW w:w="1234" w:type="dxa"/>
          </w:tcPr>
          <w:p>
            <w:pPr>
              <w:pStyle w:val="TableParagraph"/>
              <w:spacing w:line="162" w:lineRule="exact"/>
              <w:ind w:right="97"/>
              <w:rPr>
                <w:sz w:val="16"/>
              </w:rPr>
            </w:pPr>
            <w:r>
              <w:rPr>
                <w:sz w:val="16"/>
              </w:rPr>
              <w:t>77.665</w:t>
            </w:r>
          </w:p>
        </w:tc>
        <w:tc>
          <w:tcPr>
            <w:tcW w:w="1318" w:type="dxa"/>
          </w:tcPr>
          <w:p>
            <w:pPr>
              <w:pStyle w:val="TableParagraph"/>
              <w:spacing w:line="162" w:lineRule="exact"/>
              <w:ind w:right="99"/>
              <w:rPr>
                <w:sz w:val="16"/>
              </w:rPr>
            </w:pPr>
            <w:r>
              <w:rPr>
                <w:sz w:val="16"/>
              </w:rPr>
              <w:t>61.984</w:t>
            </w:r>
          </w:p>
        </w:tc>
      </w:tr>
      <w:tr>
        <w:trPr>
          <w:trHeight w:val="184" w:hRule="atLeast"/>
        </w:trPr>
        <w:tc>
          <w:tcPr>
            <w:tcW w:w="1289" w:type="dxa"/>
          </w:tcPr>
          <w:p>
            <w:pPr>
              <w:pStyle w:val="TableParagraph"/>
              <w:spacing w:line="164" w:lineRule="exact"/>
              <w:ind w:left="58" w:right="111"/>
              <w:jc w:val="center"/>
              <w:rPr>
                <w:sz w:val="16"/>
              </w:rPr>
            </w:pPr>
            <w:r>
              <w:rPr>
                <w:sz w:val="16"/>
              </w:rPr>
              <w:t>2023</w:t>
            </w:r>
          </w:p>
        </w:tc>
        <w:tc>
          <w:tcPr>
            <w:tcW w:w="994" w:type="dxa"/>
          </w:tcPr>
          <w:p>
            <w:pPr>
              <w:pStyle w:val="TableParagraph"/>
              <w:spacing w:line="164" w:lineRule="exact"/>
              <w:ind w:left="87" w:right="79"/>
              <w:jc w:val="center"/>
              <w:rPr>
                <w:sz w:val="16"/>
              </w:rPr>
            </w:pPr>
            <w:r>
              <w:rPr>
                <w:sz w:val="16"/>
              </w:rPr>
              <w:t>7,14</w:t>
            </w:r>
          </w:p>
        </w:tc>
        <w:tc>
          <w:tcPr>
            <w:tcW w:w="1145" w:type="dxa"/>
          </w:tcPr>
          <w:p>
            <w:pPr>
              <w:pStyle w:val="TableParagraph"/>
              <w:spacing w:line="164" w:lineRule="exact"/>
              <w:ind w:right="94"/>
              <w:rPr>
                <w:sz w:val="16"/>
              </w:rPr>
            </w:pPr>
            <w:r>
              <w:rPr>
                <w:sz w:val="16"/>
              </w:rPr>
              <w:t>77.196</w:t>
            </w:r>
          </w:p>
        </w:tc>
        <w:tc>
          <w:tcPr>
            <w:tcW w:w="1135" w:type="dxa"/>
          </w:tcPr>
          <w:p>
            <w:pPr>
              <w:pStyle w:val="TableParagraph"/>
              <w:spacing w:line="164" w:lineRule="exact"/>
              <w:ind w:right="99"/>
              <w:rPr>
                <w:sz w:val="16"/>
              </w:rPr>
            </w:pPr>
            <w:r>
              <w:rPr>
                <w:sz w:val="16"/>
              </w:rPr>
              <w:t>57.504</w:t>
            </w:r>
          </w:p>
        </w:tc>
        <w:tc>
          <w:tcPr>
            <w:tcW w:w="1133" w:type="dxa"/>
          </w:tcPr>
          <w:p>
            <w:pPr>
              <w:pStyle w:val="TableParagraph"/>
              <w:spacing w:line="164" w:lineRule="exact"/>
              <w:ind w:right="98"/>
              <w:rPr>
                <w:sz w:val="16"/>
              </w:rPr>
            </w:pPr>
            <w:r>
              <w:rPr>
                <w:sz w:val="16"/>
              </w:rPr>
              <w:t>46.317</w:t>
            </w:r>
          </w:p>
        </w:tc>
        <w:tc>
          <w:tcPr>
            <w:tcW w:w="1277" w:type="dxa"/>
          </w:tcPr>
          <w:p>
            <w:pPr>
              <w:pStyle w:val="TableParagraph"/>
              <w:spacing w:line="164" w:lineRule="exact"/>
              <w:ind w:right="94"/>
              <w:rPr>
                <w:sz w:val="16"/>
              </w:rPr>
            </w:pPr>
            <w:r>
              <w:rPr>
                <w:sz w:val="16"/>
              </w:rPr>
              <w:t>34.503</w:t>
            </w:r>
          </w:p>
        </w:tc>
        <w:tc>
          <w:tcPr>
            <w:tcW w:w="1234" w:type="dxa"/>
          </w:tcPr>
          <w:p>
            <w:pPr>
              <w:pStyle w:val="TableParagraph"/>
              <w:spacing w:line="164" w:lineRule="exact"/>
              <w:ind w:right="97"/>
              <w:rPr>
                <w:sz w:val="16"/>
              </w:rPr>
            </w:pPr>
            <w:r>
              <w:rPr>
                <w:sz w:val="16"/>
              </w:rPr>
              <w:t>123.513</w:t>
            </w:r>
          </w:p>
        </w:tc>
        <w:tc>
          <w:tcPr>
            <w:tcW w:w="1318" w:type="dxa"/>
          </w:tcPr>
          <w:p>
            <w:pPr>
              <w:pStyle w:val="TableParagraph"/>
              <w:spacing w:line="164" w:lineRule="exact"/>
              <w:ind w:right="99"/>
              <w:rPr>
                <w:sz w:val="16"/>
              </w:rPr>
            </w:pPr>
            <w:r>
              <w:rPr>
                <w:sz w:val="16"/>
              </w:rPr>
              <w:t>92.007</w:t>
            </w:r>
          </w:p>
        </w:tc>
      </w:tr>
      <w:tr>
        <w:trPr>
          <w:trHeight w:val="184" w:hRule="atLeast"/>
        </w:trPr>
        <w:tc>
          <w:tcPr>
            <w:tcW w:w="1289" w:type="dxa"/>
          </w:tcPr>
          <w:p>
            <w:pPr>
              <w:pStyle w:val="TableParagraph"/>
              <w:spacing w:line="164" w:lineRule="exact"/>
              <w:ind w:left="58" w:right="111"/>
              <w:jc w:val="center"/>
              <w:rPr>
                <w:sz w:val="16"/>
              </w:rPr>
            </w:pPr>
            <w:r>
              <w:rPr>
                <w:sz w:val="16"/>
              </w:rPr>
              <w:t>2024</w:t>
            </w:r>
          </w:p>
        </w:tc>
        <w:tc>
          <w:tcPr>
            <w:tcW w:w="994" w:type="dxa"/>
          </w:tcPr>
          <w:p>
            <w:pPr>
              <w:pStyle w:val="TableParagraph"/>
              <w:spacing w:line="164" w:lineRule="exact"/>
              <w:ind w:left="87" w:right="79"/>
              <w:jc w:val="center"/>
              <w:rPr>
                <w:sz w:val="16"/>
              </w:rPr>
            </w:pPr>
            <w:r>
              <w:rPr>
                <w:sz w:val="16"/>
              </w:rPr>
              <w:t>7,14</w:t>
            </w:r>
          </w:p>
        </w:tc>
        <w:tc>
          <w:tcPr>
            <w:tcW w:w="1145" w:type="dxa"/>
          </w:tcPr>
          <w:p>
            <w:pPr>
              <w:pStyle w:val="TableParagraph"/>
              <w:spacing w:line="164" w:lineRule="exact"/>
              <w:ind w:right="94"/>
              <w:rPr>
                <w:sz w:val="16"/>
              </w:rPr>
            </w:pPr>
            <w:r>
              <w:rPr>
                <w:sz w:val="16"/>
              </w:rPr>
              <w:t>93.787</w:t>
            </w:r>
          </w:p>
        </w:tc>
        <w:tc>
          <w:tcPr>
            <w:tcW w:w="1135" w:type="dxa"/>
          </w:tcPr>
          <w:p>
            <w:pPr>
              <w:pStyle w:val="TableParagraph"/>
              <w:spacing w:line="164" w:lineRule="exact"/>
              <w:ind w:right="99"/>
              <w:rPr>
                <w:sz w:val="16"/>
              </w:rPr>
            </w:pPr>
            <w:r>
              <w:rPr>
                <w:sz w:val="16"/>
              </w:rPr>
              <w:t>65.208</w:t>
            </w:r>
          </w:p>
        </w:tc>
        <w:tc>
          <w:tcPr>
            <w:tcW w:w="1133" w:type="dxa"/>
          </w:tcPr>
          <w:p>
            <w:pPr>
              <w:pStyle w:val="TableParagraph"/>
              <w:spacing w:line="164" w:lineRule="exact"/>
              <w:ind w:right="98"/>
              <w:rPr>
                <w:sz w:val="16"/>
              </w:rPr>
            </w:pPr>
            <w:r>
              <w:rPr>
                <w:sz w:val="16"/>
              </w:rPr>
              <w:t>56.272</w:t>
            </w:r>
          </w:p>
        </w:tc>
        <w:tc>
          <w:tcPr>
            <w:tcW w:w="1277" w:type="dxa"/>
          </w:tcPr>
          <w:p>
            <w:pPr>
              <w:pStyle w:val="TableParagraph"/>
              <w:spacing w:line="164" w:lineRule="exact"/>
              <w:ind w:right="94"/>
              <w:rPr>
                <w:sz w:val="16"/>
              </w:rPr>
            </w:pPr>
            <w:r>
              <w:rPr>
                <w:sz w:val="16"/>
              </w:rPr>
              <w:t>39.125</w:t>
            </w:r>
          </w:p>
        </w:tc>
        <w:tc>
          <w:tcPr>
            <w:tcW w:w="1234" w:type="dxa"/>
          </w:tcPr>
          <w:p>
            <w:pPr>
              <w:pStyle w:val="TableParagraph"/>
              <w:spacing w:line="164" w:lineRule="exact"/>
              <w:ind w:right="97"/>
              <w:rPr>
                <w:sz w:val="16"/>
              </w:rPr>
            </w:pPr>
            <w:r>
              <w:rPr>
                <w:sz w:val="16"/>
              </w:rPr>
              <w:t>150.059</w:t>
            </w:r>
          </w:p>
        </w:tc>
        <w:tc>
          <w:tcPr>
            <w:tcW w:w="1318" w:type="dxa"/>
          </w:tcPr>
          <w:p>
            <w:pPr>
              <w:pStyle w:val="TableParagraph"/>
              <w:spacing w:line="164" w:lineRule="exact"/>
              <w:ind w:right="99"/>
              <w:rPr>
                <w:sz w:val="16"/>
              </w:rPr>
            </w:pPr>
            <w:r>
              <w:rPr>
                <w:sz w:val="16"/>
              </w:rPr>
              <w:t>104.333</w:t>
            </w:r>
          </w:p>
        </w:tc>
      </w:tr>
      <w:tr>
        <w:trPr>
          <w:trHeight w:val="184" w:hRule="atLeast"/>
        </w:trPr>
        <w:tc>
          <w:tcPr>
            <w:tcW w:w="1289" w:type="dxa"/>
          </w:tcPr>
          <w:p>
            <w:pPr>
              <w:pStyle w:val="TableParagraph"/>
              <w:spacing w:line="164" w:lineRule="exact"/>
              <w:ind w:left="58" w:right="111"/>
              <w:jc w:val="center"/>
              <w:rPr>
                <w:sz w:val="16"/>
              </w:rPr>
            </w:pPr>
            <w:r>
              <w:rPr>
                <w:sz w:val="16"/>
              </w:rPr>
              <w:t>2025</w:t>
            </w:r>
          </w:p>
        </w:tc>
        <w:tc>
          <w:tcPr>
            <w:tcW w:w="994" w:type="dxa"/>
          </w:tcPr>
          <w:p>
            <w:pPr>
              <w:pStyle w:val="TableParagraph"/>
              <w:spacing w:line="164" w:lineRule="exact"/>
              <w:ind w:left="87" w:right="79"/>
              <w:jc w:val="center"/>
              <w:rPr>
                <w:sz w:val="16"/>
              </w:rPr>
            </w:pPr>
            <w:r>
              <w:rPr>
                <w:sz w:val="16"/>
              </w:rPr>
              <w:t>7,14</w:t>
            </w:r>
          </w:p>
        </w:tc>
        <w:tc>
          <w:tcPr>
            <w:tcW w:w="1145" w:type="dxa"/>
          </w:tcPr>
          <w:p>
            <w:pPr>
              <w:pStyle w:val="TableParagraph"/>
              <w:spacing w:line="164" w:lineRule="exact"/>
              <w:ind w:right="94"/>
              <w:rPr>
                <w:sz w:val="16"/>
              </w:rPr>
            </w:pPr>
            <w:r>
              <w:rPr>
                <w:sz w:val="16"/>
              </w:rPr>
              <w:t>24.706</w:t>
            </w:r>
          </w:p>
        </w:tc>
        <w:tc>
          <w:tcPr>
            <w:tcW w:w="1135" w:type="dxa"/>
          </w:tcPr>
          <w:p>
            <w:pPr>
              <w:pStyle w:val="TableParagraph"/>
              <w:spacing w:line="164" w:lineRule="exact"/>
              <w:ind w:right="99"/>
              <w:rPr>
                <w:sz w:val="16"/>
              </w:rPr>
            </w:pPr>
            <w:r>
              <w:rPr>
                <w:sz w:val="16"/>
              </w:rPr>
              <w:t>16.033</w:t>
            </w:r>
          </w:p>
        </w:tc>
        <w:tc>
          <w:tcPr>
            <w:tcW w:w="1133" w:type="dxa"/>
          </w:tcPr>
          <w:p>
            <w:pPr>
              <w:pStyle w:val="TableParagraph"/>
              <w:spacing w:line="164" w:lineRule="exact"/>
              <w:ind w:right="98"/>
              <w:rPr>
                <w:sz w:val="16"/>
              </w:rPr>
            </w:pPr>
            <w:r>
              <w:rPr>
                <w:sz w:val="16"/>
              </w:rPr>
              <w:t>14.824</w:t>
            </w:r>
          </w:p>
        </w:tc>
        <w:tc>
          <w:tcPr>
            <w:tcW w:w="1277" w:type="dxa"/>
          </w:tcPr>
          <w:p>
            <w:pPr>
              <w:pStyle w:val="TableParagraph"/>
              <w:spacing w:line="164" w:lineRule="exact"/>
              <w:ind w:right="94"/>
              <w:rPr>
                <w:sz w:val="16"/>
              </w:rPr>
            </w:pPr>
            <w:r>
              <w:rPr>
                <w:sz w:val="16"/>
              </w:rPr>
              <w:t>9.620</w:t>
            </w:r>
          </w:p>
        </w:tc>
        <w:tc>
          <w:tcPr>
            <w:tcW w:w="1234" w:type="dxa"/>
          </w:tcPr>
          <w:p>
            <w:pPr>
              <w:pStyle w:val="TableParagraph"/>
              <w:spacing w:line="164" w:lineRule="exact"/>
              <w:ind w:right="97"/>
              <w:rPr>
                <w:sz w:val="16"/>
              </w:rPr>
            </w:pPr>
            <w:r>
              <w:rPr>
                <w:sz w:val="16"/>
              </w:rPr>
              <w:t>39.530</w:t>
            </w:r>
          </w:p>
        </w:tc>
        <w:tc>
          <w:tcPr>
            <w:tcW w:w="1318" w:type="dxa"/>
          </w:tcPr>
          <w:p>
            <w:pPr>
              <w:pStyle w:val="TableParagraph"/>
              <w:spacing w:line="164" w:lineRule="exact"/>
              <w:ind w:right="99"/>
              <w:rPr>
                <w:sz w:val="16"/>
              </w:rPr>
            </w:pPr>
            <w:r>
              <w:rPr>
                <w:sz w:val="16"/>
              </w:rPr>
              <w:t>25.653</w:t>
            </w:r>
          </w:p>
        </w:tc>
      </w:tr>
      <w:tr>
        <w:trPr>
          <w:trHeight w:val="184" w:hRule="atLeast"/>
        </w:trPr>
        <w:tc>
          <w:tcPr>
            <w:tcW w:w="1289" w:type="dxa"/>
          </w:tcPr>
          <w:p>
            <w:pPr>
              <w:pStyle w:val="TableParagraph"/>
              <w:spacing w:line="164" w:lineRule="exact"/>
              <w:ind w:left="58" w:right="111"/>
              <w:jc w:val="center"/>
              <w:rPr>
                <w:sz w:val="16"/>
              </w:rPr>
            </w:pPr>
            <w:r>
              <w:rPr>
                <w:sz w:val="16"/>
              </w:rPr>
              <w:t>2026</w:t>
            </w:r>
          </w:p>
        </w:tc>
        <w:tc>
          <w:tcPr>
            <w:tcW w:w="994" w:type="dxa"/>
          </w:tcPr>
          <w:p>
            <w:pPr>
              <w:pStyle w:val="TableParagraph"/>
              <w:spacing w:line="164" w:lineRule="exact"/>
              <w:ind w:left="87" w:right="79"/>
              <w:jc w:val="center"/>
              <w:rPr>
                <w:sz w:val="16"/>
              </w:rPr>
            </w:pPr>
            <w:r>
              <w:rPr>
                <w:sz w:val="16"/>
              </w:rPr>
              <w:t>7,14</w:t>
            </w:r>
          </w:p>
        </w:tc>
        <w:tc>
          <w:tcPr>
            <w:tcW w:w="1145" w:type="dxa"/>
          </w:tcPr>
          <w:p>
            <w:pPr>
              <w:pStyle w:val="TableParagraph"/>
              <w:spacing w:line="164" w:lineRule="exact"/>
              <w:ind w:right="94"/>
              <w:rPr>
                <w:sz w:val="16"/>
              </w:rPr>
            </w:pPr>
            <w:r>
              <w:rPr>
                <w:sz w:val="16"/>
              </w:rPr>
              <w:t>22.684</w:t>
            </w:r>
          </w:p>
        </w:tc>
        <w:tc>
          <w:tcPr>
            <w:tcW w:w="1135" w:type="dxa"/>
          </w:tcPr>
          <w:p>
            <w:pPr>
              <w:pStyle w:val="TableParagraph"/>
              <w:spacing w:line="164" w:lineRule="exact"/>
              <w:ind w:right="99"/>
              <w:rPr>
                <w:sz w:val="16"/>
              </w:rPr>
            </w:pPr>
            <w:r>
              <w:rPr>
                <w:sz w:val="16"/>
              </w:rPr>
              <w:t>13.740</w:t>
            </w:r>
          </w:p>
        </w:tc>
        <w:tc>
          <w:tcPr>
            <w:tcW w:w="1133" w:type="dxa"/>
          </w:tcPr>
          <w:p>
            <w:pPr>
              <w:pStyle w:val="TableParagraph"/>
              <w:spacing w:line="164" w:lineRule="exact"/>
              <w:ind w:right="98"/>
              <w:rPr>
                <w:sz w:val="16"/>
              </w:rPr>
            </w:pPr>
            <w:r>
              <w:rPr>
                <w:sz w:val="16"/>
              </w:rPr>
              <w:t>13.610</w:t>
            </w:r>
          </w:p>
        </w:tc>
        <w:tc>
          <w:tcPr>
            <w:tcW w:w="1277" w:type="dxa"/>
          </w:tcPr>
          <w:p>
            <w:pPr>
              <w:pStyle w:val="TableParagraph"/>
              <w:spacing w:line="164" w:lineRule="exact"/>
              <w:ind w:right="94"/>
              <w:rPr>
                <w:sz w:val="16"/>
              </w:rPr>
            </w:pPr>
            <w:r>
              <w:rPr>
                <w:sz w:val="16"/>
              </w:rPr>
              <w:t>8.244</w:t>
            </w:r>
          </w:p>
        </w:tc>
        <w:tc>
          <w:tcPr>
            <w:tcW w:w="1234" w:type="dxa"/>
          </w:tcPr>
          <w:p>
            <w:pPr>
              <w:pStyle w:val="TableParagraph"/>
              <w:spacing w:line="164" w:lineRule="exact"/>
              <w:ind w:right="97"/>
              <w:rPr>
                <w:sz w:val="16"/>
              </w:rPr>
            </w:pPr>
            <w:r>
              <w:rPr>
                <w:sz w:val="16"/>
              </w:rPr>
              <w:t>36.294</w:t>
            </w:r>
          </w:p>
        </w:tc>
        <w:tc>
          <w:tcPr>
            <w:tcW w:w="1318" w:type="dxa"/>
          </w:tcPr>
          <w:p>
            <w:pPr>
              <w:pStyle w:val="TableParagraph"/>
              <w:spacing w:line="164" w:lineRule="exact"/>
              <w:ind w:right="99"/>
              <w:rPr>
                <w:sz w:val="16"/>
              </w:rPr>
            </w:pPr>
            <w:r>
              <w:rPr>
                <w:sz w:val="16"/>
              </w:rPr>
              <w:t>21.984</w:t>
            </w:r>
          </w:p>
        </w:tc>
      </w:tr>
      <w:tr>
        <w:trPr>
          <w:trHeight w:val="184" w:hRule="atLeast"/>
        </w:trPr>
        <w:tc>
          <w:tcPr>
            <w:tcW w:w="1289" w:type="dxa"/>
          </w:tcPr>
          <w:p>
            <w:pPr>
              <w:pStyle w:val="TableParagraph"/>
              <w:spacing w:line="164" w:lineRule="exact"/>
              <w:ind w:left="58" w:right="111"/>
              <w:jc w:val="center"/>
              <w:rPr>
                <w:sz w:val="16"/>
              </w:rPr>
            </w:pPr>
            <w:r>
              <w:rPr>
                <w:sz w:val="16"/>
              </w:rPr>
              <w:t>2027</w:t>
            </w:r>
          </w:p>
        </w:tc>
        <w:tc>
          <w:tcPr>
            <w:tcW w:w="994" w:type="dxa"/>
          </w:tcPr>
          <w:p>
            <w:pPr>
              <w:pStyle w:val="TableParagraph"/>
              <w:spacing w:line="164" w:lineRule="exact"/>
              <w:ind w:left="87" w:right="79"/>
              <w:jc w:val="center"/>
              <w:rPr>
                <w:sz w:val="16"/>
              </w:rPr>
            </w:pPr>
            <w:r>
              <w:rPr>
                <w:sz w:val="16"/>
              </w:rPr>
              <w:t>7,14</w:t>
            </w:r>
          </w:p>
        </w:tc>
        <w:tc>
          <w:tcPr>
            <w:tcW w:w="1145" w:type="dxa"/>
          </w:tcPr>
          <w:p>
            <w:pPr>
              <w:pStyle w:val="TableParagraph"/>
              <w:spacing w:line="164" w:lineRule="exact"/>
              <w:ind w:right="94"/>
              <w:rPr>
                <w:sz w:val="16"/>
              </w:rPr>
            </w:pPr>
            <w:r>
              <w:rPr>
                <w:sz w:val="16"/>
              </w:rPr>
              <w:t>19.461</w:t>
            </w:r>
          </w:p>
        </w:tc>
        <w:tc>
          <w:tcPr>
            <w:tcW w:w="1135" w:type="dxa"/>
          </w:tcPr>
          <w:p>
            <w:pPr>
              <w:pStyle w:val="TableParagraph"/>
              <w:spacing w:line="164" w:lineRule="exact"/>
              <w:ind w:right="99"/>
              <w:rPr>
                <w:sz w:val="16"/>
              </w:rPr>
            </w:pPr>
            <w:r>
              <w:rPr>
                <w:sz w:val="16"/>
              </w:rPr>
              <w:t>11.002</w:t>
            </w:r>
          </w:p>
        </w:tc>
        <w:tc>
          <w:tcPr>
            <w:tcW w:w="1133" w:type="dxa"/>
          </w:tcPr>
          <w:p>
            <w:pPr>
              <w:pStyle w:val="TableParagraph"/>
              <w:spacing w:line="164" w:lineRule="exact"/>
              <w:ind w:right="98"/>
              <w:rPr>
                <w:sz w:val="16"/>
              </w:rPr>
            </w:pPr>
            <w:r>
              <w:rPr>
                <w:sz w:val="16"/>
              </w:rPr>
              <w:t>11.677</w:t>
            </w:r>
          </w:p>
        </w:tc>
        <w:tc>
          <w:tcPr>
            <w:tcW w:w="1277" w:type="dxa"/>
          </w:tcPr>
          <w:p>
            <w:pPr>
              <w:pStyle w:val="TableParagraph"/>
              <w:spacing w:line="164" w:lineRule="exact"/>
              <w:ind w:right="94"/>
              <w:rPr>
                <w:sz w:val="16"/>
              </w:rPr>
            </w:pPr>
            <w:r>
              <w:rPr>
                <w:sz w:val="16"/>
              </w:rPr>
              <w:t>6.601</w:t>
            </w:r>
          </w:p>
        </w:tc>
        <w:tc>
          <w:tcPr>
            <w:tcW w:w="1234" w:type="dxa"/>
          </w:tcPr>
          <w:p>
            <w:pPr>
              <w:pStyle w:val="TableParagraph"/>
              <w:spacing w:line="164" w:lineRule="exact"/>
              <w:ind w:right="97"/>
              <w:rPr>
                <w:sz w:val="16"/>
              </w:rPr>
            </w:pPr>
            <w:r>
              <w:rPr>
                <w:sz w:val="16"/>
              </w:rPr>
              <w:t>31.138</w:t>
            </w:r>
          </w:p>
        </w:tc>
        <w:tc>
          <w:tcPr>
            <w:tcW w:w="1318" w:type="dxa"/>
          </w:tcPr>
          <w:p>
            <w:pPr>
              <w:pStyle w:val="TableParagraph"/>
              <w:spacing w:line="164" w:lineRule="exact"/>
              <w:ind w:right="99"/>
              <w:rPr>
                <w:sz w:val="16"/>
              </w:rPr>
            </w:pPr>
            <w:r>
              <w:rPr>
                <w:sz w:val="16"/>
              </w:rPr>
              <w:t>17.603</w:t>
            </w:r>
          </w:p>
        </w:tc>
      </w:tr>
      <w:tr>
        <w:trPr>
          <w:trHeight w:val="182" w:hRule="atLeast"/>
        </w:trPr>
        <w:tc>
          <w:tcPr>
            <w:tcW w:w="1289" w:type="dxa"/>
          </w:tcPr>
          <w:p>
            <w:pPr>
              <w:pStyle w:val="TableParagraph"/>
              <w:spacing w:line="162" w:lineRule="exact"/>
              <w:ind w:left="58" w:right="111"/>
              <w:jc w:val="center"/>
              <w:rPr>
                <w:sz w:val="16"/>
              </w:rPr>
            </w:pPr>
            <w:r>
              <w:rPr>
                <w:sz w:val="16"/>
              </w:rPr>
              <w:t>2028</w:t>
            </w:r>
          </w:p>
        </w:tc>
        <w:tc>
          <w:tcPr>
            <w:tcW w:w="994" w:type="dxa"/>
          </w:tcPr>
          <w:p>
            <w:pPr>
              <w:pStyle w:val="TableParagraph"/>
              <w:spacing w:line="162" w:lineRule="exact"/>
              <w:ind w:left="87" w:right="79"/>
              <w:jc w:val="center"/>
              <w:rPr>
                <w:sz w:val="16"/>
              </w:rPr>
            </w:pPr>
            <w:r>
              <w:rPr>
                <w:sz w:val="16"/>
              </w:rPr>
              <w:t>7,14</w:t>
            </w:r>
          </w:p>
        </w:tc>
        <w:tc>
          <w:tcPr>
            <w:tcW w:w="1145" w:type="dxa"/>
          </w:tcPr>
          <w:p>
            <w:pPr>
              <w:pStyle w:val="TableParagraph"/>
              <w:spacing w:line="162" w:lineRule="exact"/>
              <w:ind w:right="94"/>
              <w:rPr>
                <w:sz w:val="16"/>
              </w:rPr>
            </w:pPr>
            <w:r>
              <w:rPr>
                <w:sz w:val="16"/>
              </w:rPr>
              <w:t>16.300</w:t>
            </w:r>
          </w:p>
        </w:tc>
        <w:tc>
          <w:tcPr>
            <w:tcW w:w="1135" w:type="dxa"/>
          </w:tcPr>
          <w:p>
            <w:pPr>
              <w:pStyle w:val="TableParagraph"/>
              <w:spacing w:line="162" w:lineRule="exact"/>
              <w:ind w:right="99"/>
              <w:rPr>
                <w:sz w:val="16"/>
              </w:rPr>
            </w:pPr>
            <w:r>
              <w:rPr>
                <w:sz w:val="16"/>
              </w:rPr>
              <w:t>8.601</w:t>
            </w:r>
          </w:p>
        </w:tc>
        <w:tc>
          <w:tcPr>
            <w:tcW w:w="1133" w:type="dxa"/>
          </w:tcPr>
          <w:p>
            <w:pPr>
              <w:pStyle w:val="TableParagraph"/>
              <w:spacing w:line="162" w:lineRule="exact"/>
              <w:ind w:right="98"/>
              <w:rPr>
                <w:sz w:val="16"/>
              </w:rPr>
            </w:pPr>
            <w:r>
              <w:rPr>
                <w:sz w:val="16"/>
              </w:rPr>
              <w:t>9.780</w:t>
            </w:r>
          </w:p>
        </w:tc>
        <w:tc>
          <w:tcPr>
            <w:tcW w:w="1277" w:type="dxa"/>
          </w:tcPr>
          <w:p>
            <w:pPr>
              <w:pStyle w:val="TableParagraph"/>
              <w:spacing w:line="162" w:lineRule="exact"/>
              <w:ind w:right="94"/>
              <w:rPr>
                <w:sz w:val="16"/>
              </w:rPr>
            </w:pPr>
            <w:r>
              <w:rPr>
                <w:sz w:val="16"/>
              </w:rPr>
              <w:t>5.161</w:t>
            </w:r>
          </w:p>
        </w:tc>
        <w:tc>
          <w:tcPr>
            <w:tcW w:w="1234" w:type="dxa"/>
          </w:tcPr>
          <w:p>
            <w:pPr>
              <w:pStyle w:val="TableParagraph"/>
              <w:spacing w:line="162" w:lineRule="exact"/>
              <w:ind w:right="97"/>
              <w:rPr>
                <w:sz w:val="16"/>
              </w:rPr>
            </w:pPr>
            <w:r>
              <w:rPr>
                <w:sz w:val="16"/>
              </w:rPr>
              <w:t>26.080</w:t>
            </w:r>
          </w:p>
        </w:tc>
        <w:tc>
          <w:tcPr>
            <w:tcW w:w="1318" w:type="dxa"/>
          </w:tcPr>
          <w:p>
            <w:pPr>
              <w:pStyle w:val="TableParagraph"/>
              <w:spacing w:line="162" w:lineRule="exact"/>
              <w:ind w:right="99"/>
              <w:rPr>
                <w:sz w:val="16"/>
              </w:rPr>
            </w:pPr>
            <w:r>
              <w:rPr>
                <w:sz w:val="16"/>
              </w:rPr>
              <w:t>13.762</w:t>
            </w:r>
          </w:p>
        </w:tc>
      </w:tr>
      <w:tr>
        <w:trPr>
          <w:trHeight w:val="184" w:hRule="atLeast"/>
        </w:trPr>
        <w:tc>
          <w:tcPr>
            <w:tcW w:w="1289" w:type="dxa"/>
          </w:tcPr>
          <w:p>
            <w:pPr>
              <w:pStyle w:val="TableParagraph"/>
              <w:spacing w:line="164" w:lineRule="exact"/>
              <w:ind w:left="58" w:right="113"/>
              <w:jc w:val="center"/>
              <w:rPr>
                <w:sz w:val="16"/>
              </w:rPr>
            </w:pPr>
            <w:r>
              <w:rPr>
                <w:sz w:val="16"/>
              </w:rPr>
              <w:t>Acima de 2028</w:t>
            </w:r>
          </w:p>
        </w:tc>
        <w:tc>
          <w:tcPr>
            <w:tcW w:w="994" w:type="dxa"/>
          </w:tcPr>
          <w:p>
            <w:pPr>
              <w:pStyle w:val="TableParagraph"/>
              <w:spacing w:line="164" w:lineRule="exact"/>
              <w:ind w:left="87" w:right="79"/>
              <w:jc w:val="center"/>
              <w:rPr>
                <w:sz w:val="16"/>
              </w:rPr>
            </w:pPr>
            <w:r>
              <w:rPr>
                <w:sz w:val="16"/>
              </w:rPr>
              <w:t>7,14</w:t>
            </w:r>
          </w:p>
        </w:tc>
        <w:tc>
          <w:tcPr>
            <w:tcW w:w="1145" w:type="dxa"/>
          </w:tcPr>
          <w:p>
            <w:pPr>
              <w:pStyle w:val="TableParagraph"/>
              <w:spacing w:line="164" w:lineRule="exact"/>
              <w:ind w:right="94"/>
              <w:rPr>
                <w:sz w:val="16"/>
              </w:rPr>
            </w:pPr>
            <w:r>
              <w:rPr>
                <w:sz w:val="16"/>
              </w:rPr>
              <w:t>7.388</w:t>
            </w:r>
          </w:p>
        </w:tc>
        <w:tc>
          <w:tcPr>
            <w:tcW w:w="1135" w:type="dxa"/>
          </w:tcPr>
          <w:p>
            <w:pPr>
              <w:pStyle w:val="TableParagraph"/>
              <w:spacing w:line="164" w:lineRule="exact"/>
              <w:ind w:right="99"/>
              <w:rPr>
                <w:sz w:val="16"/>
              </w:rPr>
            </w:pPr>
            <w:r>
              <w:rPr>
                <w:sz w:val="16"/>
              </w:rPr>
              <w:t>3.638</w:t>
            </w:r>
          </w:p>
        </w:tc>
        <w:tc>
          <w:tcPr>
            <w:tcW w:w="1133" w:type="dxa"/>
          </w:tcPr>
          <w:p>
            <w:pPr>
              <w:pStyle w:val="TableParagraph"/>
              <w:spacing w:line="164" w:lineRule="exact"/>
              <w:ind w:right="96"/>
              <w:rPr>
                <w:sz w:val="16"/>
              </w:rPr>
            </w:pPr>
            <w:r>
              <w:rPr>
                <w:w w:val="100"/>
                <w:sz w:val="16"/>
              </w:rPr>
              <w:t>-</w:t>
            </w:r>
          </w:p>
        </w:tc>
        <w:tc>
          <w:tcPr>
            <w:tcW w:w="1277" w:type="dxa"/>
          </w:tcPr>
          <w:p>
            <w:pPr>
              <w:pStyle w:val="TableParagraph"/>
              <w:spacing w:line="164" w:lineRule="exact"/>
              <w:ind w:right="94"/>
              <w:rPr>
                <w:sz w:val="16"/>
              </w:rPr>
            </w:pPr>
            <w:r>
              <w:rPr>
                <w:sz w:val="16"/>
              </w:rPr>
              <w:t>2.187</w:t>
            </w:r>
          </w:p>
        </w:tc>
        <w:tc>
          <w:tcPr>
            <w:tcW w:w="1234" w:type="dxa"/>
          </w:tcPr>
          <w:p>
            <w:pPr>
              <w:pStyle w:val="TableParagraph"/>
              <w:spacing w:line="164" w:lineRule="exact"/>
              <w:ind w:right="97"/>
              <w:rPr>
                <w:sz w:val="16"/>
              </w:rPr>
            </w:pPr>
            <w:r>
              <w:rPr>
                <w:sz w:val="16"/>
              </w:rPr>
              <w:t>11.828</w:t>
            </w:r>
          </w:p>
        </w:tc>
        <w:tc>
          <w:tcPr>
            <w:tcW w:w="1318" w:type="dxa"/>
          </w:tcPr>
          <w:p>
            <w:pPr>
              <w:pStyle w:val="TableParagraph"/>
              <w:spacing w:line="164" w:lineRule="exact"/>
              <w:ind w:right="99"/>
              <w:rPr>
                <w:sz w:val="16"/>
              </w:rPr>
            </w:pPr>
            <w:r>
              <w:rPr>
                <w:sz w:val="16"/>
              </w:rPr>
              <w:t>5.825</w:t>
            </w:r>
          </w:p>
        </w:tc>
      </w:tr>
      <w:tr>
        <w:trPr>
          <w:trHeight w:val="208" w:hRule="atLeast"/>
        </w:trPr>
        <w:tc>
          <w:tcPr>
            <w:tcW w:w="2283" w:type="dxa"/>
            <w:gridSpan w:val="2"/>
          </w:tcPr>
          <w:p>
            <w:pPr>
              <w:pStyle w:val="TableParagraph"/>
              <w:spacing w:line="188" w:lineRule="exact"/>
              <w:ind w:left="907" w:right="896"/>
              <w:jc w:val="center"/>
              <w:rPr>
                <w:b/>
                <w:sz w:val="18"/>
              </w:rPr>
            </w:pPr>
            <w:r>
              <w:rPr>
                <w:b/>
                <w:sz w:val="18"/>
              </w:rPr>
              <w:t>Total</w:t>
            </w:r>
          </w:p>
        </w:tc>
        <w:tc>
          <w:tcPr>
            <w:tcW w:w="1145" w:type="dxa"/>
          </w:tcPr>
          <w:p>
            <w:pPr>
              <w:pStyle w:val="TableParagraph"/>
              <w:spacing w:line="183" w:lineRule="exact" w:before="5"/>
              <w:ind w:right="94"/>
              <w:rPr>
                <w:b/>
                <w:sz w:val="16"/>
              </w:rPr>
            </w:pPr>
            <w:r>
              <w:rPr>
                <w:b/>
                <w:sz w:val="16"/>
              </w:rPr>
              <w:t>630.501</w:t>
            </w:r>
          </w:p>
        </w:tc>
        <w:tc>
          <w:tcPr>
            <w:tcW w:w="1135" w:type="dxa"/>
          </w:tcPr>
          <w:p>
            <w:pPr>
              <w:pStyle w:val="TableParagraph"/>
              <w:spacing w:line="183" w:lineRule="exact" w:before="5"/>
              <w:ind w:right="99"/>
              <w:rPr>
                <w:b/>
                <w:sz w:val="16"/>
              </w:rPr>
            </w:pPr>
            <w:r>
              <w:rPr>
                <w:b/>
                <w:sz w:val="16"/>
              </w:rPr>
              <w:t>512.539</w:t>
            </w:r>
          </w:p>
        </w:tc>
        <w:tc>
          <w:tcPr>
            <w:tcW w:w="1133" w:type="dxa"/>
          </w:tcPr>
          <w:p>
            <w:pPr>
              <w:pStyle w:val="TableParagraph"/>
              <w:spacing w:line="183" w:lineRule="exact" w:before="5"/>
              <w:ind w:right="97"/>
              <w:rPr>
                <w:b/>
                <w:sz w:val="16"/>
              </w:rPr>
            </w:pPr>
            <w:r>
              <w:rPr>
                <w:b/>
                <w:sz w:val="16"/>
              </w:rPr>
              <w:t>378.307</w:t>
            </w:r>
          </w:p>
        </w:tc>
        <w:tc>
          <w:tcPr>
            <w:tcW w:w="1277" w:type="dxa"/>
          </w:tcPr>
          <w:p>
            <w:pPr>
              <w:pStyle w:val="TableParagraph"/>
              <w:spacing w:line="183" w:lineRule="exact" w:before="5"/>
              <w:ind w:right="94"/>
              <w:rPr>
                <w:b/>
                <w:sz w:val="16"/>
              </w:rPr>
            </w:pPr>
            <w:r>
              <w:rPr>
                <w:b/>
                <w:sz w:val="16"/>
              </w:rPr>
              <w:t>307.529</w:t>
            </w:r>
          </w:p>
        </w:tc>
        <w:tc>
          <w:tcPr>
            <w:tcW w:w="1234" w:type="dxa"/>
          </w:tcPr>
          <w:p>
            <w:pPr>
              <w:pStyle w:val="TableParagraph"/>
              <w:spacing w:line="183" w:lineRule="exact" w:before="5"/>
              <w:ind w:right="97"/>
              <w:rPr>
                <w:b/>
                <w:sz w:val="16"/>
              </w:rPr>
            </w:pPr>
            <w:r>
              <w:rPr>
                <w:b/>
                <w:sz w:val="16"/>
              </w:rPr>
              <w:t>1.008.808</w:t>
            </w:r>
          </w:p>
        </w:tc>
        <w:tc>
          <w:tcPr>
            <w:tcW w:w="1318" w:type="dxa"/>
          </w:tcPr>
          <w:p>
            <w:pPr>
              <w:pStyle w:val="TableParagraph"/>
              <w:spacing w:line="183" w:lineRule="exact" w:before="5"/>
              <w:ind w:right="98"/>
              <w:rPr>
                <w:b/>
                <w:sz w:val="16"/>
              </w:rPr>
            </w:pPr>
            <w:r>
              <w:rPr>
                <w:b/>
                <w:sz w:val="16"/>
              </w:rPr>
              <w:t>820.068</w:t>
            </w:r>
          </w:p>
        </w:tc>
      </w:tr>
    </w:tbl>
    <w:p>
      <w:pPr>
        <w:spacing w:before="0"/>
        <w:ind w:left="452" w:right="0" w:firstLine="0"/>
        <w:jc w:val="left"/>
        <w:rPr>
          <w:sz w:val="14"/>
        </w:rPr>
      </w:pPr>
      <w:r>
        <w:rPr>
          <w:b/>
          <w:sz w:val="14"/>
          <w:vertAlign w:val="superscript"/>
        </w:rPr>
        <w:t>(1)</w:t>
      </w:r>
      <w:r>
        <w:rPr>
          <w:sz w:val="14"/>
          <w:vertAlign w:val="baseline"/>
        </w:rPr>
        <w:t>Para fins de cálculo do valor presente foi considerada a meta para as taxas over – selic média, projetadas pelo Bacen na posição de 30.06.2019.</w:t>
      </w:r>
    </w:p>
    <w:p>
      <w:pPr>
        <w:pStyle w:val="BodyText"/>
        <w:spacing w:before="1"/>
        <w:rPr>
          <w:sz w:val="16"/>
        </w:rPr>
      </w:pPr>
    </w:p>
    <w:p>
      <w:pPr>
        <w:pStyle w:val="BodyText"/>
        <w:spacing w:before="1"/>
        <w:ind w:left="260" w:right="1606"/>
      </w:pPr>
      <w:r>
        <w:rPr/>
        <w:t>Os valores previstos de realizações dos créditos tributários sobre diferenças temporárias de Rendas a Apropriar, na posição de 30.06.2019, estão a seguir demonstrados:</w:t>
      </w:r>
    </w:p>
    <w:p>
      <w:pPr>
        <w:pStyle w:val="BodyText"/>
        <w:spacing w:before="1"/>
        <w:rPr>
          <w:sz w:val="24"/>
        </w:rPr>
      </w:pPr>
    </w:p>
    <w:tbl>
      <w:tblPr>
        <w:tblW w:w="0" w:type="auto"/>
        <w:jc w:val="left"/>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58"/>
        <w:gridCol w:w="1133"/>
        <w:gridCol w:w="1191"/>
        <w:gridCol w:w="1277"/>
        <w:gridCol w:w="1275"/>
        <w:gridCol w:w="1297"/>
        <w:gridCol w:w="1275"/>
        <w:gridCol w:w="1136"/>
      </w:tblGrid>
      <w:tr>
        <w:trPr>
          <w:trHeight w:val="369" w:hRule="atLeast"/>
        </w:trPr>
        <w:tc>
          <w:tcPr>
            <w:tcW w:w="958" w:type="dxa"/>
            <w:vMerge w:val="restart"/>
          </w:tcPr>
          <w:p>
            <w:pPr>
              <w:pStyle w:val="TableParagraph"/>
              <w:spacing w:before="10"/>
              <w:jc w:val="left"/>
              <w:rPr>
                <w:sz w:val="23"/>
              </w:rPr>
            </w:pPr>
          </w:p>
          <w:p>
            <w:pPr>
              <w:pStyle w:val="TableParagraph"/>
              <w:ind w:left="182"/>
              <w:jc w:val="left"/>
              <w:rPr>
                <w:b/>
                <w:sz w:val="16"/>
              </w:rPr>
            </w:pPr>
            <w:r>
              <w:rPr>
                <w:b/>
                <w:sz w:val="16"/>
              </w:rPr>
              <w:t>Período</w:t>
            </w:r>
          </w:p>
        </w:tc>
        <w:tc>
          <w:tcPr>
            <w:tcW w:w="1133" w:type="dxa"/>
            <w:vMerge w:val="restart"/>
          </w:tcPr>
          <w:p>
            <w:pPr>
              <w:pStyle w:val="TableParagraph"/>
              <w:spacing w:before="92"/>
              <w:ind w:left="107" w:right="75" w:hanging="22"/>
              <w:jc w:val="both"/>
              <w:rPr>
                <w:b/>
                <w:sz w:val="16"/>
              </w:rPr>
            </w:pPr>
            <w:r>
              <w:rPr>
                <w:b/>
                <w:sz w:val="16"/>
              </w:rPr>
              <w:t>Meta p/ Taxa Over Selic – Média (%)</w:t>
            </w:r>
            <w:r>
              <w:rPr>
                <w:b/>
                <w:sz w:val="16"/>
                <w:vertAlign w:val="superscript"/>
              </w:rPr>
              <w:t>(1)</w:t>
            </w:r>
          </w:p>
        </w:tc>
        <w:tc>
          <w:tcPr>
            <w:tcW w:w="2468" w:type="dxa"/>
            <w:gridSpan w:val="2"/>
          </w:tcPr>
          <w:p>
            <w:pPr>
              <w:pStyle w:val="TableParagraph"/>
              <w:spacing w:before="87"/>
              <w:ind w:left="152"/>
              <w:jc w:val="left"/>
              <w:rPr>
                <w:b/>
                <w:sz w:val="16"/>
              </w:rPr>
            </w:pPr>
            <w:r>
              <w:rPr>
                <w:b/>
                <w:sz w:val="16"/>
              </w:rPr>
              <w:t>Realização do Crédito de IR</w:t>
            </w:r>
          </w:p>
        </w:tc>
        <w:tc>
          <w:tcPr>
            <w:tcW w:w="2572" w:type="dxa"/>
            <w:gridSpan w:val="2"/>
          </w:tcPr>
          <w:p>
            <w:pPr>
              <w:pStyle w:val="TableParagraph"/>
              <w:spacing w:line="178" w:lineRule="exact"/>
              <w:ind w:left="330" w:right="289"/>
              <w:jc w:val="center"/>
              <w:rPr>
                <w:b/>
                <w:sz w:val="16"/>
              </w:rPr>
            </w:pPr>
            <w:r>
              <w:rPr>
                <w:b/>
                <w:sz w:val="16"/>
              </w:rPr>
              <w:t>Realização do Crédito de</w:t>
            </w:r>
          </w:p>
          <w:p>
            <w:pPr>
              <w:pStyle w:val="TableParagraph"/>
              <w:spacing w:line="171" w:lineRule="exact" w:before="1"/>
              <w:ind w:left="263" w:right="289"/>
              <w:jc w:val="center"/>
              <w:rPr>
                <w:b/>
                <w:sz w:val="16"/>
              </w:rPr>
            </w:pPr>
            <w:r>
              <w:rPr>
                <w:b/>
                <w:sz w:val="16"/>
              </w:rPr>
              <w:t>CSLL</w:t>
            </w:r>
          </w:p>
        </w:tc>
        <w:tc>
          <w:tcPr>
            <w:tcW w:w="2411" w:type="dxa"/>
            <w:gridSpan w:val="2"/>
          </w:tcPr>
          <w:p>
            <w:pPr>
              <w:pStyle w:val="TableParagraph"/>
              <w:spacing w:before="87"/>
              <w:ind w:left="963" w:right="1015"/>
              <w:jc w:val="center"/>
              <w:rPr>
                <w:b/>
                <w:sz w:val="16"/>
              </w:rPr>
            </w:pPr>
            <w:r>
              <w:rPr>
                <w:b/>
                <w:sz w:val="16"/>
              </w:rPr>
              <w:t>Total</w:t>
            </w:r>
          </w:p>
        </w:tc>
      </w:tr>
      <w:tr>
        <w:trPr>
          <w:trHeight w:val="366" w:hRule="atLeast"/>
        </w:trPr>
        <w:tc>
          <w:tcPr>
            <w:tcW w:w="958" w:type="dxa"/>
            <w:vMerge/>
            <w:tcBorders>
              <w:top w:val="nil"/>
            </w:tcBorders>
          </w:tcPr>
          <w:p>
            <w:pPr>
              <w:rPr>
                <w:sz w:val="2"/>
                <w:szCs w:val="2"/>
              </w:rPr>
            </w:pPr>
          </w:p>
        </w:tc>
        <w:tc>
          <w:tcPr>
            <w:tcW w:w="1133" w:type="dxa"/>
            <w:vMerge/>
            <w:tcBorders>
              <w:top w:val="nil"/>
            </w:tcBorders>
          </w:tcPr>
          <w:p>
            <w:pPr>
              <w:rPr>
                <w:sz w:val="2"/>
                <w:szCs w:val="2"/>
              </w:rPr>
            </w:pPr>
          </w:p>
        </w:tc>
        <w:tc>
          <w:tcPr>
            <w:tcW w:w="1191" w:type="dxa"/>
          </w:tcPr>
          <w:p>
            <w:pPr>
              <w:pStyle w:val="TableParagraph"/>
              <w:spacing w:line="177" w:lineRule="exact"/>
              <w:ind w:right="387"/>
              <w:rPr>
                <w:b/>
                <w:sz w:val="16"/>
              </w:rPr>
            </w:pPr>
            <w:r>
              <w:rPr>
                <w:b/>
                <w:sz w:val="16"/>
              </w:rPr>
              <w:t>Valor</w:t>
            </w:r>
          </w:p>
          <w:p>
            <w:pPr>
              <w:pStyle w:val="TableParagraph"/>
              <w:spacing w:line="170" w:lineRule="exact"/>
              <w:ind w:right="302"/>
              <w:rPr>
                <w:b/>
                <w:sz w:val="16"/>
              </w:rPr>
            </w:pPr>
            <w:r>
              <w:rPr>
                <w:b/>
                <w:sz w:val="16"/>
              </w:rPr>
              <w:t>Contábil</w:t>
            </w:r>
          </w:p>
        </w:tc>
        <w:tc>
          <w:tcPr>
            <w:tcW w:w="1277" w:type="dxa"/>
          </w:tcPr>
          <w:p>
            <w:pPr>
              <w:pStyle w:val="TableParagraph"/>
              <w:spacing w:line="177" w:lineRule="exact"/>
              <w:ind w:left="53" w:right="92"/>
              <w:jc w:val="center"/>
              <w:rPr>
                <w:b/>
                <w:sz w:val="16"/>
              </w:rPr>
            </w:pPr>
            <w:r>
              <w:rPr>
                <w:b/>
                <w:sz w:val="16"/>
              </w:rPr>
              <w:t>Valor</w:t>
            </w:r>
          </w:p>
          <w:p>
            <w:pPr>
              <w:pStyle w:val="TableParagraph"/>
              <w:spacing w:line="170" w:lineRule="exact"/>
              <w:ind w:left="53" w:right="164"/>
              <w:jc w:val="center"/>
              <w:rPr>
                <w:b/>
                <w:sz w:val="16"/>
              </w:rPr>
            </w:pPr>
            <w:r>
              <w:rPr>
                <w:b/>
                <w:sz w:val="16"/>
              </w:rPr>
              <w:t>Presente</w:t>
            </w:r>
          </w:p>
        </w:tc>
        <w:tc>
          <w:tcPr>
            <w:tcW w:w="1275" w:type="dxa"/>
          </w:tcPr>
          <w:p>
            <w:pPr>
              <w:pStyle w:val="TableParagraph"/>
              <w:spacing w:line="177" w:lineRule="exact"/>
              <w:ind w:right="451"/>
              <w:rPr>
                <w:b/>
                <w:sz w:val="16"/>
              </w:rPr>
            </w:pPr>
            <w:r>
              <w:rPr>
                <w:b/>
                <w:sz w:val="16"/>
              </w:rPr>
              <w:t>Valor</w:t>
            </w:r>
          </w:p>
          <w:p>
            <w:pPr>
              <w:pStyle w:val="TableParagraph"/>
              <w:spacing w:line="170" w:lineRule="exact"/>
              <w:ind w:right="365"/>
              <w:rPr>
                <w:b/>
                <w:sz w:val="16"/>
              </w:rPr>
            </w:pPr>
            <w:r>
              <w:rPr>
                <w:b/>
                <w:sz w:val="16"/>
              </w:rPr>
              <w:t>Contábil</w:t>
            </w:r>
          </w:p>
        </w:tc>
        <w:tc>
          <w:tcPr>
            <w:tcW w:w="1297" w:type="dxa"/>
          </w:tcPr>
          <w:p>
            <w:pPr>
              <w:pStyle w:val="TableParagraph"/>
              <w:spacing w:line="177" w:lineRule="exact"/>
              <w:ind w:left="272" w:right="230"/>
              <w:jc w:val="center"/>
              <w:rPr>
                <w:b/>
                <w:sz w:val="16"/>
              </w:rPr>
            </w:pPr>
            <w:r>
              <w:rPr>
                <w:b/>
                <w:sz w:val="16"/>
              </w:rPr>
              <w:t>Valor</w:t>
            </w:r>
          </w:p>
          <w:p>
            <w:pPr>
              <w:pStyle w:val="TableParagraph"/>
              <w:spacing w:line="170" w:lineRule="exact"/>
              <w:ind w:left="272" w:right="299"/>
              <w:jc w:val="center"/>
              <w:rPr>
                <w:b/>
                <w:sz w:val="16"/>
              </w:rPr>
            </w:pPr>
            <w:r>
              <w:rPr>
                <w:b/>
                <w:sz w:val="16"/>
              </w:rPr>
              <w:t>Presente</w:t>
            </w:r>
          </w:p>
        </w:tc>
        <w:tc>
          <w:tcPr>
            <w:tcW w:w="1275" w:type="dxa"/>
          </w:tcPr>
          <w:p>
            <w:pPr>
              <w:pStyle w:val="TableParagraph"/>
              <w:spacing w:line="177" w:lineRule="exact"/>
              <w:ind w:left="252" w:right="259"/>
              <w:jc w:val="center"/>
              <w:rPr>
                <w:b/>
                <w:sz w:val="16"/>
              </w:rPr>
            </w:pPr>
            <w:r>
              <w:rPr>
                <w:b/>
                <w:sz w:val="16"/>
              </w:rPr>
              <w:t>Valor</w:t>
            </w:r>
          </w:p>
          <w:p>
            <w:pPr>
              <w:pStyle w:val="TableParagraph"/>
              <w:spacing w:line="170" w:lineRule="exact"/>
              <w:ind w:left="252" w:right="332"/>
              <w:jc w:val="center"/>
              <w:rPr>
                <w:b/>
                <w:sz w:val="16"/>
              </w:rPr>
            </w:pPr>
            <w:r>
              <w:rPr>
                <w:b/>
                <w:sz w:val="16"/>
              </w:rPr>
              <w:t>Contábil</w:t>
            </w:r>
          </w:p>
        </w:tc>
        <w:tc>
          <w:tcPr>
            <w:tcW w:w="1136" w:type="dxa"/>
          </w:tcPr>
          <w:p>
            <w:pPr>
              <w:pStyle w:val="TableParagraph"/>
              <w:spacing w:line="177" w:lineRule="exact"/>
              <w:ind w:left="146" w:right="192"/>
              <w:jc w:val="center"/>
              <w:rPr>
                <w:b/>
                <w:sz w:val="16"/>
              </w:rPr>
            </w:pPr>
            <w:r>
              <w:rPr>
                <w:b/>
                <w:sz w:val="16"/>
              </w:rPr>
              <w:t>Valor</w:t>
            </w:r>
          </w:p>
          <w:p>
            <w:pPr>
              <w:pStyle w:val="TableParagraph"/>
              <w:spacing w:line="170" w:lineRule="exact"/>
              <w:ind w:left="146" w:right="264"/>
              <w:jc w:val="center"/>
              <w:rPr>
                <w:b/>
                <w:sz w:val="16"/>
              </w:rPr>
            </w:pPr>
            <w:r>
              <w:rPr>
                <w:b/>
                <w:sz w:val="16"/>
              </w:rPr>
              <w:t>Presente</w:t>
            </w:r>
          </w:p>
        </w:tc>
      </w:tr>
      <w:tr>
        <w:trPr>
          <w:trHeight w:val="184" w:hRule="atLeast"/>
        </w:trPr>
        <w:tc>
          <w:tcPr>
            <w:tcW w:w="958" w:type="dxa"/>
          </w:tcPr>
          <w:p>
            <w:pPr>
              <w:pStyle w:val="TableParagraph"/>
              <w:spacing w:line="164" w:lineRule="exact"/>
              <w:ind w:left="248" w:right="302"/>
              <w:jc w:val="center"/>
              <w:rPr>
                <w:sz w:val="16"/>
              </w:rPr>
            </w:pPr>
            <w:r>
              <w:rPr>
                <w:sz w:val="16"/>
              </w:rPr>
              <w:t>2019</w:t>
            </w:r>
          </w:p>
        </w:tc>
        <w:tc>
          <w:tcPr>
            <w:tcW w:w="1133" w:type="dxa"/>
          </w:tcPr>
          <w:p>
            <w:pPr>
              <w:pStyle w:val="TableParagraph"/>
              <w:spacing w:line="164" w:lineRule="exact"/>
              <w:ind w:left="83" w:right="75"/>
              <w:jc w:val="center"/>
              <w:rPr>
                <w:sz w:val="16"/>
              </w:rPr>
            </w:pPr>
            <w:r>
              <w:rPr>
                <w:sz w:val="16"/>
              </w:rPr>
              <w:t>5,66</w:t>
            </w:r>
          </w:p>
        </w:tc>
        <w:tc>
          <w:tcPr>
            <w:tcW w:w="1191" w:type="dxa"/>
          </w:tcPr>
          <w:p>
            <w:pPr>
              <w:pStyle w:val="TableParagraph"/>
              <w:spacing w:line="164" w:lineRule="exact"/>
              <w:ind w:right="97"/>
              <w:rPr>
                <w:sz w:val="16"/>
              </w:rPr>
            </w:pPr>
            <w:r>
              <w:rPr>
                <w:sz w:val="16"/>
              </w:rPr>
              <w:t>509</w:t>
            </w:r>
          </w:p>
        </w:tc>
        <w:tc>
          <w:tcPr>
            <w:tcW w:w="1277" w:type="dxa"/>
          </w:tcPr>
          <w:p>
            <w:pPr>
              <w:pStyle w:val="TableParagraph"/>
              <w:spacing w:line="164" w:lineRule="exact"/>
              <w:ind w:right="97"/>
              <w:rPr>
                <w:sz w:val="16"/>
              </w:rPr>
            </w:pPr>
            <w:r>
              <w:rPr>
                <w:sz w:val="16"/>
              </w:rPr>
              <w:t>495</w:t>
            </w:r>
          </w:p>
        </w:tc>
        <w:tc>
          <w:tcPr>
            <w:tcW w:w="1275" w:type="dxa"/>
          </w:tcPr>
          <w:p>
            <w:pPr>
              <w:pStyle w:val="TableParagraph"/>
              <w:spacing w:line="164" w:lineRule="exact"/>
              <w:ind w:right="95"/>
              <w:rPr>
                <w:sz w:val="16"/>
              </w:rPr>
            </w:pPr>
            <w:r>
              <w:rPr>
                <w:sz w:val="16"/>
              </w:rPr>
              <w:t>305</w:t>
            </w:r>
          </w:p>
        </w:tc>
        <w:tc>
          <w:tcPr>
            <w:tcW w:w="1297" w:type="dxa"/>
          </w:tcPr>
          <w:p>
            <w:pPr>
              <w:pStyle w:val="TableParagraph"/>
              <w:spacing w:line="164" w:lineRule="exact"/>
              <w:ind w:right="96"/>
              <w:rPr>
                <w:sz w:val="16"/>
              </w:rPr>
            </w:pPr>
            <w:r>
              <w:rPr>
                <w:sz w:val="16"/>
              </w:rPr>
              <w:t>297</w:t>
            </w:r>
          </w:p>
        </w:tc>
        <w:tc>
          <w:tcPr>
            <w:tcW w:w="1275" w:type="dxa"/>
          </w:tcPr>
          <w:p>
            <w:pPr>
              <w:pStyle w:val="TableParagraph"/>
              <w:spacing w:line="164" w:lineRule="exact"/>
              <w:ind w:right="99"/>
              <w:rPr>
                <w:sz w:val="16"/>
              </w:rPr>
            </w:pPr>
            <w:r>
              <w:rPr>
                <w:sz w:val="16"/>
              </w:rPr>
              <w:t>813</w:t>
            </w:r>
          </w:p>
        </w:tc>
        <w:tc>
          <w:tcPr>
            <w:tcW w:w="1136" w:type="dxa"/>
          </w:tcPr>
          <w:p>
            <w:pPr>
              <w:pStyle w:val="TableParagraph"/>
              <w:spacing w:line="164" w:lineRule="exact"/>
              <w:ind w:right="100"/>
              <w:rPr>
                <w:sz w:val="16"/>
              </w:rPr>
            </w:pPr>
            <w:r>
              <w:rPr>
                <w:sz w:val="16"/>
              </w:rPr>
              <w:t>792</w:t>
            </w:r>
          </w:p>
        </w:tc>
      </w:tr>
      <w:tr>
        <w:trPr>
          <w:trHeight w:val="184" w:hRule="atLeast"/>
        </w:trPr>
        <w:tc>
          <w:tcPr>
            <w:tcW w:w="958" w:type="dxa"/>
          </w:tcPr>
          <w:p>
            <w:pPr>
              <w:pStyle w:val="TableParagraph"/>
              <w:spacing w:line="164" w:lineRule="exact"/>
              <w:ind w:left="249" w:right="302"/>
              <w:jc w:val="center"/>
              <w:rPr>
                <w:sz w:val="16"/>
              </w:rPr>
            </w:pPr>
            <w:r>
              <w:rPr>
                <w:sz w:val="16"/>
              </w:rPr>
              <w:t>2020</w:t>
            </w:r>
          </w:p>
        </w:tc>
        <w:tc>
          <w:tcPr>
            <w:tcW w:w="1133" w:type="dxa"/>
          </w:tcPr>
          <w:p>
            <w:pPr>
              <w:pStyle w:val="TableParagraph"/>
              <w:spacing w:line="164" w:lineRule="exact"/>
              <w:ind w:left="83" w:right="75"/>
              <w:jc w:val="center"/>
              <w:rPr>
                <w:sz w:val="16"/>
              </w:rPr>
            </w:pPr>
            <w:r>
              <w:rPr>
                <w:sz w:val="16"/>
              </w:rPr>
              <w:t>6,18</w:t>
            </w:r>
          </w:p>
        </w:tc>
        <w:tc>
          <w:tcPr>
            <w:tcW w:w="1191" w:type="dxa"/>
          </w:tcPr>
          <w:p>
            <w:pPr>
              <w:pStyle w:val="TableParagraph"/>
              <w:spacing w:line="164" w:lineRule="exact"/>
              <w:ind w:right="97"/>
              <w:rPr>
                <w:sz w:val="16"/>
              </w:rPr>
            </w:pPr>
            <w:r>
              <w:rPr>
                <w:sz w:val="16"/>
              </w:rPr>
              <w:t>953</w:t>
            </w:r>
          </w:p>
        </w:tc>
        <w:tc>
          <w:tcPr>
            <w:tcW w:w="1277" w:type="dxa"/>
          </w:tcPr>
          <w:p>
            <w:pPr>
              <w:pStyle w:val="TableParagraph"/>
              <w:spacing w:line="164" w:lineRule="exact"/>
              <w:ind w:right="97"/>
              <w:rPr>
                <w:sz w:val="16"/>
              </w:rPr>
            </w:pPr>
            <w:r>
              <w:rPr>
                <w:sz w:val="16"/>
              </w:rPr>
              <w:t>873</w:t>
            </w:r>
          </w:p>
        </w:tc>
        <w:tc>
          <w:tcPr>
            <w:tcW w:w="1275" w:type="dxa"/>
          </w:tcPr>
          <w:p>
            <w:pPr>
              <w:pStyle w:val="TableParagraph"/>
              <w:spacing w:line="164" w:lineRule="exact"/>
              <w:ind w:right="95"/>
              <w:rPr>
                <w:sz w:val="16"/>
              </w:rPr>
            </w:pPr>
            <w:r>
              <w:rPr>
                <w:sz w:val="16"/>
              </w:rPr>
              <w:t>572</w:t>
            </w:r>
          </w:p>
        </w:tc>
        <w:tc>
          <w:tcPr>
            <w:tcW w:w="1297" w:type="dxa"/>
          </w:tcPr>
          <w:p>
            <w:pPr>
              <w:pStyle w:val="TableParagraph"/>
              <w:spacing w:line="164" w:lineRule="exact"/>
              <w:ind w:right="96"/>
              <w:rPr>
                <w:sz w:val="16"/>
              </w:rPr>
            </w:pPr>
            <w:r>
              <w:rPr>
                <w:sz w:val="16"/>
              </w:rPr>
              <w:t>524</w:t>
            </w:r>
          </w:p>
        </w:tc>
        <w:tc>
          <w:tcPr>
            <w:tcW w:w="1275" w:type="dxa"/>
          </w:tcPr>
          <w:p>
            <w:pPr>
              <w:pStyle w:val="TableParagraph"/>
              <w:spacing w:line="164" w:lineRule="exact"/>
              <w:ind w:right="99"/>
              <w:rPr>
                <w:sz w:val="16"/>
              </w:rPr>
            </w:pPr>
            <w:r>
              <w:rPr>
                <w:sz w:val="16"/>
              </w:rPr>
              <w:t>1.525</w:t>
            </w:r>
          </w:p>
        </w:tc>
        <w:tc>
          <w:tcPr>
            <w:tcW w:w="1136" w:type="dxa"/>
          </w:tcPr>
          <w:p>
            <w:pPr>
              <w:pStyle w:val="TableParagraph"/>
              <w:spacing w:line="164" w:lineRule="exact"/>
              <w:ind w:right="100"/>
              <w:rPr>
                <w:sz w:val="16"/>
              </w:rPr>
            </w:pPr>
            <w:r>
              <w:rPr>
                <w:sz w:val="16"/>
              </w:rPr>
              <w:t>1.397</w:t>
            </w:r>
          </w:p>
        </w:tc>
      </w:tr>
      <w:tr>
        <w:trPr>
          <w:trHeight w:val="184" w:hRule="atLeast"/>
        </w:trPr>
        <w:tc>
          <w:tcPr>
            <w:tcW w:w="958" w:type="dxa"/>
          </w:tcPr>
          <w:p>
            <w:pPr>
              <w:pStyle w:val="TableParagraph"/>
              <w:spacing w:line="164" w:lineRule="exact"/>
              <w:ind w:left="249" w:right="302"/>
              <w:jc w:val="center"/>
              <w:rPr>
                <w:sz w:val="16"/>
              </w:rPr>
            </w:pPr>
            <w:r>
              <w:rPr>
                <w:sz w:val="16"/>
              </w:rPr>
              <w:t>2021</w:t>
            </w:r>
          </w:p>
        </w:tc>
        <w:tc>
          <w:tcPr>
            <w:tcW w:w="1133" w:type="dxa"/>
          </w:tcPr>
          <w:p>
            <w:pPr>
              <w:pStyle w:val="TableParagraph"/>
              <w:spacing w:line="164" w:lineRule="exact"/>
              <w:ind w:left="83" w:right="75"/>
              <w:jc w:val="center"/>
              <w:rPr>
                <w:sz w:val="16"/>
              </w:rPr>
            </w:pPr>
            <w:r>
              <w:rPr>
                <w:sz w:val="16"/>
              </w:rPr>
              <w:t>7,13</w:t>
            </w:r>
          </w:p>
        </w:tc>
        <w:tc>
          <w:tcPr>
            <w:tcW w:w="1191" w:type="dxa"/>
          </w:tcPr>
          <w:p>
            <w:pPr>
              <w:pStyle w:val="TableParagraph"/>
              <w:spacing w:line="164" w:lineRule="exact"/>
              <w:ind w:right="97"/>
              <w:rPr>
                <w:sz w:val="16"/>
              </w:rPr>
            </w:pPr>
            <w:r>
              <w:rPr>
                <w:sz w:val="16"/>
              </w:rPr>
              <w:t>352</w:t>
            </w:r>
          </w:p>
        </w:tc>
        <w:tc>
          <w:tcPr>
            <w:tcW w:w="1277" w:type="dxa"/>
          </w:tcPr>
          <w:p>
            <w:pPr>
              <w:pStyle w:val="TableParagraph"/>
              <w:spacing w:line="164" w:lineRule="exact"/>
              <w:ind w:right="97"/>
              <w:rPr>
                <w:sz w:val="16"/>
              </w:rPr>
            </w:pPr>
            <w:r>
              <w:rPr>
                <w:sz w:val="16"/>
              </w:rPr>
              <w:t>301</w:t>
            </w:r>
          </w:p>
        </w:tc>
        <w:tc>
          <w:tcPr>
            <w:tcW w:w="1275" w:type="dxa"/>
          </w:tcPr>
          <w:p>
            <w:pPr>
              <w:pStyle w:val="TableParagraph"/>
              <w:spacing w:line="164" w:lineRule="exact"/>
              <w:ind w:right="95"/>
              <w:rPr>
                <w:sz w:val="16"/>
              </w:rPr>
            </w:pPr>
            <w:r>
              <w:rPr>
                <w:sz w:val="16"/>
              </w:rPr>
              <w:t>211</w:t>
            </w:r>
          </w:p>
        </w:tc>
        <w:tc>
          <w:tcPr>
            <w:tcW w:w="1297" w:type="dxa"/>
          </w:tcPr>
          <w:p>
            <w:pPr>
              <w:pStyle w:val="TableParagraph"/>
              <w:spacing w:line="164" w:lineRule="exact"/>
              <w:ind w:right="96"/>
              <w:rPr>
                <w:sz w:val="16"/>
              </w:rPr>
            </w:pPr>
            <w:r>
              <w:rPr>
                <w:sz w:val="16"/>
              </w:rPr>
              <w:t>180</w:t>
            </w:r>
          </w:p>
        </w:tc>
        <w:tc>
          <w:tcPr>
            <w:tcW w:w="1275" w:type="dxa"/>
          </w:tcPr>
          <w:p>
            <w:pPr>
              <w:pStyle w:val="TableParagraph"/>
              <w:spacing w:line="164" w:lineRule="exact"/>
              <w:ind w:right="99"/>
              <w:rPr>
                <w:sz w:val="16"/>
              </w:rPr>
            </w:pPr>
            <w:r>
              <w:rPr>
                <w:sz w:val="16"/>
              </w:rPr>
              <w:t>563</w:t>
            </w:r>
          </w:p>
        </w:tc>
        <w:tc>
          <w:tcPr>
            <w:tcW w:w="1136" w:type="dxa"/>
          </w:tcPr>
          <w:p>
            <w:pPr>
              <w:pStyle w:val="TableParagraph"/>
              <w:spacing w:line="164" w:lineRule="exact"/>
              <w:ind w:right="100"/>
              <w:rPr>
                <w:sz w:val="16"/>
              </w:rPr>
            </w:pPr>
            <w:r>
              <w:rPr>
                <w:sz w:val="16"/>
              </w:rPr>
              <w:t>481</w:t>
            </w:r>
          </w:p>
        </w:tc>
      </w:tr>
      <w:tr>
        <w:trPr>
          <w:trHeight w:val="182" w:hRule="atLeast"/>
        </w:trPr>
        <w:tc>
          <w:tcPr>
            <w:tcW w:w="958" w:type="dxa"/>
          </w:tcPr>
          <w:p>
            <w:pPr>
              <w:pStyle w:val="TableParagraph"/>
              <w:spacing w:line="162" w:lineRule="exact"/>
              <w:ind w:left="249" w:right="302"/>
              <w:jc w:val="center"/>
              <w:rPr>
                <w:sz w:val="16"/>
              </w:rPr>
            </w:pPr>
            <w:r>
              <w:rPr>
                <w:sz w:val="16"/>
              </w:rPr>
              <w:t>2022</w:t>
            </w:r>
          </w:p>
        </w:tc>
        <w:tc>
          <w:tcPr>
            <w:tcW w:w="1133" w:type="dxa"/>
          </w:tcPr>
          <w:p>
            <w:pPr>
              <w:pStyle w:val="TableParagraph"/>
              <w:spacing w:line="162" w:lineRule="exact"/>
              <w:ind w:left="83" w:right="75"/>
              <w:jc w:val="center"/>
              <w:rPr>
                <w:sz w:val="16"/>
              </w:rPr>
            </w:pPr>
            <w:r>
              <w:rPr>
                <w:sz w:val="16"/>
              </w:rPr>
              <w:t>7,16</w:t>
            </w:r>
          </w:p>
        </w:tc>
        <w:tc>
          <w:tcPr>
            <w:tcW w:w="1191" w:type="dxa"/>
          </w:tcPr>
          <w:p>
            <w:pPr>
              <w:pStyle w:val="TableParagraph"/>
              <w:spacing w:line="162" w:lineRule="exact"/>
              <w:ind w:right="97"/>
              <w:rPr>
                <w:sz w:val="16"/>
              </w:rPr>
            </w:pPr>
            <w:r>
              <w:rPr>
                <w:sz w:val="16"/>
              </w:rPr>
              <w:t>224</w:t>
            </w:r>
          </w:p>
        </w:tc>
        <w:tc>
          <w:tcPr>
            <w:tcW w:w="1277" w:type="dxa"/>
          </w:tcPr>
          <w:p>
            <w:pPr>
              <w:pStyle w:val="TableParagraph"/>
              <w:spacing w:line="162" w:lineRule="exact"/>
              <w:ind w:right="97"/>
              <w:rPr>
                <w:sz w:val="16"/>
              </w:rPr>
            </w:pPr>
            <w:r>
              <w:rPr>
                <w:sz w:val="16"/>
              </w:rPr>
              <w:t>179</w:t>
            </w:r>
          </w:p>
        </w:tc>
        <w:tc>
          <w:tcPr>
            <w:tcW w:w="1275" w:type="dxa"/>
          </w:tcPr>
          <w:p>
            <w:pPr>
              <w:pStyle w:val="TableParagraph"/>
              <w:spacing w:line="162" w:lineRule="exact"/>
              <w:ind w:right="95"/>
              <w:rPr>
                <w:sz w:val="16"/>
              </w:rPr>
            </w:pPr>
            <w:r>
              <w:rPr>
                <w:sz w:val="16"/>
              </w:rPr>
              <w:t>134</w:t>
            </w:r>
          </w:p>
        </w:tc>
        <w:tc>
          <w:tcPr>
            <w:tcW w:w="1297" w:type="dxa"/>
          </w:tcPr>
          <w:p>
            <w:pPr>
              <w:pStyle w:val="TableParagraph"/>
              <w:spacing w:line="162" w:lineRule="exact"/>
              <w:ind w:right="96"/>
              <w:rPr>
                <w:sz w:val="16"/>
              </w:rPr>
            </w:pPr>
            <w:r>
              <w:rPr>
                <w:sz w:val="16"/>
              </w:rPr>
              <w:t>107</w:t>
            </w:r>
          </w:p>
        </w:tc>
        <w:tc>
          <w:tcPr>
            <w:tcW w:w="1275" w:type="dxa"/>
          </w:tcPr>
          <w:p>
            <w:pPr>
              <w:pStyle w:val="TableParagraph"/>
              <w:spacing w:line="162" w:lineRule="exact"/>
              <w:ind w:right="99"/>
              <w:rPr>
                <w:sz w:val="16"/>
              </w:rPr>
            </w:pPr>
            <w:r>
              <w:rPr>
                <w:sz w:val="16"/>
              </w:rPr>
              <w:t>359</w:t>
            </w:r>
          </w:p>
        </w:tc>
        <w:tc>
          <w:tcPr>
            <w:tcW w:w="1136" w:type="dxa"/>
          </w:tcPr>
          <w:p>
            <w:pPr>
              <w:pStyle w:val="TableParagraph"/>
              <w:spacing w:line="162" w:lineRule="exact"/>
              <w:ind w:right="100"/>
              <w:rPr>
                <w:sz w:val="16"/>
              </w:rPr>
            </w:pPr>
            <w:r>
              <w:rPr>
                <w:sz w:val="16"/>
              </w:rPr>
              <w:t>286</w:t>
            </w:r>
          </w:p>
        </w:tc>
      </w:tr>
      <w:tr>
        <w:trPr>
          <w:trHeight w:val="184" w:hRule="atLeast"/>
        </w:trPr>
        <w:tc>
          <w:tcPr>
            <w:tcW w:w="958" w:type="dxa"/>
          </w:tcPr>
          <w:p>
            <w:pPr>
              <w:pStyle w:val="TableParagraph"/>
              <w:spacing w:line="164" w:lineRule="exact"/>
              <w:ind w:left="249" w:right="302"/>
              <w:jc w:val="center"/>
              <w:rPr>
                <w:sz w:val="16"/>
              </w:rPr>
            </w:pPr>
            <w:r>
              <w:rPr>
                <w:sz w:val="16"/>
              </w:rPr>
              <w:t>2023</w:t>
            </w:r>
          </w:p>
        </w:tc>
        <w:tc>
          <w:tcPr>
            <w:tcW w:w="1133" w:type="dxa"/>
          </w:tcPr>
          <w:p>
            <w:pPr>
              <w:pStyle w:val="TableParagraph"/>
              <w:spacing w:line="164" w:lineRule="exact"/>
              <w:ind w:left="83" w:right="75"/>
              <w:jc w:val="center"/>
              <w:rPr>
                <w:sz w:val="16"/>
              </w:rPr>
            </w:pPr>
            <w:r>
              <w:rPr>
                <w:sz w:val="16"/>
              </w:rPr>
              <w:t>7,14</w:t>
            </w:r>
          </w:p>
        </w:tc>
        <w:tc>
          <w:tcPr>
            <w:tcW w:w="1191" w:type="dxa"/>
          </w:tcPr>
          <w:p>
            <w:pPr>
              <w:pStyle w:val="TableParagraph"/>
              <w:spacing w:line="164" w:lineRule="exact"/>
              <w:ind w:right="97"/>
              <w:rPr>
                <w:sz w:val="16"/>
              </w:rPr>
            </w:pPr>
            <w:r>
              <w:rPr>
                <w:sz w:val="16"/>
              </w:rPr>
              <w:t>94</w:t>
            </w:r>
          </w:p>
        </w:tc>
        <w:tc>
          <w:tcPr>
            <w:tcW w:w="1277" w:type="dxa"/>
          </w:tcPr>
          <w:p>
            <w:pPr>
              <w:pStyle w:val="TableParagraph"/>
              <w:spacing w:line="164" w:lineRule="exact"/>
              <w:ind w:right="97"/>
              <w:rPr>
                <w:sz w:val="16"/>
              </w:rPr>
            </w:pPr>
            <w:r>
              <w:rPr>
                <w:sz w:val="16"/>
              </w:rPr>
              <w:t>70</w:t>
            </w:r>
          </w:p>
        </w:tc>
        <w:tc>
          <w:tcPr>
            <w:tcW w:w="1275" w:type="dxa"/>
          </w:tcPr>
          <w:p>
            <w:pPr>
              <w:pStyle w:val="TableParagraph"/>
              <w:spacing w:line="164" w:lineRule="exact"/>
              <w:ind w:right="95"/>
              <w:rPr>
                <w:sz w:val="16"/>
              </w:rPr>
            </w:pPr>
            <w:r>
              <w:rPr>
                <w:sz w:val="16"/>
              </w:rPr>
              <w:t>56</w:t>
            </w:r>
          </w:p>
        </w:tc>
        <w:tc>
          <w:tcPr>
            <w:tcW w:w="1297" w:type="dxa"/>
          </w:tcPr>
          <w:p>
            <w:pPr>
              <w:pStyle w:val="TableParagraph"/>
              <w:spacing w:line="164" w:lineRule="exact"/>
              <w:ind w:right="96"/>
              <w:rPr>
                <w:sz w:val="16"/>
              </w:rPr>
            </w:pPr>
            <w:r>
              <w:rPr>
                <w:sz w:val="16"/>
              </w:rPr>
              <w:t>42</w:t>
            </w:r>
          </w:p>
        </w:tc>
        <w:tc>
          <w:tcPr>
            <w:tcW w:w="1275" w:type="dxa"/>
          </w:tcPr>
          <w:p>
            <w:pPr>
              <w:pStyle w:val="TableParagraph"/>
              <w:spacing w:line="164" w:lineRule="exact"/>
              <w:ind w:right="99"/>
              <w:rPr>
                <w:sz w:val="16"/>
              </w:rPr>
            </w:pPr>
            <w:r>
              <w:rPr>
                <w:sz w:val="16"/>
              </w:rPr>
              <w:t>150</w:t>
            </w:r>
          </w:p>
        </w:tc>
        <w:tc>
          <w:tcPr>
            <w:tcW w:w="1136" w:type="dxa"/>
          </w:tcPr>
          <w:p>
            <w:pPr>
              <w:pStyle w:val="TableParagraph"/>
              <w:spacing w:line="164" w:lineRule="exact"/>
              <w:ind w:right="100"/>
              <w:rPr>
                <w:sz w:val="16"/>
              </w:rPr>
            </w:pPr>
            <w:r>
              <w:rPr>
                <w:sz w:val="16"/>
              </w:rPr>
              <w:t>112</w:t>
            </w:r>
          </w:p>
        </w:tc>
      </w:tr>
      <w:tr>
        <w:trPr>
          <w:trHeight w:val="208" w:hRule="atLeast"/>
        </w:trPr>
        <w:tc>
          <w:tcPr>
            <w:tcW w:w="2091" w:type="dxa"/>
            <w:gridSpan w:val="2"/>
          </w:tcPr>
          <w:p>
            <w:pPr>
              <w:pStyle w:val="TableParagraph"/>
              <w:spacing w:line="188" w:lineRule="exact"/>
              <w:ind w:left="876" w:right="735"/>
              <w:jc w:val="center"/>
              <w:rPr>
                <w:b/>
                <w:sz w:val="18"/>
              </w:rPr>
            </w:pPr>
            <w:r>
              <w:rPr>
                <w:b/>
                <w:sz w:val="18"/>
              </w:rPr>
              <w:t>Total</w:t>
            </w:r>
          </w:p>
        </w:tc>
        <w:tc>
          <w:tcPr>
            <w:tcW w:w="1191" w:type="dxa"/>
          </w:tcPr>
          <w:p>
            <w:pPr>
              <w:pStyle w:val="TableParagraph"/>
              <w:spacing w:line="183" w:lineRule="exact" w:before="5"/>
              <w:ind w:right="97"/>
              <w:rPr>
                <w:b/>
                <w:sz w:val="16"/>
              </w:rPr>
            </w:pPr>
            <w:r>
              <w:rPr>
                <w:b/>
                <w:sz w:val="16"/>
              </w:rPr>
              <w:t>2.132</w:t>
            </w:r>
          </w:p>
        </w:tc>
        <w:tc>
          <w:tcPr>
            <w:tcW w:w="1277" w:type="dxa"/>
          </w:tcPr>
          <w:p>
            <w:pPr>
              <w:pStyle w:val="TableParagraph"/>
              <w:spacing w:line="183" w:lineRule="exact" w:before="5"/>
              <w:ind w:right="97"/>
              <w:rPr>
                <w:b/>
                <w:sz w:val="16"/>
              </w:rPr>
            </w:pPr>
            <w:r>
              <w:rPr>
                <w:b/>
                <w:sz w:val="16"/>
              </w:rPr>
              <w:t>1.918</w:t>
            </w:r>
          </w:p>
        </w:tc>
        <w:tc>
          <w:tcPr>
            <w:tcW w:w="1275" w:type="dxa"/>
          </w:tcPr>
          <w:p>
            <w:pPr>
              <w:pStyle w:val="TableParagraph"/>
              <w:spacing w:line="183" w:lineRule="exact" w:before="5"/>
              <w:ind w:right="95"/>
              <w:rPr>
                <w:b/>
                <w:sz w:val="16"/>
              </w:rPr>
            </w:pPr>
            <w:r>
              <w:rPr>
                <w:b/>
                <w:sz w:val="16"/>
              </w:rPr>
              <w:t>1.278</w:t>
            </w:r>
          </w:p>
        </w:tc>
        <w:tc>
          <w:tcPr>
            <w:tcW w:w="1297" w:type="dxa"/>
          </w:tcPr>
          <w:p>
            <w:pPr>
              <w:pStyle w:val="TableParagraph"/>
              <w:spacing w:line="183" w:lineRule="exact" w:before="5"/>
              <w:ind w:right="96"/>
              <w:rPr>
                <w:b/>
                <w:sz w:val="16"/>
              </w:rPr>
            </w:pPr>
            <w:r>
              <w:rPr>
                <w:b/>
                <w:sz w:val="16"/>
              </w:rPr>
              <w:t>1.150</w:t>
            </w:r>
          </w:p>
        </w:tc>
        <w:tc>
          <w:tcPr>
            <w:tcW w:w="1275" w:type="dxa"/>
          </w:tcPr>
          <w:p>
            <w:pPr>
              <w:pStyle w:val="TableParagraph"/>
              <w:spacing w:line="183" w:lineRule="exact" w:before="5"/>
              <w:ind w:right="99"/>
              <w:rPr>
                <w:b/>
                <w:sz w:val="16"/>
              </w:rPr>
            </w:pPr>
            <w:r>
              <w:rPr>
                <w:b/>
                <w:sz w:val="16"/>
              </w:rPr>
              <w:t>3.410</w:t>
            </w:r>
          </w:p>
        </w:tc>
        <w:tc>
          <w:tcPr>
            <w:tcW w:w="1136" w:type="dxa"/>
          </w:tcPr>
          <w:p>
            <w:pPr>
              <w:pStyle w:val="TableParagraph"/>
              <w:spacing w:line="183" w:lineRule="exact" w:before="5"/>
              <w:ind w:right="100"/>
              <w:rPr>
                <w:b/>
                <w:sz w:val="16"/>
              </w:rPr>
            </w:pPr>
            <w:r>
              <w:rPr>
                <w:b/>
                <w:sz w:val="16"/>
              </w:rPr>
              <w:t>3.068</w:t>
            </w:r>
          </w:p>
        </w:tc>
      </w:tr>
    </w:tbl>
    <w:p>
      <w:pPr>
        <w:spacing w:before="0"/>
        <w:ind w:left="452" w:right="0" w:firstLine="0"/>
        <w:jc w:val="left"/>
        <w:rPr>
          <w:sz w:val="14"/>
        </w:rPr>
      </w:pPr>
      <w:r>
        <w:rPr>
          <w:b/>
          <w:sz w:val="14"/>
          <w:vertAlign w:val="superscript"/>
        </w:rPr>
        <w:t>(1)</w:t>
      </w:r>
      <w:r>
        <w:rPr>
          <w:b/>
          <w:sz w:val="14"/>
          <w:vertAlign w:val="baseline"/>
        </w:rPr>
        <w:t> </w:t>
      </w:r>
      <w:r>
        <w:rPr>
          <w:sz w:val="14"/>
          <w:vertAlign w:val="baseline"/>
        </w:rPr>
        <w:t>Para fins de cálculo do valor presente foi considerada a meta para as taxas over – selic média, projetadas pelo Bacen na posição de 30.06.2019</w:t>
      </w:r>
    </w:p>
    <w:p>
      <w:pPr>
        <w:pStyle w:val="BodyText"/>
        <w:spacing w:before="1"/>
        <w:rPr>
          <w:sz w:val="24"/>
        </w:rPr>
      </w:pPr>
    </w:p>
    <w:p>
      <w:pPr>
        <w:pStyle w:val="BodyText"/>
        <w:ind w:left="260" w:right="1606"/>
      </w:pPr>
      <w:r>
        <w:rPr/>
        <w:t>Os valores previstos de realizações dos créditos tributários sobre diferenças temporárias de Provisões Atuariais, na posição de 30.06.2019, estão a seguir demonstrados:</w:t>
      </w:r>
    </w:p>
    <w:p>
      <w:pPr>
        <w:pStyle w:val="BodyText"/>
        <w:spacing w:before="1" w:after="1"/>
      </w:pPr>
    </w:p>
    <w:tbl>
      <w:tblPr>
        <w:tblW w:w="0" w:type="auto"/>
        <w:jc w:val="lef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77"/>
        <w:gridCol w:w="1047"/>
        <w:gridCol w:w="1232"/>
        <w:gridCol w:w="1388"/>
        <w:gridCol w:w="1234"/>
        <w:gridCol w:w="1232"/>
        <w:gridCol w:w="1234"/>
      </w:tblGrid>
      <w:tr>
        <w:trPr>
          <w:trHeight w:val="184" w:hRule="atLeast"/>
        </w:trPr>
        <w:tc>
          <w:tcPr>
            <w:tcW w:w="1277" w:type="dxa"/>
            <w:vMerge w:val="restart"/>
          </w:tcPr>
          <w:p>
            <w:pPr>
              <w:pStyle w:val="TableParagraph"/>
              <w:spacing w:before="10"/>
              <w:jc w:val="left"/>
              <w:rPr>
                <w:sz w:val="15"/>
              </w:rPr>
            </w:pPr>
          </w:p>
          <w:p>
            <w:pPr>
              <w:pStyle w:val="TableParagraph"/>
              <w:spacing w:before="1"/>
              <w:ind w:left="342"/>
              <w:jc w:val="left"/>
              <w:rPr>
                <w:b/>
                <w:sz w:val="16"/>
              </w:rPr>
            </w:pPr>
            <w:r>
              <w:rPr>
                <w:b/>
                <w:sz w:val="16"/>
              </w:rPr>
              <w:t>Período</w:t>
            </w:r>
          </w:p>
        </w:tc>
        <w:tc>
          <w:tcPr>
            <w:tcW w:w="2279" w:type="dxa"/>
            <w:gridSpan w:val="2"/>
          </w:tcPr>
          <w:p>
            <w:pPr>
              <w:pStyle w:val="TableParagraph"/>
              <w:spacing w:line="164" w:lineRule="exact"/>
              <w:ind w:left="916" w:right="957"/>
              <w:jc w:val="center"/>
              <w:rPr>
                <w:b/>
                <w:sz w:val="16"/>
              </w:rPr>
            </w:pPr>
            <w:r>
              <w:rPr>
                <w:b/>
                <w:sz w:val="16"/>
              </w:rPr>
              <w:t>IRPJ</w:t>
            </w:r>
          </w:p>
        </w:tc>
        <w:tc>
          <w:tcPr>
            <w:tcW w:w="2622" w:type="dxa"/>
            <w:gridSpan w:val="2"/>
          </w:tcPr>
          <w:p>
            <w:pPr>
              <w:pStyle w:val="TableParagraph"/>
              <w:spacing w:line="164" w:lineRule="exact"/>
              <w:ind w:left="1097" w:right="1056"/>
              <w:jc w:val="center"/>
              <w:rPr>
                <w:b/>
                <w:sz w:val="16"/>
              </w:rPr>
            </w:pPr>
            <w:r>
              <w:rPr>
                <w:b/>
                <w:sz w:val="16"/>
              </w:rPr>
              <w:t>CSLL</w:t>
            </w:r>
          </w:p>
        </w:tc>
        <w:tc>
          <w:tcPr>
            <w:tcW w:w="2466" w:type="dxa"/>
            <w:gridSpan w:val="2"/>
          </w:tcPr>
          <w:p>
            <w:pPr>
              <w:pStyle w:val="TableParagraph"/>
              <w:spacing w:line="164" w:lineRule="exact"/>
              <w:ind w:left="992" w:right="1041"/>
              <w:jc w:val="center"/>
              <w:rPr>
                <w:b/>
                <w:sz w:val="16"/>
              </w:rPr>
            </w:pPr>
            <w:r>
              <w:rPr>
                <w:b/>
                <w:sz w:val="16"/>
              </w:rPr>
              <w:t>Total</w:t>
            </w:r>
          </w:p>
        </w:tc>
      </w:tr>
      <w:tr>
        <w:trPr>
          <w:trHeight w:val="369" w:hRule="atLeast"/>
        </w:trPr>
        <w:tc>
          <w:tcPr>
            <w:tcW w:w="1277" w:type="dxa"/>
            <w:vMerge/>
            <w:tcBorders>
              <w:top w:val="nil"/>
            </w:tcBorders>
          </w:tcPr>
          <w:p>
            <w:pPr>
              <w:rPr>
                <w:sz w:val="2"/>
                <w:szCs w:val="2"/>
              </w:rPr>
            </w:pPr>
          </w:p>
        </w:tc>
        <w:tc>
          <w:tcPr>
            <w:tcW w:w="1047" w:type="dxa"/>
          </w:tcPr>
          <w:p>
            <w:pPr>
              <w:pStyle w:val="TableParagraph"/>
              <w:spacing w:line="178" w:lineRule="exact"/>
              <w:ind w:right="317"/>
              <w:rPr>
                <w:b/>
                <w:sz w:val="16"/>
              </w:rPr>
            </w:pPr>
            <w:r>
              <w:rPr>
                <w:b/>
                <w:sz w:val="16"/>
              </w:rPr>
              <w:t>Valor</w:t>
            </w:r>
          </w:p>
          <w:p>
            <w:pPr>
              <w:pStyle w:val="TableParagraph"/>
              <w:spacing w:line="171" w:lineRule="exact" w:before="1"/>
              <w:ind w:right="235"/>
              <w:rPr>
                <w:b/>
                <w:sz w:val="16"/>
              </w:rPr>
            </w:pPr>
            <w:r>
              <w:rPr>
                <w:b/>
                <w:sz w:val="16"/>
              </w:rPr>
              <w:t>Contábil</w:t>
            </w:r>
          </w:p>
        </w:tc>
        <w:tc>
          <w:tcPr>
            <w:tcW w:w="1232" w:type="dxa"/>
          </w:tcPr>
          <w:p>
            <w:pPr>
              <w:pStyle w:val="TableParagraph"/>
              <w:spacing w:line="178" w:lineRule="exact"/>
              <w:ind w:left="196" w:right="237"/>
              <w:jc w:val="center"/>
              <w:rPr>
                <w:b/>
                <w:sz w:val="16"/>
              </w:rPr>
            </w:pPr>
            <w:r>
              <w:rPr>
                <w:b/>
                <w:sz w:val="16"/>
              </w:rPr>
              <w:t>Valor</w:t>
            </w:r>
          </w:p>
          <w:p>
            <w:pPr>
              <w:pStyle w:val="TableParagraph"/>
              <w:spacing w:line="171" w:lineRule="exact" w:before="1"/>
              <w:ind w:left="196" w:right="309"/>
              <w:jc w:val="center"/>
              <w:rPr>
                <w:b/>
                <w:sz w:val="16"/>
              </w:rPr>
            </w:pPr>
            <w:r>
              <w:rPr>
                <w:b/>
                <w:sz w:val="16"/>
              </w:rPr>
              <w:t>Presente</w:t>
            </w:r>
          </w:p>
        </w:tc>
        <w:tc>
          <w:tcPr>
            <w:tcW w:w="1388" w:type="dxa"/>
          </w:tcPr>
          <w:p>
            <w:pPr>
              <w:pStyle w:val="TableParagraph"/>
              <w:spacing w:line="178" w:lineRule="exact"/>
              <w:ind w:left="295" w:right="335"/>
              <w:jc w:val="center"/>
              <w:rPr>
                <w:b/>
                <w:sz w:val="16"/>
              </w:rPr>
            </w:pPr>
            <w:r>
              <w:rPr>
                <w:b/>
                <w:sz w:val="16"/>
              </w:rPr>
              <w:t>Valor</w:t>
            </w:r>
          </w:p>
          <w:p>
            <w:pPr>
              <w:pStyle w:val="TableParagraph"/>
              <w:spacing w:line="171" w:lineRule="exact" w:before="1"/>
              <w:ind w:left="295" w:right="403"/>
              <w:jc w:val="center"/>
              <w:rPr>
                <w:b/>
                <w:sz w:val="16"/>
              </w:rPr>
            </w:pPr>
            <w:r>
              <w:rPr>
                <w:b/>
                <w:sz w:val="16"/>
              </w:rPr>
              <w:t>Contábil</w:t>
            </w:r>
          </w:p>
        </w:tc>
        <w:tc>
          <w:tcPr>
            <w:tcW w:w="1234" w:type="dxa"/>
          </w:tcPr>
          <w:p>
            <w:pPr>
              <w:pStyle w:val="TableParagraph"/>
              <w:spacing w:line="178" w:lineRule="exact"/>
              <w:ind w:left="194" w:right="152"/>
              <w:jc w:val="center"/>
              <w:rPr>
                <w:b/>
                <w:sz w:val="16"/>
              </w:rPr>
            </w:pPr>
            <w:r>
              <w:rPr>
                <w:b/>
                <w:sz w:val="16"/>
              </w:rPr>
              <w:t>Valor</w:t>
            </w:r>
          </w:p>
          <w:p>
            <w:pPr>
              <w:pStyle w:val="TableParagraph"/>
              <w:spacing w:line="171" w:lineRule="exact" w:before="1"/>
              <w:ind w:left="194" w:right="221"/>
              <w:jc w:val="center"/>
              <w:rPr>
                <w:b/>
                <w:sz w:val="16"/>
              </w:rPr>
            </w:pPr>
            <w:r>
              <w:rPr>
                <w:b/>
                <w:sz w:val="16"/>
              </w:rPr>
              <w:t>Presente</w:t>
            </w:r>
          </w:p>
        </w:tc>
        <w:tc>
          <w:tcPr>
            <w:tcW w:w="1232" w:type="dxa"/>
          </w:tcPr>
          <w:p>
            <w:pPr>
              <w:pStyle w:val="TableParagraph"/>
              <w:spacing w:line="178" w:lineRule="exact"/>
              <w:ind w:right="411"/>
              <w:rPr>
                <w:b/>
                <w:sz w:val="16"/>
              </w:rPr>
            </w:pPr>
            <w:r>
              <w:rPr>
                <w:b/>
                <w:sz w:val="16"/>
              </w:rPr>
              <w:t>Valor</w:t>
            </w:r>
          </w:p>
          <w:p>
            <w:pPr>
              <w:pStyle w:val="TableParagraph"/>
              <w:spacing w:line="171" w:lineRule="exact" w:before="1"/>
              <w:ind w:right="329"/>
              <w:rPr>
                <w:b/>
                <w:sz w:val="16"/>
              </w:rPr>
            </w:pPr>
            <w:r>
              <w:rPr>
                <w:b/>
                <w:sz w:val="16"/>
              </w:rPr>
              <w:t>Contábil</w:t>
            </w:r>
          </w:p>
        </w:tc>
        <w:tc>
          <w:tcPr>
            <w:tcW w:w="1234" w:type="dxa"/>
          </w:tcPr>
          <w:p>
            <w:pPr>
              <w:pStyle w:val="TableParagraph"/>
              <w:spacing w:line="178" w:lineRule="exact"/>
              <w:ind w:left="194" w:right="242"/>
              <w:jc w:val="center"/>
              <w:rPr>
                <w:b/>
                <w:sz w:val="16"/>
              </w:rPr>
            </w:pPr>
            <w:r>
              <w:rPr>
                <w:b/>
                <w:sz w:val="16"/>
              </w:rPr>
              <w:t>Valor</w:t>
            </w:r>
          </w:p>
          <w:p>
            <w:pPr>
              <w:pStyle w:val="TableParagraph"/>
              <w:spacing w:line="171" w:lineRule="exact" w:before="1"/>
              <w:ind w:left="147" w:right="267"/>
              <w:jc w:val="center"/>
              <w:rPr>
                <w:b/>
                <w:sz w:val="16"/>
              </w:rPr>
            </w:pPr>
            <w:r>
              <w:rPr>
                <w:b/>
                <w:sz w:val="16"/>
              </w:rPr>
              <w:t>Presente</w:t>
            </w:r>
          </w:p>
        </w:tc>
      </w:tr>
      <w:tr>
        <w:trPr>
          <w:trHeight w:val="218" w:hRule="atLeast"/>
        </w:trPr>
        <w:tc>
          <w:tcPr>
            <w:tcW w:w="1277" w:type="dxa"/>
          </w:tcPr>
          <w:p>
            <w:pPr>
              <w:pStyle w:val="TableParagraph"/>
              <w:spacing w:before="13"/>
              <w:ind w:left="53" w:right="104"/>
              <w:jc w:val="center"/>
              <w:rPr>
                <w:sz w:val="16"/>
              </w:rPr>
            </w:pPr>
            <w:r>
              <w:rPr>
                <w:sz w:val="16"/>
              </w:rPr>
              <w:t>2019</w:t>
            </w:r>
          </w:p>
        </w:tc>
        <w:tc>
          <w:tcPr>
            <w:tcW w:w="1047" w:type="dxa"/>
          </w:tcPr>
          <w:p>
            <w:pPr>
              <w:pStyle w:val="TableParagraph"/>
              <w:spacing w:before="13"/>
              <w:ind w:right="97"/>
              <w:rPr>
                <w:sz w:val="16"/>
              </w:rPr>
            </w:pPr>
            <w:r>
              <w:rPr>
                <w:sz w:val="16"/>
              </w:rPr>
              <w:t>14.722</w:t>
            </w:r>
          </w:p>
        </w:tc>
        <w:tc>
          <w:tcPr>
            <w:tcW w:w="1232" w:type="dxa"/>
          </w:tcPr>
          <w:p>
            <w:pPr>
              <w:pStyle w:val="TableParagraph"/>
              <w:spacing w:before="13"/>
              <w:ind w:right="95"/>
              <w:rPr>
                <w:sz w:val="16"/>
              </w:rPr>
            </w:pPr>
            <w:r>
              <w:rPr>
                <w:sz w:val="16"/>
              </w:rPr>
              <w:t>14.722</w:t>
            </w:r>
          </w:p>
        </w:tc>
        <w:tc>
          <w:tcPr>
            <w:tcW w:w="1388" w:type="dxa"/>
          </w:tcPr>
          <w:p>
            <w:pPr>
              <w:pStyle w:val="TableParagraph"/>
              <w:spacing w:before="13"/>
              <w:ind w:right="96"/>
              <w:rPr>
                <w:sz w:val="16"/>
              </w:rPr>
            </w:pPr>
            <w:r>
              <w:rPr>
                <w:sz w:val="16"/>
              </w:rPr>
              <w:t>8.833</w:t>
            </w:r>
          </w:p>
        </w:tc>
        <w:tc>
          <w:tcPr>
            <w:tcW w:w="1234" w:type="dxa"/>
          </w:tcPr>
          <w:p>
            <w:pPr>
              <w:pStyle w:val="TableParagraph"/>
              <w:spacing w:before="13"/>
              <w:ind w:right="100"/>
              <w:rPr>
                <w:sz w:val="16"/>
              </w:rPr>
            </w:pPr>
            <w:r>
              <w:rPr>
                <w:sz w:val="16"/>
              </w:rPr>
              <w:t>8.833</w:t>
            </w:r>
          </w:p>
        </w:tc>
        <w:tc>
          <w:tcPr>
            <w:tcW w:w="1232" w:type="dxa"/>
          </w:tcPr>
          <w:p>
            <w:pPr>
              <w:pStyle w:val="TableParagraph"/>
              <w:spacing w:before="13"/>
              <w:ind w:right="99"/>
              <w:rPr>
                <w:sz w:val="16"/>
              </w:rPr>
            </w:pPr>
            <w:r>
              <w:rPr>
                <w:sz w:val="16"/>
              </w:rPr>
              <w:t>23.555</w:t>
            </w:r>
          </w:p>
        </w:tc>
        <w:tc>
          <w:tcPr>
            <w:tcW w:w="1234" w:type="dxa"/>
          </w:tcPr>
          <w:p>
            <w:pPr>
              <w:pStyle w:val="TableParagraph"/>
              <w:spacing w:before="13"/>
              <w:ind w:right="100"/>
              <w:rPr>
                <w:sz w:val="16"/>
              </w:rPr>
            </w:pPr>
            <w:r>
              <w:rPr>
                <w:sz w:val="16"/>
              </w:rPr>
              <w:t>23.555</w:t>
            </w:r>
          </w:p>
        </w:tc>
      </w:tr>
      <w:tr>
        <w:trPr>
          <w:trHeight w:val="217" w:hRule="atLeast"/>
        </w:trPr>
        <w:tc>
          <w:tcPr>
            <w:tcW w:w="1277" w:type="dxa"/>
          </w:tcPr>
          <w:p>
            <w:pPr>
              <w:pStyle w:val="TableParagraph"/>
              <w:spacing w:before="13"/>
              <w:ind w:left="53" w:right="104"/>
              <w:jc w:val="center"/>
              <w:rPr>
                <w:sz w:val="16"/>
              </w:rPr>
            </w:pPr>
            <w:r>
              <w:rPr>
                <w:sz w:val="16"/>
              </w:rPr>
              <w:t>2020</w:t>
            </w:r>
          </w:p>
        </w:tc>
        <w:tc>
          <w:tcPr>
            <w:tcW w:w="1047" w:type="dxa"/>
          </w:tcPr>
          <w:p>
            <w:pPr>
              <w:pStyle w:val="TableParagraph"/>
              <w:spacing w:before="13"/>
              <w:ind w:right="98"/>
              <w:rPr>
                <w:sz w:val="16"/>
              </w:rPr>
            </w:pPr>
            <w:r>
              <w:rPr>
                <w:sz w:val="16"/>
              </w:rPr>
              <w:t>28.253</w:t>
            </w:r>
          </w:p>
        </w:tc>
        <w:tc>
          <w:tcPr>
            <w:tcW w:w="1232" w:type="dxa"/>
          </w:tcPr>
          <w:p>
            <w:pPr>
              <w:pStyle w:val="TableParagraph"/>
              <w:spacing w:before="13"/>
              <w:ind w:right="95"/>
              <w:rPr>
                <w:sz w:val="16"/>
              </w:rPr>
            </w:pPr>
            <w:r>
              <w:rPr>
                <w:sz w:val="16"/>
              </w:rPr>
              <w:t>28.253</w:t>
            </w:r>
          </w:p>
        </w:tc>
        <w:tc>
          <w:tcPr>
            <w:tcW w:w="1388" w:type="dxa"/>
          </w:tcPr>
          <w:p>
            <w:pPr>
              <w:pStyle w:val="TableParagraph"/>
              <w:spacing w:before="13"/>
              <w:ind w:right="96"/>
              <w:rPr>
                <w:sz w:val="16"/>
              </w:rPr>
            </w:pPr>
            <w:r>
              <w:rPr>
                <w:sz w:val="16"/>
              </w:rPr>
              <w:t>16.952</w:t>
            </w:r>
          </w:p>
        </w:tc>
        <w:tc>
          <w:tcPr>
            <w:tcW w:w="1234" w:type="dxa"/>
          </w:tcPr>
          <w:p>
            <w:pPr>
              <w:pStyle w:val="TableParagraph"/>
              <w:spacing w:before="13"/>
              <w:ind w:right="100"/>
              <w:rPr>
                <w:sz w:val="16"/>
              </w:rPr>
            </w:pPr>
            <w:r>
              <w:rPr>
                <w:sz w:val="16"/>
              </w:rPr>
              <w:t>16.952</w:t>
            </w:r>
          </w:p>
        </w:tc>
        <w:tc>
          <w:tcPr>
            <w:tcW w:w="1232" w:type="dxa"/>
          </w:tcPr>
          <w:p>
            <w:pPr>
              <w:pStyle w:val="TableParagraph"/>
              <w:spacing w:before="13"/>
              <w:ind w:right="99"/>
              <w:rPr>
                <w:sz w:val="16"/>
              </w:rPr>
            </w:pPr>
            <w:r>
              <w:rPr>
                <w:sz w:val="16"/>
              </w:rPr>
              <w:t>45.205</w:t>
            </w:r>
          </w:p>
        </w:tc>
        <w:tc>
          <w:tcPr>
            <w:tcW w:w="1234" w:type="dxa"/>
          </w:tcPr>
          <w:p>
            <w:pPr>
              <w:pStyle w:val="TableParagraph"/>
              <w:spacing w:before="13"/>
              <w:ind w:right="100"/>
              <w:rPr>
                <w:sz w:val="16"/>
              </w:rPr>
            </w:pPr>
            <w:r>
              <w:rPr>
                <w:sz w:val="16"/>
              </w:rPr>
              <w:t>45.205</w:t>
            </w:r>
          </w:p>
        </w:tc>
      </w:tr>
      <w:tr>
        <w:trPr>
          <w:trHeight w:val="217" w:hRule="atLeast"/>
        </w:trPr>
        <w:tc>
          <w:tcPr>
            <w:tcW w:w="1277" w:type="dxa"/>
          </w:tcPr>
          <w:p>
            <w:pPr>
              <w:pStyle w:val="TableParagraph"/>
              <w:spacing w:before="13"/>
              <w:ind w:left="53" w:right="104"/>
              <w:jc w:val="center"/>
              <w:rPr>
                <w:sz w:val="16"/>
              </w:rPr>
            </w:pPr>
            <w:r>
              <w:rPr>
                <w:sz w:val="16"/>
              </w:rPr>
              <w:t>2021</w:t>
            </w:r>
          </w:p>
        </w:tc>
        <w:tc>
          <w:tcPr>
            <w:tcW w:w="1047" w:type="dxa"/>
          </w:tcPr>
          <w:p>
            <w:pPr>
              <w:pStyle w:val="TableParagraph"/>
              <w:spacing w:before="13"/>
              <w:ind w:right="98"/>
              <w:rPr>
                <w:sz w:val="16"/>
              </w:rPr>
            </w:pPr>
            <w:r>
              <w:rPr>
                <w:sz w:val="16"/>
              </w:rPr>
              <w:t>28.440</w:t>
            </w:r>
          </w:p>
        </w:tc>
        <w:tc>
          <w:tcPr>
            <w:tcW w:w="1232" w:type="dxa"/>
          </w:tcPr>
          <w:p>
            <w:pPr>
              <w:pStyle w:val="TableParagraph"/>
              <w:spacing w:before="13"/>
              <w:ind w:right="95"/>
              <w:rPr>
                <w:sz w:val="16"/>
              </w:rPr>
            </w:pPr>
            <w:r>
              <w:rPr>
                <w:sz w:val="16"/>
              </w:rPr>
              <w:t>28.440</w:t>
            </w:r>
          </w:p>
        </w:tc>
        <w:tc>
          <w:tcPr>
            <w:tcW w:w="1388" w:type="dxa"/>
          </w:tcPr>
          <w:p>
            <w:pPr>
              <w:pStyle w:val="TableParagraph"/>
              <w:spacing w:before="13"/>
              <w:ind w:right="96"/>
              <w:rPr>
                <w:sz w:val="16"/>
              </w:rPr>
            </w:pPr>
            <w:r>
              <w:rPr>
                <w:sz w:val="16"/>
              </w:rPr>
              <w:t>17.064</w:t>
            </w:r>
          </w:p>
        </w:tc>
        <w:tc>
          <w:tcPr>
            <w:tcW w:w="1234" w:type="dxa"/>
          </w:tcPr>
          <w:p>
            <w:pPr>
              <w:pStyle w:val="TableParagraph"/>
              <w:spacing w:before="13"/>
              <w:ind w:right="100"/>
              <w:rPr>
                <w:sz w:val="16"/>
              </w:rPr>
            </w:pPr>
            <w:r>
              <w:rPr>
                <w:sz w:val="16"/>
              </w:rPr>
              <w:t>17.064</w:t>
            </w:r>
          </w:p>
        </w:tc>
        <w:tc>
          <w:tcPr>
            <w:tcW w:w="1232" w:type="dxa"/>
          </w:tcPr>
          <w:p>
            <w:pPr>
              <w:pStyle w:val="TableParagraph"/>
              <w:spacing w:before="13"/>
              <w:ind w:right="99"/>
              <w:rPr>
                <w:sz w:val="16"/>
              </w:rPr>
            </w:pPr>
            <w:r>
              <w:rPr>
                <w:sz w:val="16"/>
              </w:rPr>
              <w:t>45.504</w:t>
            </w:r>
          </w:p>
        </w:tc>
        <w:tc>
          <w:tcPr>
            <w:tcW w:w="1234" w:type="dxa"/>
          </w:tcPr>
          <w:p>
            <w:pPr>
              <w:pStyle w:val="TableParagraph"/>
              <w:spacing w:before="13"/>
              <w:ind w:right="100"/>
              <w:rPr>
                <w:sz w:val="16"/>
              </w:rPr>
            </w:pPr>
            <w:r>
              <w:rPr>
                <w:sz w:val="16"/>
              </w:rPr>
              <w:t>45.504</w:t>
            </w:r>
          </w:p>
        </w:tc>
      </w:tr>
      <w:tr>
        <w:trPr>
          <w:trHeight w:val="218" w:hRule="atLeast"/>
        </w:trPr>
        <w:tc>
          <w:tcPr>
            <w:tcW w:w="1277" w:type="dxa"/>
          </w:tcPr>
          <w:p>
            <w:pPr>
              <w:pStyle w:val="TableParagraph"/>
              <w:spacing w:before="13"/>
              <w:ind w:left="53" w:right="104"/>
              <w:jc w:val="center"/>
              <w:rPr>
                <w:sz w:val="16"/>
              </w:rPr>
            </w:pPr>
            <w:r>
              <w:rPr>
                <w:sz w:val="16"/>
              </w:rPr>
              <w:t>2022</w:t>
            </w:r>
          </w:p>
        </w:tc>
        <w:tc>
          <w:tcPr>
            <w:tcW w:w="1047" w:type="dxa"/>
          </w:tcPr>
          <w:p>
            <w:pPr>
              <w:pStyle w:val="TableParagraph"/>
              <w:spacing w:before="13"/>
              <w:ind w:right="98"/>
              <w:rPr>
                <w:sz w:val="16"/>
              </w:rPr>
            </w:pPr>
            <w:r>
              <w:rPr>
                <w:sz w:val="16"/>
              </w:rPr>
              <w:t>28.595</w:t>
            </w:r>
          </w:p>
        </w:tc>
        <w:tc>
          <w:tcPr>
            <w:tcW w:w="1232" w:type="dxa"/>
          </w:tcPr>
          <w:p>
            <w:pPr>
              <w:pStyle w:val="TableParagraph"/>
              <w:spacing w:before="13"/>
              <w:ind w:right="95"/>
              <w:rPr>
                <w:sz w:val="16"/>
              </w:rPr>
            </w:pPr>
            <w:r>
              <w:rPr>
                <w:sz w:val="16"/>
              </w:rPr>
              <w:t>28.595</w:t>
            </w:r>
          </w:p>
        </w:tc>
        <w:tc>
          <w:tcPr>
            <w:tcW w:w="1388" w:type="dxa"/>
          </w:tcPr>
          <w:p>
            <w:pPr>
              <w:pStyle w:val="TableParagraph"/>
              <w:spacing w:before="13"/>
              <w:ind w:right="96"/>
              <w:rPr>
                <w:sz w:val="16"/>
              </w:rPr>
            </w:pPr>
            <w:r>
              <w:rPr>
                <w:sz w:val="16"/>
              </w:rPr>
              <w:t>17.157</w:t>
            </w:r>
          </w:p>
        </w:tc>
        <w:tc>
          <w:tcPr>
            <w:tcW w:w="1234" w:type="dxa"/>
          </w:tcPr>
          <w:p>
            <w:pPr>
              <w:pStyle w:val="TableParagraph"/>
              <w:spacing w:before="13"/>
              <w:ind w:right="100"/>
              <w:rPr>
                <w:sz w:val="16"/>
              </w:rPr>
            </w:pPr>
            <w:r>
              <w:rPr>
                <w:sz w:val="16"/>
              </w:rPr>
              <w:t>17.157</w:t>
            </w:r>
          </w:p>
        </w:tc>
        <w:tc>
          <w:tcPr>
            <w:tcW w:w="1232" w:type="dxa"/>
          </w:tcPr>
          <w:p>
            <w:pPr>
              <w:pStyle w:val="TableParagraph"/>
              <w:spacing w:before="13"/>
              <w:ind w:right="99"/>
              <w:rPr>
                <w:sz w:val="16"/>
              </w:rPr>
            </w:pPr>
            <w:r>
              <w:rPr>
                <w:sz w:val="16"/>
              </w:rPr>
              <w:t>45.752</w:t>
            </w:r>
          </w:p>
        </w:tc>
        <w:tc>
          <w:tcPr>
            <w:tcW w:w="1234" w:type="dxa"/>
          </w:tcPr>
          <w:p>
            <w:pPr>
              <w:pStyle w:val="TableParagraph"/>
              <w:spacing w:before="13"/>
              <w:ind w:right="100"/>
              <w:rPr>
                <w:sz w:val="16"/>
              </w:rPr>
            </w:pPr>
            <w:r>
              <w:rPr>
                <w:sz w:val="16"/>
              </w:rPr>
              <w:t>45.752</w:t>
            </w:r>
          </w:p>
        </w:tc>
      </w:tr>
      <w:tr>
        <w:trPr>
          <w:trHeight w:val="217" w:hRule="atLeast"/>
        </w:trPr>
        <w:tc>
          <w:tcPr>
            <w:tcW w:w="1277" w:type="dxa"/>
          </w:tcPr>
          <w:p>
            <w:pPr>
              <w:pStyle w:val="TableParagraph"/>
              <w:spacing w:before="13"/>
              <w:ind w:left="53" w:right="104"/>
              <w:jc w:val="center"/>
              <w:rPr>
                <w:sz w:val="16"/>
              </w:rPr>
            </w:pPr>
            <w:r>
              <w:rPr>
                <w:sz w:val="16"/>
              </w:rPr>
              <w:t>2023</w:t>
            </w:r>
          </w:p>
        </w:tc>
        <w:tc>
          <w:tcPr>
            <w:tcW w:w="1047" w:type="dxa"/>
          </w:tcPr>
          <w:p>
            <w:pPr>
              <w:pStyle w:val="TableParagraph"/>
              <w:spacing w:before="13"/>
              <w:ind w:right="98"/>
              <w:rPr>
                <w:sz w:val="16"/>
              </w:rPr>
            </w:pPr>
            <w:r>
              <w:rPr>
                <w:sz w:val="16"/>
              </w:rPr>
              <w:t>28.550</w:t>
            </w:r>
          </w:p>
        </w:tc>
        <w:tc>
          <w:tcPr>
            <w:tcW w:w="1232" w:type="dxa"/>
          </w:tcPr>
          <w:p>
            <w:pPr>
              <w:pStyle w:val="TableParagraph"/>
              <w:spacing w:before="13"/>
              <w:ind w:right="95"/>
              <w:rPr>
                <w:sz w:val="16"/>
              </w:rPr>
            </w:pPr>
            <w:r>
              <w:rPr>
                <w:sz w:val="16"/>
              </w:rPr>
              <w:t>28.550</w:t>
            </w:r>
          </w:p>
        </w:tc>
        <w:tc>
          <w:tcPr>
            <w:tcW w:w="1388" w:type="dxa"/>
          </w:tcPr>
          <w:p>
            <w:pPr>
              <w:pStyle w:val="TableParagraph"/>
              <w:spacing w:before="13"/>
              <w:ind w:right="96"/>
              <w:rPr>
                <w:sz w:val="16"/>
              </w:rPr>
            </w:pPr>
            <w:r>
              <w:rPr>
                <w:sz w:val="16"/>
              </w:rPr>
              <w:t>17.130</w:t>
            </w:r>
          </w:p>
        </w:tc>
        <w:tc>
          <w:tcPr>
            <w:tcW w:w="1234" w:type="dxa"/>
          </w:tcPr>
          <w:p>
            <w:pPr>
              <w:pStyle w:val="TableParagraph"/>
              <w:spacing w:before="13"/>
              <w:ind w:right="100"/>
              <w:rPr>
                <w:sz w:val="16"/>
              </w:rPr>
            </w:pPr>
            <w:r>
              <w:rPr>
                <w:sz w:val="16"/>
              </w:rPr>
              <w:t>17.130</w:t>
            </w:r>
          </w:p>
        </w:tc>
        <w:tc>
          <w:tcPr>
            <w:tcW w:w="1232" w:type="dxa"/>
          </w:tcPr>
          <w:p>
            <w:pPr>
              <w:pStyle w:val="TableParagraph"/>
              <w:spacing w:before="13"/>
              <w:ind w:right="99"/>
              <w:rPr>
                <w:sz w:val="16"/>
              </w:rPr>
            </w:pPr>
            <w:r>
              <w:rPr>
                <w:sz w:val="16"/>
              </w:rPr>
              <w:t>45.680</w:t>
            </w:r>
          </w:p>
        </w:tc>
        <w:tc>
          <w:tcPr>
            <w:tcW w:w="1234" w:type="dxa"/>
          </w:tcPr>
          <w:p>
            <w:pPr>
              <w:pStyle w:val="TableParagraph"/>
              <w:spacing w:before="13"/>
              <w:ind w:right="100"/>
              <w:rPr>
                <w:sz w:val="16"/>
              </w:rPr>
            </w:pPr>
            <w:r>
              <w:rPr>
                <w:sz w:val="16"/>
              </w:rPr>
              <w:t>45.680</w:t>
            </w:r>
          </w:p>
        </w:tc>
      </w:tr>
      <w:tr>
        <w:trPr>
          <w:trHeight w:val="218" w:hRule="atLeast"/>
        </w:trPr>
        <w:tc>
          <w:tcPr>
            <w:tcW w:w="1277" w:type="dxa"/>
          </w:tcPr>
          <w:p>
            <w:pPr>
              <w:pStyle w:val="TableParagraph"/>
              <w:spacing w:before="13"/>
              <w:ind w:left="53" w:right="104"/>
              <w:jc w:val="center"/>
              <w:rPr>
                <w:sz w:val="16"/>
              </w:rPr>
            </w:pPr>
            <w:r>
              <w:rPr>
                <w:sz w:val="16"/>
              </w:rPr>
              <w:t>2024</w:t>
            </w:r>
          </w:p>
        </w:tc>
        <w:tc>
          <w:tcPr>
            <w:tcW w:w="1047" w:type="dxa"/>
          </w:tcPr>
          <w:p>
            <w:pPr>
              <w:pStyle w:val="TableParagraph"/>
              <w:spacing w:before="13"/>
              <w:ind w:right="98"/>
              <w:rPr>
                <w:sz w:val="16"/>
              </w:rPr>
            </w:pPr>
            <w:r>
              <w:rPr>
                <w:sz w:val="16"/>
              </w:rPr>
              <w:t>28.175</w:t>
            </w:r>
          </w:p>
        </w:tc>
        <w:tc>
          <w:tcPr>
            <w:tcW w:w="1232" w:type="dxa"/>
          </w:tcPr>
          <w:p>
            <w:pPr>
              <w:pStyle w:val="TableParagraph"/>
              <w:spacing w:before="13"/>
              <w:ind w:right="95"/>
              <w:rPr>
                <w:sz w:val="16"/>
              </w:rPr>
            </w:pPr>
            <w:r>
              <w:rPr>
                <w:sz w:val="16"/>
              </w:rPr>
              <w:t>28.175</w:t>
            </w:r>
          </w:p>
        </w:tc>
        <w:tc>
          <w:tcPr>
            <w:tcW w:w="1388" w:type="dxa"/>
          </w:tcPr>
          <w:p>
            <w:pPr>
              <w:pStyle w:val="TableParagraph"/>
              <w:spacing w:before="13"/>
              <w:ind w:right="96"/>
              <w:rPr>
                <w:sz w:val="16"/>
              </w:rPr>
            </w:pPr>
            <w:r>
              <w:rPr>
                <w:sz w:val="16"/>
              </w:rPr>
              <w:t>16.905</w:t>
            </w:r>
          </w:p>
        </w:tc>
        <w:tc>
          <w:tcPr>
            <w:tcW w:w="1234" w:type="dxa"/>
          </w:tcPr>
          <w:p>
            <w:pPr>
              <w:pStyle w:val="TableParagraph"/>
              <w:spacing w:before="13"/>
              <w:ind w:right="100"/>
              <w:rPr>
                <w:sz w:val="16"/>
              </w:rPr>
            </w:pPr>
            <w:r>
              <w:rPr>
                <w:sz w:val="16"/>
              </w:rPr>
              <w:t>16.905</w:t>
            </w:r>
          </w:p>
        </w:tc>
        <w:tc>
          <w:tcPr>
            <w:tcW w:w="1232" w:type="dxa"/>
          </w:tcPr>
          <w:p>
            <w:pPr>
              <w:pStyle w:val="TableParagraph"/>
              <w:spacing w:before="13"/>
              <w:ind w:right="99"/>
              <w:rPr>
                <w:sz w:val="16"/>
              </w:rPr>
            </w:pPr>
            <w:r>
              <w:rPr>
                <w:sz w:val="16"/>
              </w:rPr>
              <w:t>45.080</w:t>
            </w:r>
          </w:p>
        </w:tc>
        <w:tc>
          <w:tcPr>
            <w:tcW w:w="1234" w:type="dxa"/>
          </w:tcPr>
          <w:p>
            <w:pPr>
              <w:pStyle w:val="TableParagraph"/>
              <w:spacing w:before="13"/>
              <w:ind w:right="100"/>
              <w:rPr>
                <w:sz w:val="16"/>
              </w:rPr>
            </w:pPr>
            <w:r>
              <w:rPr>
                <w:sz w:val="16"/>
              </w:rPr>
              <w:t>45.080</w:t>
            </w:r>
          </w:p>
        </w:tc>
      </w:tr>
      <w:tr>
        <w:trPr>
          <w:trHeight w:val="217" w:hRule="atLeast"/>
        </w:trPr>
        <w:tc>
          <w:tcPr>
            <w:tcW w:w="1277" w:type="dxa"/>
          </w:tcPr>
          <w:p>
            <w:pPr>
              <w:pStyle w:val="TableParagraph"/>
              <w:spacing w:before="13"/>
              <w:ind w:left="53" w:right="104"/>
              <w:jc w:val="center"/>
              <w:rPr>
                <w:sz w:val="16"/>
              </w:rPr>
            </w:pPr>
            <w:r>
              <w:rPr>
                <w:sz w:val="16"/>
              </w:rPr>
              <w:t>2025</w:t>
            </w:r>
          </w:p>
        </w:tc>
        <w:tc>
          <w:tcPr>
            <w:tcW w:w="1047" w:type="dxa"/>
          </w:tcPr>
          <w:p>
            <w:pPr>
              <w:pStyle w:val="TableParagraph"/>
              <w:spacing w:before="13"/>
              <w:ind w:right="98"/>
              <w:rPr>
                <w:sz w:val="16"/>
              </w:rPr>
            </w:pPr>
            <w:r>
              <w:rPr>
                <w:sz w:val="16"/>
              </w:rPr>
              <w:t>27.681</w:t>
            </w:r>
          </w:p>
        </w:tc>
        <w:tc>
          <w:tcPr>
            <w:tcW w:w="1232" w:type="dxa"/>
          </w:tcPr>
          <w:p>
            <w:pPr>
              <w:pStyle w:val="TableParagraph"/>
              <w:spacing w:before="13"/>
              <w:ind w:right="95"/>
              <w:rPr>
                <w:sz w:val="16"/>
              </w:rPr>
            </w:pPr>
            <w:r>
              <w:rPr>
                <w:sz w:val="16"/>
              </w:rPr>
              <w:t>27.681</w:t>
            </w:r>
          </w:p>
        </w:tc>
        <w:tc>
          <w:tcPr>
            <w:tcW w:w="1388" w:type="dxa"/>
          </w:tcPr>
          <w:p>
            <w:pPr>
              <w:pStyle w:val="TableParagraph"/>
              <w:spacing w:before="13"/>
              <w:ind w:right="96"/>
              <w:rPr>
                <w:sz w:val="16"/>
              </w:rPr>
            </w:pPr>
            <w:r>
              <w:rPr>
                <w:sz w:val="16"/>
              </w:rPr>
              <w:t>16.609</w:t>
            </w:r>
          </w:p>
        </w:tc>
        <w:tc>
          <w:tcPr>
            <w:tcW w:w="1234" w:type="dxa"/>
          </w:tcPr>
          <w:p>
            <w:pPr>
              <w:pStyle w:val="TableParagraph"/>
              <w:spacing w:before="13"/>
              <w:ind w:right="100"/>
              <w:rPr>
                <w:sz w:val="16"/>
              </w:rPr>
            </w:pPr>
            <w:r>
              <w:rPr>
                <w:sz w:val="16"/>
              </w:rPr>
              <w:t>16.609</w:t>
            </w:r>
          </w:p>
        </w:tc>
        <w:tc>
          <w:tcPr>
            <w:tcW w:w="1232" w:type="dxa"/>
          </w:tcPr>
          <w:p>
            <w:pPr>
              <w:pStyle w:val="TableParagraph"/>
              <w:spacing w:before="13"/>
              <w:ind w:right="99"/>
              <w:rPr>
                <w:sz w:val="16"/>
              </w:rPr>
            </w:pPr>
            <w:r>
              <w:rPr>
                <w:sz w:val="16"/>
              </w:rPr>
              <w:t>44.290</w:t>
            </w:r>
          </w:p>
        </w:tc>
        <w:tc>
          <w:tcPr>
            <w:tcW w:w="1234" w:type="dxa"/>
          </w:tcPr>
          <w:p>
            <w:pPr>
              <w:pStyle w:val="TableParagraph"/>
              <w:spacing w:before="13"/>
              <w:ind w:right="100"/>
              <w:rPr>
                <w:sz w:val="16"/>
              </w:rPr>
            </w:pPr>
            <w:r>
              <w:rPr>
                <w:sz w:val="16"/>
              </w:rPr>
              <w:t>44.290</w:t>
            </w:r>
          </w:p>
        </w:tc>
      </w:tr>
      <w:tr>
        <w:trPr>
          <w:trHeight w:val="218" w:hRule="atLeast"/>
        </w:trPr>
        <w:tc>
          <w:tcPr>
            <w:tcW w:w="1277" w:type="dxa"/>
          </w:tcPr>
          <w:p>
            <w:pPr>
              <w:pStyle w:val="TableParagraph"/>
              <w:spacing w:before="13"/>
              <w:ind w:left="53" w:right="104"/>
              <w:jc w:val="center"/>
              <w:rPr>
                <w:sz w:val="16"/>
              </w:rPr>
            </w:pPr>
            <w:r>
              <w:rPr>
                <w:sz w:val="16"/>
              </w:rPr>
              <w:t>2026</w:t>
            </w:r>
          </w:p>
        </w:tc>
        <w:tc>
          <w:tcPr>
            <w:tcW w:w="1047" w:type="dxa"/>
          </w:tcPr>
          <w:p>
            <w:pPr>
              <w:pStyle w:val="TableParagraph"/>
              <w:spacing w:before="13"/>
              <w:ind w:right="98"/>
              <w:rPr>
                <w:sz w:val="16"/>
              </w:rPr>
            </w:pPr>
            <w:r>
              <w:rPr>
                <w:sz w:val="16"/>
              </w:rPr>
              <w:t>27.166</w:t>
            </w:r>
          </w:p>
        </w:tc>
        <w:tc>
          <w:tcPr>
            <w:tcW w:w="1232" w:type="dxa"/>
          </w:tcPr>
          <w:p>
            <w:pPr>
              <w:pStyle w:val="TableParagraph"/>
              <w:spacing w:before="13"/>
              <w:ind w:right="95"/>
              <w:rPr>
                <w:sz w:val="16"/>
              </w:rPr>
            </w:pPr>
            <w:r>
              <w:rPr>
                <w:sz w:val="16"/>
              </w:rPr>
              <w:t>27.166</w:t>
            </w:r>
          </w:p>
        </w:tc>
        <w:tc>
          <w:tcPr>
            <w:tcW w:w="1388" w:type="dxa"/>
          </w:tcPr>
          <w:p>
            <w:pPr>
              <w:pStyle w:val="TableParagraph"/>
              <w:spacing w:before="13"/>
              <w:ind w:right="96"/>
              <w:rPr>
                <w:sz w:val="16"/>
              </w:rPr>
            </w:pPr>
            <w:r>
              <w:rPr>
                <w:sz w:val="16"/>
              </w:rPr>
              <w:t>16.300</w:t>
            </w:r>
          </w:p>
        </w:tc>
        <w:tc>
          <w:tcPr>
            <w:tcW w:w="1234" w:type="dxa"/>
          </w:tcPr>
          <w:p>
            <w:pPr>
              <w:pStyle w:val="TableParagraph"/>
              <w:spacing w:before="13"/>
              <w:ind w:right="100"/>
              <w:rPr>
                <w:sz w:val="16"/>
              </w:rPr>
            </w:pPr>
            <w:r>
              <w:rPr>
                <w:sz w:val="16"/>
              </w:rPr>
              <w:t>16.300</w:t>
            </w:r>
          </w:p>
        </w:tc>
        <w:tc>
          <w:tcPr>
            <w:tcW w:w="1232" w:type="dxa"/>
          </w:tcPr>
          <w:p>
            <w:pPr>
              <w:pStyle w:val="TableParagraph"/>
              <w:spacing w:before="13"/>
              <w:ind w:right="99"/>
              <w:rPr>
                <w:sz w:val="16"/>
              </w:rPr>
            </w:pPr>
            <w:r>
              <w:rPr>
                <w:sz w:val="16"/>
              </w:rPr>
              <w:t>43.466</w:t>
            </w:r>
          </w:p>
        </w:tc>
        <w:tc>
          <w:tcPr>
            <w:tcW w:w="1234" w:type="dxa"/>
          </w:tcPr>
          <w:p>
            <w:pPr>
              <w:pStyle w:val="TableParagraph"/>
              <w:spacing w:before="13"/>
              <w:ind w:right="100"/>
              <w:rPr>
                <w:sz w:val="16"/>
              </w:rPr>
            </w:pPr>
            <w:r>
              <w:rPr>
                <w:sz w:val="16"/>
              </w:rPr>
              <w:t>43.466</w:t>
            </w:r>
          </w:p>
        </w:tc>
      </w:tr>
      <w:tr>
        <w:trPr>
          <w:trHeight w:val="217" w:hRule="atLeast"/>
        </w:trPr>
        <w:tc>
          <w:tcPr>
            <w:tcW w:w="1277" w:type="dxa"/>
          </w:tcPr>
          <w:p>
            <w:pPr>
              <w:pStyle w:val="TableParagraph"/>
              <w:spacing w:before="13"/>
              <w:ind w:left="53" w:right="104"/>
              <w:jc w:val="center"/>
              <w:rPr>
                <w:sz w:val="16"/>
              </w:rPr>
            </w:pPr>
            <w:r>
              <w:rPr>
                <w:sz w:val="16"/>
              </w:rPr>
              <w:t>2027</w:t>
            </w:r>
          </w:p>
        </w:tc>
        <w:tc>
          <w:tcPr>
            <w:tcW w:w="1047" w:type="dxa"/>
          </w:tcPr>
          <w:p>
            <w:pPr>
              <w:pStyle w:val="TableParagraph"/>
              <w:spacing w:before="13"/>
              <w:ind w:right="98"/>
              <w:rPr>
                <w:sz w:val="16"/>
              </w:rPr>
            </w:pPr>
            <w:r>
              <w:rPr>
                <w:sz w:val="16"/>
              </w:rPr>
              <w:t>26.642</w:t>
            </w:r>
          </w:p>
        </w:tc>
        <w:tc>
          <w:tcPr>
            <w:tcW w:w="1232" w:type="dxa"/>
          </w:tcPr>
          <w:p>
            <w:pPr>
              <w:pStyle w:val="TableParagraph"/>
              <w:spacing w:before="13"/>
              <w:ind w:right="95"/>
              <w:rPr>
                <w:sz w:val="16"/>
              </w:rPr>
            </w:pPr>
            <w:r>
              <w:rPr>
                <w:sz w:val="16"/>
              </w:rPr>
              <w:t>26.642</w:t>
            </w:r>
          </w:p>
        </w:tc>
        <w:tc>
          <w:tcPr>
            <w:tcW w:w="1388" w:type="dxa"/>
          </w:tcPr>
          <w:p>
            <w:pPr>
              <w:pStyle w:val="TableParagraph"/>
              <w:spacing w:before="13"/>
              <w:ind w:right="96"/>
              <w:rPr>
                <w:sz w:val="16"/>
              </w:rPr>
            </w:pPr>
            <w:r>
              <w:rPr>
                <w:sz w:val="16"/>
              </w:rPr>
              <w:t>15.985</w:t>
            </w:r>
          </w:p>
        </w:tc>
        <w:tc>
          <w:tcPr>
            <w:tcW w:w="1234" w:type="dxa"/>
          </w:tcPr>
          <w:p>
            <w:pPr>
              <w:pStyle w:val="TableParagraph"/>
              <w:spacing w:before="13"/>
              <w:ind w:right="100"/>
              <w:rPr>
                <w:sz w:val="16"/>
              </w:rPr>
            </w:pPr>
            <w:r>
              <w:rPr>
                <w:sz w:val="16"/>
              </w:rPr>
              <w:t>15.985</w:t>
            </w:r>
          </w:p>
        </w:tc>
        <w:tc>
          <w:tcPr>
            <w:tcW w:w="1232" w:type="dxa"/>
          </w:tcPr>
          <w:p>
            <w:pPr>
              <w:pStyle w:val="TableParagraph"/>
              <w:spacing w:before="13"/>
              <w:ind w:right="99"/>
              <w:rPr>
                <w:sz w:val="16"/>
              </w:rPr>
            </w:pPr>
            <w:r>
              <w:rPr>
                <w:sz w:val="16"/>
              </w:rPr>
              <w:t>42.627</w:t>
            </w:r>
          </w:p>
        </w:tc>
        <w:tc>
          <w:tcPr>
            <w:tcW w:w="1234" w:type="dxa"/>
          </w:tcPr>
          <w:p>
            <w:pPr>
              <w:pStyle w:val="TableParagraph"/>
              <w:spacing w:before="13"/>
              <w:ind w:right="100"/>
              <w:rPr>
                <w:sz w:val="16"/>
              </w:rPr>
            </w:pPr>
            <w:r>
              <w:rPr>
                <w:sz w:val="16"/>
              </w:rPr>
              <w:t>42.627</w:t>
            </w:r>
          </w:p>
        </w:tc>
      </w:tr>
      <w:tr>
        <w:trPr>
          <w:trHeight w:val="218" w:hRule="atLeast"/>
        </w:trPr>
        <w:tc>
          <w:tcPr>
            <w:tcW w:w="1277" w:type="dxa"/>
          </w:tcPr>
          <w:p>
            <w:pPr>
              <w:pStyle w:val="TableParagraph"/>
              <w:spacing w:before="13"/>
              <w:ind w:left="53" w:right="104"/>
              <w:jc w:val="center"/>
              <w:rPr>
                <w:sz w:val="16"/>
              </w:rPr>
            </w:pPr>
            <w:r>
              <w:rPr>
                <w:sz w:val="16"/>
              </w:rPr>
              <w:t>2028</w:t>
            </w:r>
          </w:p>
        </w:tc>
        <w:tc>
          <w:tcPr>
            <w:tcW w:w="1047" w:type="dxa"/>
          </w:tcPr>
          <w:p>
            <w:pPr>
              <w:pStyle w:val="TableParagraph"/>
              <w:spacing w:before="13"/>
              <w:ind w:right="98"/>
              <w:rPr>
                <w:sz w:val="16"/>
              </w:rPr>
            </w:pPr>
            <w:r>
              <w:rPr>
                <w:sz w:val="16"/>
              </w:rPr>
              <w:t>26.143</w:t>
            </w:r>
          </w:p>
        </w:tc>
        <w:tc>
          <w:tcPr>
            <w:tcW w:w="1232" w:type="dxa"/>
          </w:tcPr>
          <w:p>
            <w:pPr>
              <w:pStyle w:val="TableParagraph"/>
              <w:spacing w:before="13"/>
              <w:ind w:right="95"/>
              <w:rPr>
                <w:sz w:val="16"/>
              </w:rPr>
            </w:pPr>
            <w:r>
              <w:rPr>
                <w:sz w:val="16"/>
              </w:rPr>
              <w:t>26.143</w:t>
            </w:r>
          </w:p>
        </w:tc>
        <w:tc>
          <w:tcPr>
            <w:tcW w:w="1388" w:type="dxa"/>
          </w:tcPr>
          <w:p>
            <w:pPr>
              <w:pStyle w:val="TableParagraph"/>
              <w:spacing w:before="13"/>
              <w:ind w:right="96"/>
              <w:rPr>
                <w:sz w:val="16"/>
              </w:rPr>
            </w:pPr>
            <w:r>
              <w:rPr>
                <w:sz w:val="16"/>
              </w:rPr>
              <w:t>15.686</w:t>
            </w:r>
          </w:p>
        </w:tc>
        <w:tc>
          <w:tcPr>
            <w:tcW w:w="1234" w:type="dxa"/>
          </w:tcPr>
          <w:p>
            <w:pPr>
              <w:pStyle w:val="TableParagraph"/>
              <w:spacing w:before="13"/>
              <w:ind w:right="100"/>
              <w:rPr>
                <w:sz w:val="16"/>
              </w:rPr>
            </w:pPr>
            <w:r>
              <w:rPr>
                <w:sz w:val="16"/>
              </w:rPr>
              <w:t>15.686</w:t>
            </w:r>
          </w:p>
        </w:tc>
        <w:tc>
          <w:tcPr>
            <w:tcW w:w="1232" w:type="dxa"/>
          </w:tcPr>
          <w:p>
            <w:pPr>
              <w:pStyle w:val="TableParagraph"/>
              <w:spacing w:before="13"/>
              <w:ind w:right="99"/>
              <w:rPr>
                <w:sz w:val="16"/>
              </w:rPr>
            </w:pPr>
            <w:r>
              <w:rPr>
                <w:sz w:val="16"/>
              </w:rPr>
              <w:t>41.829</w:t>
            </w:r>
          </w:p>
        </w:tc>
        <w:tc>
          <w:tcPr>
            <w:tcW w:w="1234" w:type="dxa"/>
          </w:tcPr>
          <w:p>
            <w:pPr>
              <w:pStyle w:val="TableParagraph"/>
              <w:spacing w:before="13"/>
              <w:ind w:right="100"/>
              <w:rPr>
                <w:sz w:val="16"/>
              </w:rPr>
            </w:pPr>
            <w:r>
              <w:rPr>
                <w:sz w:val="16"/>
              </w:rPr>
              <w:t>41.829</w:t>
            </w:r>
          </w:p>
        </w:tc>
      </w:tr>
      <w:tr>
        <w:trPr>
          <w:trHeight w:val="218" w:hRule="atLeast"/>
        </w:trPr>
        <w:tc>
          <w:tcPr>
            <w:tcW w:w="1277" w:type="dxa"/>
          </w:tcPr>
          <w:p>
            <w:pPr>
              <w:pStyle w:val="TableParagraph"/>
              <w:spacing w:before="13"/>
              <w:ind w:left="21" w:right="74"/>
              <w:jc w:val="center"/>
              <w:rPr>
                <w:sz w:val="16"/>
              </w:rPr>
            </w:pPr>
            <w:r>
              <w:rPr>
                <w:sz w:val="16"/>
              </w:rPr>
              <w:t>Acima de 2028</w:t>
            </w:r>
          </w:p>
        </w:tc>
        <w:tc>
          <w:tcPr>
            <w:tcW w:w="1047" w:type="dxa"/>
          </w:tcPr>
          <w:p>
            <w:pPr>
              <w:pStyle w:val="TableParagraph"/>
              <w:spacing w:before="13"/>
              <w:ind w:right="98"/>
              <w:rPr>
                <w:sz w:val="16"/>
              </w:rPr>
            </w:pPr>
            <w:r>
              <w:rPr>
                <w:sz w:val="16"/>
              </w:rPr>
              <w:t>451.076</w:t>
            </w:r>
          </w:p>
        </w:tc>
        <w:tc>
          <w:tcPr>
            <w:tcW w:w="1232" w:type="dxa"/>
          </w:tcPr>
          <w:p>
            <w:pPr>
              <w:pStyle w:val="TableParagraph"/>
              <w:spacing w:before="13"/>
              <w:ind w:right="95"/>
              <w:rPr>
                <w:sz w:val="16"/>
              </w:rPr>
            </w:pPr>
            <w:r>
              <w:rPr>
                <w:sz w:val="16"/>
              </w:rPr>
              <w:t>451.076</w:t>
            </w:r>
          </w:p>
        </w:tc>
        <w:tc>
          <w:tcPr>
            <w:tcW w:w="1388" w:type="dxa"/>
          </w:tcPr>
          <w:p>
            <w:pPr>
              <w:pStyle w:val="TableParagraph"/>
              <w:spacing w:before="13"/>
              <w:ind w:right="96"/>
              <w:rPr>
                <w:sz w:val="16"/>
              </w:rPr>
            </w:pPr>
            <w:r>
              <w:rPr>
                <w:sz w:val="16"/>
              </w:rPr>
              <w:t>270.645</w:t>
            </w:r>
          </w:p>
        </w:tc>
        <w:tc>
          <w:tcPr>
            <w:tcW w:w="1234" w:type="dxa"/>
          </w:tcPr>
          <w:p>
            <w:pPr>
              <w:pStyle w:val="TableParagraph"/>
              <w:spacing w:before="13"/>
              <w:ind w:right="100"/>
              <w:rPr>
                <w:sz w:val="16"/>
              </w:rPr>
            </w:pPr>
            <w:r>
              <w:rPr>
                <w:sz w:val="16"/>
              </w:rPr>
              <w:t>270.645</w:t>
            </w:r>
          </w:p>
        </w:tc>
        <w:tc>
          <w:tcPr>
            <w:tcW w:w="1232" w:type="dxa"/>
          </w:tcPr>
          <w:p>
            <w:pPr>
              <w:pStyle w:val="TableParagraph"/>
              <w:spacing w:before="13"/>
              <w:ind w:right="99"/>
              <w:rPr>
                <w:sz w:val="16"/>
              </w:rPr>
            </w:pPr>
            <w:r>
              <w:rPr>
                <w:sz w:val="16"/>
              </w:rPr>
              <w:t>721.721</w:t>
            </w:r>
          </w:p>
        </w:tc>
        <w:tc>
          <w:tcPr>
            <w:tcW w:w="1234" w:type="dxa"/>
          </w:tcPr>
          <w:p>
            <w:pPr>
              <w:pStyle w:val="TableParagraph"/>
              <w:spacing w:before="13"/>
              <w:ind w:right="100"/>
              <w:rPr>
                <w:sz w:val="16"/>
              </w:rPr>
            </w:pPr>
            <w:r>
              <w:rPr>
                <w:sz w:val="16"/>
              </w:rPr>
              <w:t>721.721</w:t>
            </w:r>
          </w:p>
        </w:tc>
      </w:tr>
      <w:tr>
        <w:trPr>
          <w:trHeight w:val="218" w:hRule="atLeast"/>
        </w:trPr>
        <w:tc>
          <w:tcPr>
            <w:tcW w:w="1277" w:type="dxa"/>
          </w:tcPr>
          <w:p>
            <w:pPr>
              <w:pStyle w:val="TableParagraph"/>
              <w:spacing w:before="10"/>
              <w:ind w:left="53" w:right="43"/>
              <w:jc w:val="center"/>
              <w:rPr>
                <w:b/>
                <w:sz w:val="16"/>
              </w:rPr>
            </w:pPr>
            <w:r>
              <w:rPr>
                <w:b/>
                <w:sz w:val="16"/>
              </w:rPr>
              <w:t>Total</w:t>
            </w:r>
          </w:p>
        </w:tc>
        <w:tc>
          <w:tcPr>
            <w:tcW w:w="1047" w:type="dxa"/>
          </w:tcPr>
          <w:p>
            <w:pPr>
              <w:pStyle w:val="TableParagraph"/>
              <w:spacing w:before="10"/>
              <w:ind w:right="97"/>
              <w:rPr>
                <w:b/>
                <w:sz w:val="16"/>
              </w:rPr>
            </w:pPr>
            <w:r>
              <w:rPr>
                <w:b/>
                <w:sz w:val="16"/>
              </w:rPr>
              <w:t>715.443</w:t>
            </w:r>
          </w:p>
        </w:tc>
        <w:tc>
          <w:tcPr>
            <w:tcW w:w="1232" w:type="dxa"/>
          </w:tcPr>
          <w:p>
            <w:pPr>
              <w:pStyle w:val="TableParagraph"/>
              <w:spacing w:before="10"/>
              <w:ind w:right="95"/>
              <w:rPr>
                <w:b/>
                <w:sz w:val="16"/>
              </w:rPr>
            </w:pPr>
            <w:r>
              <w:rPr>
                <w:b/>
                <w:sz w:val="16"/>
              </w:rPr>
              <w:t>715.443</w:t>
            </w:r>
          </w:p>
        </w:tc>
        <w:tc>
          <w:tcPr>
            <w:tcW w:w="1388" w:type="dxa"/>
          </w:tcPr>
          <w:p>
            <w:pPr>
              <w:pStyle w:val="TableParagraph"/>
              <w:spacing w:before="10"/>
              <w:ind w:right="96"/>
              <w:rPr>
                <w:b/>
                <w:sz w:val="16"/>
              </w:rPr>
            </w:pPr>
            <w:r>
              <w:rPr>
                <w:b/>
                <w:sz w:val="16"/>
              </w:rPr>
              <w:t>429.266</w:t>
            </w:r>
          </w:p>
        </w:tc>
        <w:tc>
          <w:tcPr>
            <w:tcW w:w="1234" w:type="dxa"/>
          </w:tcPr>
          <w:p>
            <w:pPr>
              <w:pStyle w:val="TableParagraph"/>
              <w:spacing w:before="10"/>
              <w:ind w:right="99"/>
              <w:rPr>
                <w:b/>
                <w:sz w:val="16"/>
              </w:rPr>
            </w:pPr>
            <w:r>
              <w:rPr>
                <w:b/>
                <w:sz w:val="16"/>
              </w:rPr>
              <w:t>429.266</w:t>
            </w:r>
          </w:p>
        </w:tc>
        <w:tc>
          <w:tcPr>
            <w:tcW w:w="1232" w:type="dxa"/>
          </w:tcPr>
          <w:p>
            <w:pPr>
              <w:pStyle w:val="TableParagraph"/>
              <w:spacing w:before="10"/>
              <w:ind w:right="99"/>
              <w:rPr>
                <w:b/>
                <w:sz w:val="16"/>
              </w:rPr>
            </w:pPr>
            <w:r>
              <w:rPr>
                <w:b/>
                <w:sz w:val="16"/>
              </w:rPr>
              <w:t>1.144.709</w:t>
            </w:r>
          </w:p>
        </w:tc>
        <w:tc>
          <w:tcPr>
            <w:tcW w:w="1234" w:type="dxa"/>
          </w:tcPr>
          <w:p>
            <w:pPr>
              <w:pStyle w:val="TableParagraph"/>
              <w:spacing w:before="10"/>
              <w:ind w:right="100"/>
              <w:rPr>
                <w:b/>
                <w:sz w:val="16"/>
              </w:rPr>
            </w:pPr>
            <w:r>
              <w:rPr>
                <w:b/>
                <w:sz w:val="16"/>
              </w:rPr>
              <w:t>1.144.709</w:t>
            </w:r>
          </w:p>
        </w:tc>
      </w:tr>
    </w:tbl>
    <w:p>
      <w:pPr>
        <w:spacing w:after="0"/>
        <w:rPr>
          <w:sz w:val="16"/>
        </w:rPr>
        <w:sectPr>
          <w:pgSz w:w="11900" w:h="16840"/>
          <w:pgMar w:header="0" w:footer="815" w:top="1340" w:bottom="1060" w:left="760" w:right="140"/>
        </w:sectPr>
      </w:pPr>
    </w:p>
    <w:p>
      <w:pPr>
        <w:pStyle w:val="BodyText"/>
        <w:spacing w:before="77"/>
        <w:ind w:left="260" w:right="1399"/>
        <w:jc w:val="both"/>
      </w:pPr>
      <w:r>
        <w:rPr/>
        <w:t>Os valores previstos de realizações dos créditos tributários sobre diferenças temporárias de Provisão para o Programa de Incentivo ao Desligamento - PID, na posição de 30.06.2019, estão a seguir demonstrados:</w:t>
      </w:r>
    </w:p>
    <w:tbl>
      <w:tblPr>
        <w:tblW w:w="0" w:type="auto"/>
        <w:jc w:val="lef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57"/>
        <w:gridCol w:w="1181"/>
        <w:gridCol w:w="1181"/>
        <w:gridCol w:w="1330"/>
        <w:gridCol w:w="1181"/>
        <w:gridCol w:w="1181"/>
        <w:gridCol w:w="1183"/>
      </w:tblGrid>
      <w:tr>
        <w:trPr>
          <w:trHeight w:val="184" w:hRule="atLeast"/>
        </w:trPr>
        <w:tc>
          <w:tcPr>
            <w:tcW w:w="2057" w:type="dxa"/>
            <w:vMerge w:val="restart"/>
          </w:tcPr>
          <w:p>
            <w:pPr>
              <w:pStyle w:val="TableParagraph"/>
              <w:spacing w:before="10"/>
              <w:jc w:val="left"/>
              <w:rPr>
                <w:sz w:val="15"/>
              </w:rPr>
            </w:pPr>
          </w:p>
          <w:p>
            <w:pPr>
              <w:pStyle w:val="TableParagraph"/>
              <w:spacing w:before="1"/>
              <w:ind w:left="712" w:right="699"/>
              <w:jc w:val="center"/>
              <w:rPr>
                <w:b/>
                <w:sz w:val="16"/>
              </w:rPr>
            </w:pPr>
            <w:r>
              <w:rPr>
                <w:b/>
                <w:sz w:val="16"/>
              </w:rPr>
              <w:t>Período</w:t>
            </w:r>
          </w:p>
        </w:tc>
        <w:tc>
          <w:tcPr>
            <w:tcW w:w="2362" w:type="dxa"/>
            <w:gridSpan w:val="2"/>
          </w:tcPr>
          <w:p>
            <w:pPr>
              <w:pStyle w:val="TableParagraph"/>
              <w:spacing w:line="164" w:lineRule="exact"/>
              <w:ind w:left="959" w:right="997"/>
              <w:jc w:val="center"/>
              <w:rPr>
                <w:b/>
                <w:sz w:val="16"/>
              </w:rPr>
            </w:pPr>
            <w:r>
              <w:rPr>
                <w:b/>
                <w:sz w:val="16"/>
              </w:rPr>
              <w:t>IRPJ</w:t>
            </w:r>
          </w:p>
        </w:tc>
        <w:tc>
          <w:tcPr>
            <w:tcW w:w="2511" w:type="dxa"/>
            <w:gridSpan w:val="2"/>
          </w:tcPr>
          <w:p>
            <w:pPr>
              <w:pStyle w:val="TableParagraph"/>
              <w:spacing w:line="164" w:lineRule="exact"/>
              <w:ind w:left="1043" w:right="1000"/>
              <w:jc w:val="center"/>
              <w:rPr>
                <w:b/>
                <w:sz w:val="16"/>
              </w:rPr>
            </w:pPr>
            <w:r>
              <w:rPr>
                <w:b/>
                <w:sz w:val="16"/>
              </w:rPr>
              <w:t>CSLL</w:t>
            </w:r>
          </w:p>
        </w:tc>
        <w:tc>
          <w:tcPr>
            <w:tcW w:w="2364" w:type="dxa"/>
            <w:gridSpan w:val="2"/>
          </w:tcPr>
          <w:p>
            <w:pPr>
              <w:pStyle w:val="TableParagraph"/>
              <w:spacing w:line="164" w:lineRule="exact"/>
              <w:ind w:left="943" w:right="988"/>
              <w:jc w:val="center"/>
              <w:rPr>
                <w:b/>
                <w:sz w:val="16"/>
              </w:rPr>
            </w:pPr>
            <w:r>
              <w:rPr>
                <w:b/>
                <w:sz w:val="16"/>
              </w:rPr>
              <w:t>Total</w:t>
            </w:r>
          </w:p>
        </w:tc>
      </w:tr>
      <w:tr>
        <w:trPr>
          <w:trHeight w:val="369" w:hRule="atLeast"/>
        </w:trPr>
        <w:tc>
          <w:tcPr>
            <w:tcW w:w="2057" w:type="dxa"/>
            <w:vMerge/>
            <w:tcBorders>
              <w:top w:val="nil"/>
            </w:tcBorders>
          </w:tcPr>
          <w:p>
            <w:pPr>
              <w:rPr>
                <w:sz w:val="2"/>
                <w:szCs w:val="2"/>
              </w:rPr>
            </w:pPr>
          </w:p>
        </w:tc>
        <w:tc>
          <w:tcPr>
            <w:tcW w:w="1181" w:type="dxa"/>
          </w:tcPr>
          <w:p>
            <w:pPr>
              <w:pStyle w:val="TableParagraph"/>
              <w:spacing w:line="178" w:lineRule="exact"/>
              <w:ind w:right="384"/>
              <w:rPr>
                <w:b/>
                <w:sz w:val="16"/>
              </w:rPr>
            </w:pPr>
            <w:r>
              <w:rPr>
                <w:b/>
                <w:sz w:val="16"/>
              </w:rPr>
              <w:t>Valor</w:t>
            </w:r>
          </w:p>
          <w:p>
            <w:pPr>
              <w:pStyle w:val="TableParagraph"/>
              <w:spacing w:line="171" w:lineRule="exact" w:before="1"/>
              <w:ind w:right="299"/>
              <w:rPr>
                <w:b/>
                <w:sz w:val="16"/>
              </w:rPr>
            </w:pPr>
            <w:r>
              <w:rPr>
                <w:b/>
                <w:sz w:val="16"/>
              </w:rPr>
              <w:t>Contábil</w:t>
            </w:r>
          </w:p>
        </w:tc>
        <w:tc>
          <w:tcPr>
            <w:tcW w:w="1181" w:type="dxa"/>
          </w:tcPr>
          <w:p>
            <w:pPr>
              <w:pStyle w:val="TableParagraph"/>
              <w:spacing w:line="178" w:lineRule="exact"/>
              <w:ind w:left="170" w:right="212"/>
              <w:jc w:val="center"/>
              <w:rPr>
                <w:b/>
                <w:sz w:val="16"/>
              </w:rPr>
            </w:pPr>
            <w:r>
              <w:rPr>
                <w:b/>
                <w:sz w:val="16"/>
              </w:rPr>
              <w:t>Valor</w:t>
            </w:r>
          </w:p>
          <w:p>
            <w:pPr>
              <w:pStyle w:val="TableParagraph"/>
              <w:spacing w:line="171" w:lineRule="exact" w:before="1"/>
              <w:ind w:left="128" w:right="242"/>
              <w:jc w:val="center"/>
              <w:rPr>
                <w:b/>
                <w:sz w:val="16"/>
              </w:rPr>
            </w:pPr>
            <w:r>
              <w:rPr>
                <w:b/>
                <w:sz w:val="16"/>
              </w:rPr>
              <w:t>Presente</w:t>
            </w:r>
          </w:p>
        </w:tc>
        <w:tc>
          <w:tcPr>
            <w:tcW w:w="1330" w:type="dxa"/>
          </w:tcPr>
          <w:p>
            <w:pPr>
              <w:pStyle w:val="TableParagraph"/>
              <w:spacing w:line="178" w:lineRule="exact"/>
              <w:ind w:right="476"/>
              <w:rPr>
                <w:b/>
                <w:sz w:val="16"/>
              </w:rPr>
            </w:pPr>
            <w:r>
              <w:rPr>
                <w:b/>
                <w:sz w:val="16"/>
              </w:rPr>
              <w:t>Valor</w:t>
            </w:r>
          </w:p>
          <w:p>
            <w:pPr>
              <w:pStyle w:val="TableParagraph"/>
              <w:spacing w:line="171" w:lineRule="exact" w:before="1"/>
              <w:ind w:right="391"/>
              <w:rPr>
                <w:b/>
                <w:sz w:val="16"/>
              </w:rPr>
            </w:pPr>
            <w:r>
              <w:rPr>
                <w:b/>
                <w:sz w:val="16"/>
              </w:rPr>
              <w:t>Contábil</w:t>
            </w:r>
          </w:p>
        </w:tc>
        <w:tc>
          <w:tcPr>
            <w:tcW w:w="1181" w:type="dxa"/>
          </w:tcPr>
          <w:p>
            <w:pPr>
              <w:pStyle w:val="TableParagraph"/>
              <w:spacing w:line="178" w:lineRule="exact"/>
              <w:ind w:left="170" w:right="130"/>
              <w:jc w:val="center"/>
              <w:rPr>
                <w:b/>
                <w:sz w:val="16"/>
              </w:rPr>
            </w:pPr>
            <w:r>
              <w:rPr>
                <w:b/>
                <w:sz w:val="16"/>
              </w:rPr>
              <w:t>Valor</w:t>
            </w:r>
          </w:p>
          <w:p>
            <w:pPr>
              <w:pStyle w:val="TableParagraph"/>
              <w:spacing w:line="171" w:lineRule="exact" w:before="1"/>
              <w:ind w:left="170" w:right="199"/>
              <w:jc w:val="center"/>
              <w:rPr>
                <w:b/>
                <w:sz w:val="16"/>
              </w:rPr>
            </w:pPr>
            <w:r>
              <w:rPr>
                <w:b/>
                <w:sz w:val="16"/>
              </w:rPr>
              <w:t>Presente</w:t>
            </w:r>
          </w:p>
        </w:tc>
        <w:tc>
          <w:tcPr>
            <w:tcW w:w="1181" w:type="dxa"/>
          </w:tcPr>
          <w:p>
            <w:pPr>
              <w:pStyle w:val="TableParagraph"/>
              <w:spacing w:line="178" w:lineRule="exact"/>
              <w:ind w:right="383"/>
              <w:rPr>
                <w:b/>
                <w:sz w:val="16"/>
              </w:rPr>
            </w:pPr>
            <w:r>
              <w:rPr>
                <w:b/>
                <w:sz w:val="16"/>
              </w:rPr>
              <w:t>Valor</w:t>
            </w:r>
          </w:p>
          <w:p>
            <w:pPr>
              <w:pStyle w:val="TableParagraph"/>
              <w:spacing w:line="171" w:lineRule="exact" w:before="1"/>
              <w:ind w:right="298"/>
              <w:rPr>
                <w:b/>
                <w:sz w:val="16"/>
              </w:rPr>
            </w:pPr>
            <w:r>
              <w:rPr>
                <w:b/>
                <w:sz w:val="16"/>
              </w:rPr>
              <w:t>Contábil</w:t>
            </w:r>
          </w:p>
        </w:tc>
        <w:tc>
          <w:tcPr>
            <w:tcW w:w="1183" w:type="dxa"/>
          </w:tcPr>
          <w:p>
            <w:pPr>
              <w:pStyle w:val="TableParagraph"/>
              <w:spacing w:line="178" w:lineRule="exact"/>
              <w:ind w:left="172" w:right="213"/>
              <w:jc w:val="center"/>
              <w:rPr>
                <w:b/>
                <w:sz w:val="16"/>
              </w:rPr>
            </w:pPr>
            <w:r>
              <w:rPr>
                <w:b/>
                <w:sz w:val="16"/>
              </w:rPr>
              <w:t>Valor</w:t>
            </w:r>
          </w:p>
          <w:p>
            <w:pPr>
              <w:pStyle w:val="TableParagraph"/>
              <w:spacing w:line="171" w:lineRule="exact" w:before="1"/>
              <w:ind w:left="172" w:right="285"/>
              <w:jc w:val="center"/>
              <w:rPr>
                <w:b/>
                <w:sz w:val="16"/>
              </w:rPr>
            </w:pPr>
            <w:r>
              <w:rPr>
                <w:b/>
                <w:sz w:val="16"/>
              </w:rPr>
              <w:t>Presente</w:t>
            </w:r>
          </w:p>
        </w:tc>
      </w:tr>
      <w:tr>
        <w:trPr>
          <w:trHeight w:val="258" w:hRule="atLeast"/>
        </w:trPr>
        <w:tc>
          <w:tcPr>
            <w:tcW w:w="2057" w:type="dxa"/>
          </w:tcPr>
          <w:p>
            <w:pPr>
              <w:pStyle w:val="TableParagraph"/>
              <w:spacing w:before="32"/>
              <w:ind w:left="646" w:right="699"/>
              <w:jc w:val="center"/>
              <w:rPr>
                <w:sz w:val="16"/>
              </w:rPr>
            </w:pPr>
            <w:r>
              <w:rPr>
                <w:sz w:val="16"/>
              </w:rPr>
              <w:t>2019</w:t>
            </w:r>
          </w:p>
        </w:tc>
        <w:tc>
          <w:tcPr>
            <w:tcW w:w="1181" w:type="dxa"/>
          </w:tcPr>
          <w:p>
            <w:pPr>
              <w:pStyle w:val="TableParagraph"/>
              <w:spacing w:before="32"/>
              <w:ind w:right="97"/>
              <w:rPr>
                <w:sz w:val="16"/>
              </w:rPr>
            </w:pPr>
            <w:r>
              <w:rPr>
                <w:sz w:val="16"/>
              </w:rPr>
              <w:t>770</w:t>
            </w:r>
          </w:p>
        </w:tc>
        <w:tc>
          <w:tcPr>
            <w:tcW w:w="1181" w:type="dxa"/>
          </w:tcPr>
          <w:p>
            <w:pPr>
              <w:pStyle w:val="TableParagraph"/>
              <w:spacing w:before="32"/>
              <w:ind w:right="94"/>
              <w:rPr>
                <w:sz w:val="16"/>
              </w:rPr>
            </w:pPr>
            <w:r>
              <w:rPr>
                <w:sz w:val="16"/>
              </w:rPr>
              <w:t>749</w:t>
            </w:r>
          </w:p>
        </w:tc>
        <w:tc>
          <w:tcPr>
            <w:tcW w:w="1330" w:type="dxa"/>
          </w:tcPr>
          <w:p>
            <w:pPr>
              <w:pStyle w:val="TableParagraph"/>
              <w:spacing w:before="32"/>
              <w:ind w:right="95"/>
              <w:rPr>
                <w:sz w:val="16"/>
              </w:rPr>
            </w:pPr>
            <w:r>
              <w:rPr>
                <w:sz w:val="16"/>
              </w:rPr>
              <w:t>462</w:t>
            </w:r>
          </w:p>
        </w:tc>
        <w:tc>
          <w:tcPr>
            <w:tcW w:w="1181" w:type="dxa"/>
          </w:tcPr>
          <w:p>
            <w:pPr>
              <w:pStyle w:val="TableParagraph"/>
              <w:spacing w:before="32"/>
              <w:ind w:right="97"/>
              <w:rPr>
                <w:sz w:val="16"/>
              </w:rPr>
            </w:pPr>
            <w:r>
              <w:rPr>
                <w:sz w:val="16"/>
              </w:rPr>
              <w:t>449</w:t>
            </w:r>
          </w:p>
        </w:tc>
        <w:tc>
          <w:tcPr>
            <w:tcW w:w="1181" w:type="dxa"/>
          </w:tcPr>
          <w:p>
            <w:pPr>
              <w:pStyle w:val="TableParagraph"/>
              <w:spacing w:before="32"/>
              <w:ind w:right="97"/>
              <w:rPr>
                <w:sz w:val="16"/>
              </w:rPr>
            </w:pPr>
            <w:r>
              <w:rPr>
                <w:sz w:val="16"/>
              </w:rPr>
              <w:t>1.232</w:t>
            </w:r>
          </w:p>
        </w:tc>
        <w:tc>
          <w:tcPr>
            <w:tcW w:w="1183" w:type="dxa"/>
          </w:tcPr>
          <w:p>
            <w:pPr>
              <w:pStyle w:val="TableParagraph"/>
              <w:spacing w:before="32"/>
              <w:ind w:right="96"/>
              <w:rPr>
                <w:sz w:val="16"/>
              </w:rPr>
            </w:pPr>
            <w:r>
              <w:rPr>
                <w:sz w:val="16"/>
              </w:rPr>
              <w:t>1.198</w:t>
            </w:r>
          </w:p>
        </w:tc>
      </w:tr>
      <w:tr>
        <w:trPr>
          <w:trHeight w:val="258" w:hRule="atLeast"/>
        </w:trPr>
        <w:tc>
          <w:tcPr>
            <w:tcW w:w="2057" w:type="dxa"/>
          </w:tcPr>
          <w:p>
            <w:pPr>
              <w:pStyle w:val="TableParagraph"/>
              <w:spacing w:before="29"/>
              <w:ind w:left="711" w:right="699"/>
              <w:jc w:val="center"/>
              <w:rPr>
                <w:b/>
                <w:sz w:val="16"/>
              </w:rPr>
            </w:pPr>
            <w:r>
              <w:rPr>
                <w:b/>
                <w:sz w:val="16"/>
              </w:rPr>
              <w:t>Total</w:t>
            </w:r>
          </w:p>
        </w:tc>
        <w:tc>
          <w:tcPr>
            <w:tcW w:w="1181" w:type="dxa"/>
          </w:tcPr>
          <w:p>
            <w:pPr>
              <w:pStyle w:val="TableParagraph"/>
              <w:spacing w:before="29"/>
              <w:ind w:right="96"/>
              <w:rPr>
                <w:b/>
                <w:sz w:val="16"/>
              </w:rPr>
            </w:pPr>
            <w:r>
              <w:rPr>
                <w:b/>
                <w:sz w:val="16"/>
              </w:rPr>
              <w:t>770</w:t>
            </w:r>
          </w:p>
        </w:tc>
        <w:tc>
          <w:tcPr>
            <w:tcW w:w="1181" w:type="dxa"/>
          </w:tcPr>
          <w:p>
            <w:pPr>
              <w:pStyle w:val="TableParagraph"/>
              <w:spacing w:before="29"/>
              <w:ind w:right="94"/>
              <w:rPr>
                <w:b/>
                <w:sz w:val="16"/>
              </w:rPr>
            </w:pPr>
            <w:r>
              <w:rPr>
                <w:b/>
                <w:sz w:val="16"/>
              </w:rPr>
              <w:t>749</w:t>
            </w:r>
          </w:p>
        </w:tc>
        <w:tc>
          <w:tcPr>
            <w:tcW w:w="1330" w:type="dxa"/>
          </w:tcPr>
          <w:p>
            <w:pPr>
              <w:pStyle w:val="TableParagraph"/>
              <w:spacing w:before="29"/>
              <w:ind w:right="94"/>
              <w:rPr>
                <w:b/>
                <w:sz w:val="16"/>
              </w:rPr>
            </w:pPr>
            <w:r>
              <w:rPr>
                <w:b/>
                <w:sz w:val="16"/>
              </w:rPr>
              <w:t>462</w:t>
            </w:r>
          </w:p>
        </w:tc>
        <w:tc>
          <w:tcPr>
            <w:tcW w:w="1181" w:type="dxa"/>
          </w:tcPr>
          <w:p>
            <w:pPr>
              <w:pStyle w:val="TableParagraph"/>
              <w:spacing w:before="29"/>
              <w:ind w:right="97"/>
              <w:rPr>
                <w:b/>
                <w:sz w:val="16"/>
              </w:rPr>
            </w:pPr>
            <w:r>
              <w:rPr>
                <w:b/>
                <w:sz w:val="16"/>
              </w:rPr>
              <w:t>449</w:t>
            </w:r>
          </w:p>
        </w:tc>
        <w:tc>
          <w:tcPr>
            <w:tcW w:w="1181" w:type="dxa"/>
          </w:tcPr>
          <w:p>
            <w:pPr>
              <w:pStyle w:val="TableParagraph"/>
              <w:spacing w:before="29"/>
              <w:ind w:right="97"/>
              <w:rPr>
                <w:b/>
                <w:sz w:val="16"/>
              </w:rPr>
            </w:pPr>
            <w:r>
              <w:rPr>
                <w:b/>
                <w:sz w:val="16"/>
              </w:rPr>
              <w:t>1.232</w:t>
            </w:r>
          </w:p>
        </w:tc>
        <w:tc>
          <w:tcPr>
            <w:tcW w:w="1183" w:type="dxa"/>
          </w:tcPr>
          <w:p>
            <w:pPr>
              <w:pStyle w:val="TableParagraph"/>
              <w:spacing w:before="29"/>
              <w:ind w:right="95"/>
              <w:rPr>
                <w:b/>
                <w:sz w:val="16"/>
              </w:rPr>
            </w:pPr>
            <w:r>
              <w:rPr>
                <w:b/>
                <w:sz w:val="16"/>
              </w:rPr>
              <w:t>1.198</w:t>
            </w:r>
          </w:p>
        </w:tc>
      </w:tr>
    </w:tbl>
    <w:p>
      <w:pPr>
        <w:pStyle w:val="BodyText"/>
        <w:spacing w:before="9"/>
        <w:rPr>
          <w:sz w:val="19"/>
        </w:rPr>
      </w:pPr>
    </w:p>
    <w:p>
      <w:pPr>
        <w:pStyle w:val="BodyText"/>
        <w:ind w:left="260" w:right="1399"/>
        <w:jc w:val="both"/>
      </w:pPr>
      <w:r>
        <w:rPr/>
        <w:t>Os valores previstos de realizações dos créditos tributários sobre diferenças temporárias de Provisões Contingenciais (Trabalhista, Cível, Fiscal e Outras Causas), na posição de 30.06.2019, estão a seguir demonstrados:</w:t>
      </w:r>
    </w:p>
    <w:tbl>
      <w:tblPr>
        <w:tblW w:w="0" w:type="auto"/>
        <w:jc w:val="left"/>
        <w:tblInd w:w="4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6"/>
        <w:gridCol w:w="1190"/>
        <w:gridCol w:w="1274"/>
        <w:gridCol w:w="1276"/>
        <w:gridCol w:w="1293"/>
        <w:gridCol w:w="1257"/>
        <w:gridCol w:w="1151"/>
      </w:tblGrid>
      <w:tr>
        <w:trPr>
          <w:trHeight w:val="369" w:hRule="atLeast"/>
        </w:trPr>
        <w:tc>
          <w:tcPr>
            <w:tcW w:w="1526" w:type="dxa"/>
            <w:vMerge w:val="restart"/>
          </w:tcPr>
          <w:p>
            <w:pPr>
              <w:pStyle w:val="TableParagraph"/>
              <w:spacing w:before="10"/>
              <w:jc w:val="left"/>
              <w:rPr>
                <w:sz w:val="23"/>
              </w:rPr>
            </w:pPr>
          </w:p>
          <w:p>
            <w:pPr>
              <w:pStyle w:val="TableParagraph"/>
              <w:ind w:left="465"/>
              <w:jc w:val="left"/>
              <w:rPr>
                <w:b/>
                <w:sz w:val="16"/>
              </w:rPr>
            </w:pPr>
            <w:r>
              <w:rPr>
                <w:b/>
                <w:sz w:val="16"/>
              </w:rPr>
              <w:t>Período</w:t>
            </w:r>
          </w:p>
        </w:tc>
        <w:tc>
          <w:tcPr>
            <w:tcW w:w="2464" w:type="dxa"/>
            <w:gridSpan w:val="2"/>
          </w:tcPr>
          <w:p>
            <w:pPr>
              <w:pStyle w:val="TableParagraph"/>
              <w:spacing w:before="87"/>
              <w:ind w:left="151"/>
              <w:jc w:val="left"/>
              <w:rPr>
                <w:b/>
                <w:sz w:val="16"/>
              </w:rPr>
            </w:pPr>
            <w:r>
              <w:rPr>
                <w:b/>
                <w:sz w:val="16"/>
              </w:rPr>
              <w:t>Realização do Crédito de IR</w:t>
            </w:r>
          </w:p>
        </w:tc>
        <w:tc>
          <w:tcPr>
            <w:tcW w:w="2569" w:type="dxa"/>
            <w:gridSpan w:val="2"/>
          </w:tcPr>
          <w:p>
            <w:pPr>
              <w:pStyle w:val="TableParagraph"/>
              <w:spacing w:line="178" w:lineRule="exact"/>
              <w:ind w:left="334" w:right="281"/>
              <w:jc w:val="center"/>
              <w:rPr>
                <w:b/>
                <w:sz w:val="16"/>
              </w:rPr>
            </w:pPr>
            <w:r>
              <w:rPr>
                <w:b/>
                <w:sz w:val="16"/>
              </w:rPr>
              <w:t>Realização do Crédito de</w:t>
            </w:r>
          </w:p>
          <w:p>
            <w:pPr>
              <w:pStyle w:val="TableParagraph"/>
              <w:spacing w:line="171" w:lineRule="exact" w:before="1"/>
              <w:ind w:left="268" w:right="281"/>
              <w:jc w:val="center"/>
              <w:rPr>
                <w:b/>
                <w:sz w:val="16"/>
              </w:rPr>
            </w:pPr>
            <w:r>
              <w:rPr>
                <w:b/>
                <w:sz w:val="16"/>
              </w:rPr>
              <w:t>CSLL</w:t>
            </w:r>
          </w:p>
        </w:tc>
        <w:tc>
          <w:tcPr>
            <w:tcW w:w="2408" w:type="dxa"/>
            <w:gridSpan w:val="2"/>
          </w:tcPr>
          <w:p>
            <w:pPr>
              <w:pStyle w:val="TableParagraph"/>
              <w:spacing w:before="87"/>
              <w:ind w:left="971" w:right="1004"/>
              <w:jc w:val="center"/>
              <w:rPr>
                <w:b/>
                <w:sz w:val="16"/>
              </w:rPr>
            </w:pPr>
            <w:r>
              <w:rPr>
                <w:b/>
                <w:sz w:val="16"/>
              </w:rPr>
              <w:t>Total</w:t>
            </w:r>
          </w:p>
        </w:tc>
      </w:tr>
      <w:tr>
        <w:trPr>
          <w:trHeight w:val="366" w:hRule="atLeast"/>
        </w:trPr>
        <w:tc>
          <w:tcPr>
            <w:tcW w:w="1526" w:type="dxa"/>
            <w:vMerge/>
            <w:tcBorders>
              <w:top w:val="nil"/>
            </w:tcBorders>
          </w:tcPr>
          <w:p>
            <w:pPr>
              <w:rPr>
                <w:sz w:val="2"/>
                <w:szCs w:val="2"/>
              </w:rPr>
            </w:pPr>
          </w:p>
        </w:tc>
        <w:tc>
          <w:tcPr>
            <w:tcW w:w="1190" w:type="dxa"/>
          </w:tcPr>
          <w:p>
            <w:pPr>
              <w:pStyle w:val="TableParagraph"/>
              <w:spacing w:line="178" w:lineRule="exact"/>
              <w:ind w:right="388"/>
              <w:rPr>
                <w:b/>
                <w:sz w:val="16"/>
              </w:rPr>
            </w:pPr>
            <w:r>
              <w:rPr>
                <w:b/>
                <w:sz w:val="16"/>
              </w:rPr>
              <w:t>Valor</w:t>
            </w:r>
          </w:p>
          <w:p>
            <w:pPr>
              <w:pStyle w:val="TableParagraph"/>
              <w:spacing w:line="168" w:lineRule="exact" w:before="1"/>
              <w:ind w:right="303"/>
              <w:rPr>
                <w:b/>
                <w:sz w:val="16"/>
              </w:rPr>
            </w:pPr>
            <w:r>
              <w:rPr>
                <w:b/>
                <w:sz w:val="16"/>
              </w:rPr>
              <w:t>Contábil</w:t>
            </w:r>
          </w:p>
        </w:tc>
        <w:tc>
          <w:tcPr>
            <w:tcW w:w="1274" w:type="dxa"/>
          </w:tcPr>
          <w:p>
            <w:pPr>
              <w:pStyle w:val="TableParagraph"/>
              <w:spacing w:line="178" w:lineRule="exact"/>
              <w:ind w:left="190" w:right="226"/>
              <w:jc w:val="center"/>
              <w:rPr>
                <w:b/>
                <w:sz w:val="16"/>
              </w:rPr>
            </w:pPr>
            <w:r>
              <w:rPr>
                <w:b/>
                <w:sz w:val="16"/>
              </w:rPr>
              <w:t>Valor</w:t>
            </w:r>
          </w:p>
          <w:p>
            <w:pPr>
              <w:pStyle w:val="TableParagraph"/>
              <w:spacing w:line="168" w:lineRule="exact" w:before="1"/>
              <w:ind w:left="176" w:right="284"/>
              <w:jc w:val="center"/>
              <w:rPr>
                <w:b/>
                <w:sz w:val="16"/>
              </w:rPr>
            </w:pPr>
            <w:r>
              <w:rPr>
                <w:b/>
                <w:sz w:val="16"/>
              </w:rPr>
              <w:t>Presente</w:t>
            </w:r>
          </w:p>
        </w:tc>
        <w:tc>
          <w:tcPr>
            <w:tcW w:w="1276" w:type="dxa"/>
          </w:tcPr>
          <w:p>
            <w:pPr>
              <w:pStyle w:val="TableParagraph"/>
              <w:spacing w:line="178" w:lineRule="exact"/>
              <w:ind w:right="447"/>
              <w:rPr>
                <w:b/>
                <w:sz w:val="16"/>
              </w:rPr>
            </w:pPr>
            <w:r>
              <w:rPr>
                <w:b/>
                <w:sz w:val="16"/>
              </w:rPr>
              <w:t>Valor</w:t>
            </w:r>
          </w:p>
          <w:p>
            <w:pPr>
              <w:pStyle w:val="TableParagraph"/>
              <w:spacing w:line="168" w:lineRule="exact" w:before="1"/>
              <w:ind w:right="362"/>
              <w:rPr>
                <w:b/>
                <w:sz w:val="16"/>
              </w:rPr>
            </w:pPr>
            <w:r>
              <w:rPr>
                <w:b/>
                <w:sz w:val="16"/>
              </w:rPr>
              <w:t>Contábil</w:t>
            </w:r>
          </w:p>
        </w:tc>
        <w:tc>
          <w:tcPr>
            <w:tcW w:w="1293" w:type="dxa"/>
          </w:tcPr>
          <w:p>
            <w:pPr>
              <w:pStyle w:val="TableParagraph"/>
              <w:spacing w:line="178" w:lineRule="exact"/>
              <w:ind w:left="274" w:right="224"/>
              <w:jc w:val="center"/>
              <w:rPr>
                <w:b/>
                <w:sz w:val="16"/>
              </w:rPr>
            </w:pPr>
            <w:r>
              <w:rPr>
                <w:b/>
                <w:sz w:val="16"/>
              </w:rPr>
              <w:t>Valor</w:t>
            </w:r>
          </w:p>
          <w:p>
            <w:pPr>
              <w:pStyle w:val="TableParagraph"/>
              <w:spacing w:line="168" w:lineRule="exact" w:before="1"/>
              <w:ind w:left="274" w:right="293"/>
              <w:jc w:val="center"/>
              <w:rPr>
                <w:b/>
                <w:sz w:val="16"/>
              </w:rPr>
            </w:pPr>
            <w:r>
              <w:rPr>
                <w:b/>
                <w:sz w:val="16"/>
              </w:rPr>
              <w:t>Presente</w:t>
            </w:r>
          </w:p>
        </w:tc>
        <w:tc>
          <w:tcPr>
            <w:tcW w:w="1257" w:type="dxa"/>
          </w:tcPr>
          <w:p>
            <w:pPr>
              <w:pStyle w:val="TableParagraph"/>
              <w:spacing w:line="178" w:lineRule="exact"/>
              <w:ind w:left="251" w:right="246"/>
              <w:jc w:val="center"/>
              <w:rPr>
                <w:b/>
                <w:sz w:val="16"/>
              </w:rPr>
            </w:pPr>
            <w:r>
              <w:rPr>
                <w:b/>
                <w:sz w:val="16"/>
              </w:rPr>
              <w:t>Valor</w:t>
            </w:r>
          </w:p>
          <w:p>
            <w:pPr>
              <w:pStyle w:val="TableParagraph"/>
              <w:spacing w:line="168" w:lineRule="exact" w:before="1"/>
              <w:ind w:left="251" w:right="316"/>
              <w:jc w:val="center"/>
              <w:rPr>
                <w:b/>
                <w:sz w:val="16"/>
              </w:rPr>
            </w:pPr>
            <w:r>
              <w:rPr>
                <w:b/>
                <w:sz w:val="16"/>
              </w:rPr>
              <w:t>Contábil</w:t>
            </w:r>
          </w:p>
        </w:tc>
        <w:tc>
          <w:tcPr>
            <w:tcW w:w="1151" w:type="dxa"/>
          </w:tcPr>
          <w:p>
            <w:pPr>
              <w:pStyle w:val="TableParagraph"/>
              <w:spacing w:line="178" w:lineRule="exact"/>
              <w:ind w:left="162" w:right="191"/>
              <w:jc w:val="center"/>
              <w:rPr>
                <w:b/>
                <w:sz w:val="16"/>
              </w:rPr>
            </w:pPr>
            <w:r>
              <w:rPr>
                <w:b/>
                <w:sz w:val="16"/>
              </w:rPr>
              <w:t>Valor</w:t>
            </w:r>
          </w:p>
          <w:p>
            <w:pPr>
              <w:pStyle w:val="TableParagraph"/>
              <w:spacing w:line="168" w:lineRule="exact" w:before="1"/>
              <w:ind w:left="162" w:right="263"/>
              <w:jc w:val="center"/>
              <w:rPr>
                <w:b/>
                <w:sz w:val="16"/>
              </w:rPr>
            </w:pPr>
            <w:r>
              <w:rPr>
                <w:b/>
                <w:sz w:val="16"/>
              </w:rPr>
              <w:t>Presente</w:t>
            </w:r>
          </w:p>
        </w:tc>
      </w:tr>
      <w:tr>
        <w:trPr>
          <w:trHeight w:val="184" w:hRule="atLeast"/>
        </w:trPr>
        <w:tc>
          <w:tcPr>
            <w:tcW w:w="1526" w:type="dxa"/>
          </w:tcPr>
          <w:p>
            <w:pPr>
              <w:pStyle w:val="TableParagraph"/>
              <w:spacing w:line="164" w:lineRule="exact"/>
              <w:ind w:left="532" w:right="587"/>
              <w:jc w:val="center"/>
              <w:rPr>
                <w:sz w:val="16"/>
              </w:rPr>
            </w:pPr>
            <w:r>
              <w:rPr>
                <w:sz w:val="16"/>
              </w:rPr>
              <w:t>2019</w:t>
            </w:r>
          </w:p>
        </w:tc>
        <w:tc>
          <w:tcPr>
            <w:tcW w:w="1190" w:type="dxa"/>
          </w:tcPr>
          <w:p>
            <w:pPr>
              <w:pStyle w:val="TableParagraph"/>
              <w:spacing w:line="164" w:lineRule="exact"/>
              <w:ind w:right="95"/>
              <w:rPr>
                <w:sz w:val="16"/>
              </w:rPr>
            </w:pPr>
            <w:r>
              <w:rPr>
                <w:sz w:val="16"/>
              </w:rPr>
              <w:t>2.098</w:t>
            </w:r>
          </w:p>
        </w:tc>
        <w:tc>
          <w:tcPr>
            <w:tcW w:w="1274" w:type="dxa"/>
          </w:tcPr>
          <w:p>
            <w:pPr>
              <w:pStyle w:val="TableParagraph"/>
              <w:spacing w:line="164" w:lineRule="exact"/>
              <w:ind w:right="96"/>
              <w:rPr>
                <w:sz w:val="16"/>
              </w:rPr>
            </w:pPr>
            <w:r>
              <w:rPr>
                <w:sz w:val="16"/>
              </w:rPr>
              <w:t>2.098</w:t>
            </w:r>
          </w:p>
        </w:tc>
        <w:tc>
          <w:tcPr>
            <w:tcW w:w="1276" w:type="dxa"/>
          </w:tcPr>
          <w:p>
            <w:pPr>
              <w:pStyle w:val="TableParagraph"/>
              <w:spacing w:line="164" w:lineRule="exact"/>
              <w:ind w:right="94"/>
              <w:rPr>
                <w:sz w:val="16"/>
              </w:rPr>
            </w:pPr>
            <w:r>
              <w:rPr>
                <w:sz w:val="16"/>
              </w:rPr>
              <w:t>1.259</w:t>
            </w:r>
          </w:p>
        </w:tc>
        <w:tc>
          <w:tcPr>
            <w:tcW w:w="1293" w:type="dxa"/>
          </w:tcPr>
          <w:p>
            <w:pPr>
              <w:pStyle w:val="TableParagraph"/>
              <w:spacing w:line="164" w:lineRule="exact"/>
              <w:ind w:right="91"/>
              <w:rPr>
                <w:sz w:val="16"/>
              </w:rPr>
            </w:pPr>
            <w:r>
              <w:rPr>
                <w:sz w:val="16"/>
              </w:rPr>
              <w:t>1.259</w:t>
            </w:r>
          </w:p>
        </w:tc>
        <w:tc>
          <w:tcPr>
            <w:tcW w:w="1257" w:type="dxa"/>
          </w:tcPr>
          <w:p>
            <w:pPr>
              <w:pStyle w:val="TableParagraph"/>
              <w:spacing w:line="164" w:lineRule="exact"/>
              <w:ind w:right="90"/>
              <w:rPr>
                <w:sz w:val="16"/>
              </w:rPr>
            </w:pPr>
            <w:r>
              <w:rPr>
                <w:sz w:val="16"/>
              </w:rPr>
              <w:t>3.357</w:t>
            </w:r>
          </w:p>
        </w:tc>
        <w:tc>
          <w:tcPr>
            <w:tcW w:w="1151" w:type="dxa"/>
          </w:tcPr>
          <w:p>
            <w:pPr>
              <w:pStyle w:val="TableParagraph"/>
              <w:spacing w:line="164" w:lineRule="exact"/>
              <w:ind w:right="89"/>
              <w:rPr>
                <w:sz w:val="16"/>
              </w:rPr>
            </w:pPr>
            <w:r>
              <w:rPr>
                <w:sz w:val="16"/>
              </w:rPr>
              <w:t>3.357</w:t>
            </w:r>
          </w:p>
        </w:tc>
      </w:tr>
      <w:tr>
        <w:trPr>
          <w:trHeight w:val="184" w:hRule="atLeast"/>
        </w:trPr>
        <w:tc>
          <w:tcPr>
            <w:tcW w:w="1526" w:type="dxa"/>
          </w:tcPr>
          <w:p>
            <w:pPr>
              <w:pStyle w:val="TableParagraph"/>
              <w:spacing w:line="164" w:lineRule="exact"/>
              <w:ind w:left="532" w:right="587"/>
              <w:jc w:val="center"/>
              <w:rPr>
                <w:sz w:val="16"/>
              </w:rPr>
            </w:pPr>
            <w:r>
              <w:rPr>
                <w:sz w:val="16"/>
              </w:rPr>
              <w:t>2020</w:t>
            </w:r>
          </w:p>
        </w:tc>
        <w:tc>
          <w:tcPr>
            <w:tcW w:w="1190" w:type="dxa"/>
          </w:tcPr>
          <w:p>
            <w:pPr>
              <w:pStyle w:val="TableParagraph"/>
              <w:spacing w:line="164" w:lineRule="exact"/>
              <w:ind w:right="95"/>
              <w:rPr>
                <w:sz w:val="16"/>
              </w:rPr>
            </w:pPr>
            <w:r>
              <w:rPr>
                <w:sz w:val="16"/>
              </w:rPr>
              <w:t>4.197</w:t>
            </w:r>
          </w:p>
        </w:tc>
        <w:tc>
          <w:tcPr>
            <w:tcW w:w="1274" w:type="dxa"/>
          </w:tcPr>
          <w:p>
            <w:pPr>
              <w:pStyle w:val="TableParagraph"/>
              <w:spacing w:line="164" w:lineRule="exact"/>
              <w:ind w:right="96"/>
              <w:rPr>
                <w:sz w:val="16"/>
              </w:rPr>
            </w:pPr>
            <w:r>
              <w:rPr>
                <w:sz w:val="16"/>
              </w:rPr>
              <w:t>4.197</w:t>
            </w:r>
          </w:p>
        </w:tc>
        <w:tc>
          <w:tcPr>
            <w:tcW w:w="1276" w:type="dxa"/>
          </w:tcPr>
          <w:p>
            <w:pPr>
              <w:pStyle w:val="TableParagraph"/>
              <w:spacing w:line="164" w:lineRule="exact"/>
              <w:ind w:right="94"/>
              <w:rPr>
                <w:sz w:val="16"/>
              </w:rPr>
            </w:pPr>
            <w:r>
              <w:rPr>
                <w:sz w:val="16"/>
              </w:rPr>
              <w:t>2.518</w:t>
            </w:r>
          </w:p>
        </w:tc>
        <w:tc>
          <w:tcPr>
            <w:tcW w:w="1293" w:type="dxa"/>
          </w:tcPr>
          <w:p>
            <w:pPr>
              <w:pStyle w:val="TableParagraph"/>
              <w:spacing w:line="164" w:lineRule="exact"/>
              <w:ind w:right="91"/>
              <w:rPr>
                <w:sz w:val="16"/>
              </w:rPr>
            </w:pPr>
            <w:r>
              <w:rPr>
                <w:sz w:val="16"/>
              </w:rPr>
              <w:t>2.518</w:t>
            </w:r>
          </w:p>
        </w:tc>
        <w:tc>
          <w:tcPr>
            <w:tcW w:w="1257" w:type="dxa"/>
          </w:tcPr>
          <w:p>
            <w:pPr>
              <w:pStyle w:val="TableParagraph"/>
              <w:spacing w:line="164" w:lineRule="exact"/>
              <w:ind w:right="90"/>
              <w:rPr>
                <w:sz w:val="16"/>
              </w:rPr>
            </w:pPr>
            <w:r>
              <w:rPr>
                <w:sz w:val="16"/>
              </w:rPr>
              <w:t>6.715</w:t>
            </w:r>
          </w:p>
        </w:tc>
        <w:tc>
          <w:tcPr>
            <w:tcW w:w="1151" w:type="dxa"/>
          </w:tcPr>
          <w:p>
            <w:pPr>
              <w:pStyle w:val="TableParagraph"/>
              <w:spacing w:line="164" w:lineRule="exact"/>
              <w:ind w:right="89"/>
              <w:rPr>
                <w:sz w:val="16"/>
              </w:rPr>
            </w:pPr>
            <w:r>
              <w:rPr>
                <w:sz w:val="16"/>
              </w:rPr>
              <w:t>6.715</w:t>
            </w:r>
          </w:p>
        </w:tc>
      </w:tr>
      <w:tr>
        <w:trPr>
          <w:trHeight w:val="184" w:hRule="atLeast"/>
        </w:trPr>
        <w:tc>
          <w:tcPr>
            <w:tcW w:w="1526" w:type="dxa"/>
          </w:tcPr>
          <w:p>
            <w:pPr>
              <w:pStyle w:val="TableParagraph"/>
              <w:spacing w:line="164" w:lineRule="exact"/>
              <w:ind w:left="532" w:right="587"/>
              <w:jc w:val="center"/>
              <w:rPr>
                <w:sz w:val="16"/>
              </w:rPr>
            </w:pPr>
            <w:r>
              <w:rPr>
                <w:sz w:val="16"/>
              </w:rPr>
              <w:t>2021</w:t>
            </w:r>
          </w:p>
        </w:tc>
        <w:tc>
          <w:tcPr>
            <w:tcW w:w="1190" w:type="dxa"/>
          </w:tcPr>
          <w:p>
            <w:pPr>
              <w:pStyle w:val="TableParagraph"/>
              <w:spacing w:line="164" w:lineRule="exact"/>
              <w:ind w:right="95"/>
              <w:rPr>
                <w:sz w:val="16"/>
              </w:rPr>
            </w:pPr>
            <w:r>
              <w:rPr>
                <w:sz w:val="16"/>
              </w:rPr>
              <w:t>21.259</w:t>
            </w:r>
          </w:p>
        </w:tc>
        <w:tc>
          <w:tcPr>
            <w:tcW w:w="1274" w:type="dxa"/>
          </w:tcPr>
          <w:p>
            <w:pPr>
              <w:pStyle w:val="TableParagraph"/>
              <w:spacing w:line="164" w:lineRule="exact"/>
              <w:ind w:right="96"/>
              <w:rPr>
                <w:sz w:val="16"/>
              </w:rPr>
            </w:pPr>
            <w:r>
              <w:rPr>
                <w:sz w:val="16"/>
              </w:rPr>
              <w:t>21.259</w:t>
            </w:r>
          </w:p>
        </w:tc>
        <w:tc>
          <w:tcPr>
            <w:tcW w:w="1276" w:type="dxa"/>
          </w:tcPr>
          <w:p>
            <w:pPr>
              <w:pStyle w:val="TableParagraph"/>
              <w:spacing w:line="164" w:lineRule="exact"/>
              <w:ind w:right="94"/>
              <w:rPr>
                <w:sz w:val="16"/>
              </w:rPr>
            </w:pPr>
            <w:r>
              <w:rPr>
                <w:sz w:val="16"/>
              </w:rPr>
              <w:t>12.755</w:t>
            </w:r>
          </w:p>
        </w:tc>
        <w:tc>
          <w:tcPr>
            <w:tcW w:w="1293" w:type="dxa"/>
          </w:tcPr>
          <w:p>
            <w:pPr>
              <w:pStyle w:val="TableParagraph"/>
              <w:spacing w:line="164" w:lineRule="exact"/>
              <w:ind w:right="91"/>
              <w:rPr>
                <w:sz w:val="16"/>
              </w:rPr>
            </w:pPr>
            <w:r>
              <w:rPr>
                <w:sz w:val="16"/>
              </w:rPr>
              <w:t>12.755</w:t>
            </w:r>
          </w:p>
        </w:tc>
        <w:tc>
          <w:tcPr>
            <w:tcW w:w="1257" w:type="dxa"/>
          </w:tcPr>
          <w:p>
            <w:pPr>
              <w:pStyle w:val="TableParagraph"/>
              <w:spacing w:line="164" w:lineRule="exact"/>
              <w:ind w:right="90"/>
              <w:rPr>
                <w:sz w:val="16"/>
              </w:rPr>
            </w:pPr>
            <w:r>
              <w:rPr>
                <w:sz w:val="16"/>
              </w:rPr>
              <w:t>34.014</w:t>
            </w:r>
          </w:p>
        </w:tc>
        <w:tc>
          <w:tcPr>
            <w:tcW w:w="1151" w:type="dxa"/>
          </w:tcPr>
          <w:p>
            <w:pPr>
              <w:pStyle w:val="TableParagraph"/>
              <w:spacing w:line="164" w:lineRule="exact"/>
              <w:ind w:right="89"/>
              <w:rPr>
                <w:sz w:val="16"/>
              </w:rPr>
            </w:pPr>
            <w:r>
              <w:rPr>
                <w:sz w:val="16"/>
              </w:rPr>
              <w:t>34.014</w:t>
            </w:r>
          </w:p>
        </w:tc>
      </w:tr>
      <w:tr>
        <w:trPr>
          <w:trHeight w:val="184" w:hRule="atLeast"/>
        </w:trPr>
        <w:tc>
          <w:tcPr>
            <w:tcW w:w="1526" w:type="dxa"/>
          </w:tcPr>
          <w:p>
            <w:pPr>
              <w:pStyle w:val="TableParagraph"/>
              <w:spacing w:line="164" w:lineRule="exact"/>
              <w:ind w:left="532" w:right="587"/>
              <w:jc w:val="center"/>
              <w:rPr>
                <w:sz w:val="16"/>
              </w:rPr>
            </w:pPr>
            <w:r>
              <w:rPr>
                <w:sz w:val="16"/>
              </w:rPr>
              <w:t>2022</w:t>
            </w:r>
          </w:p>
        </w:tc>
        <w:tc>
          <w:tcPr>
            <w:tcW w:w="1190" w:type="dxa"/>
          </w:tcPr>
          <w:p>
            <w:pPr>
              <w:pStyle w:val="TableParagraph"/>
              <w:spacing w:line="164" w:lineRule="exact"/>
              <w:ind w:right="95"/>
              <w:rPr>
                <w:sz w:val="16"/>
              </w:rPr>
            </w:pPr>
            <w:r>
              <w:rPr>
                <w:sz w:val="16"/>
              </w:rPr>
              <w:t>4.197</w:t>
            </w:r>
          </w:p>
        </w:tc>
        <w:tc>
          <w:tcPr>
            <w:tcW w:w="1274" w:type="dxa"/>
          </w:tcPr>
          <w:p>
            <w:pPr>
              <w:pStyle w:val="TableParagraph"/>
              <w:spacing w:line="164" w:lineRule="exact"/>
              <w:ind w:right="96"/>
              <w:rPr>
                <w:sz w:val="16"/>
              </w:rPr>
            </w:pPr>
            <w:r>
              <w:rPr>
                <w:sz w:val="16"/>
              </w:rPr>
              <w:t>4.197</w:t>
            </w:r>
          </w:p>
        </w:tc>
        <w:tc>
          <w:tcPr>
            <w:tcW w:w="1276" w:type="dxa"/>
          </w:tcPr>
          <w:p>
            <w:pPr>
              <w:pStyle w:val="TableParagraph"/>
              <w:spacing w:line="164" w:lineRule="exact"/>
              <w:ind w:right="94"/>
              <w:rPr>
                <w:sz w:val="16"/>
              </w:rPr>
            </w:pPr>
            <w:r>
              <w:rPr>
                <w:sz w:val="16"/>
              </w:rPr>
              <w:t>2.518</w:t>
            </w:r>
          </w:p>
        </w:tc>
        <w:tc>
          <w:tcPr>
            <w:tcW w:w="1293" w:type="dxa"/>
          </w:tcPr>
          <w:p>
            <w:pPr>
              <w:pStyle w:val="TableParagraph"/>
              <w:spacing w:line="164" w:lineRule="exact"/>
              <w:ind w:right="91"/>
              <w:rPr>
                <w:sz w:val="16"/>
              </w:rPr>
            </w:pPr>
            <w:r>
              <w:rPr>
                <w:sz w:val="16"/>
              </w:rPr>
              <w:t>2.518</w:t>
            </w:r>
          </w:p>
        </w:tc>
        <w:tc>
          <w:tcPr>
            <w:tcW w:w="1257" w:type="dxa"/>
          </w:tcPr>
          <w:p>
            <w:pPr>
              <w:pStyle w:val="TableParagraph"/>
              <w:spacing w:line="164" w:lineRule="exact"/>
              <w:ind w:right="90"/>
              <w:rPr>
                <w:sz w:val="16"/>
              </w:rPr>
            </w:pPr>
            <w:r>
              <w:rPr>
                <w:sz w:val="16"/>
              </w:rPr>
              <w:t>6.715</w:t>
            </w:r>
          </w:p>
        </w:tc>
        <w:tc>
          <w:tcPr>
            <w:tcW w:w="1151" w:type="dxa"/>
          </w:tcPr>
          <w:p>
            <w:pPr>
              <w:pStyle w:val="TableParagraph"/>
              <w:spacing w:line="164" w:lineRule="exact"/>
              <w:ind w:right="89"/>
              <w:rPr>
                <w:sz w:val="16"/>
              </w:rPr>
            </w:pPr>
            <w:r>
              <w:rPr>
                <w:sz w:val="16"/>
              </w:rPr>
              <w:t>6.715</w:t>
            </w:r>
          </w:p>
        </w:tc>
      </w:tr>
      <w:tr>
        <w:trPr>
          <w:trHeight w:val="182" w:hRule="atLeast"/>
        </w:trPr>
        <w:tc>
          <w:tcPr>
            <w:tcW w:w="1526" w:type="dxa"/>
          </w:tcPr>
          <w:p>
            <w:pPr>
              <w:pStyle w:val="TableParagraph"/>
              <w:spacing w:line="162" w:lineRule="exact"/>
              <w:ind w:left="532" w:right="587"/>
              <w:jc w:val="center"/>
              <w:rPr>
                <w:sz w:val="16"/>
              </w:rPr>
            </w:pPr>
            <w:r>
              <w:rPr>
                <w:sz w:val="16"/>
              </w:rPr>
              <w:t>2023</w:t>
            </w:r>
          </w:p>
        </w:tc>
        <w:tc>
          <w:tcPr>
            <w:tcW w:w="1190" w:type="dxa"/>
          </w:tcPr>
          <w:p>
            <w:pPr>
              <w:pStyle w:val="TableParagraph"/>
              <w:spacing w:line="162" w:lineRule="exact"/>
              <w:ind w:right="95"/>
              <w:rPr>
                <w:sz w:val="16"/>
              </w:rPr>
            </w:pPr>
            <w:r>
              <w:rPr>
                <w:sz w:val="16"/>
              </w:rPr>
              <w:t>15.728</w:t>
            </w:r>
          </w:p>
        </w:tc>
        <w:tc>
          <w:tcPr>
            <w:tcW w:w="1274" w:type="dxa"/>
          </w:tcPr>
          <w:p>
            <w:pPr>
              <w:pStyle w:val="TableParagraph"/>
              <w:spacing w:line="162" w:lineRule="exact"/>
              <w:ind w:right="96"/>
              <w:rPr>
                <w:sz w:val="16"/>
              </w:rPr>
            </w:pPr>
            <w:r>
              <w:rPr>
                <w:sz w:val="16"/>
              </w:rPr>
              <w:t>15.728</w:t>
            </w:r>
          </w:p>
        </w:tc>
        <w:tc>
          <w:tcPr>
            <w:tcW w:w="1276" w:type="dxa"/>
          </w:tcPr>
          <w:p>
            <w:pPr>
              <w:pStyle w:val="TableParagraph"/>
              <w:spacing w:line="162" w:lineRule="exact"/>
              <w:ind w:right="94"/>
              <w:rPr>
                <w:sz w:val="16"/>
              </w:rPr>
            </w:pPr>
            <w:r>
              <w:rPr>
                <w:sz w:val="16"/>
              </w:rPr>
              <w:t>9.437</w:t>
            </w:r>
          </w:p>
        </w:tc>
        <w:tc>
          <w:tcPr>
            <w:tcW w:w="1293" w:type="dxa"/>
          </w:tcPr>
          <w:p>
            <w:pPr>
              <w:pStyle w:val="TableParagraph"/>
              <w:spacing w:line="162" w:lineRule="exact"/>
              <w:ind w:right="91"/>
              <w:rPr>
                <w:sz w:val="16"/>
              </w:rPr>
            </w:pPr>
            <w:r>
              <w:rPr>
                <w:sz w:val="16"/>
              </w:rPr>
              <w:t>9.437</w:t>
            </w:r>
          </w:p>
        </w:tc>
        <w:tc>
          <w:tcPr>
            <w:tcW w:w="1257" w:type="dxa"/>
          </w:tcPr>
          <w:p>
            <w:pPr>
              <w:pStyle w:val="TableParagraph"/>
              <w:spacing w:line="162" w:lineRule="exact"/>
              <w:ind w:right="90"/>
              <w:rPr>
                <w:sz w:val="16"/>
              </w:rPr>
            </w:pPr>
            <w:r>
              <w:rPr>
                <w:sz w:val="16"/>
              </w:rPr>
              <w:t>25.165</w:t>
            </w:r>
          </w:p>
        </w:tc>
        <w:tc>
          <w:tcPr>
            <w:tcW w:w="1151" w:type="dxa"/>
          </w:tcPr>
          <w:p>
            <w:pPr>
              <w:pStyle w:val="TableParagraph"/>
              <w:spacing w:line="162" w:lineRule="exact"/>
              <w:ind w:right="89"/>
              <w:rPr>
                <w:sz w:val="16"/>
              </w:rPr>
            </w:pPr>
            <w:r>
              <w:rPr>
                <w:sz w:val="16"/>
              </w:rPr>
              <w:t>25.165</w:t>
            </w:r>
          </w:p>
        </w:tc>
      </w:tr>
      <w:tr>
        <w:trPr>
          <w:trHeight w:val="184" w:hRule="atLeast"/>
        </w:trPr>
        <w:tc>
          <w:tcPr>
            <w:tcW w:w="1526" w:type="dxa"/>
          </w:tcPr>
          <w:p>
            <w:pPr>
              <w:pStyle w:val="TableParagraph"/>
              <w:spacing w:line="164" w:lineRule="exact"/>
              <w:ind w:left="532" w:right="587"/>
              <w:jc w:val="center"/>
              <w:rPr>
                <w:sz w:val="16"/>
              </w:rPr>
            </w:pPr>
            <w:r>
              <w:rPr>
                <w:sz w:val="16"/>
              </w:rPr>
              <w:t>2024</w:t>
            </w:r>
          </w:p>
        </w:tc>
        <w:tc>
          <w:tcPr>
            <w:tcW w:w="1190" w:type="dxa"/>
          </w:tcPr>
          <w:p>
            <w:pPr>
              <w:pStyle w:val="TableParagraph"/>
              <w:spacing w:line="164" w:lineRule="exact"/>
              <w:ind w:right="95"/>
              <w:rPr>
                <w:sz w:val="16"/>
              </w:rPr>
            </w:pPr>
            <w:r>
              <w:rPr>
                <w:sz w:val="16"/>
              </w:rPr>
              <w:t>14.579</w:t>
            </w:r>
          </w:p>
        </w:tc>
        <w:tc>
          <w:tcPr>
            <w:tcW w:w="1274" w:type="dxa"/>
          </w:tcPr>
          <w:p>
            <w:pPr>
              <w:pStyle w:val="TableParagraph"/>
              <w:spacing w:line="164" w:lineRule="exact"/>
              <w:ind w:right="96"/>
              <w:rPr>
                <w:sz w:val="16"/>
              </w:rPr>
            </w:pPr>
            <w:r>
              <w:rPr>
                <w:sz w:val="16"/>
              </w:rPr>
              <w:t>14.579</w:t>
            </w:r>
          </w:p>
        </w:tc>
        <w:tc>
          <w:tcPr>
            <w:tcW w:w="1276" w:type="dxa"/>
          </w:tcPr>
          <w:p>
            <w:pPr>
              <w:pStyle w:val="TableParagraph"/>
              <w:spacing w:line="164" w:lineRule="exact"/>
              <w:ind w:right="94"/>
              <w:rPr>
                <w:sz w:val="16"/>
              </w:rPr>
            </w:pPr>
            <w:r>
              <w:rPr>
                <w:sz w:val="16"/>
              </w:rPr>
              <w:t>8.748</w:t>
            </w:r>
          </w:p>
        </w:tc>
        <w:tc>
          <w:tcPr>
            <w:tcW w:w="1293" w:type="dxa"/>
          </w:tcPr>
          <w:p>
            <w:pPr>
              <w:pStyle w:val="TableParagraph"/>
              <w:spacing w:line="164" w:lineRule="exact"/>
              <w:ind w:right="91"/>
              <w:rPr>
                <w:sz w:val="16"/>
              </w:rPr>
            </w:pPr>
            <w:r>
              <w:rPr>
                <w:sz w:val="16"/>
              </w:rPr>
              <w:t>8.748</w:t>
            </w:r>
          </w:p>
        </w:tc>
        <w:tc>
          <w:tcPr>
            <w:tcW w:w="1257" w:type="dxa"/>
          </w:tcPr>
          <w:p>
            <w:pPr>
              <w:pStyle w:val="TableParagraph"/>
              <w:spacing w:line="164" w:lineRule="exact"/>
              <w:ind w:right="90"/>
              <w:rPr>
                <w:sz w:val="16"/>
              </w:rPr>
            </w:pPr>
            <w:r>
              <w:rPr>
                <w:sz w:val="16"/>
              </w:rPr>
              <w:t>23.327</w:t>
            </w:r>
          </w:p>
        </w:tc>
        <w:tc>
          <w:tcPr>
            <w:tcW w:w="1151" w:type="dxa"/>
          </w:tcPr>
          <w:p>
            <w:pPr>
              <w:pStyle w:val="TableParagraph"/>
              <w:spacing w:line="164" w:lineRule="exact"/>
              <w:ind w:right="89"/>
              <w:rPr>
                <w:sz w:val="16"/>
              </w:rPr>
            </w:pPr>
            <w:r>
              <w:rPr>
                <w:sz w:val="16"/>
              </w:rPr>
              <w:t>23.327</w:t>
            </w:r>
          </w:p>
        </w:tc>
      </w:tr>
      <w:tr>
        <w:trPr>
          <w:trHeight w:val="184" w:hRule="atLeast"/>
        </w:trPr>
        <w:tc>
          <w:tcPr>
            <w:tcW w:w="1526" w:type="dxa"/>
          </w:tcPr>
          <w:p>
            <w:pPr>
              <w:pStyle w:val="TableParagraph"/>
              <w:spacing w:line="164" w:lineRule="exact"/>
              <w:ind w:left="532" w:right="587"/>
              <w:jc w:val="center"/>
              <w:rPr>
                <w:sz w:val="16"/>
              </w:rPr>
            </w:pPr>
            <w:r>
              <w:rPr>
                <w:sz w:val="16"/>
              </w:rPr>
              <w:t>2025</w:t>
            </w:r>
          </w:p>
        </w:tc>
        <w:tc>
          <w:tcPr>
            <w:tcW w:w="1190" w:type="dxa"/>
          </w:tcPr>
          <w:p>
            <w:pPr>
              <w:pStyle w:val="TableParagraph"/>
              <w:spacing w:line="164" w:lineRule="exact"/>
              <w:ind w:right="95"/>
              <w:rPr>
                <w:sz w:val="16"/>
              </w:rPr>
            </w:pPr>
            <w:r>
              <w:rPr>
                <w:sz w:val="16"/>
              </w:rPr>
              <w:t>7.176</w:t>
            </w:r>
          </w:p>
        </w:tc>
        <w:tc>
          <w:tcPr>
            <w:tcW w:w="1274" w:type="dxa"/>
          </w:tcPr>
          <w:p>
            <w:pPr>
              <w:pStyle w:val="TableParagraph"/>
              <w:spacing w:line="164" w:lineRule="exact"/>
              <w:ind w:right="96"/>
              <w:rPr>
                <w:sz w:val="16"/>
              </w:rPr>
            </w:pPr>
            <w:r>
              <w:rPr>
                <w:sz w:val="16"/>
              </w:rPr>
              <w:t>7.176</w:t>
            </w:r>
          </w:p>
        </w:tc>
        <w:tc>
          <w:tcPr>
            <w:tcW w:w="1276" w:type="dxa"/>
          </w:tcPr>
          <w:p>
            <w:pPr>
              <w:pStyle w:val="TableParagraph"/>
              <w:spacing w:line="164" w:lineRule="exact"/>
              <w:ind w:right="94"/>
              <w:rPr>
                <w:sz w:val="16"/>
              </w:rPr>
            </w:pPr>
            <w:r>
              <w:rPr>
                <w:sz w:val="16"/>
              </w:rPr>
              <w:t>4.306</w:t>
            </w:r>
          </w:p>
        </w:tc>
        <w:tc>
          <w:tcPr>
            <w:tcW w:w="1293" w:type="dxa"/>
          </w:tcPr>
          <w:p>
            <w:pPr>
              <w:pStyle w:val="TableParagraph"/>
              <w:spacing w:line="164" w:lineRule="exact"/>
              <w:ind w:right="91"/>
              <w:rPr>
                <w:sz w:val="16"/>
              </w:rPr>
            </w:pPr>
            <w:r>
              <w:rPr>
                <w:sz w:val="16"/>
              </w:rPr>
              <w:t>4.306</w:t>
            </w:r>
          </w:p>
        </w:tc>
        <w:tc>
          <w:tcPr>
            <w:tcW w:w="1257" w:type="dxa"/>
          </w:tcPr>
          <w:p>
            <w:pPr>
              <w:pStyle w:val="TableParagraph"/>
              <w:spacing w:line="164" w:lineRule="exact"/>
              <w:ind w:right="90"/>
              <w:rPr>
                <w:sz w:val="16"/>
              </w:rPr>
            </w:pPr>
            <w:r>
              <w:rPr>
                <w:sz w:val="16"/>
              </w:rPr>
              <w:t>11.482</w:t>
            </w:r>
          </w:p>
        </w:tc>
        <w:tc>
          <w:tcPr>
            <w:tcW w:w="1151" w:type="dxa"/>
          </w:tcPr>
          <w:p>
            <w:pPr>
              <w:pStyle w:val="TableParagraph"/>
              <w:spacing w:line="164" w:lineRule="exact"/>
              <w:ind w:right="89"/>
              <w:rPr>
                <w:sz w:val="16"/>
              </w:rPr>
            </w:pPr>
            <w:r>
              <w:rPr>
                <w:sz w:val="16"/>
              </w:rPr>
              <w:t>11.482</w:t>
            </w:r>
          </w:p>
        </w:tc>
      </w:tr>
      <w:tr>
        <w:trPr>
          <w:trHeight w:val="184" w:hRule="atLeast"/>
        </w:trPr>
        <w:tc>
          <w:tcPr>
            <w:tcW w:w="1526" w:type="dxa"/>
          </w:tcPr>
          <w:p>
            <w:pPr>
              <w:pStyle w:val="TableParagraph"/>
              <w:spacing w:line="164" w:lineRule="exact"/>
              <w:ind w:left="532" w:right="587"/>
              <w:jc w:val="center"/>
              <w:rPr>
                <w:sz w:val="16"/>
              </w:rPr>
            </w:pPr>
            <w:r>
              <w:rPr>
                <w:sz w:val="16"/>
              </w:rPr>
              <w:t>2026</w:t>
            </w:r>
          </w:p>
        </w:tc>
        <w:tc>
          <w:tcPr>
            <w:tcW w:w="1190" w:type="dxa"/>
          </w:tcPr>
          <w:p>
            <w:pPr>
              <w:pStyle w:val="TableParagraph"/>
              <w:spacing w:line="164" w:lineRule="exact"/>
              <w:ind w:right="95"/>
              <w:rPr>
                <w:sz w:val="16"/>
              </w:rPr>
            </w:pPr>
            <w:r>
              <w:rPr>
                <w:sz w:val="16"/>
              </w:rPr>
              <w:t>5.807</w:t>
            </w:r>
          </w:p>
        </w:tc>
        <w:tc>
          <w:tcPr>
            <w:tcW w:w="1274" w:type="dxa"/>
          </w:tcPr>
          <w:p>
            <w:pPr>
              <w:pStyle w:val="TableParagraph"/>
              <w:spacing w:line="164" w:lineRule="exact"/>
              <w:ind w:right="96"/>
              <w:rPr>
                <w:sz w:val="16"/>
              </w:rPr>
            </w:pPr>
            <w:r>
              <w:rPr>
                <w:sz w:val="16"/>
              </w:rPr>
              <w:t>5.807</w:t>
            </w:r>
          </w:p>
        </w:tc>
        <w:tc>
          <w:tcPr>
            <w:tcW w:w="1276" w:type="dxa"/>
          </w:tcPr>
          <w:p>
            <w:pPr>
              <w:pStyle w:val="TableParagraph"/>
              <w:spacing w:line="164" w:lineRule="exact"/>
              <w:ind w:right="94"/>
              <w:rPr>
                <w:sz w:val="16"/>
              </w:rPr>
            </w:pPr>
            <w:r>
              <w:rPr>
                <w:sz w:val="16"/>
              </w:rPr>
              <w:t>3.484</w:t>
            </w:r>
          </w:p>
        </w:tc>
        <w:tc>
          <w:tcPr>
            <w:tcW w:w="1293" w:type="dxa"/>
          </w:tcPr>
          <w:p>
            <w:pPr>
              <w:pStyle w:val="TableParagraph"/>
              <w:spacing w:line="164" w:lineRule="exact"/>
              <w:ind w:right="91"/>
              <w:rPr>
                <w:sz w:val="16"/>
              </w:rPr>
            </w:pPr>
            <w:r>
              <w:rPr>
                <w:sz w:val="16"/>
              </w:rPr>
              <w:t>3.484</w:t>
            </w:r>
          </w:p>
        </w:tc>
        <w:tc>
          <w:tcPr>
            <w:tcW w:w="1257" w:type="dxa"/>
          </w:tcPr>
          <w:p>
            <w:pPr>
              <w:pStyle w:val="TableParagraph"/>
              <w:spacing w:line="164" w:lineRule="exact"/>
              <w:ind w:right="90"/>
              <w:rPr>
                <w:sz w:val="16"/>
              </w:rPr>
            </w:pPr>
            <w:r>
              <w:rPr>
                <w:sz w:val="16"/>
              </w:rPr>
              <w:t>9.291</w:t>
            </w:r>
          </w:p>
        </w:tc>
        <w:tc>
          <w:tcPr>
            <w:tcW w:w="1151" w:type="dxa"/>
          </w:tcPr>
          <w:p>
            <w:pPr>
              <w:pStyle w:val="TableParagraph"/>
              <w:spacing w:line="164" w:lineRule="exact"/>
              <w:ind w:right="89"/>
              <w:rPr>
                <w:sz w:val="16"/>
              </w:rPr>
            </w:pPr>
            <w:r>
              <w:rPr>
                <w:sz w:val="16"/>
              </w:rPr>
              <w:t>9.291</w:t>
            </w:r>
          </w:p>
        </w:tc>
      </w:tr>
      <w:tr>
        <w:trPr>
          <w:trHeight w:val="184" w:hRule="atLeast"/>
        </w:trPr>
        <w:tc>
          <w:tcPr>
            <w:tcW w:w="1526" w:type="dxa"/>
          </w:tcPr>
          <w:p>
            <w:pPr>
              <w:pStyle w:val="TableParagraph"/>
              <w:spacing w:line="164" w:lineRule="exact"/>
              <w:ind w:left="532" w:right="587"/>
              <w:jc w:val="center"/>
              <w:rPr>
                <w:sz w:val="16"/>
              </w:rPr>
            </w:pPr>
            <w:r>
              <w:rPr>
                <w:sz w:val="16"/>
              </w:rPr>
              <w:t>2027</w:t>
            </w:r>
          </w:p>
        </w:tc>
        <w:tc>
          <w:tcPr>
            <w:tcW w:w="1190" w:type="dxa"/>
          </w:tcPr>
          <w:p>
            <w:pPr>
              <w:pStyle w:val="TableParagraph"/>
              <w:spacing w:line="164" w:lineRule="exact"/>
              <w:ind w:right="95"/>
              <w:rPr>
                <w:sz w:val="16"/>
              </w:rPr>
            </w:pPr>
            <w:r>
              <w:rPr>
                <w:sz w:val="16"/>
              </w:rPr>
              <w:t>12.748</w:t>
            </w:r>
          </w:p>
        </w:tc>
        <w:tc>
          <w:tcPr>
            <w:tcW w:w="1274" w:type="dxa"/>
          </w:tcPr>
          <w:p>
            <w:pPr>
              <w:pStyle w:val="TableParagraph"/>
              <w:spacing w:line="164" w:lineRule="exact"/>
              <w:ind w:right="96"/>
              <w:rPr>
                <w:sz w:val="16"/>
              </w:rPr>
            </w:pPr>
            <w:r>
              <w:rPr>
                <w:sz w:val="16"/>
              </w:rPr>
              <w:t>12.748</w:t>
            </w:r>
          </w:p>
        </w:tc>
        <w:tc>
          <w:tcPr>
            <w:tcW w:w="1276" w:type="dxa"/>
          </w:tcPr>
          <w:p>
            <w:pPr>
              <w:pStyle w:val="TableParagraph"/>
              <w:spacing w:line="164" w:lineRule="exact"/>
              <w:ind w:right="94"/>
              <w:rPr>
                <w:sz w:val="16"/>
              </w:rPr>
            </w:pPr>
            <w:r>
              <w:rPr>
                <w:sz w:val="16"/>
              </w:rPr>
              <w:t>7.649</w:t>
            </w:r>
          </w:p>
        </w:tc>
        <w:tc>
          <w:tcPr>
            <w:tcW w:w="1293" w:type="dxa"/>
          </w:tcPr>
          <w:p>
            <w:pPr>
              <w:pStyle w:val="TableParagraph"/>
              <w:spacing w:line="164" w:lineRule="exact"/>
              <w:ind w:right="91"/>
              <w:rPr>
                <w:sz w:val="16"/>
              </w:rPr>
            </w:pPr>
            <w:r>
              <w:rPr>
                <w:sz w:val="16"/>
              </w:rPr>
              <w:t>7.649</w:t>
            </w:r>
          </w:p>
        </w:tc>
        <w:tc>
          <w:tcPr>
            <w:tcW w:w="1257" w:type="dxa"/>
          </w:tcPr>
          <w:p>
            <w:pPr>
              <w:pStyle w:val="TableParagraph"/>
              <w:spacing w:line="164" w:lineRule="exact"/>
              <w:ind w:right="90"/>
              <w:rPr>
                <w:sz w:val="16"/>
              </w:rPr>
            </w:pPr>
            <w:r>
              <w:rPr>
                <w:sz w:val="16"/>
              </w:rPr>
              <w:t>20.397</w:t>
            </w:r>
          </w:p>
        </w:tc>
        <w:tc>
          <w:tcPr>
            <w:tcW w:w="1151" w:type="dxa"/>
          </w:tcPr>
          <w:p>
            <w:pPr>
              <w:pStyle w:val="TableParagraph"/>
              <w:spacing w:line="164" w:lineRule="exact"/>
              <w:ind w:right="89"/>
              <w:rPr>
                <w:sz w:val="16"/>
              </w:rPr>
            </w:pPr>
            <w:r>
              <w:rPr>
                <w:sz w:val="16"/>
              </w:rPr>
              <w:t>20.397</w:t>
            </w:r>
          </w:p>
        </w:tc>
      </w:tr>
      <w:tr>
        <w:trPr>
          <w:trHeight w:val="182" w:hRule="atLeast"/>
        </w:trPr>
        <w:tc>
          <w:tcPr>
            <w:tcW w:w="1526" w:type="dxa"/>
          </w:tcPr>
          <w:p>
            <w:pPr>
              <w:pStyle w:val="TableParagraph"/>
              <w:spacing w:line="162" w:lineRule="exact"/>
              <w:ind w:left="532" w:right="587"/>
              <w:jc w:val="center"/>
              <w:rPr>
                <w:sz w:val="16"/>
              </w:rPr>
            </w:pPr>
            <w:r>
              <w:rPr>
                <w:sz w:val="16"/>
              </w:rPr>
              <w:t>2028</w:t>
            </w:r>
          </w:p>
        </w:tc>
        <w:tc>
          <w:tcPr>
            <w:tcW w:w="1190" w:type="dxa"/>
          </w:tcPr>
          <w:p>
            <w:pPr>
              <w:pStyle w:val="TableParagraph"/>
              <w:spacing w:line="162" w:lineRule="exact"/>
              <w:ind w:right="95"/>
              <w:rPr>
                <w:sz w:val="16"/>
              </w:rPr>
            </w:pPr>
            <w:r>
              <w:rPr>
                <w:sz w:val="16"/>
              </w:rPr>
              <w:t>4.197</w:t>
            </w:r>
          </w:p>
        </w:tc>
        <w:tc>
          <w:tcPr>
            <w:tcW w:w="1274" w:type="dxa"/>
          </w:tcPr>
          <w:p>
            <w:pPr>
              <w:pStyle w:val="TableParagraph"/>
              <w:spacing w:line="162" w:lineRule="exact"/>
              <w:ind w:right="96"/>
              <w:rPr>
                <w:sz w:val="16"/>
              </w:rPr>
            </w:pPr>
            <w:r>
              <w:rPr>
                <w:sz w:val="16"/>
              </w:rPr>
              <w:t>4.197</w:t>
            </w:r>
          </w:p>
        </w:tc>
        <w:tc>
          <w:tcPr>
            <w:tcW w:w="1276" w:type="dxa"/>
          </w:tcPr>
          <w:p>
            <w:pPr>
              <w:pStyle w:val="TableParagraph"/>
              <w:spacing w:line="162" w:lineRule="exact"/>
              <w:ind w:right="94"/>
              <w:rPr>
                <w:sz w:val="16"/>
              </w:rPr>
            </w:pPr>
            <w:r>
              <w:rPr>
                <w:sz w:val="16"/>
              </w:rPr>
              <w:t>2.518</w:t>
            </w:r>
          </w:p>
        </w:tc>
        <w:tc>
          <w:tcPr>
            <w:tcW w:w="1293" w:type="dxa"/>
          </w:tcPr>
          <w:p>
            <w:pPr>
              <w:pStyle w:val="TableParagraph"/>
              <w:spacing w:line="162" w:lineRule="exact"/>
              <w:ind w:right="91"/>
              <w:rPr>
                <w:sz w:val="16"/>
              </w:rPr>
            </w:pPr>
            <w:r>
              <w:rPr>
                <w:sz w:val="16"/>
              </w:rPr>
              <w:t>2.518</w:t>
            </w:r>
          </w:p>
        </w:tc>
        <w:tc>
          <w:tcPr>
            <w:tcW w:w="1257" w:type="dxa"/>
          </w:tcPr>
          <w:p>
            <w:pPr>
              <w:pStyle w:val="TableParagraph"/>
              <w:spacing w:line="162" w:lineRule="exact"/>
              <w:ind w:right="90"/>
              <w:rPr>
                <w:sz w:val="16"/>
              </w:rPr>
            </w:pPr>
            <w:r>
              <w:rPr>
                <w:sz w:val="16"/>
              </w:rPr>
              <w:t>6.715</w:t>
            </w:r>
          </w:p>
        </w:tc>
        <w:tc>
          <w:tcPr>
            <w:tcW w:w="1151" w:type="dxa"/>
          </w:tcPr>
          <w:p>
            <w:pPr>
              <w:pStyle w:val="TableParagraph"/>
              <w:spacing w:line="162" w:lineRule="exact"/>
              <w:ind w:right="89"/>
              <w:rPr>
                <w:sz w:val="16"/>
              </w:rPr>
            </w:pPr>
            <w:r>
              <w:rPr>
                <w:sz w:val="16"/>
              </w:rPr>
              <w:t>6.715</w:t>
            </w:r>
          </w:p>
        </w:tc>
      </w:tr>
      <w:tr>
        <w:trPr>
          <w:trHeight w:val="184" w:hRule="atLeast"/>
        </w:trPr>
        <w:tc>
          <w:tcPr>
            <w:tcW w:w="1526" w:type="dxa"/>
          </w:tcPr>
          <w:p>
            <w:pPr>
              <w:pStyle w:val="TableParagraph"/>
              <w:spacing w:line="164" w:lineRule="exact"/>
              <w:ind w:left="292"/>
              <w:jc w:val="left"/>
              <w:rPr>
                <w:sz w:val="16"/>
              </w:rPr>
            </w:pPr>
            <w:r>
              <w:rPr>
                <w:sz w:val="16"/>
              </w:rPr>
              <w:t>Acima de 2028</w:t>
            </w:r>
          </w:p>
        </w:tc>
        <w:tc>
          <w:tcPr>
            <w:tcW w:w="1190" w:type="dxa"/>
          </w:tcPr>
          <w:p>
            <w:pPr>
              <w:pStyle w:val="TableParagraph"/>
              <w:spacing w:line="164" w:lineRule="exact"/>
              <w:ind w:right="95"/>
              <w:rPr>
                <w:sz w:val="16"/>
              </w:rPr>
            </w:pPr>
            <w:r>
              <w:rPr>
                <w:sz w:val="16"/>
              </w:rPr>
              <w:t>23.477</w:t>
            </w:r>
          </w:p>
        </w:tc>
        <w:tc>
          <w:tcPr>
            <w:tcW w:w="1274" w:type="dxa"/>
          </w:tcPr>
          <w:p>
            <w:pPr>
              <w:pStyle w:val="TableParagraph"/>
              <w:spacing w:line="164" w:lineRule="exact"/>
              <w:ind w:right="96"/>
              <w:rPr>
                <w:sz w:val="16"/>
              </w:rPr>
            </w:pPr>
            <w:r>
              <w:rPr>
                <w:sz w:val="16"/>
              </w:rPr>
              <w:t>23.477</w:t>
            </w:r>
          </w:p>
        </w:tc>
        <w:tc>
          <w:tcPr>
            <w:tcW w:w="1276" w:type="dxa"/>
          </w:tcPr>
          <w:p>
            <w:pPr>
              <w:pStyle w:val="TableParagraph"/>
              <w:spacing w:line="164" w:lineRule="exact"/>
              <w:ind w:right="94"/>
              <w:rPr>
                <w:sz w:val="16"/>
              </w:rPr>
            </w:pPr>
            <w:r>
              <w:rPr>
                <w:sz w:val="16"/>
              </w:rPr>
              <w:t>14.086</w:t>
            </w:r>
          </w:p>
        </w:tc>
        <w:tc>
          <w:tcPr>
            <w:tcW w:w="1293" w:type="dxa"/>
          </w:tcPr>
          <w:p>
            <w:pPr>
              <w:pStyle w:val="TableParagraph"/>
              <w:spacing w:line="164" w:lineRule="exact"/>
              <w:ind w:right="91"/>
              <w:rPr>
                <w:sz w:val="16"/>
              </w:rPr>
            </w:pPr>
            <w:r>
              <w:rPr>
                <w:sz w:val="16"/>
              </w:rPr>
              <w:t>14.086</w:t>
            </w:r>
          </w:p>
        </w:tc>
        <w:tc>
          <w:tcPr>
            <w:tcW w:w="1257" w:type="dxa"/>
          </w:tcPr>
          <w:p>
            <w:pPr>
              <w:pStyle w:val="TableParagraph"/>
              <w:spacing w:line="164" w:lineRule="exact"/>
              <w:ind w:right="90"/>
              <w:rPr>
                <w:sz w:val="16"/>
              </w:rPr>
            </w:pPr>
            <w:r>
              <w:rPr>
                <w:sz w:val="16"/>
              </w:rPr>
              <w:t>37.563</w:t>
            </w:r>
          </w:p>
        </w:tc>
        <w:tc>
          <w:tcPr>
            <w:tcW w:w="1151" w:type="dxa"/>
          </w:tcPr>
          <w:p>
            <w:pPr>
              <w:pStyle w:val="TableParagraph"/>
              <w:spacing w:line="164" w:lineRule="exact"/>
              <w:ind w:right="89"/>
              <w:rPr>
                <w:sz w:val="16"/>
              </w:rPr>
            </w:pPr>
            <w:r>
              <w:rPr>
                <w:sz w:val="16"/>
              </w:rPr>
              <w:t>37.563</w:t>
            </w:r>
          </w:p>
        </w:tc>
      </w:tr>
      <w:tr>
        <w:trPr>
          <w:trHeight w:val="184" w:hRule="atLeast"/>
        </w:trPr>
        <w:tc>
          <w:tcPr>
            <w:tcW w:w="1526" w:type="dxa"/>
          </w:tcPr>
          <w:p>
            <w:pPr>
              <w:pStyle w:val="TableParagraph"/>
              <w:spacing w:line="164" w:lineRule="exact"/>
              <w:ind w:left="635"/>
              <w:jc w:val="left"/>
              <w:rPr>
                <w:b/>
                <w:sz w:val="16"/>
              </w:rPr>
            </w:pPr>
            <w:r>
              <w:rPr>
                <w:b/>
                <w:sz w:val="16"/>
              </w:rPr>
              <w:t>Total</w:t>
            </w:r>
          </w:p>
        </w:tc>
        <w:tc>
          <w:tcPr>
            <w:tcW w:w="1190" w:type="dxa"/>
          </w:tcPr>
          <w:p>
            <w:pPr>
              <w:pStyle w:val="TableParagraph"/>
              <w:spacing w:line="164" w:lineRule="exact"/>
              <w:ind w:right="95"/>
              <w:rPr>
                <w:b/>
                <w:sz w:val="16"/>
              </w:rPr>
            </w:pPr>
            <w:r>
              <w:rPr>
                <w:b/>
                <w:sz w:val="16"/>
              </w:rPr>
              <w:t>115.463</w:t>
            </w:r>
          </w:p>
        </w:tc>
        <w:tc>
          <w:tcPr>
            <w:tcW w:w="1274" w:type="dxa"/>
          </w:tcPr>
          <w:p>
            <w:pPr>
              <w:pStyle w:val="TableParagraph"/>
              <w:spacing w:line="164" w:lineRule="exact"/>
              <w:ind w:right="96"/>
              <w:rPr>
                <w:b/>
                <w:sz w:val="16"/>
              </w:rPr>
            </w:pPr>
            <w:r>
              <w:rPr>
                <w:b/>
                <w:sz w:val="16"/>
              </w:rPr>
              <w:t>115.463</w:t>
            </w:r>
          </w:p>
        </w:tc>
        <w:tc>
          <w:tcPr>
            <w:tcW w:w="1276" w:type="dxa"/>
          </w:tcPr>
          <w:p>
            <w:pPr>
              <w:pStyle w:val="TableParagraph"/>
              <w:spacing w:line="164" w:lineRule="exact"/>
              <w:ind w:right="94"/>
              <w:rPr>
                <w:b/>
                <w:sz w:val="16"/>
              </w:rPr>
            </w:pPr>
            <w:r>
              <w:rPr>
                <w:b/>
                <w:sz w:val="16"/>
              </w:rPr>
              <w:t>69.278</w:t>
            </w:r>
          </w:p>
        </w:tc>
        <w:tc>
          <w:tcPr>
            <w:tcW w:w="1293" w:type="dxa"/>
          </w:tcPr>
          <w:p>
            <w:pPr>
              <w:pStyle w:val="TableParagraph"/>
              <w:spacing w:line="164" w:lineRule="exact"/>
              <w:ind w:right="91"/>
              <w:rPr>
                <w:b/>
                <w:sz w:val="16"/>
              </w:rPr>
            </w:pPr>
            <w:r>
              <w:rPr>
                <w:b/>
                <w:sz w:val="16"/>
              </w:rPr>
              <w:t>69.278</w:t>
            </w:r>
          </w:p>
        </w:tc>
        <w:tc>
          <w:tcPr>
            <w:tcW w:w="1257" w:type="dxa"/>
          </w:tcPr>
          <w:p>
            <w:pPr>
              <w:pStyle w:val="TableParagraph"/>
              <w:spacing w:line="164" w:lineRule="exact"/>
              <w:ind w:right="90"/>
              <w:rPr>
                <w:b/>
                <w:sz w:val="16"/>
              </w:rPr>
            </w:pPr>
            <w:r>
              <w:rPr>
                <w:b/>
                <w:sz w:val="16"/>
              </w:rPr>
              <w:t>184.741</w:t>
            </w:r>
          </w:p>
        </w:tc>
        <w:tc>
          <w:tcPr>
            <w:tcW w:w="1151" w:type="dxa"/>
          </w:tcPr>
          <w:p>
            <w:pPr>
              <w:pStyle w:val="TableParagraph"/>
              <w:spacing w:line="164" w:lineRule="exact"/>
              <w:ind w:right="89"/>
              <w:rPr>
                <w:b/>
                <w:sz w:val="16"/>
              </w:rPr>
            </w:pPr>
            <w:r>
              <w:rPr>
                <w:b/>
                <w:sz w:val="16"/>
              </w:rPr>
              <w:t>184.741</w:t>
            </w:r>
          </w:p>
        </w:tc>
      </w:tr>
    </w:tbl>
    <w:p>
      <w:pPr>
        <w:pStyle w:val="BodyText"/>
        <w:spacing w:before="8"/>
        <w:rPr>
          <w:sz w:val="23"/>
        </w:rPr>
      </w:pPr>
    </w:p>
    <w:p>
      <w:pPr>
        <w:pStyle w:val="BodyText"/>
        <w:ind w:left="401" w:right="1396"/>
        <w:jc w:val="both"/>
      </w:pPr>
      <w:r>
        <w:rPr/>
        <w:t>Os créditos tributários sobre os ajustes a valor de mercado dos títulos e valores mobiliários, dos instrumentos financeiros derivativos e de item objeto de </w:t>
      </w:r>
      <w:r>
        <w:rPr>
          <w:i/>
        </w:rPr>
        <w:t>hedge </w:t>
      </w:r>
      <w:r>
        <w:rPr/>
        <w:t>apurados pelo valor presente de realização,na forma das Circulares Bacen n°s 3.068, de 08.11.2001 e 3.082, de 30.01.2002, serão realizados de acordo com os vencimentos dos títulos, conforme abaixo:</w:t>
      </w:r>
    </w:p>
    <w:p>
      <w:pPr>
        <w:pStyle w:val="BodyText"/>
        <w:spacing w:before="3"/>
      </w:pPr>
    </w:p>
    <w:tbl>
      <w:tblPr>
        <w:tblW w:w="0" w:type="auto"/>
        <w:jc w:val="left"/>
        <w:tblInd w:w="4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57"/>
        <w:gridCol w:w="1337"/>
        <w:gridCol w:w="1344"/>
        <w:gridCol w:w="1387"/>
        <w:gridCol w:w="1233"/>
        <w:gridCol w:w="1231"/>
        <w:gridCol w:w="1233"/>
      </w:tblGrid>
      <w:tr>
        <w:trPr>
          <w:trHeight w:val="184" w:hRule="atLeast"/>
        </w:trPr>
        <w:tc>
          <w:tcPr>
            <w:tcW w:w="1157" w:type="dxa"/>
            <w:vMerge w:val="restart"/>
          </w:tcPr>
          <w:p>
            <w:pPr>
              <w:pStyle w:val="TableParagraph"/>
              <w:spacing w:before="10"/>
              <w:jc w:val="left"/>
              <w:rPr>
                <w:sz w:val="15"/>
              </w:rPr>
            </w:pPr>
          </w:p>
          <w:p>
            <w:pPr>
              <w:pStyle w:val="TableParagraph"/>
              <w:spacing w:before="1"/>
              <w:ind w:left="282"/>
              <w:jc w:val="left"/>
              <w:rPr>
                <w:b/>
                <w:sz w:val="16"/>
              </w:rPr>
            </w:pPr>
            <w:r>
              <w:rPr>
                <w:b/>
                <w:sz w:val="16"/>
              </w:rPr>
              <w:t>Período</w:t>
            </w:r>
          </w:p>
        </w:tc>
        <w:tc>
          <w:tcPr>
            <w:tcW w:w="2681" w:type="dxa"/>
            <w:gridSpan w:val="2"/>
          </w:tcPr>
          <w:p>
            <w:pPr>
              <w:pStyle w:val="TableParagraph"/>
              <w:spacing w:line="164" w:lineRule="exact"/>
              <w:ind w:left="1120" w:right="1155"/>
              <w:jc w:val="center"/>
              <w:rPr>
                <w:b/>
                <w:sz w:val="16"/>
              </w:rPr>
            </w:pPr>
            <w:r>
              <w:rPr>
                <w:b/>
                <w:sz w:val="16"/>
              </w:rPr>
              <w:t>IRPJ</w:t>
            </w:r>
          </w:p>
        </w:tc>
        <w:tc>
          <w:tcPr>
            <w:tcW w:w="2620" w:type="dxa"/>
            <w:gridSpan w:val="2"/>
          </w:tcPr>
          <w:p>
            <w:pPr>
              <w:pStyle w:val="TableParagraph"/>
              <w:spacing w:line="164" w:lineRule="exact"/>
              <w:ind w:left="1098" w:right="1053"/>
              <w:jc w:val="center"/>
              <w:rPr>
                <w:b/>
                <w:sz w:val="16"/>
              </w:rPr>
            </w:pPr>
            <w:r>
              <w:rPr>
                <w:b/>
                <w:sz w:val="16"/>
              </w:rPr>
              <w:t>CSLL</w:t>
            </w:r>
          </w:p>
        </w:tc>
        <w:tc>
          <w:tcPr>
            <w:tcW w:w="2464" w:type="dxa"/>
            <w:gridSpan w:val="2"/>
          </w:tcPr>
          <w:p>
            <w:pPr>
              <w:pStyle w:val="TableParagraph"/>
              <w:spacing w:line="164" w:lineRule="exact"/>
              <w:ind w:left="995" w:right="1036"/>
              <w:jc w:val="center"/>
              <w:rPr>
                <w:b/>
                <w:sz w:val="16"/>
              </w:rPr>
            </w:pPr>
            <w:r>
              <w:rPr>
                <w:b/>
                <w:sz w:val="16"/>
              </w:rPr>
              <w:t>Total</w:t>
            </w:r>
          </w:p>
        </w:tc>
      </w:tr>
      <w:tr>
        <w:trPr>
          <w:trHeight w:val="369" w:hRule="atLeast"/>
        </w:trPr>
        <w:tc>
          <w:tcPr>
            <w:tcW w:w="1157" w:type="dxa"/>
            <w:vMerge/>
            <w:tcBorders>
              <w:top w:val="nil"/>
            </w:tcBorders>
          </w:tcPr>
          <w:p>
            <w:pPr>
              <w:rPr>
                <w:sz w:val="2"/>
                <w:szCs w:val="2"/>
              </w:rPr>
            </w:pPr>
          </w:p>
        </w:tc>
        <w:tc>
          <w:tcPr>
            <w:tcW w:w="1337" w:type="dxa"/>
          </w:tcPr>
          <w:p>
            <w:pPr>
              <w:pStyle w:val="TableParagraph"/>
              <w:spacing w:line="178" w:lineRule="exact"/>
              <w:ind w:left="289" w:right="290"/>
              <w:jc w:val="center"/>
              <w:rPr>
                <w:b/>
                <w:sz w:val="16"/>
              </w:rPr>
            </w:pPr>
            <w:r>
              <w:rPr>
                <w:b/>
                <w:sz w:val="16"/>
              </w:rPr>
              <w:t>Valor</w:t>
            </w:r>
          </w:p>
          <w:p>
            <w:pPr>
              <w:pStyle w:val="TableParagraph"/>
              <w:spacing w:line="171" w:lineRule="exact" w:before="1"/>
              <w:ind w:left="289" w:right="358"/>
              <w:jc w:val="center"/>
              <w:rPr>
                <w:b/>
                <w:sz w:val="16"/>
              </w:rPr>
            </w:pPr>
            <w:r>
              <w:rPr>
                <w:b/>
                <w:sz w:val="16"/>
              </w:rPr>
              <w:t>Contábil</w:t>
            </w:r>
          </w:p>
        </w:tc>
        <w:tc>
          <w:tcPr>
            <w:tcW w:w="1344" w:type="dxa"/>
          </w:tcPr>
          <w:p>
            <w:pPr>
              <w:pStyle w:val="TableParagraph"/>
              <w:spacing w:line="178" w:lineRule="exact"/>
              <w:ind w:left="254" w:right="291"/>
              <w:jc w:val="center"/>
              <w:rPr>
                <w:b/>
                <w:sz w:val="16"/>
              </w:rPr>
            </w:pPr>
            <w:r>
              <w:rPr>
                <w:b/>
                <w:sz w:val="16"/>
              </w:rPr>
              <w:t>Valor</w:t>
            </w:r>
          </w:p>
          <w:p>
            <w:pPr>
              <w:pStyle w:val="TableParagraph"/>
              <w:spacing w:line="171" w:lineRule="exact" w:before="1"/>
              <w:ind w:left="254" w:right="363"/>
              <w:jc w:val="center"/>
              <w:rPr>
                <w:b/>
                <w:sz w:val="16"/>
              </w:rPr>
            </w:pPr>
            <w:r>
              <w:rPr>
                <w:b/>
                <w:sz w:val="16"/>
              </w:rPr>
              <w:t>Presente</w:t>
            </w:r>
          </w:p>
        </w:tc>
        <w:tc>
          <w:tcPr>
            <w:tcW w:w="1387" w:type="dxa"/>
          </w:tcPr>
          <w:p>
            <w:pPr>
              <w:pStyle w:val="TableParagraph"/>
              <w:spacing w:line="178" w:lineRule="exact"/>
              <w:ind w:left="296" w:right="333"/>
              <w:jc w:val="center"/>
              <w:rPr>
                <w:b/>
                <w:sz w:val="16"/>
              </w:rPr>
            </w:pPr>
            <w:r>
              <w:rPr>
                <w:b/>
                <w:sz w:val="16"/>
              </w:rPr>
              <w:t>Valor</w:t>
            </w:r>
          </w:p>
          <w:p>
            <w:pPr>
              <w:pStyle w:val="TableParagraph"/>
              <w:spacing w:line="171" w:lineRule="exact" w:before="1"/>
              <w:ind w:left="296" w:right="401"/>
              <w:jc w:val="center"/>
              <w:rPr>
                <w:b/>
                <w:sz w:val="16"/>
              </w:rPr>
            </w:pPr>
            <w:r>
              <w:rPr>
                <w:b/>
                <w:sz w:val="16"/>
              </w:rPr>
              <w:t>Contábil</w:t>
            </w:r>
          </w:p>
        </w:tc>
        <w:tc>
          <w:tcPr>
            <w:tcW w:w="1233" w:type="dxa"/>
          </w:tcPr>
          <w:p>
            <w:pPr>
              <w:pStyle w:val="TableParagraph"/>
              <w:spacing w:line="178" w:lineRule="exact"/>
              <w:ind w:left="198" w:right="150"/>
              <w:jc w:val="center"/>
              <w:rPr>
                <w:b/>
                <w:sz w:val="16"/>
              </w:rPr>
            </w:pPr>
            <w:r>
              <w:rPr>
                <w:b/>
                <w:sz w:val="16"/>
              </w:rPr>
              <w:t>Valor</w:t>
            </w:r>
          </w:p>
          <w:p>
            <w:pPr>
              <w:pStyle w:val="TableParagraph"/>
              <w:spacing w:line="171" w:lineRule="exact" w:before="1"/>
              <w:ind w:left="198" w:right="219"/>
              <w:jc w:val="center"/>
              <w:rPr>
                <w:b/>
                <w:sz w:val="16"/>
              </w:rPr>
            </w:pPr>
            <w:r>
              <w:rPr>
                <w:b/>
                <w:sz w:val="16"/>
              </w:rPr>
              <w:t>Presente</w:t>
            </w:r>
          </w:p>
        </w:tc>
        <w:tc>
          <w:tcPr>
            <w:tcW w:w="1231" w:type="dxa"/>
          </w:tcPr>
          <w:p>
            <w:pPr>
              <w:pStyle w:val="TableParagraph"/>
              <w:spacing w:line="178" w:lineRule="exact"/>
              <w:ind w:left="234" w:right="235"/>
              <w:jc w:val="center"/>
              <w:rPr>
                <w:b/>
                <w:sz w:val="16"/>
              </w:rPr>
            </w:pPr>
            <w:r>
              <w:rPr>
                <w:b/>
                <w:sz w:val="16"/>
              </w:rPr>
              <w:t>Valor</w:t>
            </w:r>
          </w:p>
          <w:p>
            <w:pPr>
              <w:pStyle w:val="TableParagraph"/>
              <w:spacing w:line="171" w:lineRule="exact" w:before="1"/>
              <w:ind w:left="234" w:right="306"/>
              <w:jc w:val="center"/>
              <w:rPr>
                <w:b/>
                <w:sz w:val="16"/>
              </w:rPr>
            </w:pPr>
            <w:r>
              <w:rPr>
                <w:b/>
                <w:sz w:val="16"/>
              </w:rPr>
              <w:t>Contábil</w:t>
            </w:r>
          </w:p>
        </w:tc>
        <w:tc>
          <w:tcPr>
            <w:tcW w:w="1233" w:type="dxa"/>
          </w:tcPr>
          <w:p>
            <w:pPr>
              <w:pStyle w:val="TableParagraph"/>
              <w:spacing w:line="178" w:lineRule="exact"/>
              <w:ind w:left="198" w:right="237"/>
              <w:jc w:val="center"/>
              <w:rPr>
                <w:b/>
                <w:sz w:val="16"/>
              </w:rPr>
            </w:pPr>
            <w:r>
              <w:rPr>
                <w:b/>
                <w:sz w:val="16"/>
              </w:rPr>
              <w:t>Valor</w:t>
            </w:r>
          </w:p>
          <w:p>
            <w:pPr>
              <w:pStyle w:val="TableParagraph"/>
              <w:spacing w:line="171" w:lineRule="exact" w:before="1"/>
              <w:ind w:left="153" w:right="264"/>
              <w:jc w:val="center"/>
              <w:rPr>
                <w:b/>
                <w:sz w:val="16"/>
              </w:rPr>
            </w:pPr>
            <w:r>
              <w:rPr>
                <w:b/>
                <w:sz w:val="16"/>
              </w:rPr>
              <w:t>Presente</w:t>
            </w:r>
          </w:p>
        </w:tc>
      </w:tr>
      <w:tr>
        <w:trPr>
          <w:trHeight w:val="220" w:hRule="atLeast"/>
        </w:trPr>
        <w:tc>
          <w:tcPr>
            <w:tcW w:w="1157" w:type="dxa"/>
          </w:tcPr>
          <w:p>
            <w:pPr>
              <w:pStyle w:val="TableParagraph"/>
              <w:spacing w:before="13"/>
              <w:ind w:left="25" w:right="76"/>
              <w:jc w:val="center"/>
              <w:rPr>
                <w:sz w:val="16"/>
              </w:rPr>
            </w:pPr>
            <w:r>
              <w:rPr>
                <w:sz w:val="16"/>
              </w:rPr>
              <w:t>2019</w:t>
            </w:r>
          </w:p>
        </w:tc>
        <w:tc>
          <w:tcPr>
            <w:tcW w:w="1337" w:type="dxa"/>
          </w:tcPr>
          <w:p>
            <w:pPr>
              <w:pStyle w:val="TableParagraph"/>
              <w:spacing w:before="13"/>
              <w:ind w:right="96"/>
              <w:rPr>
                <w:sz w:val="16"/>
              </w:rPr>
            </w:pPr>
            <w:r>
              <w:rPr>
                <w:sz w:val="16"/>
              </w:rPr>
              <w:t>32.790</w:t>
            </w:r>
          </w:p>
        </w:tc>
        <w:tc>
          <w:tcPr>
            <w:tcW w:w="1344" w:type="dxa"/>
          </w:tcPr>
          <w:p>
            <w:pPr>
              <w:pStyle w:val="TableParagraph"/>
              <w:spacing w:before="13"/>
              <w:ind w:right="94"/>
              <w:rPr>
                <w:sz w:val="16"/>
              </w:rPr>
            </w:pPr>
            <w:r>
              <w:rPr>
                <w:sz w:val="16"/>
              </w:rPr>
              <w:t>32.790</w:t>
            </w:r>
          </w:p>
        </w:tc>
        <w:tc>
          <w:tcPr>
            <w:tcW w:w="1387" w:type="dxa"/>
          </w:tcPr>
          <w:p>
            <w:pPr>
              <w:pStyle w:val="TableParagraph"/>
              <w:spacing w:before="13"/>
              <w:ind w:right="95"/>
              <w:rPr>
                <w:sz w:val="16"/>
              </w:rPr>
            </w:pPr>
            <w:r>
              <w:rPr>
                <w:sz w:val="16"/>
              </w:rPr>
              <w:t>21.671</w:t>
            </w:r>
          </w:p>
        </w:tc>
        <w:tc>
          <w:tcPr>
            <w:tcW w:w="1233" w:type="dxa"/>
          </w:tcPr>
          <w:p>
            <w:pPr>
              <w:pStyle w:val="TableParagraph"/>
              <w:spacing w:before="13"/>
              <w:ind w:right="95"/>
              <w:rPr>
                <w:sz w:val="16"/>
              </w:rPr>
            </w:pPr>
            <w:r>
              <w:rPr>
                <w:sz w:val="16"/>
              </w:rPr>
              <w:t>21.671</w:t>
            </w:r>
          </w:p>
        </w:tc>
        <w:tc>
          <w:tcPr>
            <w:tcW w:w="1231" w:type="dxa"/>
          </w:tcPr>
          <w:p>
            <w:pPr>
              <w:pStyle w:val="TableParagraph"/>
              <w:spacing w:before="13"/>
              <w:ind w:right="95"/>
              <w:rPr>
                <w:sz w:val="16"/>
              </w:rPr>
            </w:pPr>
            <w:r>
              <w:rPr>
                <w:sz w:val="16"/>
              </w:rPr>
              <w:t>54.461</w:t>
            </w:r>
          </w:p>
        </w:tc>
        <w:tc>
          <w:tcPr>
            <w:tcW w:w="1233" w:type="dxa"/>
          </w:tcPr>
          <w:p>
            <w:pPr>
              <w:pStyle w:val="TableParagraph"/>
              <w:spacing w:before="13"/>
              <w:ind w:right="96"/>
              <w:rPr>
                <w:sz w:val="16"/>
              </w:rPr>
            </w:pPr>
            <w:r>
              <w:rPr>
                <w:sz w:val="16"/>
              </w:rPr>
              <w:t>54.461</w:t>
            </w:r>
          </w:p>
        </w:tc>
      </w:tr>
      <w:tr>
        <w:trPr>
          <w:trHeight w:val="218" w:hRule="atLeast"/>
        </w:trPr>
        <w:tc>
          <w:tcPr>
            <w:tcW w:w="1157" w:type="dxa"/>
          </w:tcPr>
          <w:p>
            <w:pPr>
              <w:pStyle w:val="TableParagraph"/>
              <w:spacing w:before="13"/>
              <w:ind w:left="25" w:right="76"/>
              <w:jc w:val="center"/>
              <w:rPr>
                <w:sz w:val="16"/>
              </w:rPr>
            </w:pPr>
            <w:r>
              <w:rPr>
                <w:sz w:val="16"/>
              </w:rPr>
              <w:t>2020</w:t>
            </w:r>
          </w:p>
        </w:tc>
        <w:tc>
          <w:tcPr>
            <w:tcW w:w="1337" w:type="dxa"/>
          </w:tcPr>
          <w:p>
            <w:pPr>
              <w:pStyle w:val="TableParagraph"/>
              <w:spacing w:before="13"/>
              <w:ind w:right="96"/>
              <w:rPr>
                <w:sz w:val="16"/>
              </w:rPr>
            </w:pPr>
            <w:r>
              <w:rPr>
                <w:sz w:val="16"/>
              </w:rPr>
              <w:t>349</w:t>
            </w:r>
          </w:p>
        </w:tc>
        <w:tc>
          <w:tcPr>
            <w:tcW w:w="1344" w:type="dxa"/>
          </w:tcPr>
          <w:p>
            <w:pPr>
              <w:pStyle w:val="TableParagraph"/>
              <w:spacing w:before="13"/>
              <w:ind w:right="94"/>
              <w:rPr>
                <w:sz w:val="16"/>
              </w:rPr>
            </w:pPr>
            <w:r>
              <w:rPr>
                <w:sz w:val="16"/>
              </w:rPr>
              <w:t>349</w:t>
            </w:r>
          </w:p>
        </w:tc>
        <w:tc>
          <w:tcPr>
            <w:tcW w:w="1387" w:type="dxa"/>
          </w:tcPr>
          <w:p>
            <w:pPr>
              <w:pStyle w:val="TableParagraph"/>
              <w:spacing w:before="13"/>
              <w:ind w:right="94"/>
              <w:rPr>
                <w:sz w:val="16"/>
              </w:rPr>
            </w:pPr>
            <w:r>
              <w:rPr>
                <w:sz w:val="16"/>
              </w:rPr>
              <w:t>209</w:t>
            </w:r>
          </w:p>
        </w:tc>
        <w:tc>
          <w:tcPr>
            <w:tcW w:w="1233" w:type="dxa"/>
          </w:tcPr>
          <w:p>
            <w:pPr>
              <w:pStyle w:val="TableParagraph"/>
              <w:spacing w:before="13"/>
              <w:ind w:right="95"/>
              <w:rPr>
                <w:sz w:val="16"/>
              </w:rPr>
            </w:pPr>
            <w:r>
              <w:rPr>
                <w:sz w:val="16"/>
              </w:rPr>
              <w:t>209</w:t>
            </w:r>
          </w:p>
        </w:tc>
        <w:tc>
          <w:tcPr>
            <w:tcW w:w="1231" w:type="dxa"/>
          </w:tcPr>
          <w:p>
            <w:pPr>
              <w:pStyle w:val="TableParagraph"/>
              <w:spacing w:before="13"/>
              <w:ind w:right="95"/>
              <w:rPr>
                <w:sz w:val="16"/>
              </w:rPr>
            </w:pPr>
            <w:r>
              <w:rPr>
                <w:sz w:val="16"/>
              </w:rPr>
              <w:t>558</w:t>
            </w:r>
          </w:p>
        </w:tc>
        <w:tc>
          <w:tcPr>
            <w:tcW w:w="1233" w:type="dxa"/>
          </w:tcPr>
          <w:p>
            <w:pPr>
              <w:pStyle w:val="TableParagraph"/>
              <w:spacing w:before="13"/>
              <w:ind w:right="96"/>
              <w:rPr>
                <w:sz w:val="16"/>
              </w:rPr>
            </w:pPr>
            <w:r>
              <w:rPr>
                <w:sz w:val="16"/>
              </w:rPr>
              <w:t>558</w:t>
            </w:r>
          </w:p>
        </w:tc>
      </w:tr>
      <w:tr>
        <w:trPr>
          <w:trHeight w:val="220" w:hRule="atLeast"/>
        </w:trPr>
        <w:tc>
          <w:tcPr>
            <w:tcW w:w="1157" w:type="dxa"/>
          </w:tcPr>
          <w:p>
            <w:pPr>
              <w:pStyle w:val="TableParagraph"/>
              <w:spacing w:before="15"/>
              <w:ind w:left="25" w:right="76"/>
              <w:jc w:val="center"/>
              <w:rPr>
                <w:sz w:val="16"/>
              </w:rPr>
            </w:pPr>
            <w:r>
              <w:rPr>
                <w:sz w:val="16"/>
              </w:rPr>
              <w:t>2021</w:t>
            </w:r>
          </w:p>
        </w:tc>
        <w:tc>
          <w:tcPr>
            <w:tcW w:w="1337" w:type="dxa"/>
          </w:tcPr>
          <w:p>
            <w:pPr>
              <w:pStyle w:val="TableParagraph"/>
              <w:spacing w:before="15"/>
              <w:ind w:right="96"/>
              <w:rPr>
                <w:sz w:val="16"/>
              </w:rPr>
            </w:pPr>
            <w:r>
              <w:rPr>
                <w:sz w:val="16"/>
              </w:rPr>
              <w:t>380</w:t>
            </w:r>
          </w:p>
        </w:tc>
        <w:tc>
          <w:tcPr>
            <w:tcW w:w="1344" w:type="dxa"/>
          </w:tcPr>
          <w:p>
            <w:pPr>
              <w:pStyle w:val="TableParagraph"/>
              <w:spacing w:before="15"/>
              <w:ind w:right="94"/>
              <w:rPr>
                <w:sz w:val="16"/>
              </w:rPr>
            </w:pPr>
            <w:r>
              <w:rPr>
                <w:sz w:val="16"/>
              </w:rPr>
              <w:t>380</w:t>
            </w:r>
          </w:p>
        </w:tc>
        <w:tc>
          <w:tcPr>
            <w:tcW w:w="1387" w:type="dxa"/>
          </w:tcPr>
          <w:p>
            <w:pPr>
              <w:pStyle w:val="TableParagraph"/>
              <w:spacing w:before="15"/>
              <w:ind w:right="94"/>
              <w:rPr>
                <w:sz w:val="16"/>
              </w:rPr>
            </w:pPr>
            <w:r>
              <w:rPr>
                <w:sz w:val="16"/>
              </w:rPr>
              <w:t>228</w:t>
            </w:r>
          </w:p>
        </w:tc>
        <w:tc>
          <w:tcPr>
            <w:tcW w:w="1233" w:type="dxa"/>
          </w:tcPr>
          <w:p>
            <w:pPr>
              <w:pStyle w:val="TableParagraph"/>
              <w:spacing w:before="15"/>
              <w:ind w:right="95"/>
              <w:rPr>
                <w:sz w:val="16"/>
              </w:rPr>
            </w:pPr>
            <w:r>
              <w:rPr>
                <w:sz w:val="16"/>
              </w:rPr>
              <w:t>228</w:t>
            </w:r>
          </w:p>
        </w:tc>
        <w:tc>
          <w:tcPr>
            <w:tcW w:w="1231" w:type="dxa"/>
          </w:tcPr>
          <w:p>
            <w:pPr>
              <w:pStyle w:val="TableParagraph"/>
              <w:spacing w:before="15"/>
              <w:ind w:right="95"/>
              <w:rPr>
                <w:sz w:val="16"/>
              </w:rPr>
            </w:pPr>
            <w:r>
              <w:rPr>
                <w:sz w:val="16"/>
              </w:rPr>
              <w:t>608</w:t>
            </w:r>
          </w:p>
        </w:tc>
        <w:tc>
          <w:tcPr>
            <w:tcW w:w="1233" w:type="dxa"/>
          </w:tcPr>
          <w:p>
            <w:pPr>
              <w:pStyle w:val="TableParagraph"/>
              <w:spacing w:before="15"/>
              <w:ind w:right="96"/>
              <w:rPr>
                <w:sz w:val="16"/>
              </w:rPr>
            </w:pPr>
            <w:r>
              <w:rPr>
                <w:sz w:val="16"/>
              </w:rPr>
              <w:t>608</w:t>
            </w:r>
          </w:p>
        </w:tc>
      </w:tr>
      <w:tr>
        <w:trPr>
          <w:trHeight w:val="220" w:hRule="atLeast"/>
        </w:trPr>
        <w:tc>
          <w:tcPr>
            <w:tcW w:w="1157" w:type="dxa"/>
          </w:tcPr>
          <w:p>
            <w:pPr>
              <w:pStyle w:val="TableParagraph"/>
              <w:spacing w:before="15"/>
              <w:ind w:left="25" w:right="76"/>
              <w:jc w:val="center"/>
              <w:rPr>
                <w:sz w:val="16"/>
              </w:rPr>
            </w:pPr>
            <w:r>
              <w:rPr>
                <w:sz w:val="16"/>
              </w:rPr>
              <w:t>2022</w:t>
            </w:r>
          </w:p>
        </w:tc>
        <w:tc>
          <w:tcPr>
            <w:tcW w:w="1337" w:type="dxa"/>
          </w:tcPr>
          <w:p>
            <w:pPr>
              <w:pStyle w:val="TableParagraph"/>
              <w:spacing w:before="15"/>
              <w:ind w:right="96"/>
              <w:rPr>
                <w:sz w:val="16"/>
              </w:rPr>
            </w:pPr>
            <w:r>
              <w:rPr>
                <w:sz w:val="16"/>
              </w:rPr>
              <w:t>9.478</w:t>
            </w:r>
          </w:p>
        </w:tc>
        <w:tc>
          <w:tcPr>
            <w:tcW w:w="1344" w:type="dxa"/>
          </w:tcPr>
          <w:p>
            <w:pPr>
              <w:pStyle w:val="TableParagraph"/>
              <w:spacing w:before="15"/>
              <w:ind w:right="94"/>
              <w:rPr>
                <w:sz w:val="16"/>
              </w:rPr>
            </w:pPr>
            <w:r>
              <w:rPr>
                <w:sz w:val="16"/>
              </w:rPr>
              <w:t>9.478</w:t>
            </w:r>
          </w:p>
        </w:tc>
        <w:tc>
          <w:tcPr>
            <w:tcW w:w="1387" w:type="dxa"/>
          </w:tcPr>
          <w:p>
            <w:pPr>
              <w:pStyle w:val="TableParagraph"/>
              <w:spacing w:before="15"/>
              <w:ind w:right="95"/>
              <w:rPr>
                <w:sz w:val="16"/>
              </w:rPr>
            </w:pPr>
            <w:r>
              <w:rPr>
                <w:sz w:val="16"/>
              </w:rPr>
              <w:t>5.687</w:t>
            </w:r>
          </w:p>
        </w:tc>
        <w:tc>
          <w:tcPr>
            <w:tcW w:w="1233" w:type="dxa"/>
          </w:tcPr>
          <w:p>
            <w:pPr>
              <w:pStyle w:val="TableParagraph"/>
              <w:spacing w:before="15"/>
              <w:ind w:right="95"/>
              <w:rPr>
                <w:sz w:val="16"/>
              </w:rPr>
            </w:pPr>
            <w:r>
              <w:rPr>
                <w:sz w:val="16"/>
              </w:rPr>
              <w:t>5.687</w:t>
            </w:r>
          </w:p>
        </w:tc>
        <w:tc>
          <w:tcPr>
            <w:tcW w:w="1231" w:type="dxa"/>
          </w:tcPr>
          <w:p>
            <w:pPr>
              <w:pStyle w:val="TableParagraph"/>
              <w:spacing w:before="15"/>
              <w:ind w:right="95"/>
              <w:rPr>
                <w:sz w:val="16"/>
              </w:rPr>
            </w:pPr>
            <w:r>
              <w:rPr>
                <w:sz w:val="16"/>
              </w:rPr>
              <w:t>15.165</w:t>
            </w:r>
          </w:p>
        </w:tc>
        <w:tc>
          <w:tcPr>
            <w:tcW w:w="1233" w:type="dxa"/>
          </w:tcPr>
          <w:p>
            <w:pPr>
              <w:pStyle w:val="TableParagraph"/>
              <w:spacing w:before="15"/>
              <w:ind w:right="96"/>
              <w:rPr>
                <w:sz w:val="16"/>
              </w:rPr>
            </w:pPr>
            <w:r>
              <w:rPr>
                <w:sz w:val="16"/>
              </w:rPr>
              <w:t>15.165</w:t>
            </w:r>
          </w:p>
        </w:tc>
      </w:tr>
      <w:tr>
        <w:trPr>
          <w:trHeight w:val="220" w:hRule="atLeast"/>
        </w:trPr>
        <w:tc>
          <w:tcPr>
            <w:tcW w:w="1157" w:type="dxa"/>
          </w:tcPr>
          <w:p>
            <w:pPr>
              <w:pStyle w:val="TableParagraph"/>
              <w:spacing w:before="15"/>
              <w:ind w:left="25" w:right="76"/>
              <w:jc w:val="center"/>
              <w:rPr>
                <w:sz w:val="16"/>
              </w:rPr>
            </w:pPr>
            <w:r>
              <w:rPr>
                <w:sz w:val="16"/>
              </w:rPr>
              <w:t>2023</w:t>
            </w:r>
          </w:p>
        </w:tc>
        <w:tc>
          <w:tcPr>
            <w:tcW w:w="1337" w:type="dxa"/>
          </w:tcPr>
          <w:p>
            <w:pPr>
              <w:pStyle w:val="TableParagraph"/>
              <w:spacing w:before="15"/>
              <w:ind w:right="96"/>
              <w:rPr>
                <w:sz w:val="16"/>
              </w:rPr>
            </w:pPr>
            <w:r>
              <w:rPr>
                <w:sz w:val="16"/>
              </w:rPr>
              <w:t>334</w:t>
            </w:r>
          </w:p>
        </w:tc>
        <w:tc>
          <w:tcPr>
            <w:tcW w:w="1344" w:type="dxa"/>
          </w:tcPr>
          <w:p>
            <w:pPr>
              <w:pStyle w:val="TableParagraph"/>
              <w:spacing w:before="15"/>
              <w:ind w:right="94"/>
              <w:rPr>
                <w:sz w:val="16"/>
              </w:rPr>
            </w:pPr>
            <w:r>
              <w:rPr>
                <w:sz w:val="16"/>
              </w:rPr>
              <w:t>334</w:t>
            </w:r>
          </w:p>
        </w:tc>
        <w:tc>
          <w:tcPr>
            <w:tcW w:w="1387" w:type="dxa"/>
          </w:tcPr>
          <w:p>
            <w:pPr>
              <w:pStyle w:val="TableParagraph"/>
              <w:spacing w:before="15"/>
              <w:ind w:right="94"/>
              <w:rPr>
                <w:sz w:val="16"/>
              </w:rPr>
            </w:pPr>
            <w:r>
              <w:rPr>
                <w:sz w:val="16"/>
              </w:rPr>
              <w:t>200</w:t>
            </w:r>
          </w:p>
        </w:tc>
        <w:tc>
          <w:tcPr>
            <w:tcW w:w="1233" w:type="dxa"/>
          </w:tcPr>
          <w:p>
            <w:pPr>
              <w:pStyle w:val="TableParagraph"/>
              <w:spacing w:before="15"/>
              <w:ind w:right="95"/>
              <w:rPr>
                <w:sz w:val="16"/>
              </w:rPr>
            </w:pPr>
            <w:r>
              <w:rPr>
                <w:sz w:val="16"/>
              </w:rPr>
              <w:t>200</w:t>
            </w:r>
          </w:p>
        </w:tc>
        <w:tc>
          <w:tcPr>
            <w:tcW w:w="1231" w:type="dxa"/>
          </w:tcPr>
          <w:p>
            <w:pPr>
              <w:pStyle w:val="TableParagraph"/>
              <w:spacing w:before="15"/>
              <w:ind w:right="95"/>
              <w:rPr>
                <w:sz w:val="16"/>
              </w:rPr>
            </w:pPr>
            <w:r>
              <w:rPr>
                <w:sz w:val="16"/>
              </w:rPr>
              <w:t>534</w:t>
            </w:r>
          </w:p>
        </w:tc>
        <w:tc>
          <w:tcPr>
            <w:tcW w:w="1233" w:type="dxa"/>
          </w:tcPr>
          <w:p>
            <w:pPr>
              <w:pStyle w:val="TableParagraph"/>
              <w:spacing w:before="15"/>
              <w:ind w:right="96"/>
              <w:rPr>
                <w:sz w:val="16"/>
              </w:rPr>
            </w:pPr>
            <w:r>
              <w:rPr>
                <w:sz w:val="16"/>
              </w:rPr>
              <w:t>534</w:t>
            </w:r>
          </w:p>
        </w:tc>
      </w:tr>
      <w:tr>
        <w:trPr>
          <w:trHeight w:val="220" w:hRule="atLeast"/>
        </w:trPr>
        <w:tc>
          <w:tcPr>
            <w:tcW w:w="1157" w:type="dxa"/>
          </w:tcPr>
          <w:p>
            <w:pPr>
              <w:pStyle w:val="TableParagraph"/>
              <w:spacing w:before="15"/>
              <w:ind w:left="25" w:right="76"/>
              <w:jc w:val="center"/>
              <w:rPr>
                <w:sz w:val="16"/>
              </w:rPr>
            </w:pPr>
            <w:r>
              <w:rPr>
                <w:sz w:val="16"/>
              </w:rPr>
              <w:t>2024</w:t>
            </w:r>
          </w:p>
        </w:tc>
        <w:tc>
          <w:tcPr>
            <w:tcW w:w="1337" w:type="dxa"/>
          </w:tcPr>
          <w:p>
            <w:pPr>
              <w:pStyle w:val="TableParagraph"/>
              <w:spacing w:before="15"/>
              <w:ind w:right="96"/>
              <w:rPr>
                <w:sz w:val="16"/>
              </w:rPr>
            </w:pPr>
            <w:r>
              <w:rPr>
                <w:sz w:val="16"/>
              </w:rPr>
              <w:t>590</w:t>
            </w:r>
          </w:p>
        </w:tc>
        <w:tc>
          <w:tcPr>
            <w:tcW w:w="1344" w:type="dxa"/>
          </w:tcPr>
          <w:p>
            <w:pPr>
              <w:pStyle w:val="TableParagraph"/>
              <w:spacing w:before="15"/>
              <w:ind w:right="94"/>
              <w:rPr>
                <w:sz w:val="16"/>
              </w:rPr>
            </w:pPr>
            <w:r>
              <w:rPr>
                <w:sz w:val="16"/>
              </w:rPr>
              <w:t>590</w:t>
            </w:r>
          </w:p>
        </w:tc>
        <w:tc>
          <w:tcPr>
            <w:tcW w:w="1387" w:type="dxa"/>
          </w:tcPr>
          <w:p>
            <w:pPr>
              <w:pStyle w:val="TableParagraph"/>
              <w:spacing w:before="15"/>
              <w:ind w:right="94"/>
              <w:rPr>
                <w:sz w:val="16"/>
              </w:rPr>
            </w:pPr>
            <w:r>
              <w:rPr>
                <w:sz w:val="16"/>
              </w:rPr>
              <w:t>354</w:t>
            </w:r>
          </w:p>
        </w:tc>
        <w:tc>
          <w:tcPr>
            <w:tcW w:w="1233" w:type="dxa"/>
          </w:tcPr>
          <w:p>
            <w:pPr>
              <w:pStyle w:val="TableParagraph"/>
              <w:spacing w:before="15"/>
              <w:ind w:right="95"/>
              <w:rPr>
                <w:sz w:val="16"/>
              </w:rPr>
            </w:pPr>
            <w:r>
              <w:rPr>
                <w:sz w:val="16"/>
              </w:rPr>
              <w:t>354</w:t>
            </w:r>
          </w:p>
        </w:tc>
        <w:tc>
          <w:tcPr>
            <w:tcW w:w="1231" w:type="dxa"/>
          </w:tcPr>
          <w:p>
            <w:pPr>
              <w:pStyle w:val="TableParagraph"/>
              <w:spacing w:before="15"/>
              <w:ind w:right="95"/>
              <w:rPr>
                <w:sz w:val="16"/>
              </w:rPr>
            </w:pPr>
            <w:r>
              <w:rPr>
                <w:sz w:val="16"/>
              </w:rPr>
              <w:t>944</w:t>
            </w:r>
          </w:p>
        </w:tc>
        <w:tc>
          <w:tcPr>
            <w:tcW w:w="1233" w:type="dxa"/>
          </w:tcPr>
          <w:p>
            <w:pPr>
              <w:pStyle w:val="TableParagraph"/>
              <w:spacing w:before="15"/>
              <w:ind w:right="96"/>
              <w:rPr>
                <w:sz w:val="16"/>
              </w:rPr>
            </w:pPr>
            <w:r>
              <w:rPr>
                <w:sz w:val="16"/>
              </w:rPr>
              <w:t>944</w:t>
            </w:r>
          </w:p>
        </w:tc>
      </w:tr>
      <w:tr>
        <w:trPr>
          <w:trHeight w:val="220" w:hRule="atLeast"/>
        </w:trPr>
        <w:tc>
          <w:tcPr>
            <w:tcW w:w="1157" w:type="dxa"/>
          </w:tcPr>
          <w:p>
            <w:pPr>
              <w:pStyle w:val="TableParagraph"/>
              <w:spacing w:before="13"/>
              <w:ind w:left="25" w:right="76"/>
              <w:jc w:val="center"/>
              <w:rPr>
                <w:sz w:val="16"/>
              </w:rPr>
            </w:pPr>
            <w:r>
              <w:rPr>
                <w:sz w:val="16"/>
              </w:rPr>
              <w:t>2025</w:t>
            </w:r>
          </w:p>
        </w:tc>
        <w:tc>
          <w:tcPr>
            <w:tcW w:w="1337" w:type="dxa"/>
          </w:tcPr>
          <w:p>
            <w:pPr>
              <w:pStyle w:val="TableParagraph"/>
              <w:spacing w:before="13"/>
              <w:ind w:right="96"/>
              <w:rPr>
                <w:sz w:val="16"/>
              </w:rPr>
            </w:pPr>
            <w:r>
              <w:rPr>
                <w:sz w:val="16"/>
              </w:rPr>
              <w:t>27</w:t>
            </w:r>
          </w:p>
        </w:tc>
        <w:tc>
          <w:tcPr>
            <w:tcW w:w="1344" w:type="dxa"/>
          </w:tcPr>
          <w:p>
            <w:pPr>
              <w:pStyle w:val="TableParagraph"/>
              <w:spacing w:before="13"/>
              <w:ind w:right="94"/>
              <w:rPr>
                <w:sz w:val="16"/>
              </w:rPr>
            </w:pPr>
            <w:r>
              <w:rPr>
                <w:sz w:val="16"/>
              </w:rPr>
              <w:t>27</w:t>
            </w:r>
          </w:p>
        </w:tc>
        <w:tc>
          <w:tcPr>
            <w:tcW w:w="1387" w:type="dxa"/>
          </w:tcPr>
          <w:p>
            <w:pPr>
              <w:pStyle w:val="TableParagraph"/>
              <w:spacing w:before="13"/>
              <w:ind w:right="94"/>
              <w:rPr>
                <w:sz w:val="16"/>
              </w:rPr>
            </w:pPr>
            <w:r>
              <w:rPr>
                <w:sz w:val="16"/>
              </w:rPr>
              <w:t>16</w:t>
            </w:r>
          </w:p>
        </w:tc>
        <w:tc>
          <w:tcPr>
            <w:tcW w:w="1233" w:type="dxa"/>
          </w:tcPr>
          <w:p>
            <w:pPr>
              <w:pStyle w:val="TableParagraph"/>
              <w:spacing w:before="13"/>
              <w:ind w:right="95"/>
              <w:rPr>
                <w:sz w:val="16"/>
              </w:rPr>
            </w:pPr>
            <w:r>
              <w:rPr>
                <w:sz w:val="16"/>
              </w:rPr>
              <w:t>16</w:t>
            </w:r>
          </w:p>
        </w:tc>
        <w:tc>
          <w:tcPr>
            <w:tcW w:w="1231" w:type="dxa"/>
          </w:tcPr>
          <w:p>
            <w:pPr>
              <w:pStyle w:val="TableParagraph"/>
              <w:spacing w:before="13"/>
              <w:ind w:right="95"/>
              <w:rPr>
                <w:sz w:val="16"/>
              </w:rPr>
            </w:pPr>
            <w:r>
              <w:rPr>
                <w:sz w:val="16"/>
              </w:rPr>
              <w:t>43</w:t>
            </w:r>
          </w:p>
        </w:tc>
        <w:tc>
          <w:tcPr>
            <w:tcW w:w="1233" w:type="dxa"/>
          </w:tcPr>
          <w:p>
            <w:pPr>
              <w:pStyle w:val="TableParagraph"/>
              <w:spacing w:before="13"/>
              <w:ind w:right="96"/>
              <w:rPr>
                <w:sz w:val="16"/>
              </w:rPr>
            </w:pPr>
            <w:r>
              <w:rPr>
                <w:sz w:val="16"/>
              </w:rPr>
              <w:t>43</w:t>
            </w:r>
          </w:p>
        </w:tc>
      </w:tr>
      <w:tr>
        <w:trPr>
          <w:trHeight w:val="218" w:hRule="atLeast"/>
        </w:trPr>
        <w:tc>
          <w:tcPr>
            <w:tcW w:w="1157" w:type="dxa"/>
          </w:tcPr>
          <w:p>
            <w:pPr>
              <w:pStyle w:val="TableParagraph"/>
              <w:spacing w:before="13"/>
              <w:ind w:left="25" w:right="11"/>
              <w:jc w:val="center"/>
              <w:rPr>
                <w:sz w:val="16"/>
              </w:rPr>
            </w:pPr>
            <w:r>
              <w:rPr>
                <w:sz w:val="16"/>
              </w:rPr>
              <w:t>2026</w:t>
            </w:r>
          </w:p>
        </w:tc>
        <w:tc>
          <w:tcPr>
            <w:tcW w:w="1337" w:type="dxa"/>
          </w:tcPr>
          <w:p>
            <w:pPr>
              <w:pStyle w:val="TableParagraph"/>
              <w:spacing w:before="13"/>
              <w:ind w:right="96"/>
              <w:rPr>
                <w:sz w:val="16"/>
              </w:rPr>
            </w:pPr>
            <w:r>
              <w:rPr>
                <w:sz w:val="16"/>
              </w:rPr>
              <w:t>3.693</w:t>
            </w:r>
          </w:p>
        </w:tc>
        <w:tc>
          <w:tcPr>
            <w:tcW w:w="1344" w:type="dxa"/>
          </w:tcPr>
          <w:p>
            <w:pPr>
              <w:pStyle w:val="TableParagraph"/>
              <w:spacing w:before="13"/>
              <w:ind w:right="94"/>
              <w:rPr>
                <w:sz w:val="16"/>
              </w:rPr>
            </w:pPr>
            <w:r>
              <w:rPr>
                <w:sz w:val="16"/>
              </w:rPr>
              <w:t>3.693</w:t>
            </w:r>
          </w:p>
        </w:tc>
        <w:tc>
          <w:tcPr>
            <w:tcW w:w="1387" w:type="dxa"/>
          </w:tcPr>
          <w:p>
            <w:pPr>
              <w:pStyle w:val="TableParagraph"/>
              <w:spacing w:before="13"/>
              <w:ind w:right="95"/>
              <w:rPr>
                <w:sz w:val="16"/>
              </w:rPr>
            </w:pPr>
            <w:r>
              <w:rPr>
                <w:sz w:val="16"/>
              </w:rPr>
              <w:t>2.216</w:t>
            </w:r>
          </w:p>
        </w:tc>
        <w:tc>
          <w:tcPr>
            <w:tcW w:w="1233" w:type="dxa"/>
          </w:tcPr>
          <w:p>
            <w:pPr>
              <w:pStyle w:val="TableParagraph"/>
              <w:spacing w:before="13"/>
              <w:ind w:right="95"/>
              <w:rPr>
                <w:sz w:val="16"/>
              </w:rPr>
            </w:pPr>
            <w:r>
              <w:rPr>
                <w:sz w:val="16"/>
              </w:rPr>
              <w:t>2.216</w:t>
            </w:r>
          </w:p>
        </w:tc>
        <w:tc>
          <w:tcPr>
            <w:tcW w:w="1231" w:type="dxa"/>
          </w:tcPr>
          <w:p>
            <w:pPr>
              <w:pStyle w:val="TableParagraph"/>
              <w:spacing w:before="13"/>
              <w:ind w:right="95"/>
              <w:rPr>
                <w:sz w:val="16"/>
              </w:rPr>
            </w:pPr>
            <w:r>
              <w:rPr>
                <w:sz w:val="16"/>
              </w:rPr>
              <w:t>5.909</w:t>
            </w:r>
          </w:p>
        </w:tc>
        <w:tc>
          <w:tcPr>
            <w:tcW w:w="1233" w:type="dxa"/>
          </w:tcPr>
          <w:p>
            <w:pPr>
              <w:pStyle w:val="TableParagraph"/>
              <w:spacing w:before="13"/>
              <w:ind w:right="96"/>
              <w:rPr>
                <w:sz w:val="16"/>
              </w:rPr>
            </w:pPr>
            <w:r>
              <w:rPr>
                <w:sz w:val="16"/>
              </w:rPr>
              <w:t>5.909</w:t>
            </w:r>
          </w:p>
        </w:tc>
      </w:tr>
      <w:tr>
        <w:trPr>
          <w:trHeight w:val="220" w:hRule="atLeast"/>
        </w:trPr>
        <w:tc>
          <w:tcPr>
            <w:tcW w:w="1157" w:type="dxa"/>
          </w:tcPr>
          <w:p>
            <w:pPr>
              <w:pStyle w:val="TableParagraph"/>
              <w:spacing w:before="15"/>
              <w:ind w:left="25" w:right="11"/>
              <w:jc w:val="center"/>
              <w:rPr>
                <w:sz w:val="16"/>
              </w:rPr>
            </w:pPr>
            <w:r>
              <w:rPr>
                <w:sz w:val="16"/>
              </w:rPr>
              <w:t>2027</w:t>
            </w:r>
          </w:p>
        </w:tc>
        <w:tc>
          <w:tcPr>
            <w:tcW w:w="1337" w:type="dxa"/>
          </w:tcPr>
          <w:p>
            <w:pPr>
              <w:pStyle w:val="TableParagraph"/>
              <w:spacing w:before="15"/>
              <w:ind w:right="96"/>
              <w:rPr>
                <w:sz w:val="16"/>
              </w:rPr>
            </w:pPr>
            <w:r>
              <w:rPr>
                <w:sz w:val="16"/>
              </w:rPr>
              <w:t>161</w:t>
            </w:r>
          </w:p>
        </w:tc>
        <w:tc>
          <w:tcPr>
            <w:tcW w:w="1344" w:type="dxa"/>
          </w:tcPr>
          <w:p>
            <w:pPr>
              <w:pStyle w:val="TableParagraph"/>
              <w:spacing w:before="15"/>
              <w:ind w:right="94"/>
              <w:rPr>
                <w:sz w:val="16"/>
              </w:rPr>
            </w:pPr>
            <w:r>
              <w:rPr>
                <w:sz w:val="16"/>
              </w:rPr>
              <w:t>161</w:t>
            </w:r>
          </w:p>
        </w:tc>
        <w:tc>
          <w:tcPr>
            <w:tcW w:w="1387" w:type="dxa"/>
          </w:tcPr>
          <w:p>
            <w:pPr>
              <w:pStyle w:val="TableParagraph"/>
              <w:spacing w:before="15"/>
              <w:ind w:right="94"/>
              <w:rPr>
                <w:sz w:val="16"/>
              </w:rPr>
            </w:pPr>
            <w:r>
              <w:rPr>
                <w:sz w:val="16"/>
              </w:rPr>
              <w:t>97</w:t>
            </w:r>
          </w:p>
        </w:tc>
        <w:tc>
          <w:tcPr>
            <w:tcW w:w="1233" w:type="dxa"/>
          </w:tcPr>
          <w:p>
            <w:pPr>
              <w:pStyle w:val="TableParagraph"/>
              <w:spacing w:before="15"/>
              <w:ind w:right="95"/>
              <w:rPr>
                <w:sz w:val="16"/>
              </w:rPr>
            </w:pPr>
            <w:r>
              <w:rPr>
                <w:sz w:val="16"/>
              </w:rPr>
              <w:t>97</w:t>
            </w:r>
          </w:p>
        </w:tc>
        <w:tc>
          <w:tcPr>
            <w:tcW w:w="1231" w:type="dxa"/>
          </w:tcPr>
          <w:p>
            <w:pPr>
              <w:pStyle w:val="TableParagraph"/>
              <w:spacing w:before="15"/>
              <w:ind w:right="95"/>
              <w:rPr>
                <w:sz w:val="16"/>
              </w:rPr>
            </w:pPr>
            <w:r>
              <w:rPr>
                <w:sz w:val="16"/>
              </w:rPr>
              <w:t>258</w:t>
            </w:r>
          </w:p>
        </w:tc>
        <w:tc>
          <w:tcPr>
            <w:tcW w:w="1233" w:type="dxa"/>
          </w:tcPr>
          <w:p>
            <w:pPr>
              <w:pStyle w:val="TableParagraph"/>
              <w:spacing w:before="15"/>
              <w:ind w:right="95"/>
              <w:rPr>
                <w:sz w:val="16"/>
              </w:rPr>
            </w:pPr>
            <w:r>
              <w:rPr>
                <w:sz w:val="16"/>
              </w:rPr>
              <w:t>258</w:t>
            </w:r>
          </w:p>
        </w:tc>
      </w:tr>
      <w:tr>
        <w:trPr>
          <w:trHeight w:val="220" w:hRule="atLeast"/>
        </w:trPr>
        <w:tc>
          <w:tcPr>
            <w:tcW w:w="1157" w:type="dxa"/>
          </w:tcPr>
          <w:p>
            <w:pPr>
              <w:pStyle w:val="TableParagraph"/>
              <w:spacing w:before="15"/>
              <w:ind w:left="25" w:right="14"/>
              <w:jc w:val="center"/>
              <w:rPr>
                <w:sz w:val="16"/>
              </w:rPr>
            </w:pPr>
            <w:r>
              <w:rPr>
                <w:sz w:val="16"/>
              </w:rPr>
              <w:t>Acima de 2028</w:t>
            </w:r>
          </w:p>
        </w:tc>
        <w:tc>
          <w:tcPr>
            <w:tcW w:w="1337" w:type="dxa"/>
          </w:tcPr>
          <w:p>
            <w:pPr>
              <w:pStyle w:val="TableParagraph"/>
              <w:spacing w:before="15"/>
              <w:ind w:right="96"/>
              <w:rPr>
                <w:sz w:val="16"/>
              </w:rPr>
            </w:pPr>
            <w:r>
              <w:rPr>
                <w:sz w:val="16"/>
              </w:rPr>
              <w:t>116.163</w:t>
            </w:r>
          </w:p>
        </w:tc>
        <w:tc>
          <w:tcPr>
            <w:tcW w:w="1344" w:type="dxa"/>
          </w:tcPr>
          <w:p>
            <w:pPr>
              <w:pStyle w:val="TableParagraph"/>
              <w:spacing w:before="15"/>
              <w:ind w:right="94"/>
              <w:rPr>
                <w:sz w:val="16"/>
              </w:rPr>
            </w:pPr>
            <w:r>
              <w:rPr>
                <w:sz w:val="16"/>
              </w:rPr>
              <w:t>116.163</w:t>
            </w:r>
          </w:p>
        </w:tc>
        <w:tc>
          <w:tcPr>
            <w:tcW w:w="1387" w:type="dxa"/>
          </w:tcPr>
          <w:p>
            <w:pPr>
              <w:pStyle w:val="TableParagraph"/>
              <w:spacing w:before="15"/>
              <w:ind w:right="95"/>
              <w:rPr>
                <w:sz w:val="16"/>
              </w:rPr>
            </w:pPr>
            <w:r>
              <w:rPr>
                <w:sz w:val="16"/>
              </w:rPr>
              <w:t>69.698</w:t>
            </w:r>
          </w:p>
        </w:tc>
        <w:tc>
          <w:tcPr>
            <w:tcW w:w="1233" w:type="dxa"/>
          </w:tcPr>
          <w:p>
            <w:pPr>
              <w:pStyle w:val="TableParagraph"/>
              <w:spacing w:before="15"/>
              <w:ind w:right="95"/>
              <w:rPr>
                <w:sz w:val="16"/>
              </w:rPr>
            </w:pPr>
            <w:r>
              <w:rPr>
                <w:sz w:val="16"/>
              </w:rPr>
              <w:t>69.698</w:t>
            </w:r>
          </w:p>
        </w:tc>
        <w:tc>
          <w:tcPr>
            <w:tcW w:w="1231" w:type="dxa"/>
          </w:tcPr>
          <w:p>
            <w:pPr>
              <w:pStyle w:val="TableParagraph"/>
              <w:spacing w:before="15"/>
              <w:ind w:right="95"/>
              <w:rPr>
                <w:sz w:val="16"/>
              </w:rPr>
            </w:pPr>
            <w:r>
              <w:rPr>
                <w:sz w:val="16"/>
              </w:rPr>
              <w:t>185.861</w:t>
            </w:r>
          </w:p>
        </w:tc>
        <w:tc>
          <w:tcPr>
            <w:tcW w:w="1233" w:type="dxa"/>
          </w:tcPr>
          <w:p>
            <w:pPr>
              <w:pStyle w:val="TableParagraph"/>
              <w:spacing w:before="15"/>
              <w:ind w:right="96"/>
              <w:rPr>
                <w:sz w:val="16"/>
              </w:rPr>
            </w:pPr>
            <w:r>
              <w:rPr>
                <w:sz w:val="16"/>
              </w:rPr>
              <w:t>185.861</w:t>
            </w:r>
          </w:p>
        </w:tc>
      </w:tr>
      <w:tr>
        <w:trPr>
          <w:trHeight w:val="220" w:hRule="atLeast"/>
        </w:trPr>
        <w:tc>
          <w:tcPr>
            <w:tcW w:w="1157" w:type="dxa"/>
          </w:tcPr>
          <w:p>
            <w:pPr>
              <w:pStyle w:val="TableParagraph"/>
              <w:spacing w:before="13"/>
              <w:ind w:left="25" w:right="15"/>
              <w:jc w:val="center"/>
              <w:rPr>
                <w:b/>
                <w:sz w:val="16"/>
              </w:rPr>
            </w:pPr>
            <w:r>
              <w:rPr>
                <w:b/>
                <w:sz w:val="16"/>
              </w:rPr>
              <w:t>Total</w:t>
            </w:r>
          </w:p>
        </w:tc>
        <w:tc>
          <w:tcPr>
            <w:tcW w:w="1337" w:type="dxa"/>
          </w:tcPr>
          <w:p>
            <w:pPr>
              <w:pStyle w:val="TableParagraph"/>
              <w:spacing w:before="13"/>
              <w:ind w:right="96"/>
              <w:rPr>
                <w:b/>
                <w:sz w:val="16"/>
              </w:rPr>
            </w:pPr>
            <w:r>
              <w:rPr>
                <w:b/>
                <w:sz w:val="16"/>
              </w:rPr>
              <w:t>163.965</w:t>
            </w:r>
          </w:p>
        </w:tc>
        <w:tc>
          <w:tcPr>
            <w:tcW w:w="1344" w:type="dxa"/>
          </w:tcPr>
          <w:p>
            <w:pPr>
              <w:pStyle w:val="TableParagraph"/>
              <w:spacing w:before="13"/>
              <w:ind w:right="94"/>
              <w:rPr>
                <w:b/>
                <w:sz w:val="16"/>
              </w:rPr>
            </w:pPr>
            <w:r>
              <w:rPr>
                <w:b/>
                <w:sz w:val="16"/>
              </w:rPr>
              <w:t>163.965</w:t>
            </w:r>
          </w:p>
        </w:tc>
        <w:tc>
          <w:tcPr>
            <w:tcW w:w="1387" w:type="dxa"/>
          </w:tcPr>
          <w:p>
            <w:pPr>
              <w:pStyle w:val="TableParagraph"/>
              <w:spacing w:before="13"/>
              <w:ind w:right="94"/>
              <w:rPr>
                <w:b/>
                <w:sz w:val="16"/>
              </w:rPr>
            </w:pPr>
            <w:r>
              <w:rPr>
                <w:b/>
                <w:sz w:val="16"/>
              </w:rPr>
              <w:t>100.376</w:t>
            </w:r>
          </w:p>
        </w:tc>
        <w:tc>
          <w:tcPr>
            <w:tcW w:w="1233" w:type="dxa"/>
          </w:tcPr>
          <w:p>
            <w:pPr>
              <w:pStyle w:val="TableParagraph"/>
              <w:spacing w:before="13"/>
              <w:ind w:right="95"/>
              <w:rPr>
                <w:b/>
                <w:sz w:val="16"/>
              </w:rPr>
            </w:pPr>
            <w:r>
              <w:rPr>
                <w:b/>
                <w:sz w:val="16"/>
              </w:rPr>
              <w:t>100.376</w:t>
            </w:r>
          </w:p>
        </w:tc>
        <w:tc>
          <w:tcPr>
            <w:tcW w:w="1231" w:type="dxa"/>
          </w:tcPr>
          <w:p>
            <w:pPr>
              <w:pStyle w:val="TableParagraph"/>
              <w:spacing w:before="13"/>
              <w:ind w:right="95"/>
              <w:rPr>
                <w:b/>
                <w:sz w:val="16"/>
              </w:rPr>
            </w:pPr>
            <w:r>
              <w:rPr>
                <w:b/>
                <w:sz w:val="16"/>
              </w:rPr>
              <w:t>264.341</w:t>
            </w:r>
          </w:p>
        </w:tc>
        <w:tc>
          <w:tcPr>
            <w:tcW w:w="1233" w:type="dxa"/>
          </w:tcPr>
          <w:p>
            <w:pPr>
              <w:pStyle w:val="TableParagraph"/>
              <w:spacing w:before="13"/>
              <w:ind w:right="95"/>
              <w:rPr>
                <w:b/>
                <w:sz w:val="16"/>
              </w:rPr>
            </w:pPr>
            <w:r>
              <w:rPr>
                <w:b/>
                <w:sz w:val="16"/>
              </w:rPr>
              <w:t>264.341</w:t>
            </w:r>
          </w:p>
        </w:tc>
      </w:tr>
    </w:tbl>
    <w:p>
      <w:pPr>
        <w:pStyle w:val="BodyText"/>
        <w:spacing w:before="158" w:after="4"/>
        <w:ind w:left="401" w:right="1399"/>
        <w:jc w:val="both"/>
      </w:pPr>
      <w:r>
        <w:rPr/>
        <w:t>Os valores totais previstos de realizações dos créditos tributários na posição de 30.06.2019 estão a seguir demonstrados:</w:t>
      </w:r>
    </w:p>
    <w:tbl>
      <w:tblPr>
        <w:tblW w:w="0" w:type="auto"/>
        <w:jc w:val="lef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77"/>
        <w:gridCol w:w="1323"/>
        <w:gridCol w:w="1630"/>
        <w:gridCol w:w="1325"/>
        <w:gridCol w:w="1176"/>
        <w:gridCol w:w="1315"/>
        <w:gridCol w:w="1418"/>
      </w:tblGrid>
      <w:tr>
        <w:trPr>
          <w:trHeight w:val="184" w:hRule="atLeast"/>
        </w:trPr>
        <w:tc>
          <w:tcPr>
            <w:tcW w:w="1277" w:type="dxa"/>
            <w:vMerge w:val="restart"/>
          </w:tcPr>
          <w:p>
            <w:pPr>
              <w:pStyle w:val="TableParagraph"/>
              <w:spacing w:before="10"/>
              <w:jc w:val="left"/>
              <w:rPr>
                <w:sz w:val="15"/>
              </w:rPr>
            </w:pPr>
          </w:p>
          <w:p>
            <w:pPr>
              <w:pStyle w:val="TableParagraph"/>
              <w:spacing w:before="1"/>
              <w:ind w:left="342"/>
              <w:jc w:val="left"/>
              <w:rPr>
                <w:b/>
                <w:sz w:val="16"/>
              </w:rPr>
            </w:pPr>
            <w:r>
              <w:rPr>
                <w:b/>
                <w:sz w:val="16"/>
              </w:rPr>
              <w:t>Período</w:t>
            </w:r>
          </w:p>
        </w:tc>
        <w:tc>
          <w:tcPr>
            <w:tcW w:w="2953" w:type="dxa"/>
            <w:gridSpan w:val="2"/>
          </w:tcPr>
          <w:p>
            <w:pPr>
              <w:pStyle w:val="TableParagraph"/>
              <w:spacing w:line="164" w:lineRule="exact"/>
              <w:ind w:left="1254" w:right="1292"/>
              <w:jc w:val="center"/>
              <w:rPr>
                <w:b/>
                <w:sz w:val="16"/>
              </w:rPr>
            </w:pPr>
            <w:r>
              <w:rPr>
                <w:b/>
                <w:sz w:val="16"/>
              </w:rPr>
              <w:t>IRPJ</w:t>
            </w:r>
          </w:p>
        </w:tc>
        <w:tc>
          <w:tcPr>
            <w:tcW w:w="2501" w:type="dxa"/>
            <w:gridSpan w:val="2"/>
          </w:tcPr>
          <w:p>
            <w:pPr>
              <w:pStyle w:val="TableParagraph"/>
              <w:spacing w:line="164" w:lineRule="exact"/>
              <w:ind w:left="1037" w:right="995"/>
              <w:jc w:val="center"/>
              <w:rPr>
                <w:b/>
                <w:sz w:val="16"/>
              </w:rPr>
            </w:pPr>
            <w:r>
              <w:rPr>
                <w:b/>
                <w:sz w:val="16"/>
              </w:rPr>
              <w:t>CSLL</w:t>
            </w:r>
          </w:p>
        </w:tc>
        <w:tc>
          <w:tcPr>
            <w:tcW w:w="2733" w:type="dxa"/>
            <w:gridSpan w:val="2"/>
          </w:tcPr>
          <w:p>
            <w:pPr>
              <w:pStyle w:val="TableParagraph"/>
              <w:spacing w:line="164" w:lineRule="exact"/>
              <w:ind w:left="1130" w:right="1170"/>
              <w:jc w:val="center"/>
              <w:rPr>
                <w:b/>
                <w:sz w:val="16"/>
              </w:rPr>
            </w:pPr>
            <w:r>
              <w:rPr>
                <w:b/>
                <w:sz w:val="16"/>
              </w:rPr>
              <w:t>Total</w:t>
            </w:r>
          </w:p>
        </w:tc>
      </w:tr>
      <w:tr>
        <w:trPr>
          <w:trHeight w:val="366" w:hRule="atLeast"/>
        </w:trPr>
        <w:tc>
          <w:tcPr>
            <w:tcW w:w="1277" w:type="dxa"/>
            <w:vMerge/>
            <w:tcBorders>
              <w:top w:val="nil"/>
            </w:tcBorders>
          </w:tcPr>
          <w:p>
            <w:pPr>
              <w:rPr>
                <w:sz w:val="2"/>
                <w:szCs w:val="2"/>
              </w:rPr>
            </w:pPr>
          </w:p>
        </w:tc>
        <w:tc>
          <w:tcPr>
            <w:tcW w:w="1323" w:type="dxa"/>
          </w:tcPr>
          <w:p>
            <w:pPr>
              <w:pStyle w:val="TableParagraph"/>
              <w:spacing w:line="177" w:lineRule="exact"/>
              <w:ind w:left="279" w:right="280"/>
              <w:jc w:val="center"/>
              <w:rPr>
                <w:b/>
                <w:sz w:val="16"/>
              </w:rPr>
            </w:pPr>
            <w:r>
              <w:rPr>
                <w:b/>
                <w:sz w:val="16"/>
              </w:rPr>
              <w:t>Valor</w:t>
            </w:r>
          </w:p>
          <w:p>
            <w:pPr>
              <w:pStyle w:val="TableParagraph"/>
              <w:spacing w:line="170" w:lineRule="exact"/>
              <w:ind w:left="279" w:right="353"/>
              <w:jc w:val="center"/>
              <w:rPr>
                <w:b/>
                <w:sz w:val="16"/>
              </w:rPr>
            </w:pPr>
            <w:r>
              <w:rPr>
                <w:b/>
                <w:sz w:val="16"/>
              </w:rPr>
              <w:t>Contábil</w:t>
            </w:r>
          </w:p>
        </w:tc>
        <w:tc>
          <w:tcPr>
            <w:tcW w:w="1630" w:type="dxa"/>
          </w:tcPr>
          <w:p>
            <w:pPr>
              <w:pStyle w:val="TableParagraph"/>
              <w:spacing w:before="85"/>
              <w:ind w:left="166"/>
              <w:jc w:val="left"/>
              <w:rPr>
                <w:b/>
                <w:sz w:val="16"/>
              </w:rPr>
            </w:pPr>
            <w:r>
              <w:rPr>
                <w:b/>
                <w:sz w:val="16"/>
              </w:rPr>
              <w:t>Valor Presente</w:t>
            </w:r>
            <w:r>
              <w:rPr>
                <w:b/>
                <w:sz w:val="16"/>
                <w:vertAlign w:val="superscript"/>
              </w:rPr>
              <w:t>(1)</w:t>
            </w:r>
          </w:p>
        </w:tc>
        <w:tc>
          <w:tcPr>
            <w:tcW w:w="1325" w:type="dxa"/>
          </w:tcPr>
          <w:p>
            <w:pPr>
              <w:pStyle w:val="TableParagraph"/>
              <w:spacing w:line="177" w:lineRule="exact"/>
              <w:ind w:right="476"/>
              <w:rPr>
                <w:b/>
                <w:sz w:val="16"/>
              </w:rPr>
            </w:pPr>
            <w:r>
              <w:rPr>
                <w:b/>
                <w:sz w:val="16"/>
              </w:rPr>
              <w:t>Valor</w:t>
            </w:r>
          </w:p>
          <w:p>
            <w:pPr>
              <w:pStyle w:val="TableParagraph"/>
              <w:spacing w:line="170" w:lineRule="exact"/>
              <w:ind w:right="391"/>
              <w:rPr>
                <w:b/>
                <w:sz w:val="16"/>
              </w:rPr>
            </w:pPr>
            <w:r>
              <w:rPr>
                <w:b/>
                <w:sz w:val="16"/>
              </w:rPr>
              <w:t>Contábil</w:t>
            </w:r>
          </w:p>
        </w:tc>
        <w:tc>
          <w:tcPr>
            <w:tcW w:w="1176" w:type="dxa"/>
          </w:tcPr>
          <w:p>
            <w:pPr>
              <w:pStyle w:val="TableParagraph"/>
              <w:spacing w:line="177" w:lineRule="exact"/>
              <w:ind w:left="147" w:right="107"/>
              <w:jc w:val="center"/>
              <w:rPr>
                <w:b/>
                <w:sz w:val="16"/>
              </w:rPr>
            </w:pPr>
            <w:r>
              <w:rPr>
                <w:b/>
                <w:sz w:val="16"/>
              </w:rPr>
              <w:t>Valor</w:t>
            </w:r>
          </w:p>
          <w:p>
            <w:pPr>
              <w:pStyle w:val="TableParagraph"/>
              <w:spacing w:line="170" w:lineRule="exact"/>
              <w:ind w:left="147" w:right="175"/>
              <w:jc w:val="center"/>
              <w:rPr>
                <w:b/>
                <w:sz w:val="16"/>
              </w:rPr>
            </w:pPr>
            <w:r>
              <w:rPr>
                <w:b/>
                <w:sz w:val="16"/>
              </w:rPr>
              <w:t>Presente</w:t>
            </w:r>
            <w:r>
              <w:rPr>
                <w:b/>
                <w:sz w:val="16"/>
                <w:vertAlign w:val="superscript"/>
              </w:rPr>
              <w:t>(1)</w:t>
            </w:r>
          </w:p>
        </w:tc>
        <w:tc>
          <w:tcPr>
            <w:tcW w:w="1315" w:type="dxa"/>
          </w:tcPr>
          <w:p>
            <w:pPr>
              <w:pStyle w:val="TableParagraph"/>
              <w:spacing w:line="177" w:lineRule="exact"/>
              <w:ind w:left="278" w:right="278"/>
              <w:jc w:val="center"/>
              <w:rPr>
                <w:b/>
                <w:sz w:val="16"/>
              </w:rPr>
            </w:pPr>
            <w:r>
              <w:rPr>
                <w:b/>
                <w:sz w:val="16"/>
              </w:rPr>
              <w:t>Valor</w:t>
            </w:r>
          </w:p>
          <w:p>
            <w:pPr>
              <w:pStyle w:val="TableParagraph"/>
              <w:spacing w:line="170" w:lineRule="exact"/>
              <w:ind w:left="278" w:right="347"/>
              <w:jc w:val="center"/>
              <w:rPr>
                <w:b/>
                <w:sz w:val="16"/>
              </w:rPr>
            </w:pPr>
            <w:r>
              <w:rPr>
                <w:b/>
                <w:sz w:val="16"/>
              </w:rPr>
              <w:t>Contábil</w:t>
            </w:r>
          </w:p>
        </w:tc>
        <w:tc>
          <w:tcPr>
            <w:tcW w:w="1418" w:type="dxa"/>
          </w:tcPr>
          <w:p>
            <w:pPr>
              <w:pStyle w:val="TableParagraph"/>
              <w:spacing w:line="177" w:lineRule="exact"/>
              <w:ind w:left="70" w:right="106"/>
              <w:jc w:val="center"/>
              <w:rPr>
                <w:b/>
                <w:sz w:val="16"/>
              </w:rPr>
            </w:pPr>
            <w:r>
              <w:rPr>
                <w:b/>
                <w:sz w:val="16"/>
              </w:rPr>
              <w:t>Valor</w:t>
            </w:r>
          </w:p>
          <w:p>
            <w:pPr>
              <w:pStyle w:val="TableParagraph"/>
              <w:spacing w:line="170" w:lineRule="exact"/>
              <w:ind w:left="30" w:right="141"/>
              <w:jc w:val="center"/>
              <w:rPr>
                <w:b/>
                <w:sz w:val="16"/>
              </w:rPr>
            </w:pPr>
            <w:r>
              <w:rPr>
                <w:b/>
                <w:sz w:val="16"/>
              </w:rPr>
              <w:t>Presente</w:t>
            </w:r>
            <w:r>
              <w:rPr>
                <w:b/>
                <w:sz w:val="16"/>
                <w:vertAlign w:val="superscript"/>
              </w:rPr>
              <w:t>(1)</w:t>
            </w:r>
          </w:p>
        </w:tc>
      </w:tr>
      <w:tr>
        <w:trPr>
          <w:trHeight w:val="220" w:hRule="atLeast"/>
        </w:trPr>
        <w:tc>
          <w:tcPr>
            <w:tcW w:w="1277" w:type="dxa"/>
          </w:tcPr>
          <w:p>
            <w:pPr>
              <w:pStyle w:val="TableParagraph"/>
              <w:spacing w:before="15"/>
              <w:ind w:left="53" w:right="104"/>
              <w:jc w:val="center"/>
              <w:rPr>
                <w:sz w:val="16"/>
              </w:rPr>
            </w:pPr>
            <w:r>
              <w:rPr>
                <w:sz w:val="16"/>
              </w:rPr>
              <w:t>2019</w:t>
            </w:r>
          </w:p>
        </w:tc>
        <w:tc>
          <w:tcPr>
            <w:tcW w:w="1323" w:type="dxa"/>
          </w:tcPr>
          <w:p>
            <w:pPr>
              <w:pStyle w:val="TableParagraph"/>
              <w:spacing w:before="15"/>
              <w:ind w:right="95"/>
              <w:rPr>
                <w:sz w:val="16"/>
              </w:rPr>
            </w:pPr>
            <w:r>
              <w:rPr>
                <w:sz w:val="16"/>
              </w:rPr>
              <w:t>193.950</w:t>
            </w:r>
          </w:p>
        </w:tc>
        <w:tc>
          <w:tcPr>
            <w:tcW w:w="1630" w:type="dxa"/>
          </w:tcPr>
          <w:p>
            <w:pPr>
              <w:pStyle w:val="TableParagraph"/>
              <w:spacing w:before="15"/>
              <w:ind w:right="97"/>
              <w:rPr>
                <w:sz w:val="16"/>
              </w:rPr>
            </w:pPr>
            <w:r>
              <w:rPr>
                <w:sz w:val="16"/>
              </w:rPr>
              <w:t>190.030</w:t>
            </w:r>
          </w:p>
        </w:tc>
        <w:tc>
          <w:tcPr>
            <w:tcW w:w="1325" w:type="dxa"/>
          </w:tcPr>
          <w:p>
            <w:pPr>
              <w:pStyle w:val="TableParagraph"/>
              <w:spacing w:before="15"/>
              <w:ind w:right="97"/>
              <w:rPr>
                <w:sz w:val="16"/>
              </w:rPr>
            </w:pPr>
            <w:r>
              <w:rPr>
                <w:sz w:val="16"/>
              </w:rPr>
              <w:t>118.366</w:t>
            </w:r>
          </w:p>
        </w:tc>
        <w:tc>
          <w:tcPr>
            <w:tcW w:w="1176" w:type="dxa"/>
          </w:tcPr>
          <w:p>
            <w:pPr>
              <w:pStyle w:val="TableParagraph"/>
              <w:spacing w:before="15"/>
              <w:ind w:right="97"/>
              <w:rPr>
                <w:sz w:val="16"/>
              </w:rPr>
            </w:pPr>
            <w:r>
              <w:rPr>
                <w:sz w:val="16"/>
              </w:rPr>
              <w:t>116.015</w:t>
            </w:r>
          </w:p>
        </w:tc>
        <w:tc>
          <w:tcPr>
            <w:tcW w:w="1315" w:type="dxa"/>
          </w:tcPr>
          <w:p>
            <w:pPr>
              <w:pStyle w:val="TableParagraph"/>
              <w:spacing w:before="15"/>
              <w:ind w:right="96"/>
              <w:rPr>
                <w:sz w:val="16"/>
              </w:rPr>
            </w:pPr>
            <w:r>
              <w:rPr>
                <w:sz w:val="16"/>
              </w:rPr>
              <w:t>312.316</w:t>
            </w:r>
          </w:p>
        </w:tc>
        <w:tc>
          <w:tcPr>
            <w:tcW w:w="1418" w:type="dxa"/>
          </w:tcPr>
          <w:p>
            <w:pPr>
              <w:pStyle w:val="TableParagraph"/>
              <w:spacing w:before="15"/>
              <w:ind w:right="98"/>
              <w:rPr>
                <w:sz w:val="16"/>
              </w:rPr>
            </w:pPr>
            <w:r>
              <w:rPr>
                <w:sz w:val="16"/>
              </w:rPr>
              <w:t>306.045</w:t>
            </w:r>
          </w:p>
        </w:tc>
      </w:tr>
      <w:tr>
        <w:trPr>
          <w:trHeight w:val="218" w:hRule="atLeast"/>
        </w:trPr>
        <w:tc>
          <w:tcPr>
            <w:tcW w:w="1277" w:type="dxa"/>
          </w:tcPr>
          <w:p>
            <w:pPr>
              <w:pStyle w:val="TableParagraph"/>
              <w:spacing w:before="13"/>
              <w:ind w:left="53" w:right="104"/>
              <w:jc w:val="center"/>
              <w:rPr>
                <w:sz w:val="16"/>
              </w:rPr>
            </w:pPr>
            <w:r>
              <w:rPr>
                <w:sz w:val="16"/>
              </w:rPr>
              <w:t>2020</w:t>
            </w:r>
          </w:p>
        </w:tc>
        <w:tc>
          <w:tcPr>
            <w:tcW w:w="1323" w:type="dxa"/>
          </w:tcPr>
          <w:p>
            <w:pPr>
              <w:pStyle w:val="TableParagraph"/>
              <w:spacing w:before="13"/>
              <w:ind w:right="94"/>
              <w:rPr>
                <w:sz w:val="16"/>
              </w:rPr>
            </w:pPr>
            <w:r>
              <w:rPr>
                <w:sz w:val="16"/>
              </w:rPr>
              <w:t>151.743</w:t>
            </w:r>
          </w:p>
        </w:tc>
        <w:tc>
          <w:tcPr>
            <w:tcW w:w="1630" w:type="dxa"/>
          </w:tcPr>
          <w:p>
            <w:pPr>
              <w:pStyle w:val="TableParagraph"/>
              <w:spacing w:before="13"/>
              <w:ind w:right="97"/>
              <w:rPr>
                <w:sz w:val="16"/>
              </w:rPr>
            </w:pPr>
            <w:r>
              <w:rPr>
                <w:sz w:val="16"/>
              </w:rPr>
              <w:t>141.779</w:t>
            </w:r>
          </w:p>
        </w:tc>
        <w:tc>
          <w:tcPr>
            <w:tcW w:w="1325" w:type="dxa"/>
          </w:tcPr>
          <w:p>
            <w:pPr>
              <w:pStyle w:val="TableParagraph"/>
              <w:spacing w:before="13"/>
              <w:ind w:right="97"/>
              <w:rPr>
                <w:sz w:val="16"/>
              </w:rPr>
            </w:pPr>
            <w:r>
              <w:rPr>
                <w:sz w:val="16"/>
              </w:rPr>
              <w:t>91.046</w:t>
            </w:r>
          </w:p>
        </w:tc>
        <w:tc>
          <w:tcPr>
            <w:tcW w:w="1176" w:type="dxa"/>
          </w:tcPr>
          <w:p>
            <w:pPr>
              <w:pStyle w:val="TableParagraph"/>
              <w:spacing w:before="13"/>
              <w:ind w:right="97"/>
              <w:rPr>
                <w:sz w:val="16"/>
              </w:rPr>
            </w:pPr>
            <w:r>
              <w:rPr>
                <w:sz w:val="16"/>
              </w:rPr>
              <w:t>85.067</w:t>
            </w:r>
          </w:p>
        </w:tc>
        <w:tc>
          <w:tcPr>
            <w:tcW w:w="1315" w:type="dxa"/>
          </w:tcPr>
          <w:p>
            <w:pPr>
              <w:pStyle w:val="TableParagraph"/>
              <w:spacing w:before="13"/>
              <w:ind w:right="96"/>
              <w:rPr>
                <w:sz w:val="16"/>
              </w:rPr>
            </w:pPr>
            <w:r>
              <w:rPr>
                <w:sz w:val="16"/>
              </w:rPr>
              <w:t>242.789</w:t>
            </w:r>
          </w:p>
        </w:tc>
        <w:tc>
          <w:tcPr>
            <w:tcW w:w="1418" w:type="dxa"/>
          </w:tcPr>
          <w:p>
            <w:pPr>
              <w:pStyle w:val="TableParagraph"/>
              <w:spacing w:before="13"/>
              <w:ind w:right="98"/>
              <w:rPr>
                <w:sz w:val="16"/>
              </w:rPr>
            </w:pPr>
            <w:r>
              <w:rPr>
                <w:sz w:val="16"/>
              </w:rPr>
              <w:t>226.846</w:t>
            </w:r>
          </w:p>
        </w:tc>
      </w:tr>
      <w:tr>
        <w:trPr>
          <w:trHeight w:val="217" w:hRule="atLeast"/>
        </w:trPr>
        <w:tc>
          <w:tcPr>
            <w:tcW w:w="1277" w:type="dxa"/>
          </w:tcPr>
          <w:p>
            <w:pPr>
              <w:pStyle w:val="TableParagraph"/>
              <w:spacing w:before="13"/>
              <w:ind w:left="53" w:right="104"/>
              <w:jc w:val="center"/>
              <w:rPr>
                <w:sz w:val="16"/>
              </w:rPr>
            </w:pPr>
            <w:r>
              <w:rPr>
                <w:sz w:val="16"/>
              </w:rPr>
              <w:t>2021</w:t>
            </w:r>
          </w:p>
        </w:tc>
        <w:tc>
          <w:tcPr>
            <w:tcW w:w="1323" w:type="dxa"/>
          </w:tcPr>
          <w:p>
            <w:pPr>
              <w:pStyle w:val="TableParagraph"/>
              <w:spacing w:before="13"/>
              <w:ind w:right="94"/>
              <w:rPr>
                <w:sz w:val="16"/>
              </w:rPr>
            </w:pPr>
            <w:r>
              <w:rPr>
                <w:sz w:val="16"/>
              </w:rPr>
              <w:t>109.817</w:t>
            </w:r>
          </w:p>
        </w:tc>
        <w:tc>
          <w:tcPr>
            <w:tcW w:w="1630" w:type="dxa"/>
          </w:tcPr>
          <w:p>
            <w:pPr>
              <w:pStyle w:val="TableParagraph"/>
              <w:spacing w:before="13"/>
              <w:ind w:right="97"/>
              <w:rPr>
                <w:sz w:val="16"/>
              </w:rPr>
            </w:pPr>
            <w:r>
              <w:rPr>
                <w:sz w:val="16"/>
              </w:rPr>
              <w:t>101.170</w:t>
            </w:r>
          </w:p>
        </w:tc>
        <w:tc>
          <w:tcPr>
            <w:tcW w:w="1325" w:type="dxa"/>
          </w:tcPr>
          <w:p>
            <w:pPr>
              <w:pStyle w:val="TableParagraph"/>
              <w:spacing w:before="13"/>
              <w:ind w:right="97"/>
              <w:rPr>
                <w:sz w:val="16"/>
              </w:rPr>
            </w:pPr>
            <w:r>
              <w:rPr>
                <w:sz w:val="16"/>
              </w:rPr>
              <w:t>65.890</w:t>
            </w:r>
          </w:p>
        </w:tc>
        <w:tc>
          <w:tcPr>
            <w:tcW w:w="1176" w:type="dxa"/>
          </w:tcPr>
          <w:p>
            <w:pPr>
              <w:pStyle w:val="TableParagraph"/>
              <w:spacing w:before="13"/>
              <w:ind w:right="97"/>
              <w:rPr>
                <w:sz w:val="16"/>
              </w:rPr>
            </w:pPr>
            <w:r>
              <w:rPr>
                <w:sz w:val="16"/>
              </w:rPr>
              <w:t>60.701</w:t>
            </w:r>
          </w:p>
        </w:tc>
        <w:tc>
          <w:tcPr>
            <w:tcW w:w="1315" w:type="dxa"/>
          </w:tcPr>
          <w:p>
            <w:pPr>
              <w:pStyle w:val="TableParagraph"/>
              <w:spacing w:before="13"/>
              <w:ind w:right="96"/>
              <w:rPr>
                <w:sz w:val="16"/>
              </w:rPr>
            </w:pPr>
            <w:r>
              <w:rPr>
                <w:sz w:val="16"/>
              </w:rPr>
              <w:t>175.707</w:t>
            </w:r>
          </w:p>
        </w:tc>
        <w:tc>
          <w:tcPr>
            <w:tcW w:w="1418" w:type="dxa"/>
          </w:tcPr>
          <w:p>
            <w:pPr>
              <w:pStyle w:val="TableParagraph"/>
              <w:spacing w:before="13"/>
              <w:ind w:right="98"/>
              <w:rPr>
                <w:sz w:val="16"/>
              </w:rPr>
            </w:pPr>
            <w:r>
              <w:rPr>
                <w:sz w:val="16"/>
              </w:rPr>
              <w:t>161.871</w:t>
            </w:r>
          </w:p>
        </w:tc>
      </w:tr>
      <w:tr>
        <w:trPr>
          <w:trHeight w:val="220" w:hRule="atLeast"/>
        </w:trPr>
        <w:tc>
          <w:tcPr>
            <w:tcW w:w="1277" w:type="dxa"/>
          </w:tcPr>
          <w:p>
            <w:pPr>
              <w:pStyle w:val="TableParagraph"/>
              <w:spacing w:before="15"/>
              <w:ind w:left="53" w:right="104"/>
              <w:jc w:val="center"/>
              <w:rPr>
                <w:sz w:val="16"/>
              </w:rPr>
            </w:pPr>
            <w:r>
              <w:rPr>
                <w:sz w:val="16"/>
              </w:rPr>
              <w:t>2022</w:t>
            </w:r>
          </w:p>
        </w:tc>
        <w:tc>
          <w:tcPr>
            <w:tcW w:w="1323" w:type="dxa"/>
          </w:tcPr>
          <w:p>
            <w:pPr>
              <w:pStyle w:val="TableParagraph"/>
              <w:spacing w:before="15"/>
              <w:ind w:right="94"/>
              <w:rPr>
                <w:sz w:val="16"/>
              </w:rPr>
            </w:pPr>
            <w:r>
              <w:rPr>
                <w:sz w:val="16"/>
              </w:rPr>
              <w:t>91.035</w:t>
            </w:r>
          </w:p>
        </w:tc>
        <w:tc>
          <w:tcPr>
            <w:tcW w:w="1630" w:type="dxa"/>
          </w:tcPr>
          <w:p>
            <w:pPr>
              <w:pStyle w:val="TableParagraph"/>
              <w:spacing w:before="15"/>
              <w:ind w:right="97"/>
              <w:rPr>
                <w:sz w:val="16"/>
              </w:rPr>
            </w:pPr>
            <w:r>
              <w:rPr>
                <w:sz w:val="16"/>
              </w:rPr>
              <w:t>81.189</w:t>
            </w:r>
          </w:p>
        </w:tc>
        <w:tc>
          <w:tcPr>
            <w:tcW w:w="1325" w:type="dxa"/>
          </w:tcPr>
          <w:p>
            <w:pPr>
              <w:pStyle w:val="TableParagraph"/>
              <w:spacing w:before="15"/>
              <w:ind w:right="97"/>
              <w:rPr>
                <w:sz w:val="16"/>
              </w:rPr>
            </w:pPr>
            <w:r>
              <w:rPr>
                <w:sz w:val="16"/>
              </w:rPr>
              <w:t>54.620</w:t>
            </w:r>
          </w:p>
        </w:tc>
        <w:tc>
          <w:tcPr>
            <w:tcW w:w="1176" w:type="dxa"/>
          </w:tcPr>
          <w:p>
            <w:pPr>
              <w:pStyle w:val="TableParagraph"/>
              <w:spacing w:before="15"/>
              <w:ind w:right="97"/>
              <w:rPr>
                <w:sz w:val="16"/>
              </w:rPr>
            </w:pPr>
            <w:r>
              <w:rPr>
                <w:sz w:val="16"/>
              </w:rPr>
              <w:t>48.713</w:t>
            </w:r>
          </w:p>
        </w:tc>
        <w:tc>
          <w:tcPr>
            <w:tcW w:w="1315" w:type="dxa"/>
          </w:tcPr>
          <w:p>
            <w:pPr>
              <w:pStyle w:val="TableParagraph"/>
              <w:spacing w:before="15"/>
              <w:ind w:right="96"/>
              <w:rPr>
                <w:sz w:val="16"/>
              </w:rPr>
            </w:pPr>
            <w:r>
              <w:rPr>
                <w:sz w:val="16"/>
              </w:rPr>
              <w:t>145.655</w:t>
            </w:r>
          </w:p>
        </w:tc>
        <w:tc>
          <w:tcPr>
            <w:tcW w:w="1418" w:type="dxa"/>
          </w:tcPr>
          <w:p>
            <w:pPr>
              <w:pStyle w:val="TableParagraph"/>
              <w:spacing w:before="15"/>
              <w:ind w:right="98"/>
              <w:rPr>
                <w:sz w:val="16"/>
              </w:rPr>
            </w:pPr>
            <w:r>
              <w:rPr>
                <w:sz w:val="16"/>
              </w:rPr>
              <w:t>129.902</w:t>
            </w:r>
          </w:p>
        </w:tc>
      </w:tr>
      <w:tr>
        <w:trPr>
          <w:trHeight w:val="218" w:hRule="atLeast"/>
        </w:trPr>
        <w:tc>
          <w:tcPr>
            <w:tcW w:w="1277" w:type="dxa"/>
          </w:tcPr>
          <w:p>
            <w:pPr>
              <w:pStyle w:val="TableParagraph"/>
              <w:spacing w:before="13"/>
              <w:ind w:left="53" w:right="104"/>
              <w:jc w:val="center"/>
              <w:rPr>
                <w:sz w:val="16"/>
              </w:rPr>
            </w:pPr>
            <w:r>
              <w:rPr>
                <w:sz w:val="16"/>
              </w:rPr>
              <w:t>2023</w:t>
            </w:r>
          </w:p>
        </w:tc>
        <w:tc>
          <w:tcPr>
            <w:tcW w:w="1323" w:type="dxa"/>
          </w:tcPr>
          <w:p>
            <w:pPr>
              <w:pStyle w:val="TableParagraph"/>
              <w:spacing w:before="13"/>
              <w:ind w:right="94"/>
              <w:rPr>
                <w:sz w:val="16"/>
              </w:rPr>
            </w:pPr>
            <w:r>
              <w:rPr>
                <w:sz w:val="16"/>
              </w:rPr>
              <w:t>121.902</w:t>
            </w:r>
          </w:p>
        </w:tc>
        <w:tc>
          <w:tcPr>
            <w:tcW w:w="1630" w:type="dxa"/>
          </w:tcPr>
          <w:p>
            <w:pPr>
              <w:pStyle w:val="TableParagraph"/>
              <w:spacing w:before="13"/>
              <w:ind w:right="97"/>
              <w:rPr>
                <w:sz w:val="16"/>
              </w:rPr>
            </w:pPr>
            <w:r>
              <w:rPr>
                <w:sz w:val="16"/>
              </w:rPr>
              <w:t>102.186</w:t>
            </w:r>
          </w:p>
        </w:tc>
        <w:tc>
          <w:tcPr>
            <w:tcW w:w="1325" w:type="dxa"/>
          </w:tcPr>
          <w:p>
            <w:pPr>
              <w:pStyle w:val="TableParagraph"/>
              <w:spacing w:before="13"/>
              <w:ind w:right="97"/>
              <w:rPr>
                <w:sz w:val="16"/>
              </w:rPr>
            </w:pPr>
            <w:r>
              <w:rPr>
                <w:sz w:val="16"/>
              </w:rPr>
              <w:t>73.140</w:t>
            </w:r>
          </w:p>
        </w:tc>
        <w:tc>
          <w:tcPr>
            <w:tcW w:w="1176" w:type="dxa"/>
          </w:tcPr>
          <w:p>
            <w:pPr>
              <w:pStyle w:val="TableParagraph"/>
              <w:spacing w:before="13"/>
              <w:ind w:right="97"/>
              <w:rPr>
                <w:sz w:val="16"/>
              </w:rPr>
            </w:pPr>
            <w:r>
              <w:rPr>
                <w:sz w:val="16"/>
              </w:rPr>
              <w:t>61.312</w:t>
            </w:r>
          </w:p>
        </w:tc>
        <w:tc>
          <w:tcPr>
            <w:tcW w:w="1315" w:type="dxa"/>
          </w:tcPr>
          <w:p>
            <w:pPr>
              <w:pStyle w:val="TableParagraph"/>
              <w:spacing w:before="13"/>
              <w:ind w:right="96"/>
              <w:rPr>
                <w:sz w:val="16"/>
              </w:rPr>
            </w:pPr>
            <w:r>
              <w:rPr>
                <w:sz w:val="16"/>
              </w:rPr>
              <w:t>195.042</w:t>
            </w:r>
          </w:p>
        </w:tc>
        <w:tc>
          <w:tcPr>
            <w:tcW w:w="1418" w:type="dxa"/>
          </w:tcPr>
          <w:p>
            <w:pPr>
              <w:pStyle w:val="TableParagraph"/>
              <w:spacing w:before="13"/>
              <w:ind w:right="98"/>
              <w:rPr>
                <w:sz w:val="16"/>
              </w:rPr>
            </w:pPr>
            <w:r>
              <w:rPr>
                <w:sz w:val="16"/>
              </w:rPr>
              <w:t>163.498</w:t>
            </w:r>
          </w:p>
        </w:tc>
      </w:tr>
      <w:tr>
        <w:trPr>
          <w:trHeight w:val="220" w:hRule="atLeast"/>
        </w:trPr>
        <w:tc>
          <w:tcPr>
            <w:tcW w:w="1277" w:type="dxa"/>
          </w:tcPr>
          <w:p>
            <w:pPr>
              <w:pStyle w:val="TableParagraph"/>
              <w:spacing w:before="15"/>
              <w:ind w:left="53" w:right="104"/>
              <w:jc w:val="center"/>
              <w:rPr>
                <w:sz w:val="16"/>
              </w:rPr>
            </w:pPr>
            <w:r>
              <w:rPr>
                <w:sz w:val="16"/>
              </w:rPr>
              <w:t>2024</w:t>
            </w:r>
          </w:p>
        </w:tc>
        <w:tc>
          <w:tcPr>
            <w:tcW w:w="1323" w:type="dxa"/>
          </w:tcPr>
          <w:p>
            <w:pPr>
              <w:pStyle w:val="TableParagraph"/>
              <w:spacing w:before="15"/>
              <w:ind w:right="94"/>
              <w:rPr>
                <w:sz w:val="16"/>
              </w:rPr>
            </w:pPr>
            <w:r>
              <w:rPr>
                <w:sz w:val="16"/>
              </w:rPr>
              <w:t>137.131</w:t>
            </w:r>
          </w:p>
        </w:tc>
        <w:tc>
          <w:tcPr>
            <w:tcW w:w="1630" w:type="dxa"/>
          </w:tcPr>
          <w:p>
            <w:pPr>
              <w:pStyle w:val="TableParagraph"/>
              <w:spacing w:before="15"/>
              <w:ind w:right="97"/>
              <w:rPr>
                <w:sz w:val="16"/>
              </w:rPr>
            </w:pPr>
            <w:r>
              <w:rPr>
                <w:sz w:val="16"/>
              </w:rPr>
              <w:t>108.552</w:t>
            </w:r>
          </w:p>
        </w:tc>
        <w:tc>
          <w:tcPr>
            <w:tcW w:w="1325" w:type="dxa"/>
          </w:tcPr>
          <w:p>
            <w:pPr>
              <w:pStyle w:val="TableParagraph"/>
              <w:spacing w:before="15"/>
              <w:ind w:right="97"/>
              <w:rPr>
                <w:sz w:val="16"/>
              </w:rPr>
            </w:pPr>
            <w:r>
              <w:rPr>
                <w:sz w:val="16"/>
              </w:rPr>
              <w:t>82.279</w:t>
            </w:r>
          </w:p>
        </w:tc>
        <w:tc>
          <w:tcPr>
            <w:tcW w:w="1176" w:type="dxa"/>
          </w:tcPr>
          <w:p>
            <w:pPr>
              <w:pStyle w:val="TableParagraph"/>
              <w:spacing w:before="15"/>
              <w:ind w:right="97"/>
              <w:rPr>
                <w:sz w:val="16"/>
              </w:rPr>
            </w:pPr>
            <w:r>
              <w:rPr>
                <w:sz w:val="16"/>
              </w:rPr>
              <w:t>65.132</w:t>
            </w:r>
          </w:p>
        </w:tc>
        <w:tc>
          <w:tcPr>
            <w:tcW w:w="1315" w:type="dxa"/>
          </w:tcPr>
          <w:p>
            <w:pPr>
              <w:pStyle w:val="TableParagraph"/>
              <w:spacing w:before="15"/>
              <w:ind w:right="96"/>
              <w:rPr>
                <w:sz w:val="16"/>
              </w:rPr>
            </w:pPr>
            <w:r>
              <w:rPr>
                <w:sz w:val="16"/>
              </w:rPr>
              <w:t>219.410</w:t>
            </w:r>
          </w:p>
        </w:tc>
        <w:tc>
          <w:tcPr>
            <w:tcW w:w="1418" w:type="dxa"/>
          </w:tcPr>
          <w:p>
            <w:pPr>
              <w:pStyle w:val="TableParagraph"/>
              <w:spacing w:before="15"/>
              <w:ind w:right="98"/>
              <w:rPr>
                <w:sz w:val="16"/>
              </w:rPr>
            </w:pPr>
            <w:r>
              <w:rPr>
                <w:sz w:val="16"/>
              </w:rPr>
              <w:t>173.684</w:t>
            </w:r>
          </w:p>
        </w:tc>
      </w:tr>
      <w:tr>
        <w:trPr>
          <w:trHeight w:val="217" w:hRule="atLeast"/>
        </w:trPr>
        <w:tc>
          <w:tcPr>
            <w:tcW w:w="1277" w:type="dxa"/>
          </w:tcPr>
          <w:p>
            <w:pPr>
              <w:pStyle w:val="TableParagraph"/>
              <w:spacing w:before="13"/>
              <w:ind w:left="53" w:right="104"/>
              <w:jc w:val="center"/>
              <w:rPr>
                <w:sz w:val="16"/>
              </w:rPr>
            </w:pPr>
            <w:r>
              <w:rPr>
                <w:sz w:val="16"/>
              </w:rPr>
              <w:t>2025</w:t>
            </w:r>
          </w:p>
        </w:tc>
        <w:tc>
          <w:tcPr>
            <w:tcW w:w="1323" w:type="dxa"/>
          </w:tcPr>
          <w:p>
            <w:pPr>
              <w:pStyle w:val="TableParagraph"/>
              <w:spacing w:before="13"/>
              <w:ind w:right="94"/>
              <w:rPr>
                <w:sz w:val="16"/>
              </w:rPr>
            </w:pPr>
            <w:r>
              <w:rPr>
                <w:sz w:val="16"/>
              </w:rPr>
              <w:t>59.563</w:t>
            </w:r>
          </w:p>
        </w:tc>
        <w:tc>
          <w:tcPr>
            <w:tcW w:w="1630" w:type="dxa"/>
          </w:tcPr>
          <w:p>
            <w:pPr>
              <w:pStyle w:val="TableParagraph"/>
              <w:spacing w:before="13"/>
              <w:ind w:right="97"/>
              <w:rPr>
                <w:sz w:val="16"/>
              </w:rPr>
            </w:pPr>
            <w:r>
              <w:rPr>
                <w:sz w:val="16"/>
              </w:rPr>
              <w:t>50.890</w:t>
            </w:r>
          </w:p>
        </w:tc>
        <w:tc>
          <w:tcPr>
            <w:tcW w:w="1325" w:type="dxa"/>
          </w:tcPr>
          <w:p>
            <w:pPr>
              <w:pStyle w:val="TableParagraph"/>
              <w:spacing w:before="13"/>
              <w:ind w:right="97"/>
              <w:rPr>
                <w:sz w:val="16"/>
              </w:rPr>
            </w:pPr>
            <w:r>
              <w:rPr>
                <w:sz w:val="16"/>
              </w:rPr>
              <w:t>35.739</w:t>
            </w:r>
          </w:p>
        </w:tc>
        <w:tc>
          <w:tcPr>
            <w:tcW w:w="1176" w:type="dxa"/>
          </w:tcPr>
          <w:p>
            <w:pPr>
              <w:pStyle w:val="TableParagraph"/>
              <w:spacing w:before="13"/>
              <w:ind w:right="97"/>
              <w:rPr>
                <w:sz w:val="16"/>
              </w:rPr>
            </w:pPr>
            <w:r>
              <w:rPr>
                <w:sz w:val="16"/>
              </w:rPr>
              <w:t>30.535</w:t>
            </w:r>
          </w:p>
        </w:tc>
        <w:tc>
          <w:tcPr>
            <w:tcW w:w="1315" w:type="dxa"/>
          </w:tcPr>
          <w:p>
            <w:pPr>
              <w:pStyle w:val="TableParagraph"/>
              <w:spacing w:before="13"/>
              <w:ind w:right="96"/>
              <w:rPr>
                <w:sz w:val="16"/>
              </w:rPr>
            </w:pPr>
            <w:r>
              <w:rPr>
                <w:sz w:val="16"/>
              </w:rPr>
              <w:t>95.302</w:t>
            </w:r>
          </w:p>
        </w:tc>
        <w:tc>
          <w:tcPr>
            <w:tcW w:w="1418" w:type="dxa"/>
          </w:tcPr>
          <w:p>
            <w:pPr>
              <w:pStyle w:val="TableParagraph"/>
              <w:spacing w:before="13"/>
              <w:ind w:right="98"/>
              <w:rPr>
                <w:sz w:val="16"/>
              </w:rPr>
            </w:pPr>
            <w:r>
              <w:rPr>
                <w:sz w:val="16"/>
              </w:rPr>
              <w:t>81.425</w:t>
            </w:r>
          </w:p>
        </w:tc>
      </w:tr>
      <w:tr>
        <w:trPr>
          <w:trHeight w:val="218" w:hRule="atLeast"/>
        </w:trPr>
        <w:tc>
          <w:tcPr>
            <w:tcW w:w="1277" w:type="dxa"/>
          </w:tcPr>
          <w:p>
            <w:pPr>
              <w:pStyle w:val="TableParagraph"/>
              <w:spacing w:before="13"/>
              <w:ind w:left="53" w:right="104"/>
              <w:jc w:val="center"/>
              <w:rPr>
                <w:sz w:val="16"/>
              </w:rPr>
            </w:pPr>
            <w:r>
              <w:rPr>
                <w:sz w:val="16"/>
              </w:rPr>
              <w:t>2026</w:t>
            </w:r>
          </w:p>
        </w:tc>
        <w:tc>
          <w:tcPr>
            <w:tcW w:w="1323" w:type="dxa"/>
          </w:tcPr>
          <w:p>
            <w:pPr>
              <w:pStyle w:val="TableParagraph"/>
              <w:spacing w:before="13"/>
              <w:ind w:right="94"/>
              <w:rPr>
                <w:sz w:val="16"/>
              </w:rPr>
            </w:pPr>
            <w:r>
              <w:rPr>
                <w:sz w:val="16"/>
              </w:rPr>
              <w:t>55.656</w:t>
            </w:r>
          </w:p>
        </w:tc>
        <w:tc>
          <w:tcPr>
            <w:tcW w:w="1630" w:type="dxa"/>
          </w:tcPr>
          <w:p>
            <w:pPr>
              <w:pStyle w:val="TableParagraph"/>
              <w:spacing w:before="13"/>
              <w:ind w:right="97"/>
              <w:rPr>
                <w:sz w:val="16"/>
              </w:rPr>
            </w:pPr>
            <w:r>
              <w:rPr>
                <w:sz w:val="16"/>
              </w:rPr>
              <w:t>46.712</w:t>
            </w:r>
          </w:p>
        </w:tc>
        <w:tc>
          <w:tcPr>
            <w:tcW w:w="1325" w:type="dxa"/>
          </w:tcPr>
          <w:p>
            <w:pPr>
              <w:pStyle w:val="TableParagraph"/>
              <w:spacing w:before="13"/>
              <w:ind w:right="97"/>
              <w:rPr>
                <w:sz w:val="16"/>
              </w:rPr>
            </w:pPr>
            <w:r>
              <w:rPr>
                <w:sz w:val="16"/>
              </w:rPr>
              <w:t>33.394</w:t>
            </w:r>
          </w:p>
        </w:tc>
        <w:tc>
          <w:tcPr>
            <w:tcW w:w="1176" w:type="dxa"/>
          </w:tcPr>
          <w:p>
            <w:pPr>
              <w:pStyle w:val="TableParagraph"/>
              <w:spacing w:before="13"/>
              <w:ind w:right="97"/>
              <w:rPr>
                <w:sz w:val="16"/>
              </w:rPr>
            </w:pPr>
            <w:r>
              <w:rPr>
                <w:sz w:val="16"/>
              </w:rPr>
              <w:t>28.028</w:t>
            </w:r>
          </w:p>
        </w:tc>
        <w:tc>
          <w:tcPr>
            <w:tcW w:w="1315" w:type="dxa"/>
          </w:tcPr>
          <w:p>
            <w:pPr>
              <w:pStyle w:val="TableParagraph"/>
              <w:spacing w:before="13"/>
              <w:ind w:right="96"/>
              <w:rPr>
                <w:sz w:val="16"/>
              </w:rPr>
            </w:pPr>
            <w:r>
              <w:rPr>
                <w:sz w:val="16"/>
              </w:rPr>
              <w:t>89.050</w:t>
            </w:r>
          </w:p>
        </w:tc>
        <w:tc>
          <w:tcPr>
            <w:tcW w:w="1418" w:type="dxa"/>
          </w:tcPr>
          <w:p>
            <w:pPr>
              <w:pStyle w:val="TableParagraph"/>
              <w:spacing w:before="13"/>
              <w:ind w:right="98"/>
              <w:rPr>
                <w:sz w:val="16"/>
              </w:rPr>
            </w:pPr>
            <w:r>
              <w:rPr>
                <w:sz w:val="16"/>
              </w:rPr>
              <w:t>74.740</w:t>
            </w:r>
          </w:p>
        </w:tc>
      </w:tr>
      <w:tr>
        <w:trPr>
          <w:trHeight w:val="220" w:hRule="atLeast"/>
        </w:trPr>
        <w:tc>
          <w:tcPr>
            <w:tcW w:w="1277" w:type="dxa"/>
          </w:tcPr>
          <w:p>
            <w:pPr>
              <w:pStyle w:val="TableParagraph"/>
              <w:spacing w:before="15"/>
              <w:ind w:left="53" w:right="104"/>
              <w:jc w:val="center"/>
              <w:rPr>
                <w:sz w:val="16"/>
              </w:rPr>
            </w:pPr>
            <w:r>
              <w:rPr>
                <w:sz w:val="16"/>
              </w:rPr>
              <w:t>2027</w:t>
            </w:r>
          </w:p>
        </w:tc>
        <w:tc>
          <w:tcPr>
            <w:tcW w:w="1323" w:type="dxa"/>
          </w:tcPr>
          <w:p>
            <w:pPr>
              <w:pStyle w:val="TableParagraph"/>
              <w:spacing w:before="15"/>
              <w:ind w:right="94"/>
              <w:rPr>
                <w:sz w:val="16"/>
              </w:rPr>
            </w:pPr>
            <w:r>
              <w:rPr>
                <w:sz w:val="16"/>
              </w:rPr>
              <w:t>62.733</w:t>
            </w:r>
          </w:p>
        </w:tc>
        <w:tc>
          <w:tcPr>
            <w:tcW w:w="1630" w:type="dxa"/>
          </w:tcPr>
          <w:p>
            <w:pPr>
              <w:pStyle w:val="TableParagraph"/>
              <w:spacing w:before="15"/>
              <w:ind w:right="97"/>
              <w:rPr>
                <w:sz w:val="16"/>
              </w:rPr>
            </w:pPr>
            <w:r>
              <w:rPr>
                <w:sz w:val="16"/>
              </w:rPr>
              <w:t>54.274</w:t>
            </w:r>
          </w:p>
        </w:tc>
        <w:tc>
          <w:tcPr>
            <w:tcW w:w="1325" w:type="dxa"/>
          </w:tcPr>
          <w:p>
            <w:pPr>
              <w:pStyle w:val="TableParagraph"/>
              <w:spacing w:before="15"/>
              <w:ind w:right="97"/>
              <w:rPr>
                <w:sz w:val="16"/>
              </w:rPr>
            </w:pPr>
            <w:r>
              <w:rPr>
                <w:sz w:val="16"/>
              </w:rPr>
              <w:t>37.640</w:t>
            </w:r>
          </w:p>
        </w:tc>
        <w:tc>
          <w:tcPr>
            <w:tcW w:w="1176" w:type="dxa"/>
          </w:tcPr>
          <w:p>
            <w:pPr>
              <w:pStyle w:val="TableParagraph"/>
              <w:spacing w:before="15"/>
              <w:ind w:right="97"/>
              <w:rPr>
                <w:sz w:val="16"/>
              </w:rPr>
            </w:pPr>
            <w:r>
              <w:rPr>
                <w:sz w:val="16"/>
              </w:rPr>
              <w:t>32.564</w:t>
            </w:r>
          </w:p>
        </w:tc>
        <w:tc>
          <w:tcPr>
            <w:tcW w:w="1315" w:type="dxa"/>
          </w:tcPr>
          <w:p>
            <w:pPr>
              <w:pStyle w:val="TableParagraph"/>
              <w:spacing w:before="15"/>
              <w:ind w:right="96"/>
              <w:rPr>
                <w:sz w:val="16"/>
              </w:rPr>
            </w:pPr>
            <w:r>
              <w:rPr>
                <w:sz w:val="16"/>
              </w:rPr>
              <w:t>100.373</w:t>
            </w:r>
          </w:p>
        </w:tc>
        <w:tc>
          <w:tcPr>
            <w:tcW w:w="1418" w:type="dxa"/>
          </w:tcPr>
          <w:p>
            <w:pPr>
              <w:pStyle w:val="TableParagraph"/>
              <w:spacing w:before="15"/>
              <w:ind w:right="98"/>
              <w:rPr>
                <w:sz w:val="16"/>
              </w:rPr>
            </w:pPr>
            <w:r>
              <w:rPr>
                <w:sz w:val="16"/>
              </w:rPr>
              <w:t>86.838</w:t>
            </w:r>
          </w:p>
        </w:tc>
      </w:tr>
      <w:tr>
        <w:trPr>
          <w:trHeight w:val="218" w:hRule="atLeast"/>
        </w:trPr>
        <w:tc>
          <w:tcPr>
            <w:tcW w:w="1277" w:type="dxa"/>
          </w:tcPr>
          <w:p>
            <w:pPr>
              <w:pStyle w:val="TableParagraph"/>
              <w:spacing w:before="13"/>
              <w:ind w:left="53" w:right="104"/>
              <w:jc w:val="center"/>
              <w:rPr>
                <w:sz w:val="16"/>
              </w:rPr>
            </w:pPr>
            <w:r>
              <w:rPr>
                <w:sz w:val="16"/>
              </w:rPr>
              <w:t>2028</w:t>
            </w:r>
          </w:p>
        </w:tc>
        <w:tc>
          <w:tcPr>
            <w:tcW w:w="1323" w:type="dxa"/>
          </w:tcPr>
          <w:p>
            <w:pPr>
              <w:pStyle w:val="TableParagraph"/>
              <w:spacing w:before="13"/>
              <w:ind w:right="94"/>
              <w:rPr>
                <w:sz w:val="16"/>
              </w:rPr>
            </w:pPr>
            <w:r>
              <w:rPr>
                <w:sz w:val="16"/>
              </w:rPr>
              <w:t>46.640</w:t>
            </w:r>
          </w:p>
        </w:tc>
        <w:tc>
          <w:tcPr>
            <w:tcW w:w="1630" w:type="dxa"/>
          </w:tcPr>
          <w:p>
            <w:pPr>
              <w:pStyle w:val="TableParagraph"/>
              <w:spacing w:before="13"/>
              <w:ind w:right="97"/>
              <w:rPr>
                <w:sz w:val="16"/>
              </w:rPr>
            </w:pPr>
            <w:r>
              <w:rPr>
                <w:sz w:val="16"/>
              </w:rPr>
              <w:t>38.941</w:t>
            </w:r>
          </w:p>
        </w:tc>
        <w:tc>
          <w:tcPr>
            <w:tcW w:w="1325" w:type="dxa"/>
          </w:tcPr>
          <w:p>
            <w:pPr>
              <w:pStyle w:val="TableParagraph"/>
              <w:spacing w:before="13"/>
              <w:ind w:right="97"/>
              <w:rPr>
                <w:sz w:val="16"/>
              </w:rPr>
            </w:pPr>
            <w:r>
              <w:rPr>
                <w:sz w:val="16"/>
              </w:rPr>
              <w:t>27.984</w:t>
            </w:r>
          </w:p>
        </w:tc>
        <w:tc>
          <w:tcPr>
            <w:tcW w:w="1176" w:type="dxa"/>
          </w:tcPr>
          <w:p>
            <w:pPr>
              <w:pStyle w:val="TableParagraph"/>
              <w:spacing w:before="13"/>
              <w:ind w:right="97"/>
              <w:rPr>
                <w:sz w:val="16"/>
              </w:rPr>
            </w:pPr>
            <w:r>
              <w:rPr>
                <w:sz w:val="16"/>
              </w:rPr>
              <w:t>23.365</w:t>
            </w:r>
          </w:p>
        </w:tc>
        <w:tc>
          <w:tcPr>
            <w:tcW w:w="1315" w:type="dxa"/>
          </w:tcPr>
          <w:p>
            <w:pPr>
              <w:pStyle w:val="TableParagraph"/>
              <w:spacing w:before="13"/>
              <w:ind w:right="96"/>
              <w:rPr>
                <w:sz w:val="16"/>
              </w:rPr>
            </w:pPr>
            <w:r>
              <w:rPr>
                <w:sz w:val="16"/>
              </w:rPr>
              <w:t>74.624</w:t>
            </w:r>
          </w:p>
        </w:tc>
        <w:tc>
          <w:tcPr>
            <w:tcW w:w="1418" w:type="dxa"/>
          </w:tcPr>
          <w:p>
            <w:pPr>
              <w:pStyle w:val="TableParagraph"/>
              <w:spacing w:before="13"/>
              <w:ind w:right="98"/>
              <w:rPr>
                <w:sz w:val="16"/>
              </w:rPr>
            </w:pPr>
            <w:r>
              <w:rPr>
                <w:sz w:val="16"/>
              </w:rPr>
              <w:t>62.306</w:t>
            </w:r>
          </w:p>
        </w:tc>
      </w:tr>
      <w:tr>
        <w:trPr>
          <w:trHeight w:val="220" w:hRule="atLeast"/>
        </w:trPr>
        <w:tc>
          <w:tcPr>
            <w:tcW w:w="1277" w:type="dxa"/>
          </w:tcPr>
          <w:p>
            <w:pPr>
              <w:pStyle w:val="TableParagraph"/>
              <w:spacing w:before="15"/>
              <w:ind w:left="53" w:right="42"/>
              <w:jc w:val="center"/>
              <w:rPr>
                <w:sz w:val="16"/>
              </w:rPr>
            </w:pPr>
            <w:r>
              <w:rPr>
                <w:sz w:val="16"/>
              </w:rPr>
              <w:t>Acima de 2028</w:t>
            </w:r>
          </w:p>
        </w:tc>
        <w:tc>
          <w:tcPr>
            <w:tcW w:w="1323" w:type="dxa"/>
          </w:tcPr>
          <w:p>
            <w:pPr>
              <w:pStyle w:val="TableParagraph"/>
              <w:spacing w:before="15"/>
              <w:ind w:right="94"/>
              <w:rPr>
                <w:sz w:val="16"/>
              </w:rPr>
            </w:pPr>
            <w:r>
              <w:rPr>
                <w:sz w:val="16"/>
              </w:rPr>
              <w:t>598.104</w:t>
            </w:r>
          </w:p>
        </w:tc>
        <w:tc>
          <w:tcPr>
            <w:tcW w:w="1630" w:type="dxa"/>
          </w:tcPr>
          <w:p>
            <w:pPr>
              <w:pStyle w:val="TableParagraph"/>
              <w:spacing w:before="15"/>
              <w:ind w:right="97"/>
              <w:rPr>
                <w:sz w:val="16"/>
              </w:rPr>
            </w:pPr>
            <w:r>
              <w:rPr>
                <w:sz w:val="16"/>
              </w:rPr>
              <w:t>594.354</w:t>
            </w:r>
          </w:p>
        </w:tc>
        <w:tc>
          <w:tcPr>
            <w:tcW w:w="1325" w:type="dxa"/>
          </w:tcPr>
          <w:p>
            <w:pPr>
              <w:pStyle w:val="TableParagraph"/>
              <w:spacing w:before="15"/>
              <w:ind w:right="97"/>
              <w:rPr>
                <w:sz w:val="16"/>
              </w:rPr>
            </w:pPr>
            <w:r>
              <w:rPr>
                <w:sz w:val="16"/>
              </w:rPr>
              <w:t>358.869</w:t>
            </w:r>
          </w:p>
        </w:tc>
        <w:tc>
          <w:tcPr>
            <w:tcW w:w="1176" w:type="dxa"/>
          </w:tcPr>
          <w:p>
            <w:pPr>
              <w:pStyle w:val="TableParagraph"/>
              <w:spacing w:before="15"/>
              <w:ind w:right="97"/>
              <w:rPr>
                <w:sz w:val="16"/>
              </w:rPr>
            </w:pPr>
            <w:r>
              <w:rPr>
                <w:sz w:val="16"/>
              </w:rPr>
              <w:t>356.616</w:t>
            </w:r>
          </w:p>
        </w:tc>
        <w:tc>
          <w:tcPr>
            <w:tcW w:w="1315" w:type="dxa"/>
          </w:tcPr>
          <w:p>
            <w:pPr>
              <w:pStyle w:val="TableParagraph"/>
              <w:spacing w:before="15"/>
              <w:ind w:right="96"/>
              <w:rPr>
                <w:sz w:val="16"/>
              </w:rPr>
            </w:pPr>
            <w:r>
              <w:rPr>
                <w:sz w:val="16"/>
              </w:rPr>
              <w:t>956.973</w:t>
            </w:r>
          </w:p>
        </w:tc>
        <w:tc>
          <w:tcPr>
            <w:tcW w:w="1418" w:type="dxa"/>
          </w:tcPr>
          <w:p>
            <w:pPr>
              <w:pStyle w:val="TableParagraph"/>
              <w:spacing w:before="15"/>
              <w:ind w:right="98"/>
              <w:rPr>
                <w:sz w:val="16"/>
              </w:rPr>
            </w:pPr>
            <w:r>
              <w:rPr>
                <w:sz w:val="16"/>
              </w:rPr>
              <w:t>950.970</w:t>
            </w:r>
          </w:p>
        </w:tc>
      </w:tr>
      <w:tr>
        <w:trPr>
          <w:trHeight w:val="218" w:hRule="atLeast"/>
        </w:trPr>
        <w:tc>
          <w:tcPr>
            <w:tcW w:w="1277" w:type="dxa"/>
          </w:tcPr>
          <w:p>
            <w:pPr>
              <w:pStyle w:val="TableParagraph"/>
              <w:spacing w:before="10"/>
              <w:ind w:left="53" w:right="43"/>
              <w:jc w:val="center"/>
              <w:rPr>
                <w:b/>
                <w:sz w:val="16"/>
              </w:rPr>
            </w:pPr>
            <w:r>
              <w:rPr>
                <w:b/>
                <w:sz w:val="16"/>
              </w:rPr>
              <w:t>Total</w:t>
            </w:r>
          </w:p>
        </w:tc>
        <w:tc>
          <w:tcPr>
            <w:tcW w:w="1323" w:type="dxa"/>
          </w:tcPr>
          <w:p>
            <w:pPr>
              <w:pStyle w:val="TableParagraph"/>
              <w:spacing w:before="10"/>
              <w:ind w:right="94"/>
              <w:rPr>
                <w:b/>
                <w:sz w:val="16"/>
              </w:rPr>
            </w:pPr>
            <w:r>
              <w:rPr>
                <w:b/>
                <w:sz w:val="16"/>
              </w:rPr>
              <w:t>1.628.274</w:t>
            </w:r>
          </w:p>
        </w:tc>
        <w:tc>
          <w:tcPr>
            <w:tcW w:w="1630" w:type="dxa"/>
          </w:tcPr>
          <w:p>
            <w:pPr>
              <w:pStyle w:val="TableParagraph"/>
              <w:spacing w:before="10"/>
              <w:ind w:right="97"/>
              <w:rPr>
                <w:b/>
                <w:sz w:val="16"/>
              </w:rPr>
            </w:pPr>
            <w:r>
              <w:rPr>
                <w:b/>
                <w:sz w:val="16"/>
              </w:rPr>
              <w:t>1.510.077</w:t>
            </w:r>
          </w:p>
        </w:tc>
        <w:tc>
          <w:tcPr>
            <w:tcW w:w="1325" w:type="dxa"/>
          </w:tcPr>
          <w:p>
            <w:pPr>
              <w:pStyle w:val="TableParagraph"/>
              <w:spacing w:before="10"/>
              <w:ind w:right="97"/>
              <w:rPr>
                <w:b/>
                <w:sz w:val="16"/>
              </w:rPr>
            </w:pPr>
            <w:r>
              <w:rPr>
                <w:b/>
                <w:sz w:val="16"/>
              </w:rPr>
              <w:t>978.967</w:t>
            </w:r>
          </w:p>
        </w:tc>
        <w:tc>
          <w:tcPr>
            <w:tcW w:w="1176" w:type="dxa"/>
          </w:tcPr>
          <w:p>
            <w:pPr>
              <w:pStyle w:val="TableParagraph"/>
              <w:spacing w:before="10"/>
              <w:ind w:right="97"/>
              <w:rPr>
                <w:b/>
                <w:sz w:val="16"/>
              </w:rPr>
            </w:pPr>
            <w:r>
              <w:rPr>
                <w:b/>
                <w:sz w:val="16"/>
              </w:rPr>
              <w:t>908.048</w:t>
            </w:r>
          </w:p>
        </w:tc>
        <w:tc>
          <w:tcPr>
            <w:tcW w:w="1315" w:type="dxa"/>
          </w:tcPr>
          <w:p>
            <w:pPr>
              <w:pStyle w:val="TableParagraph"/>
              <w:spacing w:before="10"/>
              <w:ind w:right="95"/>
              <w:rPr>
                <w:b/>
                <w:sz w:val="16"/>
              </w:rPr>
            </w:pPr>
            <w:r>
              <w:rPr>
                <w:b/>
                <w:sz w:val="16"/>
              </w:rPr>
              <w:t>2.607.241</w:t>
            </w:r>
          </w:p>
        </w:tc>
        <w:tc>
          <w:tcPr>
            <w:tcW w:w="1418" w:type="dxa"/>
          </w:tcPr>
          <w:p>
            <w:pPr>
              <w:pStyle w:val="TableParagraph"/>
              <w:spacing w:before="10"/>
              <w:ind w:right="97"/>
              <w:rPr>
                <w:b/>
                <w:sz w:val="16"/>
              </w:rPr>
            </w:pPr>
            <w:r>
              <w:rPr>
                <w:b/>
                <w:sz w:val="16"/>
              </w:rPr>
              <w:t>2.418.125</w:t>
            </w:r>
          </w:p>
        </w:tc>
      </w:tr>
    </w:tbl>
    <w:p>
      <w:pPr>
        <w:spacing w:after="0"/>
        <w:rPr>
          <w:sz w:val="16"/>
        </w:rPr>
        <w:sectPr>
          <w:pgSz w:w="11900" w:h="16840"/>
          <w:pgMar w:header="0" w:footer="815" w:top="1340" w:bottom="1020" w:left="760" w:right="140"/>
        </w:sectPr>
      </w:pPr>
    </w:p>
    <w:p>
      <w:pPr>
        <w:spacing w:line="161" w:lineRule="exact" w:before="96"/>
        <w:ind w:left="286" w:right="0" w:firstLine="0"/>
        <w:jc w:val="left"/>
        <w:rPr>
          <w:sz w:val="14"/>
        </w:rPr>
      </w:pPr>
      <w:r>
        <w:rPr>
          <w:b/>
          <w:sz w:val="14"/>
          <w:vertAlign w:val="superscript"/>
        </w:rPr>
        <w:t>(</w:t>
      </w:r>
      <w:r>
        <w:rPr>
          <w:rFonts w:ascii="Times New Roman" w:hAnsi="Times New Roman"/>
          <w:b/>
          <w:sz w:val="14"/>
          <w:vertAlign w:val="superscript"/>
        </w:rPr>
        <w:t>1)</w:t>
      </w:r>
      <w:r>
        <w:rPr>
          <w:sz w:val="14"/>
          <w:vertAlign w:val="baseline"/>
        </w:rPr>
        <w:t>Para fins de cálculo do valor presente foi considerada a meta para as taxas over – selic média, projetadas pelo Bacen na posição de 30.06.2019.</w:t>
      </w:r>
    </w:p>
    <w:p>
      <w:pPr>
        <w:pStyle w:val="Heading5"/>
        <w:numPr>
          <w:ilvl w:val="0"/>
          <w:numId w:val="23"/>
        </w:numPr>
        <w:tabs>
          <w:tab w:pos="364" w:val="left" w:leader="none"/>
        </w:tabs>
        <w:spacing w:line="229" w:lineRule="exact" w:before="0" w:after="5"/>
        <w:ind w:left="363" w:right="0" w:hanging="246"/>
        <w:jc w:val="left"/>
      </w:pPr>
      <w:r>
        <w:rPr/>
        <w:t>Provisões para Impostos e Contribuições</w:t>
      </w:r>
      <w:r>
        <w:rPr>
          <w:spacing w:val="-1"/>
        </w:rPr>
        <w:t> </w:t>
      </w:r>
      <w:r>
        <w:rPr/>
        <w:t>Diferidos</w:t>
      </w:r>
    </w:p>
    <w:tbl>
      <w:tblPr>
        <w:tblW w:w="0" w:type="auto"/>
        <w:jc w:val="lef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1135"/>
        <w:gridCol w:w="1133"/>
        <w:gridCol w:w="1135"/>
        <w:gridCol w:w="991"/>
        <w:gridCol w:w="1135"/>
        <w:gridCol w:w="1135"/>
      </w:tblGrid>
      <w:tr>
        <w:trPr>
          <w:trHeight w:val="184" w:hRule="atLeast"/>
        </w:trPr>
        <w:tc>
          <w:tcPr>
            <w:tcW w:w="2693" w:type="dxa"/>
            <w:vMerge w:val="restart"/>
          </w:tcPr>
          <w:p>
            <w:pPr>
              <w:pStyle w:val="TableParagraph"/>
              <w:spacing w:before="92"/>
              <w:ind w:left="71"/>
              <w:jc w:val="left"/>
              <w:rPr>
                <w:b/>
                <w:sz w:val="16"/>
              </w:rPr>
            </w:pPr>
            <w:r>
              <w:rPr>
                <w:b/>
                <w:sz w:val="16"/>
              </w:rPr>
              <w:t>Especificação</w:t>
            </w:r>
          </w:p>
        </w:tc>
        <w:tc>
          <w:tcPr>
            <w:tcW w:w="2268" w:type="dxa"/>
            <w:gridSpan w:val="2"/>
          </w:tcPr>
          <w:p>
            <w:pPr>
              <w:pStyle w:val="TableParagraph"/>
              <w:spacing w:line="164" w:lineRule="exact"/>
              <w:ind w:left="762"/>
              <w:jc w:val="left"/>
              <w:rPr>
                <w:b/>
                <w:sz w:val="16"/>
              </w:rPr>
            </w:pPr>
            <w:r>
              <w:rPr>
                <w:b/>
                <w:sz w:val="16"/>
              </w:rPr>
              <w:t>30.06.2019</w:t>
            </w:r>
          </w:p>
        </w:tc>
        <w:tc>
          <w:tcPr>
            <w:tcW w:w="2126" w:type="dxa"/>
            <w:gridSpan w:val="2"/>
          </w:tcPr>
          <w:p>
            <w:pPr>
              <w:pStyle w:val="TableParagraph"/>
              <w:spacing w:line="164" w:lineRule="exact"/>
              <w:ind w:left="693"/>
              <w:jc w:val="left"/>
              <w:rPr>
                <w:b/>
                <w:sz w:val="16"/>
              </w:rPr>
            </w:pPr>
            <w:r>
              <w:rPr>
                <w:b/>
                <w:sz w:val="16"/>
              </w:rPr>
              <w:t>30.06.2018</w:t>
            </w:r>
          </w:p>
        </w:tc>
        <w:tc>
          <w:tcPr>
            <w:tcW w:w="1135" w:type="dxa"/>
          </w:tcPr>
          <w:p>
            <w:pPr>
              <w:pStyle w:val="TableParagraph"/>
              <w:spacing w:line="164" w:lineRule="exact"/>
              <w:ind w:left="196"/>
              <w:jc w:val="left"/>
              <w:rPr>
                <w:b/>
                <w:sz w:val="16"/>
              </w:rPr>
            </w:pPr>
            <w:r>
              <w:rPr>
                <w:b/>
                <w:sz w:val="16"/>
              </w:rPr>
              <w:t>30.06.2019</w:t>
            </w:r>
          </w:p>
        </w:tc>
        <w:tc>
          <w:tcPr>
            <w:tcW w:w="1135" w:type="dxa"/>
          </w:tcPr>
          <w:p>
            <w:pPr>
              <w:pStyle w:val="TableParagraph"/>
              <w:spacing w:line="164" w:lineRule="exact"/>
              <w:ind w:right="124"/>
              <w:rPr>
                <w:b/>
                <w:sz w:val="16"/>
              </w:rPr>
            </w:pPr>
            <w:r>
              <w:rPr>
                <w:b/>
                <w:sz w:val="16"/>
              </w:rPr>
              <w:t>30.06.2018</w:t>
            </w:r>
          </w:p>
        </w:tc>
      </w:tr>
      <w:tr>
        <w:trPr>
          <w:trHeight w:val="184" w:hRule="atLeast"/>
        </w:trPr>
        <w:tc>
          <w:tcPr>
            <w:tcW w:w="2693" w:type="dxa"/>
            <w:vMerge/>
            <w:tcBorders>
              <w:top w:val="nil"/>
            </w:tcBorders>
          </w:tcPr>
          <w:p>
            <w:pPr>
              <w:rPr>
                <w:sz w:val="2"/>
                <w:szCs w:val="2"/>
              </w:rPr>
            </w:pPr>
          </w:p>
        </w:tc>
        <w:tc>
          <w:tcPr>
            <w:tcW w:w="1135" w:type="dxa"/>
          </w:tcPr>
          <w:p>
            <w:pPr>
              <w:pStyle w:val="TableParagraph"/>
              <w:spacing w:line="164" w:lineRule="exact"/>
              <w:ind w:left="140" w:right="125"/>
              <w:jc w:val="center"/>
              <w:rPr>
                <w:b/>
                <w:sz w:val="16"/>
              </w:rPr>
            </w:pPr>
            <w:r>
              <w:rPr>
                <w:b/>
                <w:sz w:val="16"/>
              </w:rPr>
              <w:t>IRPJ</w:t>
            </w:r>
          </w:p>
        </w:tc>
        <w:tc>
          <w:tcPr>
            <w:tcW w:w="1133" w:type="dxa"/>
          </w:tcPr>
          <w:p>
            <w:pPr>
              <w:pStyle w:val="TableParagraph"/>
              <w:spacing w:line="164" w:lineRule="exact"/>
              <w:ind w:left="357"/>
              <w:jc w:val="left"/>
              <w:rPr>
                <w:b/>
                <w:sz w:val="16"/>
              </w:rPr>
            </w:pPr>
            <w:r>
              <w:rPr>
                <w:b/>
                <w:sz w:val="16"/>
              </w:rPr>
              <w:t>CSLL</w:t>
            </w:r>
          </w:p>
        </w:tc>
        <w:tc>
          <w:tcPr>
            <w:tcW w:w="1135" w:type="dxa"/>
          </w:tcPr>
          <w:p>
            <w:pPr>
              <w:pStyle w:val="TableParagraph"/>
              <w:spacing w:line="164" w:lineRule="exact"/>
              <w:ind w:left="140" w:right="125"/>
              <w:jc w:val="center"/>
              <w:rPr>
                <w:b/>
                <w:sz w:val="16"/>
              </w:rPr>
            </w:pPr>
            <w:r>
              <w:rPr>
                <w:b/>
                <w:sz w:val="16"/>
              </w:rPr>
              <w:t>IRPJ</w:t>
            </w:r>
          </w:p>
        </w:tc>
        <w:tc>
          <w:tcPr>
            <w:tcW w:w="991" w:type="dxa"/>
          </w:tcPr>
          <w:p>
            <w:pPr>
              <w:pStyle w:val="TableParagraph"/>
              <w:spacing w:line="164" w:lineRule="exact"/>
              <w:ind w:left="285"/>
              <w:jc w:val="left"/>
              <w:rPr>
                <w:b/>
                <w:sz w:val="16"/>
              </w:rPr>
            </w:pPr>
            <w:r>
              <w:rPr>
                <w:b/>
                <w:sz w:val="16"/>
              </w:rPr>
              <w:t>CSLL</w:t>
            </w:r>
          </w:p>
        </w:tc>
        <w:tc>
          <w:tcPr>
            <w:tcW w:w="2270" w:type="dxa"/>
            <w:gridSpan w:val="2"/>
          </w:tcPr>
          <w:p>
            <w:pPr>
              <w:pStyle w:val="TableParagraph"/>
              <w:spacing w:line="164" w:lineRule="exact"/>
              <w:ind w:left="923" w:right="913"/>
              <w:jc w:val="center"/>
              <w:rPr>
                <w:b/>
                <w:sz w:val="16"/>
              </w:rPr>
            </w:pPr>
            <w:r>
              <w:rPr>
                <w:b/>
                <w:sz w:val="16"/>
              </w:rPr>
              <w:t>Total</w:t>
            </w:r>
          </w:p>
        </w:tc>
      </w:tr>
      <w:tr>
        <w:trPr>
          <w:trHeight w:val="182" w:hRule="atLeast"/>
        </w:trPr>
        <w:tc>
          <w:tcPr>
            <w:tcW w:w="9357" w:type="dxa"/>
            <w:gridSpan w:val="7"/>
          </w:tcPr>
          <w:p>
            <w:pPr>
              <w:pStyle w:val="TableParagraph"/>
              <w:spacing w:line="162" w:lineRule="exact"/>
              <w:ind w:left="3565" w:right="3552"/>
              <w:jc w:val="center"/>
              <w:rPr>
                <w:b/>
                <w:sz w:val="16"/>
              </w:rPr>
            </w:pPr>
            <w:r>
              <w:rPr>
                <w:b/>
                <w:sz w:val="16"/>
              </w:rPr>
              <w:t>Efeito no Resultado</w:t>
            </w:r>
          </w:p>
        </w:tc>
      </w:tr>
      <w:tr>
        <w:trPr>
          <w:trHeight w:val="369" w:hRule="atLeast"/>
        </w:trPr>
        <w:tc>
          <w:tcPr>
            <w:tcW w:w="2693" w:type="dxa"/>
          </w:tcPr>
          <w:p>
            <w:pPr>
              <w:pStyle w:val="TableParagraph"/>
              <w:spacing w:line="182" w:lineRule="exact"/>
              <w:ind w:left="71" w:right="449"/>
              <w:jc w:val="left"/>
              <w:rPr>
                <w:b/>
                <w:sz w:val="16"/>
              </w:rPr>
            </w:pPr>
            <w:r>
              <w:rPr>
                <w:b/>
                <w:sz w:val="16"/>
              </w:rPr>
              <w:t>a) Instrumentos Financeiros Derivativos</w:t>
            </w:r>
          </w:p>
        </w:tc>
        <w:tc>
          <w:tcPr>
            <w:tcW w:w="1135" w:type="dxa"/>
          </w:tcPr>
          <w:p>
            <w:pPr>
              <w:pStyle w:val="TableParagraph"/>
              <w:jc w:val="left"/>
              <w:rPr>
                <w:rFonts w:ascii="Times New Roman"/>
                <w:sz w:val="16"/>
              </w:rPr>
            </w:pPr>
          </w:p>
        </w:tc>
        <w:tc>
          <w:tcPr>
            <w:tcW w:w="1133" w:type="dxa"/>
          </w:tcPr>
          <w:p>
            <w:pPr>
              <w:pStyle w:val="TableParagraph"/>
              <w:jc w:val="left"/>
              <w:rPr>
                <w:rFonts w:ascii="Times New Roman"/>
                <w:sz w:val="16"/>
              </w:rPr>
            </w:pPr>
          </w:p>
        </w:tc>
        <w:tc>
          <w:tcPr>
            <w:tcW w:w="1135" w:type="dxa"/>
          </w:tcPr>
          <w:p>
            <w:pPr>
              <w:pStyle w:val="TableParagraph"/>
              <w:jc w:val="left"/>
              <w:rPr>
                <w:rFonts w:ascii="Times New Roman"/>
                <w:sz w:val="16"/>
              </w:rPr>
            </w:pPr>
          </w:p>
        </w:tc>
        <w:tc>
          <w:tcPr>
            <w:tcW w:w="991" w:type="dxa"/>
          </w:tcPr>
          <w:p>
            <w:pPr>
              <w:pStyle w:val="TableParagraph"/>
              <w:jc w:val="left"/>
              <w:rPr>
                <w:rFonts w:ascii="Times New Roman"/>
                <w:sz w:val="16"/>
              </w:rPr>
            </w:pPr>
          </w:p>
        </w:tc>
        <w:tc>
          <w:tcPr>
            <w:tcW w:w="1135" w:type="dxa"/>
          </w:tcPr>
          <w:p>
            <w:pPr>
              <w:pStyle w:val="TableParagraph"/>
              <w:jc w:val="left"/>
              <w:rPr>
                <w:rFonts w:ascii="Times New Roman"/>
                <w:sz w:val="16"/>
              </w:rPr>
            </w:pPr>
          </w:p>
        </w:tc>
        <w:tc>
          <w:tcPr>
            <w:tcW w:w="1135" w:type="dxa"/>
          </w:tcPr>
          <w:p>
            <w:pPr>
              <w:pStyle w:val="TableParagraph"/>
              <w:jc w:val="left"/>
              <w:rPr>
                <w:rFonts w:ascii="Times New Roman"/>
                <w:sz w:val="16"/>
              </w:rPr>
            </w:pPr>
          </w:p>
        </w:tc>
      </w:tr>
      <w:tr>
        <w:trPr>
          <w:trHeight w:val="184" w:hRule="atLeast"/>
        </w:trPr>
        <w:tc>
          <w:tcPr>
            <w:tcW w:w="2693" w:type="dxa"/>
          </w:tcPr>
          <w:p>
            <w:pPr>
              <w:pStyle w:val="TableParagraph"/>
              <w:spacing w:line="164" w:lineRule="exact"/>
              <w:ind w:left="383"/>
              <w:jc w:val="left"/>
              <w:rPr>
                <w:sz w:val="16"/>
              </w:rPr>
            </w:pPr>
            <w:r>
              <w:rPr>
                <w:sz w:val="16"/>
              </w:rPr>
              <w:t>Saldo Inicial</w:t>
            </w:r>
          </w:p>
        </w:tc>
        <w:tc>
          <w:tcPr>
            <w:tcW w:w="1135" w:type="dxa"/>
          </w:tcPr>
          <w:p>
            <w:pPr>
              <w:pStyle w:val="TableParagraph"/>
              <w:spacing w:line="164" w:lineRule="exact"/>
              <w:ind w:right="57"/>
              <w:rPr>
                <w:sz w:val="16"/>
              </w:rPr>
            </w:pPr>
            <w:r>
              <w:rPr>
                <w:w w:val="100"/>
                <w:sz w:val="16"/>
              </w:rPr>
              <w:t>-</w:t>
            </w:r>
          </w:p>
        </w:tc>
        <w:tc>
          <w:tcPr>
            <w:tcW w:w="1133" w:type="dxa"/>
          </w:tcPr>
          <w:p>
            <w:pPr>
              <w:pStyle w:val="TableParagraph"/>
              <w:spacing w:line="164" w:lineRule="exact"/>
              <w:ind w:right="57"/>
              <w:rPr>
                <w:sz w:val="16"/>
              </w:rPr>
            </w:pPr>
            <w:r>
              <w:rPr>
                <w:w w:val="100"/>
                <w:sz w:val="16"/>
              </w:rPr>
              <w:t>-</w:t>
            </w:r>
          </w:p>
        </w:tc>
        <w:tc>
          <w:tcPr>
            <w:tcW w:w="1135" w:type="dxa"/>
          </w:tcPr>
          <w:p>
            <w:pPr>
              <w:pStyle w:val="TableParagraph"/>
              <w:spacing w:line="164" w:lineRule="exact"/>
              <w:ind w:right="57"/>
              <w:rPr>
                <w:sz w:val="16"/>
              </w:rPr>
            </w:pPr>
            <w:r>
              <w:rPr>
                <w:sz w:val="16"/>
              </w:rPr>
              <w:t>3.155</w:t>
            </w:r>
          </w:p>
        </w:tc>
        <w:tc>
          <w:tcPr>
            <w:tcW w:w="991" w:type="dxa"/>
          </w:tcPr>
          <w:p>
            <w:pPr>
              <w:pStyle w:val="TableParagraph"/>
              <w:spacing w:line="164" w:lineRule="exact"/>
              <w:ind w:right="57"/>
              <w:rPr>
                <w:sz w:val="16"/>
              </w:rPr>
            </w:pPr>
            <w:r>
              <w:rPr>
                <w:sz w:val="16"/>
              </w:rPr>
              <w:t>1.893</w:t>
            </w:r>
          </w:p>
        </w:tc>
        <w:tc>
          <w:tcPr>
            <w:tcW w:w="1135" w:type="dxa"/>
          </w:tcPr>
          <w:p>
            <w:pPr>
              <w:pStyle w:val="TableParagraph"/>
              <w:spacing w:line="164" w:lineRule="exact"/>
              <w:ind w:right="54"/>
              <w:rPr>
                <w:sz w:val="16"/>
              </w:rPr>
            </w:pPr>
            <w:r>
              <w:rPr>
                <w:w w:val="100"/>
                <w:sz w:val="16"/>
              </w:rPr>
              <w:t>-</w:t>
            </w:r>
          </w:p>
        </w:tc>
        <w:tc>
          <w:tcPr>
            <w:tcW w:w="1135" w:type="dxa"/>
          </w:tcPr>
          <w:p>
            <w:pPr>
              <w:pStyle w:val="TableParagraph"/>
              <w:spacing w:line="164" w:lineRule="exact"/>
              <w:ind w:right="57"/>
              <w:rPr>
                <w:sz w:val="16"/>
              </w:rPr>
            </w:pPr>
            <w:r>
              <w:rPr>
                <w:sz w:val="16"/>
              </w:rPr>
              <w:t>5.048</w:t>
            </w:r>
          </w:p>
        </w:tc>
      </w:tr>
      <w:tr>
        <w:trPr>
          <w:trHeight w:val="184" w:hRule="atLeast"/>
        </w:trPr>
        <w:tc>
          <w:tcPr>
            <w:tcW w:w="2693" w:type="dxa"/>
          </w:tcPr>
          <w:p>
            <w:pPr>
              <w:pStyle w:val="TableParagraph"/>
              <w:spacing w:line="164" w:lineRule="exact"/>
              <w:ind w:left="563"/>
              <w:jc w:val="left"/>
              <w:rPr>
                <w:sz w:val="16"/>
              </w:rPr>
            </w:pPr>
            <w:r>
              <w:rPr>
                <w:sz w:val="16"/>
              </w:rPr>
              <w:t>Constituição</w:t>
            </w:r>
          </w:p>
        </w:tc>
        <w:tc>
          <w:tcPr>
            <w:tcW w:w="1135" w:type="dxa"/>
          </w:tcPr>
          <w:p>
            <w:pPr>
              <w:pStyle w:val="TableParagraph"/>
              <w:spacing w:line="164" w:lineRule="exact"/>
              <w:ind w:right="57"/>
              <w:rPr>
                <w:sz w:val="16"/>
              </w:rPr>
            </w:pPr>
            <w:r>
              <w:rPr>
                <w:sz w:val="16"/>
              </w:rPr>
              <w:t>876</w:t>
            </w:r>
          </w:p>
        </w:tc>
        <w:tc>
          <w:tcPr>
            <w:tcW w:w="1133" w:type="dxa"/>
          </w:tcPr>
          <w:p>
            <w:pPr>
              <w:pStyle w:val="TableParagraph"/>
              <w:spacing w:line="164" w:lineRule="exact"/>
              <w:ind w:right="59"/>
              <w:rPr>
                <w:sz w:val="16"/>
              </w:rPr>
            </w:pPr>
            <w:r>
              <w:rPr>
                <w:sz w:val="16"/>
              </w:rPr>
              <w:t>526</w:t>
            </w:r>
          </w:p>
        </w:tc>
        <w:tc>
          <w:tcPr>
            <w:tcW w:w="1135" w:type="dxa"/>
          </w:tcPr>
          <w:p>
            <w:pPr>
              <w:pStyle w:val="TableParagraph"/>
              <w:spacing w:line="164" w:lineRule="exact"/>
              <w:ind w:right="57"/>
              <w:rPr>
                <w:sz w:val="16"/>
              </w:rPr>
            </w:pPr>
            <w:r>
              <w:rPr>
                <w:sz w:val="16"/>
              </w:rPr>
              <w:t>4.131</w:t>
            </w:r>
          </w:p>
        </w:tc>
        <w:tc>
          <w:tcPr>
            <w:tcW w:w="991" w:type="dxa"/>
          </w:tcPr>
          <w:p>
            <w:pPr>
              <w:pStyle w:val="TableParagraph"/>
              <w:spacing w:line="164" w:lineRule="exact"/>
              <w:ind w:right="57"/>
              <w:rPr>
                <w:sz w:val="16"/>
              </w:rPr>
            </w:pPr>
            <w:r>
              <w:rPr>
                <w:sz w:val="16"/>
              </w:rPr>
              <w:t>2.478</w:t>
            </w:r>
          </w:p>
        </w:tc>
        <w:tc>
          <w:tcPr>
            <w:tcW w:w="1135" w:type="dxa"/>
          </w:tcPr>
          <w:p>
            <w:pPr>
              <w:pStyle w:val="TableParagraph"/>
              <w:spacing w:line="164" w:lineRule="exact"/>
              <w:ind w:right="56"/>
              <w:rPr>
                <w:sz w:val="16"/>
              </w:rPr>
            </w:pPr>
            <w:r>
              <w:rPr>
                <w:sz w:val="16"/>
              </w:rPr>
              <w:t>1.402</w:t>
            </w:r>
          </w:p>
        </w:tc>
        <w:tc>
          <w:tcPr>
            <w:tcW w:w="1135" w:type="dxa"/>
          </w:tcPr>
          <w:p>
            <w:pPr>
              <w:pStyle w:val="TableParagraph"/>
              <w:spacing w:line="164" w:lineRule="exact"/>
              <w:ind w:right="57"/>
              <w:rPr>
                <w:sz w:val="16"/>
              </w:rPr>
            </w:pPr>
            <w:r>
              <w:rPr>
                <w:sz w:val="16"/>
              </w:rPr>
              <w:t>6.609</w:t>
            </w:r>
          </w:p>
        </w:tc>
      </w:tr>
      <w:tr>
        <w:trPr>
          <w:trHeight w:val="182" w:hRule="atLeast"/>
        </w:trPr>
        <w:tc>
          <w:tcPr>
            <w:tcW w:w="2693" w:type="dxa"/>
          </w:tcPr>
          <w:p>
            <w:pPr>
              <w:pStyle w:val="TableParagraph"/>
              <w:spacing w:line="162" w:lineRule="exact"/>
              <w:ind w:left="518"/>
              <w:jc w:val="left"/>
              <w:rPr>
                <w:sz w:val="16"/>
              </w:rPr>
            </w:pPr>
            <w:r>
              <w:rPr>
                <w:sz w:val="16"/>
              </w:rPr>
              <w:t>Realização/Reversão</w:t>
            </w:r>
          </w:p>
        </w:tc>
        <w:tc>
          <w:tcPr>
            <w:tcW w:w="1135" w:type="dxa"/>
          </w:tcPr>
          <w:p>
            <w:pPr>
              <w:pStyle w:val="TableParagraph"/>
              <w:spacing w:line="162" w:lineRule="exact"/>
              <w:ind w:right="60"/>
              <w:rPr>
                <w:sz w:val="16"/>
              </w:rPr>
            </w:pPr>
            <w:r>
              <w:rPr>
                <w:sz w:val="16"/>
              </w:rPr>
              <w:t>(876)</w:t>
            </w:r>
          </w:p>
        </w:tc>
        <w:tc>
          <w:tcPr>
            <w:tcW w:w="1133" w:type="dxa"/>
          </w:tcPr>
          <w:p>
            <w:pPr>
              <w:pStyle w:val="TableParagraph"/>
              <w:spacing w:line="162" w:lineRule="exact"/>
              <w:ind w:right="60"/>
              <w:rPr>
                <w:sz w:val="16"/>
              </w:rPr>
            </w:pPr>
            <w:r>
              <w:rPr>
                <w:sz w:val="16"/>
              </w:rPr>
              <w:t>(526)</w:t>
            </w:r>
          </w:p>
        </w:tc>
        <w:tc>
          <w:tcPr>
            <w:tcW w:w="1135" w:type="dxa"/>
          </w:tcPr>
          <w:p>
            <w:pPr>
              <w:pStyle w:val="TableParagraph"/>
              <w:spacing w:line="162" w:lineRule="exact"/>
              <w:ind w:right="57"/>
              <w:rPr>
                <w:sz w:val="16"/>
              </w:rPr>
            </w:pPr>
            <w:r>
              <w:rPr>
                <w:sz w:val="16"/>
              </w:rPr>
              <w:t>(7.149)</w:t>
            </w:r>
          </w:p>
        </w:tc>
        <w:tc>
          <w:tcPr>
            <w:tcW w:w="991" w:type="dxa"/>
          </w:tcPr>
          <w:p>
            <w:pPr>
              <w:pStyle w:val="TableParagraph"/>
              <w:spacing w:line="162" w:lineRule="exact"/>
              <w:ind w:right="57"/>
              <w:rPr>
                <w:sz w:val="16"/>
              </w:rPr>
            </w:pPr>
            <w:r>
              <w:rPr>
                <w:sz w:val="16"/>
              </w:rPr>
              <w:t>(4.289)</w:t>
            </w:r>
          </w:p>
        </w:tc>
        <w:tc>
          <w:tcPr>
            <w:tcW w:w="1135" w:type="dxa"/>
          </w:tcPr>
          <w:p>
            <w:pPr>
              <w:pStyle w:val="TableParagraph"/>
              <w:spacing w:line="162" w:lineRule="exact"/>
              <w:ind w:right="56"/>
              <w:rPr>
                <w:sz w:val="16"/>
              </w:rPr>
            </w:pPr>
            <w:r>
              <w:rPr>
                <w:sz w:val="16"/>
              </w:rPr>
              <w:t>(1.402)</w:t>
            </w:r>
          </w:p>
        </w:tc>
        <w:tc>
          <w:tcPr>
            <w:tcW w:w="1135" w:type="dxa"/>
          </w:tcPr>
          <w:p>
            <w:pPr>
              <w:pStyle w:val="TableParagraph"/>
              <w:spacing w:line="162" w:lineRule="exact"/>
              <w:ind w:right="57"/>
              <w:rPr>
                <w:sz w:val="16"/>
              </w:rPr>
            </w:pPr>
            <w:r>
              <w:rPr>
                <w:sz w:val="16"/>
              </w:rPr>
              <w:t>(11.438)</w:t>
            </w:r>
          </w:p>
        </w:tc>
      </w:tr>
      <w:tr>
        <w:trPr>
          <w:trHeight w:val="184" w:hRule="atLeast"/>
        </w:trPr>
        <w:tc>
          <w:tcPr>
            <w:tcW w:w="2693" w:type="dxa"/>
          </w:tcPr>
          <w:p>
            <w:pPr>
              <w:pStyle w:val="TableParagraph"/>
              <w:spacing w:line="164" w:lineRule="exact"/>
              <w:ind w:left="383"/>
              <w:jc w:val="left"/>
              <w:rPr>
                <w:sz w:val="16"/>
              </w:rPr>
            </w:pPr>
            <w:r>
              <w:rPr>
                <w:sz w:val="16"/>
              </w:rPr>
              <w:t>Saldo Final (Notas 7.c e 16.d)</w:t>
            </w:r>
          </w:p>
        </w:tc>
        <w:tc>
          <w:tcPr>
            <w:tcW w:w="1135" w:type="dxa"/>
          </w:tcPr>
          <w:p>
            <w:pPr>
              <w:pStyle w:val="TableParagraph"/>
              <w:spacing w:line="164" w:lineRule="exact"/>
              <w:ind w:right="57"/>
              <w:rPr>
                <w:sz w:val="16"/>
              </w:rPr>
            </w:pPr>
            <w:r>
              <w:rPr>
                <w:w w:val="100"/>
                <w:sz w:val="16"/>
              </w:rPr>
              <w:t>-</w:t>
            </w:r>
          </w:p>
        </w:tc>
        <w:tc>
          <w:tcPr>
            <w:tcW w:w="1133" w:type="dxa"/>
          </w:tcPr>
          <w:p>
            <w:pPr>
              <w:pStyle w:val="TableParagraph"/>
              <w:spacing w:line="164" w:lineRule="exact"/>
              <w:ind w:right="57"/>
              <w:rPr>
                <w:sz w:val="16"/>
              </w:rPr>
            </w:pPr>
            <w:r>
              <w:rPr>
                <w:w w:val="100"/>
                <w:sz w:val="16"/>
              </w:rPr>
              <w:t>-</w:t>
            </w:r>
          </w:p>
        </w:tc>
        <w:tc>
          <w:tcPr>
            <w:tcW w:w="1135" w:type="dxa"/>
          </w:tcPr>
          <w:p>
            <w:pPr>
              <w:pStyle w:val="TableParagraph"/>
              <w:spacing w:line="164" w:lineRule="exact"/>
              <w:ind w:right="57"/>
              <w:rPr>
                <w:sz w:val="16"/>
              </w:rPr>
            </w:pPr>
            <w:r>
              <w:rPr>
                <w:sz w:val="16"/>
              </w:rPr>
              <w:t>137</w:t>
            </w:r>
          </w:p>
        </w:tc>
        <w:tc>
          <w:tcPr>
            <w:tcW w:w="991" w:type="dxa"/>
          </w:tcPr>
          <w:p>
            <w:pPr>
              <w:pStyle w:val="TableParagraph"/>
              <w:spacing w:line="164" w:lineRule="exact"/>
              <w:ind w:right="57"/>
              <w:rPr>
                <w:sz w:val="16"/>
              </w:rPr>
            </w:pPr>
            <w:r>
              <w:rPr>
                <w:sz w:val="16"/>
              </w:rPr>
              <w:t>82</w:t>
            </w:r>
          </w:p>
        </w:tc>
        <w:tc>
          <w:tcPr>
            <w:tcW w:w="1135" w:type="dxa"/>
          </w:tcPr>
          <w:p>
            <w:pPr>
              <w:pStyle w:val="TableParagraph"/>
              <w:spacing w:line="164" w:lineRule="exact"/>
              <w:ind w:right="54"/>
              <w:rPr>
                <w:sz w:val="16"/>
              </w:rPr>
            </w:pPr>
            <w:r>
              <w:rPr>
                <w:w w:val="100"/>
                <w:sz w:val="16"/>
              </w:rPr>
              <w:t>-</w:t>
            </w:r>
          </w:p>
        </w:tc>
        <w:tc>
          <w:tcPr>
            <w:tcW w:w="1135" w:type="dxa"/>
          </w:tcPr>
          <w:p>
            <w:pPr>
              <w:pStyle w:val="TableParagraph"/>
              <w:spacing w:line="164" w:lineRule="exact"/>
              <w:ind w:right="57"/>
              <w:rPr>
                <w:sz w:val="16"/>
              </w:rPr>
            </w:pPr>
            <w:r>
              <w:rPr>
                <w:sz w:val="16"/>
              </w:rPr>
              <w:t>219</w:t>
            </w:r>
          </w:p>
        </w:tc>
      </w:tr>
      <w:tr>
        <w:trPr>
          <w:trHeight w:val="369" w:hRule="atLeast"/>
        </w:trPr>
        <w:tc>
          <w:tcPr>
            <w:tcW w:w="2693" w:type="dxa"/>
          </w:tcPr>
          <w:p>
            <w:pPr>
              <w:pStyle w:val="TableParagraph"/>
              <w:spacing w:line="178" w:lineRule="exact"/>
              <w:ind w:left="71"/>
              <w:jc w:val="left"/>
              <w:rPr>
                <w:b/>
                <w:sz w:val="16"/>
              </w:rPr>
            </w:pPr>
            <w:r>
              <w:rPr>
                <w:b/>
                <w:sz w:val="16"/>
              </w:rPr>
              <w:t>b) Decorrentes de Créditos</w:t>
            </w:r>
          </w:p>
          <w:p>
            <w:pPr>
              <w:pStyle w:val="TableParagraph"/>
              <w:spacing w:line="171" w:lineRule="exact" w:before="1"/>
              <w:ind w:left="71"/>
              <w:jc w:val="left"/>
              <w:rPr>
                <w:b/>
                <w:sz w:val="16"/>
              </w:rPr>
            </w:pPr>
            <w:r>
              <w:rPr>
                <w:b/>
                <w:sz w:val="16"/>
              </w:rPr>
              <w:t>Recuperados </w:t>
            </w:r>
            <w:r>
              <w:rPr>
                <w:b/>
                <w:sz w:val="16"/>
                <w:vertAlign w:val="superscript"/>
              </w:rPr>
              <w:t>(1)</w:t>
            </w:r>
          </w:p>
        </w:tc>
        <w:tc>
          <w:tcPr>
            <w:tcW w:w="1135" w:type="dxa"/>
          </w:tcPr>
          <w:p>
            <w:pPr>
              <w:pStyle w:val="TableParagraph"/>
              <w:jc w:val="left"/>
              <w:rPr>
                <w:rFonts w:ascii="Times New Roman"/>
                <w:sz w:val="16"/>
              </w:rPr>
            </w:pPr>
          </w:p>
        </w:tc>
        <w:tc>
          <w:tcPr>
            <w:tcW w:w="1133" w:type="dxa"/>
          </w:tcPr>
          <w:p>
            <w:pPr>
              <w:pStyle w:val="TableParagraph"/>
              <w:jc w:val="left"/>
              <w:rPr>
                <w:rFonts w:ascii="Times New Roman"/>
                <w:sz w:val="16"/>
              </w:rPr>
            </w:pPr>
          </w:p>
        </w:tc>
        <w:tc>
          <w:tcPr>
            <w:tcW w:w="1135" w:type="dxa"/>
          </w:tcPr>
          <w:p>
            <w:pPr>
              <w:pStyle w:val="TableParagraph"/>
              <w:jc w:val="left"/>
              <w:rPr>
                <w:rFonts w:ascii="Times New Roman"/>
                <w:sz w:val="16"/>
              </w:rPr>
            </w:pPr>
          </w:p>
        </w:tc>
        <w:tc>
          <w:tcPr>
            <w:tcW w:w="991" w:type="dxa"/>
          </w:tcPr>
          <w:p>
            <w:pPr>
              <w:pStyle w:val="TableParagraph"/>
              <w:jc w:val="left"/>
              <w:rPr>
                <w:rFonts w:ascii="Times New Roman"/>
                <w:sz w:val="16"/>
              </w:rPr>
            </w:pPr>
          </w:p>
        </w:tc>
        <w:tc>
          <w:tcPr>
            <w:tcW w:w="1135" w:type="dxa"/>
          </w:tcPr>
          <w:p>
            <w:pPr>
              <w:pStyle w:val="TableParagraph"/>
              <w:jc w:val="left"/>
              <w:rPr>
                <w:rFonts w:ascii="Times New Roman"/>
                <w:sz w:val="16"/>
              </w:rPr>
            </w:pPr>
          </w:p>
        </w:tc>
        <w:tc>
          <w:tcPr>
            <w:tcW w:w="1135" w:type="dxa"/>
          </w:tcPr>
          <w:p>
            <w:pPr>
              <w:pStyle w:val="TableParagraph"/>
              <w:jc w:val="left"/>
              <w:rPr>
                <w:rFonts w:ascii="Times New Roman"/>
                <w:sz w:val="16"/>
              </w:rPr>
            </w:pPr>
          </w:p>
        </w:tc>
      </w:tr>
      <w:tr>
        <w:trPr>
          <w:trHeight w:val="184" w:hRule="atLeast"/>
        </w:trPr>
        <w:tc>
          <w:tcPr>
            <w:tcW w:w="2693" w:type="dxa"/>
          </w:tcPr>
          <w:p>
            <w:pPr>
              <w:pStyle w:val="TableParagraph"/>
              <w:spacing w:line="164" w:lineRule="exact"/>
              <w:ind w:left="383"/>
              <w:jc w:val="left"/>
              <w:rPr>
                <w:sz w:val="16"/>
              </w:rPr>
            </w:pPr>
            <w:r>
              <w:rPr>
                <w:sz w:val="16"/>
              </w:rPr>
              <w:t>Saldo Inicial</w:t>
            </w:r>
          </w:p>
        </w:tc>
        <w:tc>
          <w:tcPr>
            <w:tcW w:w="1135" w:type="dxa"/>
          </w:tcPr>
          <w:p>
            <w:pPr>
              <w:pStyle w:val="TableParagraph"/>
              <w:spacing w:line="164" w:lineRule="exact"/>
              <w:ind w:right="57"/>
              <w:rPr>
                <w:sz w:val="16"/>
              </w:rPr>
            </w:pPr>
            <w:r>
              <w:rPr>
                <w:sz w:val="16"/>
              </w:rPr>
              <w:t>103.934</w:t>
            </w:r>
          </w:p>
        </w:tc>
        <w:tc>
          <w:tcPr>
            <w:tcW w:w="1133" w:type="dxa"/>
          </w:tcPr>
          <w:p>
            <w:pPr>
              <w:pStyle w:val="TableParagraph"/>
              <w:spacing w:line="164" w:lineRule="exact"/>
              <w:ind w:right="59"/>
              <w:rPr>
                <w:sz w:val="16"/>
              </w:rPr>
            </w:pPr>
            <w:r>
              <w:rPr>
                <w:sz w:val="16"/>
              </w:rPr>
              <w:t>62.360</w:t>
            </w:r>
          </w:p>
        </w:tc>
        <w:tc>
          <w:tcPr>
            <w:tcW w:w="1135" w:type="dxa"/>
          </w:tcPr>
          <w:p>
            <w:pPr>
              <w:pStyle w:val="TableParagraph"/>
              <w:spacing w:line="164" w:lineRule="exact"/>
              <w:ind w:right="57"/>
              <w:rPr>
                <w:sz w:val="16"/>
              </w:rPr>
            </w:pPr>
            <w:r>
              <w:rPr>
                <w:sz w:val="16"/>
              </w:rPr>
              <w:t>73.219</w:t>
            </w:r>
          </w:p>
        </w:tc>
        <w:tc>
          <w:tcPr>
            <w:tcW w:w="991" w:type="dxa"/>
          </w:tcPr>
          <w:p>
            <w:pPr>
              <w:pStyle w:val="TableParagraph"/>
              <w:spacing w:line="164" w:lineRule="exact"/>
              <w:ind w:right="57"/>
              <w:rPr>
                <w:sz w:val="16"/>
              </w:rPr>
            </w:pPr>
            <w:r>
              <w:rPr>
                <w:sz w:val="16"/>
              </w:rPr>
              <w:t>46.460</w:t>
            </w:r>
          </w:p>
        </w:tc>
        <w:tc>
          <w:tcPr>
            <w:tcW w:w="1135" w:type="dxa"/>
          </w:tcPr>
          <w:p>
            <w:pPr>
              <w:pStyle w:val="TableParagraph"/>
              <w:spacing w:line="164" w:lineRule="exact"/>
              <w:ind w:right="56"/>
              <w:rPr>
                <w:sz w:val="16"/>
              </w:rPr>
            </w:pPr>
            <w:r>
              <w:rPr>
                <w:sz w:val="16"/>
              </w:rPr>
              <w:t>166.294</w:t>
            </w:r>
          </w:p>
        </w:tc>
        <w:tc>
          <w:tcPr>
            <w:tcW w:w="1135" w:type="dxa"/>
          </w:tcPr>
          <w:p>
            <w:pPr>
              <w:pStyle w:val="TableParagraph"/>
              <w:spacing w:line="164" w:lineRule="exact"/>
              <w:ind w:right="57"/>
              <w:rPr>
                <w:sz w:val="16"/>
              </w:rPr>
            </w:pPr>
            <w:r>
              <w:rPr>
                <w:sz w:val="16"/>
              </w:rPr>
              <w:t>119.679</w:t>
            </w:r>
          </w:p>
        </w:tc>
      </w:tr>
      <w:tr>
        <w:trPr>
          <w:trHeight w:val="182" w:hRule="atLeast"/>
        </w:trPr>
        <w:tc>
          <w:tcPr>
            <w:tcW w:w="2693" w:type="dxa"/>
          </w:tcPr>
          <w:p>
            <w:pPr>
              <w:pStyle w:val="TableParagraph"/>
              <w:spacing w:line="162" w:lineRule="exact"/>
              <w:ind w:left="563"/>
              <w:jc w:val="left"/>
              <w:rPr>
                <w:sz w:val="16"/>
              </w:rPr>
            </w:pPr>
            <w:r>
              <w:rPr>
                <w:sz w:val="16"/>
              </w:rPr>
              <w:t>Constituição</w:t>
            </w:r>
          </w:p>
        </w:tc>
        <w:tc>
          <w:tcPr>
            <w:tcW w:w="1135" w:type="dxa"/>
          </w:tcPr>
          <w:p>
            <w:pPr>
              <w:pStyle w:val="TableParagraph"/>
              <w:spacing w:line="162" w:lineRule="exact"/>
              <w:ind w:right="57"/>
              <w:rPr>
                <w:sz w:val="16"/>
              </w:rPr>
            </w:pPr>
            <w:r>
              <w:rPr>
                <w:sz w:val="16"/>
              </w:rPr>
              <w:t>15.834</w:t>
            </w:r>
          </w:p>
        </w:tc>
        <w:tc>
          <w:tcPr>
            <w:tcW w:w="1133" w:type="dxa"/>
          </w:tcPr>
          <w:p>
            <w:pPr>
              <w:pStyle w:val="TableParagraph"/>
              <w:spacing w:line="162" w:lineRule="exact"/>
              <w:ind w:right="59"/>
              <w:rPr>
                <w:sz w:val="16"/>
              </w:rPr>
            </w:pPr>
            <w:r>
              <w:rPr>
                <w:sz w:val="16"/>
              </w:rPr>
              <w:t>9.500</w:t>
            </w:r>
          </w:p>
        </w:tc>
        <w:tc>
          <w:tcPr>
            <w:tcW w:w="1135" w:type="dxa"/>
          </w:tcPr>
          <w:p>
            <w:pPr>
              <w:pStyle w:val="TableParagraph"/>
              <w:spacing w:line="162" w:lineRule="exact"/>
              <w:ind w:right="57"/>
              <w:rPr>
                <w:sz w:val="16"/>
              </w:rPr>
            </w:pPr>
            <w:r>
              <w:rPr>
                <w:sz w:val="16"/>
              </w:rPr>
              <w:t>4.966</w:t>
            </w:r>
          </w:p>
        </w:tc>
        <w:tc>
          <w:tcPr>
            <w:tcW w:w="991" w:type="dxa"/>
          </w:tcPr>
          <w:p>
            <w:pPr>
              <w:pStyle w:val="TableParagraph"/>
              <w:spacing w:line="162" w:lineRule="exact"/>
              <w:ind w:right="57"/>
              <w:rPr>
                <w:sz w:val="16"/>
              </w:rPr>
            </w:pPr>
            <w:r>
              <w:rPr>
                <w:sz w:val="16"/>
              </w:rPr>
              <w:t>2.282</w:t>
            </w:r>
          </w:p>
        </w:tc>
        <w:tc>
          <w:tcPr>
            <w:tcW w:w="1135" w:type="dxa"/>
          </w:tcPr>
          <w:p>
            <w:pPr>
              <w:pStyle w:val="TableParagraph"/>
              <w:spacing w:line="162" w:lineRule="exact"/>
              <w:ind w:right="56"/>
              <w:rPr>
                <w:sz w:val="16"/>
              </w:rPr>
            </w:pPr>
            <w:r>
              <w:rPr>
                <w:sz w:val="16"/>
              </w:rPr>
              <w:t>25.334</w:t>
            </w:r>
          </w:p>
        </w:tc>
        <w:tc>
          <w:tcPr>
            <w:tcW w:w="1135" w:type="dxa"/>
          </w:tcPr>
          <w:p>
            <w:pPr>
              <w:pStyle w:val="TableParagraph"/>
              <w:spacing w:line="162" w:lineRule="exact"/>
              <w:ind w:right="57"/>
              <w:rPr>
                <w:sz w:val="16"/>
              </w:rPr>
            </w:pPr>
            <w:r>
              <w:rPr>
                <w:sz w:val="16"/>
              </w:rPr>
              <w:t>7.248</w:t>
            </w:r>
          </w:p>
        </w:tc>
      </w:tr>
      <w:tr>
        <w:trPr>
          <w:trHeight w:val="184" w:hRule="atLeast"/>
        </w:trPr>
        <w:tc>
          <w:tcPr>
            <w:tcW w:w="2693" w:type="dxa"/>
          </w:tcPr>
          <w:p>
            <w:pPr>
              <w:pStyle w:val="TableParagraph"/>
              <w:spacing w:line="164" w:lineRule="exact"/>
              <w:ind w:left="563"/>
              <w:jc w:val="left"/>
              <w:rPr>
                <w:sz w:val="16"/>
              </w:rPr>
            </w:pPr>
            <w:r>
              <w:rPr>
                <w:sz w:val="16"/>
              </w:rPr>
              <w:t>Realização/Reversão</w:t>
            </w:r>
          </w:p>
        </w:tc>
        <w:tc>
          <w:tcPr>
            <w:tcW w:w="1135" w:type="dxa"/>
          </w:tcPr>
          <w:p>
            <w:pPr>
              <w:pStyle w:val="TableParagraph"/>
              <w:spacing w:line="164" w:lineRule="exact"/>
              <w:ind w:right="57"/>
              <w:rPr>
                <w:sz w:val="16"/>
              </w:rPr>
            </w:pPr>
            <w:r>
              <w:rPr>
                <w:w w:val="100"/>
                <w:sz w:val="16"/>
              </w:rPr>
              <w:t>-</w:t>
            </w:r>
          </w:p>
        </w:tc>
        <w:tc>
          <w:tcPr>
            <w:tcW w:w="1133" w:type="dxa"/>
          </w:tcPr>
          <w:p>
            <w:pPr>
              <w:pStyle w:val="TableParagraph"/>
              <w:spacing w:line="164" w:lineRule="exact"/>
              <w:ind w:right="57"/>
              <w:rPr>
                <w:sz w:val="16"/>
              </w:rPr>
            </w:pPr>
            <w:r>
              <w:rPr>
                <w:w w:val="100"/>
                <w:sz w:val="16"/>
              </w:rPr>
              <w:t>-</w:t>
            </w:r>
          </w:p>
        </w:tc>
        <w:tc>
          <w:tcPr>
            <w:tcW w:w="1135" w:type="dxa"/>
          </w:tcPr>
          <w:p>
            <w:pPr>
              <w:pStyle w:val="TableParagraph"/>
              <w:spacing w:line="164" w:lineRule="exact"/>
              <w:ind w:right="57"/>
              <w:rPr>
                <w:sz w:val="16"/>
              </w:rPr>
            </w:pPr>
            <w:r>
              <w:rPr>
                <w:w w:val="100"/>
                <w:sz w:val="16"/>
              </w:rPr>
              <w:t>-</w:t>
            </w:r>
          </w:p>
        </w:tc>
        <w:tc>
          <w:tcPr>
            <w:tcW w:w="991" w:type="dxa"/>
          </w:tcPr>
          <w:p>
            <w:pPr>
              <w:pStyle w:val="TableParagraph"/>
              <w:spacing w:line="164" w:lineRule="exact"/>
              <w:ind w:right="60"/>
              <w:rPr>
                <w:sz w:val="16"/>
              </w:rPr>
            </w:pPr>
            <w:r>
              <w:rPr>
                <w:sz w:val="16"/>
              </w:rPr>
              <w:t>(87)</w:t>
            </w:r>
          </w:p>
        </w:tc>
        <w:tc>
          <w:tcPr>
            <w:tcW w:w="1135" w:type="dxa"/>
          </w:tcPr>
          <w:p>
            <w:pPr>
              <w:pStyle w:val="TableParagraph"/>
              <w:spacing w:line="164" w:lineRule="exact"/>
              <w:ind w:right="54"/>
              <w:rPr>
                <w:sz w:val="16"/>
              </w:rPr>
            </w:pPr>
            <w:r>
              <w:rPr>
                <w:w w:val="100"/>
                <w:sz w:val="16"/>
              </w:rPr>
              <w:t>-</w:t>
            </w:r>
          </w:p>
        </w:tc>
        <w:tc>
          <w:tcPr>
            <w:tcW w:w="1135" w:type="dxa"/>
          </w:tcPr>
          <w:p>
            <w:pPr>
              <w:pStyle w:val="TableParagraph"/>
              <w:spacing w:line="164" w:lineRule="exact"/>
              <w:ind w:right="59"/>
              <w:rPr>
                <w:sz w:val="16"/>
              </w:rPr>
            </w:pPr>
            <w:r>
              <w:rPr>
                <w:sz w:val="16"/>
              </w:rPr>
              <w:t>(87)</w:t>
            </w:r>
          </w:p>
        </w:tc>
      </w:tr>
      <w:tr>
        <w:trPr>
          <w:trHeight w:val="184" w:hRule="atLeast"/>
        </w:trPr>
        <w:tc>
          <w:tcPr>
            <w:tcW w:w="2693" w:type="dxa"/>
          </w:tcPr>
          <w:p>
            <w:pPr>
              <w:pStyle w:val="TableParagraph"/>
              <w:spacing w:line="164" w:lineRule="exact"/>
              <w:ind w:left="383"/>
              <w:jc w:val="left"/>
              <w:rPr>
                <w:sz w:val="16"/>
              </w:rPr>
            </w:pPr>
            <w:r>
              <w:rPr>
                <w:sz w:val="16"/>
              </w:rPr>
              <w:t>Saldo Final (Nota 16.d)</w:t>
            </w:r>
          </w:p>
        </w:tc>
        <w:tc>
          <w:tcPr>
            <w:tcW w:w="1135" w:type="dxa"/>
          </w:tcPr>
          <w:p>
            <w:pPr>
              <w:pStyle w:val="TableParagraph"/>
              <w:spacing w:line="164" w:lineRule="exact"/>
              <w:ind w:right="57"/>
              <w:rPr>
                <w:sz w:val="16"/>
              </w:rPr>
            </w:pPr>
            <w:r>
              <w:rPr>
                <w:sz w:val="16"/>
              </w:rPr>
              <w:t>119.768</w:t>
            </w:r>
          </w:p>
        </w:tc>
        <w:tc>
          <w:tcPr>
            <w:tcW w:w="1133" w:type="dxa"/>
          </w:tcPr>
          <w:p>
            <w:pPr>
              <w:pStyle w:val="TableParagraph"/>
              <w:spacing w:line="164" w:lineRule="exact"/>
              <w:ind w:right="59"/>
              <w:rPr>
                <w:sz w:val="16"/>
              </w:rPr>
            </w:pPr>
            <w:r>
              <w:rPr>
                <w:sz w:val="16"/>
              </w:rPr>
              <w:t>71.860</w:t>
            </w:r>
          </w:p>
        </w:tc>
        <w:tc>
          <w:tcPr>
            <w:tcW w:w="1135" w:type="dxa"/>
          </w:tcPr>
          <w:p>
            <w:pPr>
              <w:pStyle w:val="TableParagraph"/>
              <w:spacing w:line="164" w:lineRule="exact"/>
              <w:ind w:right="57"/>
              <w:rPr>
                <w:sz w:val="16"/>
              </w:rPr>
            </w:pPr>
            <w:r>
              <w:rPr>
                <w:sz w:val="16"/>
              </w:rPr>
              <w:t>78.185</w:t>
            </w:r>
          </w:p>
        </w:tc>
        <w:tc>
          <w:tcPr>
            <w:tcW w:w="991" w:type="dxa"/>
          </w:tcPr>
          <w:p>
            <w:pPr>
              <w:pStyle w:val="TableParagraph"/>
              <w:spacing w:line="164" w:lineRule="exact"/>
              <w:ind w:right="57"/>
              <w:rPr>
                <w:sz w:val="16"/>
              </w:rPr>
            </w:pPr>
            <w:r>
              <w:rPr>
                <w:sz w:val="16"/>
              </w:rPr>
              <w:t>48.655</w:t>
            </w:r>
          </w:p>
        </w:tc>
        <w:tc>
          <w:tcPr>
            <w:tcW w:w="1135" w:type="dxa"/>
          </w:tcPr>
          <w:p>
            <w:pPr>
              <w:pStyle w:val="TableParagraph"/>
              <w:spacing w:line="164" w:lineRule="exact"/>
              <w:ind w:right="56"/>
              <w:rPr>
                <w:sz w:val="16"/>
              </w:rPr>
            </w:pPr>
            <w:r>
              <w:rPr>
                <w:sz w:val="16"/>
              </w:rPr>
              <w:t>191.628</w:t>
            </w:r>
          </w:p>
        </w:tc>
        <w:tc>
          <w:tcPr>
            <w:tcW w:w="1135" w:type="dxa"/>
          </w:tcPr>
          <w:p>
            <w:pPr>
              <w:pStyle w:val="TableParagraph"/>
              <w:spacing w:line="164" w:lineRule="exact"/>
              <w:ind w:right="57"/>
              <w:rPr>
                <w:sz w:val="16"/>
              </w:rPr>
            </w:pPr>
            <w:r>
              <w:rPr>
                <w:sz w:val="16"/>
              </w:rPr>
              <w:t>126.840</w:t>
            </w:r>
          </w:p>
        </w:tc>
      </w:tr>
      <w:tr>
        <w:trPr>
          <w:trHeight w:val="184" w:hRule="atLeast"/>
        </w:trPr>
        <w:tc>
          <w:tcPr>
            <w:tcW w:w="2693" w:type="dxa"/>
          </w:tcPr>
          <w:p>
            <w:pPr>
              <w:pStyle w:val="TableParagraph"/>
              <w:spacing w:line="164" w:lineRule="exact"/>
              <w:ind w:left="71"/>
              <w:jc w:val="left"/>
              <w:rPr>
                <w:b/>
                <w:i/>
                <w:sz w:val="16"/>
              </w:rPr>
            </w:pPr>
            <w:r>
              <w:rPr>
                <w:b/>
                <w:sz w:val="16"/>
              </w:rPr>
              <w:t>c) Item Objeto de </w:t>
            </w:r>
            <w:r>
              <w:rPr>
                <w:b/>
                <w:i/>
                <w:sz w:val="16"/>
              </w:rPr>
              <w:t>Hedge</w:t>
            </w:r>
          </w:p>
        </w:tc>
        <w:tc>
          <w:tcPr>
            <w:tcW w:w="1135" w:type="dxa"/>
          </w:tcPr>
          <w:p>
            <w:pPr>
              <w:pStyle w:val="TableParagraph"/>
              <w:jc w:val="left"/>
              <w:rPr>
                <w:rFonts w:ascii="Times New Roman"/>
                <w:sz w:val="12"/>
              </w:rPr>
            </w:pPr>
          </w:p>
        </w:tc>
        <w:tc>
          <w:tcPr>
            <w:tcW w:w="1133" w:type="dxa"/>
          </w:tcPr>
          <w:p>
            <w:pPr>
              <w:pStyle w:val="TableParagraph"/>
              <w:jc w:val="left"/>
              <w:rPr>
                <w:rFonts w:ascii="Times New Roman"/>
                <w:sz w:val="12"/>
              </w:rPr>
            </w:pPr>
          </w:p>
        </w:tc>
        <w:tc>
          <w:tcPr>
            <w:tcW w:w="1135" w:type="dxa"/>
          </w:tcPr>
          <w:p>
            <w:pPr>
              <w:pStyle w:val="TableParagraph"/>
              <w:jc w:val="left"/>
              <w:rPr>
                <w:rFonts w:ascii="Times New Roman"/>
                <w:sz w:val="12"/>
              </w:rPr>
            </w:pPr>
          </w:p>
        </w:tc>
        <w:tc>
          <w:tcPr>
            <w:tcW w:w="991" w:type="dxa"/>
          </w:tcPr>
          <w:p>
            <w:pPr>
              <w:pStyle w:val="TableParagraph"/>
              <w:jc w:val="left"/>
              <w:rPr>
                <w:rFonts w:ascii="Times New Roman"/>
                <w:sz w:val="12"/>
              </w:rPr>
            </w:pPr>
          </w:p>
        </w:tc>
        <w:tc>
          <w:tcPr>
            <w:tcW w:w="1135" w:type="dxa"/>
          </w:tcPr>
          <w:p>
            <w:pPr>
              <w:pStyle w:val="TableParagraph"/>
              <w:jc w:val="left"/>
              <w:rPr>
                <w:rFonts w:ascii="Times New Roman"/>
                <w:sz w:val="12"/>
              </w:rPr>
            </w:pPr>
          </w:p>
        </w:tc>
        <w:tc>
          <w:tcPr>
            <w:tcW w:w="1135" w:type="dxa"/>
          </w:tcPr>
          <w:p>
            <w:pPr>
              <w:pStyle w:val="TableParagraph"/>
              <w:jc w:val="left"/>
              <w:rPr>
                <w:rFonts w:ascii="Times New Roman"/>
                <w:sz w:val="12"/>
              </w:rPr>
            </w:pPr>
          </w:p>
        </w:tc>
      </w:tr>
      <w:tr>
        <w:trPr>
          <w:trHeight w:val="184" w:hRule="atLeast"/>
        </w:trPr>
        <w:tc>
          <w:tcPr>
            <w:tcW w:w="2693" w:type="dxa"/>
          </w:tcPr>
          <w:p>
            <w:pPr>
              <w:pStyle w:val="TableParagraph"/>
              <w:spacing w:line="164" w:lineRule="exact"/>
              <w:ind w:left="383"/>
              <w:jc w:val="left"/>
              <w:rPr>
                <w:sz w:val="16"/>
              </w:rPr>
            </w:pPr>
            <w:r>
              <w:rPr>
                <w:sz w:val="16"/>
              </w:rPr>
              <w:t>Saldo Inicial</w:t>
            </w:r>
          </w:p>
        </w:tc>
        <w:tc>
          <w:tcPr>
            <w:tcW w:w="1135" w:type="dxa"/>
          </w:tcPr>
          <w:p>
            <w:pPr>
              <w:pStyle w:val="TableParagraph"/>
              <w:spacing w:line="164" w:lineRule="exact"/>
              <w:ind w:right="57"/>
              <w:rPr>
                <w:sz w:val="16"/>
              </w:rPr>
            </w:pPr>
            <w:r>
              <w:rPr>
                <w:sz w:val="16"/>
              </w:rPr>
              <w:t>5.615</w:t>
            </w:r>
          </w:p>
        </w:tc>
        <w:tc>
          <w:tcPr>
            <w:tcW w:w="1133" w:type="dxa"/>
          </w:tcPr>
          <w:p>
            <w:pPr>
              <w:pStyle w:val="TableParagraph"/>
              <w:spacing w:line="164" w:lineRule="exact"/>
              <w:ind w:right="59"/>
              <w:rPr>
                <w:sz w:val="16"/>
              </w:rPr>
            </w:pPr>
            <w:r>
              <w:rPr>
                <w:sz w:val="16"/>
              </w:rPr>
              <w:t>3.369</w:t>
            </w:r>
          </w:p>
        </w:tc>
        <w:tc>
          <w:tcPr>
            <w:tcW w:w="1135" w:type="dxa"/>
          </w:tcPr>
          <w:p>
            <w:pPr>
              <w:pStyle w:val="TableParagraph"/>
              <w:spacing w:line="164" w:lineRule="exact"/>
              <w:ind w:right="57"/>
              <w:rPr>
                <w:sz w:val="16"/>
              </w:rPr>
            </w:pPr>
            <w:r>
              <w:rPr>
                <w:w w:val="100"/>
                <w:sz w:val="16"/>
              </w:rPr>
              <w:t>-</w:t>
            </w:r>
          </w:p>
        </w:tc>
        <w:tc>
          <w:tcPr>
            <w:tcW w:w="991" w:type="dxa"/>
          </w:tcPr>
          <w:p>
            <w:pPr>
              <w:pStyle w:val="TableParagraph"/>
              <w:spacing w:line="164" w:lineRule="exact"/>
              <w:ind w:right="56"/>
              <w:rPr>
                <w:sz w:val="16"/>
              </w:rPr>
            </w:pPr>
            <w:r>
              <w:rPr>
                <w:w w:val="100"/>
                <w:sz w:val="16"/>
              </w:rPr>
              <w:t>-</w:t>
            </w:r>
          </w:p>
        </w:tc>
        <w:tc>
          <w:tcPr>
            <w:tcW w:w="1135" w:type="dxa"/>
          </w:tcPr>
          <w:p>
            <w:pPr>
              <w:pStyle w:val="TableParagraph"/>
              <w:spacing w:line="164" w:lineRule="exact"/>
              <w:ind w:right="56"/>
              <w:rPr>
                <w:sz w:val="16"/>
              </w:rPr>
            </w:pPr>
            <w:r>
              <w:rPr>
                <w:sz w:val="16"/>
              </w:rPr>
              <w:t>8.984</w:t>
            </w:r>
          </w:p>
        </w:tc>
        <w:tc>
          <w:tcPr>
            <w:tcW w:w="1135" w:type="dxa"/>
          </w:tcPr>
          <w:p>
            <w:pPr>
              <w:pStyle w:val="TableParagraph"/>
              <w:spacing w:line="164" w:lineRule="exact"/>
              <w:ind w:right="56"/>
              <w:rPr>
                <w:sz w:val="16"/>
              </w:rPr>
            </w:pPr>
            <w:r>
              <w:rPr>
                <w:w w:val="100"/>
                <w:sz w:val="16"/>
              </w:rPr>
              <w:t>-</w:t>
            </w:r>
          </w:p>
        </w:tc>
      </w:tr>
      <w:tr>
        <w:trPr>
          <w:trHeight w:val="184" w:hRule="atLeast"/>
        </w:trPr>
        <w:tc>
          <w:tcPr>
            <w:tcW w:w="2693" w:type="dxa"/>
          </w:tcPr>
          <w:p>
            <w:pPr>
              <w:pStyle w:val="TableParagraph"/>
              <w:spacing w:line="164" w:lineRule="exact"/>
              <w:ind w:left="563"/>
              <w:jc w:val="left"/>
              <w:rPr>
                <w:sz w:val="16"/>
              </w:rPr>
            </w:pPr>
            <w:r>
              <w:rPr>
                <w:sz w:val="16"/>
              </w:rPr>
              <w:t>Constituição</w:t>
            </w:r>
          </w:p>
        </w:tc>
        <w:tc>
          <w:tcPr>
            <w:tcW w:w="1135" w:type="dxa"/>
          </w:tcPr>
          <w:p>
            <w:pPr>
              <w:pStyle w:val="TableParagraph"/>
              <w:spacing w:line="164" w:lineRule="exact"/>
              <w:ind w:right="57"/>
              <w:rPr>
                <w:sz w:val="16"/>
              </w:rPr>
            </w:pPr>
            <w:r>
              <w:rPr>
                <w:sz w:val="16"/>
              </w:rPr>
              <w:t>308</w:t>
            </w:r>
          </w:p>
        </w:tc>
        <w:tc>
          <w:tcPr>
            <w:tcW w:w="1133" w:type="dxa"/>
          </w:tcPr>
          <w:p>
            <w:pPr>
              <w:pStyle w:val="TableParagraph"/>
              <w:spacing w:line="164" w:lineRule="exact"/>
              <w:ind w:right="59"/>
              <w:rPr>
                <w:sz w:val="16"/>
              </w:rPr>
            </w:pPr>
            <w:r>
              <w:rPr>
                <w:sz w:val="16"/>
              </w:rPr>
              <w:t>185</w:t>
            </w:r>
          </w:p>
        </w:tc>
        <w:tc>
          <w:tcPr>
            <w:tcW w:w="1135" w:type="dxa"/>
          </w:tcPr>
          <w:p>
            <w:pPr>
              <w:pStyle w:val="TableParagraph"/>
              <w:spacing w:line="164" w:lineRule="exact"/>
              <w:ind w:right="57"/>
              <w:rPr>
                <w:sz w:val="16"/>
              </w:rPr>
            </w:pPr>
            <w:r>
              <w:rPr>
                <w:sz w:val="16"/>
              </w:rPr>
              <w:t>3.142</w:t>
            </w:r>
          </w:p>
        </w:tc>
        <w:tc>
          <w:tcPr>
            <w:tcW w:w="991" w:type="dxa"/>
          </w:tcPr>
          <w:p>
            <w:pPr>
              <w:pStyle w:val="TableParagraph"/>
              <w:spacing w:line="164" w:lineRule="exact"/>
              <w:ind w:right="57"/>
              <w:rPr>
                <w:sz w:val="16"/>
              </w:rPr>
            </w:pPr>
            <w:r>
              <w:rPr>
                <w:sz w:val="16"/>
              </w:rPr>
              <w:t>1.885</w:t>
            </w:r>
          </w:p>
        </w:tc>
        <w:tc>
          <w:tcPr>
            <w:tcW w:w="1135" w:type="dxa"/>
          </w:tcPr>
          <w:p>
            <w:pPr>
              <w:pStyle w:val="TableParagraph"/>
              <w:spacing w:line="164" w:lineRule="exact"/>
              <w:ind w:right="56"/>
              <w:rPr>
                <w:sz w:val="16"/>
              </w:rPr>
            </w:pPr>
            <w:r>
              <w:rPr>
                <w:sz w:val="16"/>
              </w:rPr>
              <w:t>493</w:t>
            </w:r>
          </w:p>
        </w:tc>
        <w:tc>
          <w:tcPr>
            <w:tcW w:w="1135" w:type="dxa"/>
          </w:tcPr>
          <w:p>
            <w:pPr>
              <w:pStyle w:val="TableParagraph"/>
              <w:spacing w:line="164" w:lineRule="exact"/>
              <w:ind w:right="57"/>
              <w:rPr>
                <w:sz w:val="16"/>
              </w:rPr>
            </w:pPr>
            <w:r>
              <w:rPr>
                <w:sz w:val="16"/>
              </w:rPr>
              <w:t>5.027</w:t>
            </w:r>
          </w:p>
        </w:tc>
      </w:tr>
      <w:tr>
        <w:trPr>
          <w:trHeight w:val="182" w:hRule="atLeast"/>
        </w:trPr>
        <w:tc>
          <w:tcPr>
            <w:tcW w:w="2693" w:type="dxa"/>
          </w:tcPr>
          <w:p>
            <w:pPr>
              <w:pStyle w:val="TableParagraph"/>
              <w:spacing w:line="162" w:lineRule="exact"/>
              <w:ind w:left="563"/>
              <w:jc w:val="left"/>
              <w:rPr>
                <w:sz w:val="16"/>
              </w:rPr>
            </w:pPr>
            <w:r>
              <w:rPr>
                <w:sz w:val="16"/>
              </w:rPr>
              <w:t>Realização/Reversão</w:t>
            </w:r>
          </w:p>
        </w:tc>
        <w:tc>
          <w:tcPr>
            <w:tcW w:w="1135" w:type="dxa"/>
          </w:tcPr>
          <w:p>
            <w:pPr>
              <w:pStyle w:val="TableParagraph"/>
              <w:spacing w:line="162" w:lineRule="exact"/>
              <w:ind w:right="57"/>
              <w:rPr>
                <w:sz w:val="16"/>
              </w:rPr>
            </w:pPr>
            <w:r>
              <w:rPr>
                <w:sz w:val="16"/>
              </w:rPr>
              <w:t>(5.923)</w:t>
            </w:r>
          </w:p>
        </w:tc>
        <w:tc>
          <w:tcPr>
            <w:tcW w:w="1133" w:type="dxa"/>
          </w:tcPr>
          <w:p>
            <w:pPr>
              <w:pStyle w:val="TableParagraph"/>
              <w:spacing w:line="162" w:lineRule="exact"/>
              <w:ind w:right="59"/>
              <w:rPr>
                <w:sz w:val="16"/>
              </w:rPr>
            </w:pPr>
            <w:r>
              <w:rPr>
                <w:sz w:val="16"/>
              </w:rPr>
              <w:t>(3.554)</w:t>
            </w:r>
          </w:p>
        </w:tc>
        <w:tc>
          <w:tcPr>
            <w:tcW w:w="1135" w:type="dxa"/>
          </w:tcPr>
          <w:p>
            <w:pPr>
              <w:pStyle w:val="TableParagraph"/>
              <w:spacing w:line="162" w:lineRule="exact"/>
              <w:ind w:right="57"/>
              <w:rPr>
                <w:sz w:val="16"/>
              </w:rPr>
            </w:pPr>
            <w:r>
              <w:rPr>
                <w:sz w:val="16"/>
              </w:rPr>
              <w:t>(3.142)</w:t>
            </w:r>
          </w:p>
        </w:tc>
        <w:tc>
          <w:tcPr>
            <w:tcW w:w="991" w:type="dxa"/>
          </w:tcPr>
          <w:p>
            <w:pPr>
              <w:pStyle w:val="TableParagraph"/>
              <w:spacing w:line="162" w:lineRule="exact"/>
              <w:ind w:right="57"/>
              <w:rPr>
                <w:sz w:val="16"/>
              </w:rPr>
            </w:pPr>
            <w:r>
              <w:rPr>
                <w:sz w:val="16"/>
              </w:rPr>
              <w:t>(1.885)</w:t>
            </w:r>
          </w:p>
        </w:tc>
        <w:tc>
          <w:tcPr>
            <w:tcW w:w="1135" w:type="dxa"/>
          </w:tcPr>
          <w:p>
            <w:pPr>
              <w:pStyle w:val="TableParagraph"/>
              <w:spacing w:line="162" w:lineRule="exact"/>
              <w:ind w:right="56"/>
              <w:rPr>
                <w:sz w:val="16"/>
              </w:rPr>
            </w:pPr>
            <w:r>
              <w:rPr>
                <w:sz w:val="16"/>
              </w:rPr>
              <w:t>(9.477)</w:t>
            </w:r>
          </w:p>
        </w:tc>
        <w:tc>
          <w:tcPr>
            <w:tcW w:w="1135" w:type="dxa"/>
          </w:tcPr>
          <w:p>
            <w:pPr>
              <w:pStyle w:val="TableParagraph"/>
              <w:spacing w:line="162" w:lineRule="exact"/>
              <w:ind w:right="57"/>
              <w:rPr>
                <w:sz w:val="16"/>
              </w:rPr>
            </w:pPr>
            <w:r>
              <w:rPr>
                <w:sz w:val="16"/>
              </w:rPr>
              <w:t>(5.027)</w:t>
            </w:r>
          </w:p>
        </w:tc>
      </w:tr>
      <w:tr>
        <w:trPr>
          <w:trHeight w:val="184" w:hRule="atLeast"/>
        </w:trPr>
        <w:tc>
          <w:tcPr>
            <w:tcW w:w="2693" w:type="dxa"/>
          </w:tcPr>
          <w:p>
            <w:pPr>
              <w:pStyle w:val="TableParagraph"/>
              <w:spacing w:line="164" w:lineRule="exact"/>
              <w:ind w:left="383"/>
              <w:jc w:val="left"/>
              <w:rPr>
                <w:sz w:val="16"/>
              </w:rPr>
            </w:pPr>
            <w:r>
              <w:rPr>
                <w:sz w:val="16"/>
              </w:rPr>
              <w:t>Saldo Final (Notas 7.c.1 e16.d)</w:t>
            </w:r>
          </w:p>
        </w:tc>
        <w:tc>
          <w:tcPr>
            <w:tcW w:w="1135" w:type="dxa"/>
          </w:tcPr>
          <w:p>
            <w:pPr>
              <w:pStyle w:val="TableParagraph"/>
              <w:spacing w:line="164" w:lineRule="exact"/>
              <w:ind w:right="57"/>
              <w:rPr>
                <w:sz w:val="16"/>
              </w:rPr>
            </w:pPr>
            <w:r>
              <w:rPr>
                <w:w w:val="100"/>
                <w:sz w:val="16"/>
              </w:rPr>
              <w:t>-</w:t>
            </w:r>
          </w:p>
        </w:tc>
        <w:tc>
          <w:tcPr>
            <w:tcW w:w="1133" w:type="dxa"/>
          </w:tcPr>
          <w:p>
            <w:pPr>
              <w:pStyle w:val="TableParagraph"/>
              <w:spacing w:line="164" w:lineRule="exact"/>
              <w:ind w:right="57"/>
              <w:rPr>
                <w:sz w:val="16"/>
              </w:rPr>
            </w:pPr>
            <w:r>
              <w:rPr>
                <w:w w:val="100"/>
                <w:sz w:val="16"/>
              </w:rPr>
              <w:t>-</w:t>
            </w:r>
          </w:p>
        </w:tc>
        <w:tc>
          <w:tcPr>
            <w:tcW w:w="1135" w:type="dxa"/>
          </w:tcPr>
          <w:p>
            <w:pPr>
              <w:pStyle w:val="TableParagraph"/>
              <w:spacing w:line="164" w:lineRule="exact"/>
              <w:ind w:right="57"/>
              <w:rPr>
                <w:sz w:val="16"/>
              </w:rPr>
            </w:pPr>
            <w:r>
              <w:rPr>
                <w:w w:val="100"/>
                <w:sz w:val="16"/>
              </w:rPr>
              <w:t>-</w:t>
            </w:r>
          </w:p>
        </w:tc>
        <w:tc>
          <w:tcPr>
            <w:tcW w:w="991" w:type="dxa"/>
          </w:tcPr>
          <w:p>
            <w:pPr>
              <w:pStyle w:val="TableParagraph"/>
              <w:spacing w:line="164" w:lineRule="exact"/>
              <w:ind w:right="56"/>
              <w:rPr>
                <w:sz w:val="16"/>
              </w:rPr>
            </w:pPr>
            <w:r>
              <w:rPr>
                <w:w w:val="100"/>
                <w:sz w:val="16"/>
              </w:rPr>
              <w:t>-</w:t>
            </w:r>
          </w:p>
        </w:tc>
        <w:tc>
          <w:tcPr>
            <w:tcW w:w="1135" w:type="dxa"/>
          </w:tcPr>
          <w:p>
            <w:pPr>
              <w:pStyle w:val="TableParagraph"/>
              <w:spacing w:line="164" w:lineRule="exact"/>
              <w:ind w:right="54"/>
              <w:rPr>
                <w:sz w:val="16"/>
              </w:rPr>
            </w:pPr>
            <w:r>
              <w:rPr>
                <w:w w:val="100"/>
                <w:sz w:val="16"/>
              </w:rPr>
              <w:t>-</w:t>
            </w:r>
          </w:p>
        </w:tc>
        <w:tc>
          <w:tcPr>
            <w:tcW w:w="1135" w:type="dxa"/>
          </w:tcPr>
          <w:p>
            <w:pPr>
              <w:pStyle w:val="TableParagraph"/>
              <w:spacing w:line="164" w:lineRule="exact"/>
              <w:ind w:right="56"/>
              <w:rPr>
                <w:sz w:val="16"/>
              </w:rPr>
            </w:pPr>
            <w:r>
              <w:rPr>
                <w:w w:val="100"/>
                <w:sz w:val="16"/>
              </w:rPr>
              <w:t>-</w:t>
            </w:r>
          </w:p>
        </w:tc>
      </w:tr>
      <w:tr>
        <w:trPr>
          <w:trHeight w:val="184" w:hRule="atLeast"/>
        </w:trPr>
        <w:tc>
          <w:tcPr>
            <w:tcW w:w="2693" w:type="dxa"/>
          </w:tcPr>
          <w:p>
            <w:pPr>
              <w:pStyle w:val="TableParagraph"/>
              <w:spacing w:line="164" w:lineRule="exact"/>
              <w:ind w:left="71"/>
              <w:jc w:val="left"/>
              <w:rPr>
                <w:b/>
                <w:sz w:val="16"/>
              </w:rPr>
            </w:pPr>
            <w:r>
              <w:rPr>
                <w:b/>
                <w:sz w:val="16"/>
              </w:rPr>
              <w:t>d) Depreciação Diferida</w:t>
            </w:r>
          </w:p>
        </w:tc>
        <w:tc>
          <w:tcPr>
            <w:tcW w:w="1135" w:type="dxa"/>
          </w:tcPr>
          <w:p>
            <w:pPr>
              <w:pStyle w:val="TableParagraph"/>
              <w:jc w:val="left"/>
              <w:rPr>
                <w:rFonts w:ascii="Times New Roman"/>
                <w:sz w:val="12"/>
              </w:rPr>
            </w:pPr>
          </w:p>
        </w:tc>
        <w:tc>
          <w:tcPr>
            <w:tcW w:w="1133" w:type="dxa"/>
          </w:tcPr>
          <w:p>
            <w:pPr>
              <w:pStyle w:val="TableParagraph"/>
              <w:jc w:val="left"/>
              <w:rPr>
                <w:rFonts w:ascii="Times New Roman"/>
                <w:sz w:val="12"/>
              </w:rPr>
            </w:pPr>
          </w:p>
        </w:tc>
        <w:tc>
          <w:tcPr>
            <w:tcW w:w="1135" w:type="dxa"/>
          </w:tcPr>
          <w:p>
            <w:pPr>
              <w:pStyle w:val="TableParagraph"/>
              <w:jc w:val="left"/>
              <w:rPr>
                <w:rFonts w:ascii="Times New Roman"/>
                <w:sz w:val="12"/>
              </w:rPr>
            </w:pPr>
          </w:p>
        </w:tc>
        <w:tc>
          <w:tcPr>
            <w:tcW w:w="991" w:type="dxa"/>
          </w:tcPr>
          <w:p>
            <w:pPr>
              <w:pStyle w:val="TableParagraph"/>
              <w:jc w:val="left"/>
              <w:rPr>
                <w:rFonts w:ascii="Times New Roman"/>
                <w:sz w:val="12"/>
              </w:rPr>
            </w:pPr>
          </w:p>
        </w:tc>
        <w:tc>
          <w:tcPr>
            <w:tcW w:w="1135" w:type="dxa"/>
          </w:tcPr>
          <w:p>
            <w:pPr>
              <w:pStyle w:val="TableParagraph"/>
              <w:jc w:val="left"/>
              <w:rPr>
                <w:rFonts w:ascii="Times New Roman"/>
                <w:sz w:val="12"/>
              </w:rPr>
            </w:pPr>
          </w:p>
        </w:tc>
        <w:tc>
          <w:tcPr>
            <w:tcW w:w="1135" w:type="dxa"/>
          </w:tcPr>
          <w:p>
            <w:pPr>
              <w:pStyle w:val="TableParagraph"/>
              <w:jc w:val="left"/>
              <w:rPr>
                <w:rFonts w:ascii="Times New Roman"/>
                <w:sz w:val="12"/>
              </w:rPr>
            </w:pPr>
          </w:p>
        </w:tc>
      </w:tr>
      <w:tr>
        <w:trPr>
          <w:trHeight w:val="184" w:hRule="atLeast"/>
        </w:trPr>
        <w:tc>
          <w:tcPr>
            <w:tcW w:w="2693" w:type="dxa"/>
          </w:tcPr>
          <w:p>
            <w:pPr>
              <w:pStyle w:val="TableParagraph"/>
              <w:spacing w:line="164" w:lineRule="exact"/>
              <w:ind w:left="383"/>
              <w:jc w:val="left"/>
              <w:rPr>
                <w:sz w:val="16"/>
              </w:rPr>
            </w:pPr>
            <w:r>
              <w:rPr>
                <w:sz w:val="16"/>
              </w:rPr>
              <w:t>Saldo Inicial</w:t>
            </w:r>
          </w:p>
        </w:tc>
        <w:tc>
          <w:tcPr>
            <w:tcW w:w="1135" w:type="dxa"/>
          </w:tcPr>
          <w:p>
            <w:pPr>
              <w:pStyle w:val="TableParagraph"/>
              <w:spacing w:line="164" w:lineRule="exact"/>
              <w:ind w:right="57"/>
              <w:rPr>
                <w:sz w:val="16"/>
              </w:rPr>
            </w:pPr>
            <w:r>
              <w:rPr>
                <w:sz w:val="16"/>
              </w:rPr>
              <w:t>11.200</w:t>
            </w:r>
          </w:p>
        </w:tc>
        <w:tc>
          <w:tcPr>
            <w:tcW w:w="1133" w:type="dxa"/>
          </w:tcPr>
          <w:p>
            <w:pPr>
              <w:pStyle w:val="TableParagraph"/>
              <w:spacing w:line="164" w:lineRule="exact"/>
              <w:ind w:right="59"/>
              <w:rPr>
                <w:sz w:val="16"/>
              </w:rPr>
            </w:pPr>
            <w:r>
              <w:rPr>
                <w:sz w:val="16"/>
              </w:rPr>
              <w:t>6.720</w:t>
            </w:r>
          </w:p>
        </w:tc>
        <w:tc>
          <w:tcPr>
            <w:tcW w:w="1135" w:type="dxa"/>
          </w:tcPr>
          <w:p>
            <w:pPr>
              <w:pStyle w:val="TableParagraph"/>
              <w:spacing w:line="164" w:lineRule="exact"/>
              <w:ind w:right="57"/>
              <w:rPr>
                <w:sz w:val="16"/>
              </w:rPr>
            </w:pPr>
            <w:r>
              <w:rPr>
                <w:sz w:val="16"/>
              </w:rPr>
              <w:t>6.495</w:t>
            </w:r>
          </w:p>
        </w:tc>
        <w:tc>
          <w:tcPr>
            <w:tcW w:w="991" w:type="dxa"/>
          </w:tcPr>
          <w:p>
            <w:pPr>
              <w:pStyle w:val="TableParagraph"/>
              <w:spacing w:line="164" w:lineRule="exact"/>
              <w:ind w:right="57"/>
              <w:rPr>
                <w:sz w:val="16"/>
              </w:rPr>
            </w:pPr>
            <w:r>
              <w:rPr>
                <w:sz w:val="16"/>
              </w:rPr>
              <w:t>3.897</w:t>
            </w:r>
          </w:p>
        </w:tc>
        <w:tc>
          <w:tcPr>
            <w:tcW w:w="1135" w:type="dxa"/>
          </w:tcPr>
          <w:p>
            <w:pPr>
              <w:pStyle w:val="TableParagraph"/>
              <w:spacing w:line="164" w:lineRule="exact"/>
              <w:ind w:right="56"/>
              <w:rPr>
                <w:sz w:val="16"/>
              </w:rPr>
            </w:pPr>
            <w:r>
              <w:rPr>
                <w:sz w:val="16"/>
              </w:rPr>
              <w:t>17.920</w:t>
            </w:r>
          </w:p>
        </w:tc>
        <w:tc>
          <w:tcPr>
            <w:tcW w:w="1135" w:type="dxa"/>
          </w:tcPr>
          <w:p>
            <w:pPr>
              <w:pStyle w:val="TableParagraph"/>
              <w:spacing w:line="164" w:lineRule="exact"/>
              <w:ind w:right="57"/>
              <w:rPr>
                <w:sz w:val="16"/>
              </w:rPr>
            </w:pPr>
            <w:r>
              <w:rPr>
                <w:sz w:val="16"/>
              </w:rPr>
              <w:t>10.392</w:t>
            </w:r>
          </w:p>
        </w:tc>
      </w:tr>
      <w:tr>
        <w:trPr>
          <w:trHeight w:val="184" w:hRule="atLeast"/>
        </w:trPr>
        <w:tc>
          <w:tcPr>
            <w:tcW w:w="2693" w:type="dxa"/>
          </w:tcPr>
          <w:p>
            <w:pPr>
              <w:pStyle w:val="TableParagraph"/>
              <w:spacing w:line="164" w:lineRule="exact"/>
              <w:ind w:left="563"/>
              <w:jc w:val="left"/>
              <w:rPr>
                <w:sz w:val="16"/>
              </w:rPr>
            </w:pPr>
            <w:r>
              <w:rPr>
                <w:sz w:val="16"/>
              </w:rPr>
              <w:t>Constituição</w:t>
            </w:r>
          </w:p>
        </w:tc>
        <w:tc>
          <w:tcPr>
            <w:tcW w:w="1135" w:type="dxa"/>
          </w:tcPr>
          <w:p>
            <w:pPr>
              <w:pStyle w:val="TableParagraph"/>
              <w:spacing w:line="164" w:lineRule="exact"/>
              <w:ind w:right="57"/>
              <w:rPr>
                <w:sz w:val="16"/>
              </w:rPr>
            </w:pPr>
            <w:r>
              <w:rPr>
                <w:sz w:val="16"/>
              </w:rPr>
              <w:t>2.729</w:t>
            </w:r>
          </w:p>
        </w:tc>
        <w:tc>
          <w:tcPr>
            <w:tcW w:w="1133" w:type="dxa"/>
          </w:tcPr>
          <w:p>
            <w:pPr>
              <w:pStyle w:val="TableParagraph"/>
              <w:spacing w:line="164" w:lineRule="exact"/>
              <w:ind w:right="59"/>
              <w:rPr>
                <w:sz w:val="16"/>
              </w:rPr>
            </w:pPr>
            <w:r>
              <w:rPr>
                <w:sz w:val="16"/>
              </w:rPr>
              <w:t>1.637</w:t>
            </w:r>
          </w:p>
        </w:tc>
        <w:tc>
          <w:tcPr>
            <w:tcW w:w="1135" w:type="dxa"/>
          </w:tcPr>
          <w:p>
            <w:pPr>
              <w:pStyle w:val="TableParagraph"/>
              <w:spacing w:line="164" w:lineRule="exact"/>
              <w:ind w:right="57"/>
              <w:rPr>
                <w:sz w:val="16"/>
              </w:rPr>
            </w:pPr>
            <w:r>
              <w:rPr>
                <w:sz w:val="16"/>
              </w:rPr>
              <w:t>2.509</w:t>
            </w:r>
          </w:p>
        </w:tc>
        <w:tc>
          <w:tcPr>
            <w:tcW w:w="991" w:type="dxa"/>
          </w:tcPr>
          <w:p>
            <w:pPr>
              <w:pStyle w:val="TableParagraph"/>
              <w:spacing w:line="164" w:lineRule="exact"/>
              <w:ind w:right="57"/>
              <w:rPr>
                <w:sz w:val="16"/>
              </w:rPr>
            </w:pPr>
            <w:r>
              <w:rPr>
                <w:sz w:val="16"/>
              </w:rPr>
              <w:t>1.505</w:t>
            </w:r>
          </w:p>
        </w:tc>
        <w:tc>
          <w:tcPr>
            <w:tcW w:w="1135" w:type="dxa"/>
          </w:tcPr>
          <w:p>
            <w:pPr>
              <w:pStyle w:val="TableParagraph"/>
              <w:spacing w:line="164" w:lineRule="exact"/>
              <w:ind w:right="56"/>
              <w:rPr>
                <w:sz w:val="16"/>
              </w:rPr>
            </w:pPr>
            <w:r>
              <w:rPr>
                <w:sz w:val="16"/>
              </w:rPr>
              <w:t>4.366</w:t>
            </w:r>
          </w:p>
        </w:tc>
        <w:tc>
          <w:tcPr>
            <w:tcW w:w="1135" w:type="dxa"/>
          </w:tcPr>
          <w:p>
            <w:pPr>
              <w:pStyle w:val="TableParagraph"/>
              <w:spacing w:line="164" w:lineRule="exact"/>
              <w:ind w:right="57"/>
              <w:rPr>
                <w:sz w:val="16"/>
              </w:rPr>
            </w:pPr>
            <w:r>
              <w:rPr>
                <w:sz w:val="16"/>
              </w:rPr>
              <w:t>4.014</w:t>
            </w:r>
          </w:p>
        </w:tc>
      </w:tr>
      <w:tr>
        <w:trPr>
          <w:trHeight w:val="184" w:hRule="atLeast"/>
        </w:trPr>
        <w:tc>
          <w:tcPr>
            <w:tcW w:w="2693" w:type="dxa"/>
          </w:tcPr>
          <w:p>
            <w:pPr>
              <w:pStyle w:val="TableParagraph"/>
              <w:spacing w:line="164" w:lineRule="exact"/>
              <w:ind w:left="563"/>
              <w:jc w:val="left"/>
              <w:rPr>
                <w:sz w:val="16"/>
              </w:rPr>
            </w:pPr>
            <w:r>
              <w:rPr>
                <w:sz w:val="16"/>
              </w:rPr>
              <w:t>Realização/Reversão</w:t>
            </w:r>
          </w:p>
        </w:tc>
        <w:tc>
          <w:tcPr>
            <w:tcW w:w="1135" w:type="dxa"/>
          </w:tcPr>
          <w:p>
            <w:pPr>
              <w:pStyle w:val="TableParagraph"/>
              <w:spacing w:line="164" w:lineRule="exact"/>
              <w:ind w:right="60"/>
              <w:rPr>
                <w:sz w:val="16"/>
              </w:rPr>
            </w:pPr>
            <w:r>
              <w:rPr>
                <w:sz w:val="16"/>
              </w:rPr>
              <w:t>(128)</w:t>
            </w:r>
          </w:p>
        </w:tc>
        <w:tc>
          <w:tcPr>
            <w:tcW w:w="1133" w:type="dxa"/>
          </w:tcPr>
          <w:p>
            <w:pPr>
              <w:pStyle w:val="TableParagraph"/>
              <w:spacing w:line="164" w:lineRule="exact"/>
              <w:ind w:right="60"/>
              <w:rPr>
                <w:sz w:val="16"/>
              </w:rPr>
            </w:pPr>
            <w:r>
              <w:rPr>
                <w:sz w:val="16"/>
              </w:rPr>
              <w:t>(77)</w:t>
            </w:r>
          </w:p>
        </w:tc>
        <w:tc>
          <w:tcPr>
            <w:tcW w:w="1135" w:type="dxa"/>
          </w:tcPr>
          <w:p>
            <w:pPr>
              <w:pStyle w:val="TableParagraph"/>
              <w:spacing w:line="164" w:lineRule="exact"/>
              <w:ind w:right="57"/>
              <w:rPr>
                <w:sz w:val="16"/>
              </w:rPr>
            </w:pPr>
            <w:r>
              <w:rPr>
                <w:w w:val="100"/>
                <w:sz w:val="16"/>
              </w:rPr>
              <w:t>-</w:t>
            </w:r>
          </w:p>
        </w:tc>
        <w:tc>
          <w:tcPr>
            <w:tcW w:w="991" w:type="dxa"/>
          </w:tcPr>
          <w:p>
            <w:pPr>
              <w:pStyle w:val="TableParagraph"/>
              <w:spacing w:line="164" w:lineRule="exact"/>
              <w:ind w:right="56"/>
              <w:rPr>
                <w:sz w:val="16"/>
              </w:rPr>
            </w:pPr>
            <w:r>
              <w:rPr>
                <w:w w:val="100"/>
                <w:sz w:val="16"/>
              </w:rPr>
              <w:t>-</w:t>
            </w:r>
          </w:p>
        </w:tc>
        <w:tc>
          <w:tcPr>
            <w:tcW w:w="1135" w:type="dxa"/>
          </w:tcPr>
          <w:p>
            <w:pPr>
              <w:pStyle w:val="TableParagraph"/>
              <w:spacing w:line="164" w:lineRule="exact"/>
              <w:ind w:right="57"/>
              <w:rPr>
                <w:sz w:val="16"/>
              </w:rPr>
            </w:pPr>
            <w:r>
              <w:rPr>
                <w:sz w:val="16"/>
              </w:rPr>
              <w:t>(205)</w:t>
            </w:r>
          </w:p>
        </w:tc>
        <w:tc>
          <w:tcPr>
            <w:tcW w:w="1135" w:type="dxa"/>
          </w:tcPr>
          <w:p>
            <w:pPr>
              <w:pStyle w:val="TableParagraph"/>
              <w:spacing w:line="164" w:lineRule="exact"/>
              <w:ind w:right="56"/>
              <w:rPr>
                <w:sz w:val="16"/>
              </w:rPr>
            </w:pPr>
            <w:r>
              <w:rPr>
                <w:w w:val="100"/>
                <w:sz w:val="16"/>
              </w:rPr>
              <w:t>-</w:t>
            </w:r>
          </w:p>
        </w:tc>
      </w:tr>
      <w:tr>
        <w:trPr>
          <w:trHeight w:val="182" w:hRule="atLeast"/>
        </w:trPr>
        <w:tc>
          <w:tcPr>
            <w:tcW w:w="2693" w:type="dxa"/>
          </w:tcPr>
          <w:p>
            <w:pPr>
              <w:pStyle w:val="TableParagraph"/>
              <w:spacing w:line="162" w:lineRule="exact"/>
              <w:ind w:left="383"/>
              <w:jc w:val="left"/>
              <w:rPr>
                <w:sz w:val="16"/>
              </w:rPr>
            </w:pPr>
            <w:r>
              <w:rPr>
                <w:sz w:val="16"/>
              </w:rPr>
              <w:t>Saldo Final (Notas 16.d)</w:t>
            </w:r>
          </w:p>
        </w:tc>
        <w:tc>
          <w:tcPr>
            <w:tcW w:w="1135" w:type="dxa"/>
          </w:tcPr>
          <w:p>
            <w:pPr>
              <w:pStyle w:val="TableParagraph"/>
              <w:spacing w:line="162" w:lineRule="exact"/>
              <w:ind w:right="57"/>
              <w:rPr>
                <w:sz w:val="16"/>
              </w:rPr>
            </w:pPr>
            <w:r>
              <w:rPr>
                <w:sz w:val="16"/>
              </w:rPr>
              <w:t>13.801</w:t>
            </w:r>
          </w:p>
        </w:tc>
        <w:tc>
          <w:tcPr>
            <w:tcW w:w="1133" w:type="dxa"/>
          </w:tcPr>
          <w:p>
            <w:pPr>
              <w:pStyle w:val="TableParagraph"/>
              <w:spacing w:line="162" w:lineRule="exact"/>
              <w:ind w:right="59"/>
              <w:rPr>
                <w:sz w:val="16"/>
              </w:rPr>
            </w:pPr>
            <w:r>
              <w:rPr>
                <w:sz w:val="16"/>
              </w:rPr>
              <w:t>8.280</w:t>
            </w:r>
          </w:p>
        </w:tc>
        <w:tc>
          <w:tcPr>
            <w:tcW w:w="1135" w:type="dxa"/>
          </w:tcPr>
          <w:p>
            <w:pPr>
              <w:pStyle w:val="TableParagraph"/>
              <w:spacing w:line="162" w:lineRule="exact"/>
              <w:ind w:right="57"/>
              <w:rPr>
                <w:sz w:val="16"/>
              </w:rPr>
            </w:pPr>
            <w:r>
              <w:rPr>
                <w:sz w:val="16"/>
              </w:rPr>
              <w:t>9.004</w:t>
            </w:r>
          </w:p>
        </w:tc>
        <w:tc>
          <w:tcPr>
            <w:tcW w:w="991" w:type="dxa"/>
          </w:tcPr>
          <w:p>
            <w:pPr>
              <w:pStyle w:val="TableParagraph"/>
              <w:spacing w:line="162" w:lineRule="exact"/>
              <w:ind w:right="57"/>
              <w:rPr>
                <w:sz w:val="16"/>
              </w:rPr>
            </w:pPr>
            <w:r>
              <w:rPr>
                <w:sz w:val="16"/>
              </w:rPr>
              <w:t>5.402</w:t>
            </w:r>
          </w:p>
        </w:tc>
        <w:tc>
          <w:tcPr>
            <w:tcW w:w="1135" w:type="dxa"/>
          </w:tcPr>
          <w:p>
            <w:pPr>
              <w:pStyle w:val="TableParagraph"/>
              <w:spacing w:line="162" w:lineRule="exact"/>
              <w:ind w:right="56"/>
              <w:rPr>
                <w:sz w:val="16"/>
              </w:rPr>
            </w:pPr>
            <w:r>
              <w:rPr>
                <w:sz w:val="16"/>
              </w:rPr>
              <w:t>22.081</w:t>
            </w:r>
          </w:p>
        </w:tc>
        <w:tc>
          <w:tcPr>
            <w:tcW w:w="1135" w:type="dxa"/>
          </w:tcPr>
          <w:p>
            <w:pPr>
              <w:pStyle w:val="TableParagraph"/>
              <w:spacing w:line="162" w:lineRule="exact"/>
              <w:ind w:right="57"/>
              <w:rPr>
                <w:sz w:val="16"/>
              </w:rPr>
            </w:pPr>
            <w:r>
              <w:rPr>
                <w:sz w:val="16"/>
              </w:rPr>
              <w:t>14.406</w:t>
            </w:r>
          </w:p>
        </w:tc>
      </w:tr>
      <w:tr>
        <w:trPr>
          <w:trHeight w:val="184" w:hRule="atLeast"/>
        </w:trPr>
        <w:tc>
          <w:tcPr>
            <w:tcW w:w="9357" w:type="dxa"/>
            <w:gridSpan w:val="7"/>
          </w:tcPr>
          <w:p>
            <w:pPr>
              <w:pStyle w:val="TableParagraph"/>
              <w:spacing w:line="164" w:lineRule="exact"/>
              <w:ind w:left="3565" w:right="3554"/>
              <w:jc w:val="center"/>
              <w:rPr>
                <w:b/>
                <w:sz w:val="16"/>
              </w:rPr>
            </w:pPr>
            <w:r>
              <w:rPr>
                <w:b/>
                <w:sz w:val="16"/>
              </w:rPr>
              <w:t>Efeito no Patrimônio Líquido</w:t>
            </w:r>
          </w:p>
        </w:tc>
      </w:tr>
      <w:tr>
        <w:trPr>
          <w:trHeight w:val="184" w:hRule="atLeast"/>
        </w:trPr>
        <w:tc>
          <w:tcPr>
            <w:tcW w:w="2693" w:type="dxa"/>
          </w:tcPr>
          <w:p>
            <w:pPr>
              <w:pStyle w:val="TableParagraph"/>
              <w:spacing w:line="164" w:lineRule="exact"/>
              <w:ind w:left="71"/>
              <w:jc w:val="left"/>
              <w:rPr>
                <w:b/>
                <w:sz w:val="16"/>
              </w:rPr>
            </w:pPr>
            <w:r>
              <w:rPr>
                <w:b/>
                <w:sz w:val="16"/>
              </w:rPr>
              <w:t>d) Reserva de Reavaliação</w:t>
            </w:r>
          </w:p>
        </w:tc>
        <w:tc>
          <w:tcPr>
            <w:tcW w:w="1135" w:type="dxa"/>
          </w:tcPr>
          <w:p>
            <w:pPr>
              <w:pStyle w:val="TableParagraph"/>
              <w:jc w:val="left"/>
              <w:rPr>
                <w:rFonts w:ascii="Times New Roman"/>
                <w:sz w:val="12"/>
              </w:rPr>
            </w:pPr>
          </w:p>
        </w:tc>
        <w:tc>
          <w:tcPr>
            <w:tcW w:w="1133" w:type="dxa"/>
          </w:tcPr>
          <w:p>
            <w:pPr>
              <w:pStyle w:val="TableParagraph"/>
              <w:jc w:val="left"/>
              <w:rPr>
                <w:rFonts w:ascii="Times New Roman"/>
                <w:sz w:val="12"/>
              </w:rPr>
            </w:pPr>
          </w:p>
        </w:tc>
        <w:tc>
          <w:tcPr>
            <w:tcW w:w="1135" w:type="dxa"/>
          </w:tcPr>
          <w:p>
            <w:pPr>
              <w:pStyle w:val="TableParagraph"/>
              <w:jc w:val="left"/>
              <w:rPr>
                <w:rFonts w:ascii="Times New Roman"/>
                <w:sz w:val="12"/>
              </w:rPr>
            </w:pPr>
          </w:p>
        </w:tc>
        <w:tc>
          <w:tcPr>
            <w:tcW w:w="991" w:type="dxa"/>
          </w:tcPr>
          <w:p>
            <w:pPr>
              <w:pStyle w:val="TableParagraph"/>
              <w:jc w:val="left"/>
              <w:rPr>
                <w:rFonts w:ascii="Times New Roman"/>
                <w:sz w:val="12"/>
              </w:rPr>
            </w:pPr>
          </w:p>
        </w:tc>
        <w:tc>
          <w:tcPr>
            <w:tcW w:w="1135" w:type="dxa"/>
          </w:tcPr>
          <w:p>
            <w:pPr>
              <w:pStyle w:val="TableParagraph"/>
              <w:jc w:val="left"/>
              <w:rPr>
                <w:rFonts w:ascii="Times New Roman"/>
                <w:sz w:val="12"/>
              </w:rPr>
            </w:pPr>
          </w:p>
        </w:tc>
        <w:tc>
          <w:tcPr>
            <w:tcW w:w="1135" w:type="dxa"/>
          </w:tcPr>
          <w:p>
            <w:pPr>
              <w:pStyle w:val="TableParagraph"/>
              <w:jc w:val="left"/>
              <w:rPr>
                <w:rFonts w:ascii="Times New Roman"/>
                <w:sz w:val="12"/>
              </w:rPr>
            </w:pPr>
          </w:p>
        </w:tc>
      </w:tr>
      <w:tr>
        <w:trPr>
          <w:trHeight w:val="184" w:hRule="atLeast"/>
        </w:trPr>
        <w:tc>
          <w:tcPr>
            <w:tcW w:w="2693" w:type="dxa"/>
          </w:tcPr>
          <w:p>
            <w:pPr>
              <w:pStyle w:val="TableParagraph"/>
              <w:spacing w:line="164" w:lineRule="exact"/>
              <w:ind w:left="383"/>
              <w:jc w:val="left"/>
              <w:rPr>
                <w:sz w:val="16"/>
              </w:rPr>
            </w:pPr>
            <w:r>
              <w:rPr>
                <w:sz w:val="16"/>
              </w:rPr>
              <w:t>Saldo Inicial</w:t>
            </w:r>
          </w:p>
        </w:tc>
        <w:tc>
          <w:tcPr>
            <w:tcW w:w="1135" w:type="dxa"/>
          </w:tcPr>
          <w:p>
            <w:pPr>
              <w:pStyle w:val="TableParagraph"/>
              <w:spacing w:line="164" w:lineRule="exact"/>
              <w:ind w:right="57"/>
              <w:rPr>
                <w:sz w:val="16"/>
              </w:rPr>
            </w:pPr>
            <w:r>
              <w:rPr>
                <w:sz w:val="16"/>
              </w:rPr>
              <w:t>994</w:t>
            </w:r>
          </w:p>
        </w:tc>
        <w:tc>
          <w:tcPr>
            <w:tcW w:w="1133" w:type="dxa"/>
          </w:tcPr>
          <w:p>
            <w:pPr>
              <w:pStyle w:val="TableParagraph"/>
              <w:spacing w:line="164" w:lineRule="exact"/>
              <w:ind w:right="59"/>
              <w:rPr>
                <w:sz w:val="16"/>
              </w:rPr>
            </w:pPr>
            <w:r>
              <w:rPr>
                <w:sz w:val="16"/>
              </w:rPr>
              <w:t>597</w:t>
            </w:r>
          </w:p>
        </w:tc>
        <w:tc>
          <w:tcPr>
            <w:tcW w:w="1135" w:type="dxa"/>
          </w:tcPr>
          <w:p>
            <w:pPr>
              <w:pStyle w:val="TableParagraph"/>
              <w:spacing w:line="164" w:lineRule="exact"/>
              <w:ind w:right="57"/>
              <w:rPr>
                <w:sz w:val="16"/>
              </w:rPr>
            </w:pPr>
            <w:r>
              <w:rPr>
                <w:sz w:val="16"/>
              </w:rPr>
              <w:t>939</w:t>
            </w:r>
          </w:p>
        </w:tc>
        <w:tc>
          <w:tcPr>
            <w:tcW w:w="991" w:type="dxa"/>
          </w:tcPr>
          <w:p>
            <w:pPr>
              <w:pStyle w:val="TableParagraph"/>
              <w:spacing w:line="164" w:lineRule="exact"/>
              <w:ind w:right="57"/>
              <w:rPr>
                <w:sz w:val="16"/>
              </w:rPr>
            </w:pPr>
            <w:r>
              <w:rPr>
                <w:sz w:val="16"/>
              </w:rPr>
              <w:t>563</w:t>
            </w:r>
          </w:p>
        </w:tc>
        <w:tc>
          <w:tcPr>
            <w:tcW w:w="1135" w:type="dxa"/>
          </w:tcPr>
          <w:p>
            <w:pPr>
              <w:pStyle w:val="TableParagraph"/>
              <w:spacing w:line="164" w:lineRule="exact"/>
              <w:ind w:right="56"/>
              <w:rPr>
                <w:sz w:val="16"/>
              </w:rPr>
            </w:pPr>
            <w:r>
              <w:rPr>
                <w:sz w:val="16"/>
              </w:rPr>
              <w:t>1.591</w:t>
            </w:r>
          </w:p>
        </w:tc>
        <w:tc>
          <w:tcPr>
            <w:tcW w:w="1135" w:type="dxa"/>
          </w:tcPr>
          <w:p>
            <w:pPr>
              <w:pStyle w:val="TableParagraph"/>
              <w:spacing w:line="164" w:lineRule="exact"/>
              <w:ind w:right="57"/>
              <w:rPr>
                <w:sz w:val="16"/>
              </w:rPr>
            </w:pPr>
            <w:r>
              <w:rPr>
                <w:sz w:val="16"/>
              </w:rPr>
              <w:t>1.502</w:t>
            </w:r>
          </w:p>
        </w:tc>
      </w:tr>
      <w:tr>
        <w:trPr>
          <w:trHeight w:val="184" w:hRule="atLeast"/>
        </w:trPr>
        <w:tc>
          <w:tcPr>
            <w:tcW w:w="2693" w:type="dxa"/>
          </w:tcPr>
          <w:p>
            <w:pPr>
              <w:pStyle w:val="TableParagraph"/>
              <w:spacing w:line="164" w:lineRule="exact"/>
              <w:ind w:left="563"/>
              <w:jc w:val="left"/>
              <w:rPr>
                <w:sz w:val="16"/>
              </w:rPr>
            </w:pPr>
            <w:r>
              <w:rPr>
                <w:sz w:val="16"/>
              </w:rPr>
              <w:t>Constituição</w:t>
            </w:r>
          </w:p>
        </w:tc>
        <w:tc>
          <w:tcPr>
            <w:tcW w:w="1135" w:type="dxa"/>
          </w:tcPr>
          <w:p>
            <w:pPr>
              <w:pStyle w:val="TableParagraph"/>
              <w:spacing w:line="164" w:lineRule="exact"/>
              <w:ind w:right="57"/>
              <w:rPr>
                <w:sz w:val="16"/>
              </w:rPr>
            </w:pPr>
            <w:r>
              <w:rPr>
                <w:w w:val="100"/>
                <w:sz w:val="16"/>
              </w:rPr>
              <w:t>-</w:t>
            </w:r>
          </w:p>
        </w:tc>
        <w:tc>
          <w:tcPr>
            <w:tcW w:w="1133" w:type="dxa"/>
          </w:tcPr>
          <w:p>
            <w:pPr>
              <w:pStyle w:val="TableParagraph"/>
              <w:spacing w:line="164" w:lineRule="exact"/>
              <w:ind w:right="57"/>
              <w:rPr>
                <w:sz w:val="16"/>
              </w:rPr>
            </w:pPr>
            <w:r>
              <w:rPr>
                <w:w w:val="100"/>
                <w:sz w:val="16"/>
              </w:rPr>
              <w:t>-</w:t>
            </w:r>
          </w:p>
        </w:tc>
        <w:tc>
          <w:tcPr>
            <w:tcW w:w="1135" w:type="dxa"/>
          </w:tcPr>
          <w:p>
            <w:pPr>
              <w:pStyle w:val="TableParagraph"/>
              <w:spacing w:line="164" w:lineRule="exact"/>
              <w:ind w:right="57"/>
              <w:rPr>
                <w:sz w:val="16"/>
              </w:rPr>
            </w:pPr>
            <w:r>
              <w:rPr>
                <w:sz w:val="16"/>
              </w:rPr>
              <w:t>68</w:t>
            </w:r>
          </w:p>
        </w:tc>
        <w:tc>
          <w:tcPr>
            <w:tcW w:w="991" w:type="dxa"/>
          </w:tcPr>
          <w:p>
            <w:pPr>
              <w:pStyle w:val="TableParagraph"/>
              <w:spacing w:line="164" w:lineRule="exact"/>
              <w:ind w:right="57"/>
              <w:rPr>
                <w:sz w:val="16"/>
              </w:rPr>
            </w:pPr>
            <w:r>
              <w:rPr>
                <w:sz w:val="16"/>
              </w:rPr>
              <w:t>41</w:t>
            </w:r>
          </w:p>
        </w:tc>
        <w:tc>
          <w:tcPr>
            <w:tcW w:w="1135" w:type="dxa"/>
          </w:tcPr>
          <w:p>
            <w:pPr>
              <w:pStyle w:val="TableParagraph"/>
              <w:spacing w:line="164" w:lineRule="exact"/>
              <w:ind w:right="54"/>
              <w:rPr>
                <w:sz w:val="16"/>
              </w:rPr>
            </w:pPr>
            <w:r>
              <w:rPr>
                <w:w w:val="100"/>
                <w:sz w:val="16"/>
              </w:rPr>
              <w:t>-</w:t>
            </w:r>
          </w:p>
        </w:tc>
        <w:tc>
          <w:tcPr>
            <w:tcW w:w="1135" w:type="dxa"/>
          </w:tcPr>
          <w:p>
            <w:pPr>
              <w:pStyle w:val="TableParagraph"/>
              <w:spacing w:line="164" w:lineRule="exact"/>
              <w:ind w:right="57"/>
              <w:rPr>
                <w:sz w:val="16"/>
              </w:rPr>
            </w:pPr>
            <w:r>
              <w:rPr>
                <w:sz w:val="16"/>
              </w:rPr>
              <w:t>109</w:t>
            </w:r>
          </w:p>
        </w:tc>
      </w:tr>
      <w:tr>
        <w:trPr>
          <w:trHeight w:val="181" w:hRule="atLeast"/>
        </w:trPr>
        <w:tc>
          <w:tcPr>
            <w:tcW w:w="2693" w:type="dxa"/>
          </w:tcPr>
          <w:p>
            <w:pPr>
              <w:pStyle w:val="TableParagraph"/>
              <w:spacing w:line="162" w:lineRule="exact"/>
              <w:ind w:left="563"/>
              <w:jc w:val="left"/>
              <w:rPr>
                <w:sz w:val="16"/>
              </w:rPr>
            </w:pPr>
            <w:r>
              <w:rPr>
                <w:sz w:val="16"/>
              </w:rPr>
              <w:t>Realização/Reversão</w:t>
            </w:r>
          </w:p>
        </w:tc>
        <w:tc>
          <w:tcPr>
            <w:tcW w:w="1135" w:type="dxa"/>
          </w:tcPr>
          <w:p>
            <w:pPr>
              <w:pStyle w:val="TableParagraph"/>
              <w:spacing w:line="162" w:lineRule="exact"/>
              <w:ind w:right="60"/>
              <w:rPr>
                <w:sz w:val="16"/>
              </w:rPr>
            </w:pPr>
            <w:r>
              <w:rPr>
                <w:sz w:val="16"/>
              </w:rPr>
              <w:t>(12)</w:t>
            </w:r>
          </w:p>
        </w:tc>
        <w:tc>
          <w:tcPr>
            <w:tcW w:w="1133" w:type="dxa"/>
          </w:tcPr>
          <w:p>
            <w:pPr>
              <w:pStyle w:val="TableParagraph"/>
              <w:spacing w:line="162" w:lineRule="exact"/>
              <w:ind w:right="58"/>
              <w:rPr>
                <w:sz w:val="16"/>
              </w:rPr>
            </w:pPr>
            <w:r>
              <w:rPr>
                <w:sz w:val="16"/>
              </w:rPr>
              <w:t>(8)</w:t>
            </w:r>
          </w:p>
        </w:tc>
        <w:tc>
          <w:tcPr>
            <w:tcW w:w="1135" w:type="dxa"/>
          </w:tcPr>
          <w:p>
            <w:pPr>
              <w:pStyle w:val="TableParagraph"/>
              <w:spacing w:line="162" w:lineRule="exact"/>
              <w:ind w:right="57"/>
              <w:rPr>
                <w:sz w:val="16"/>
              </w:rPr>
            </w:pPr>
            <w:r>
              <w:rPr>
                <w:w w:val="100"/>
                <w:sz w:val="16"/>
              </w:rPr>
              <w:t>-</w:t>
            </w:r>
          </w:p>
        </w:tc>
        <w:tc>
          <w:tcPr>
            <w:tcW w:w="991" w:type="dxa"/>
          </w:tcPr>
          <w:p>
            <w:pPr>
              <w:pStyle w:val="TableParagraph"/>
              <w:spacing w:line="162" w:lineRule="exact"/>
              <w:ind w:right="56"/>
              <w:rPr>
                <w:sz w:val="16"/>
              </w:rPr>
            </w:pPr>
            <w:r>
              <w:rPr>
                <w:w w:val="100"/>
                <w:sz w:val="16"/>
              </w:rPr>
              <w:t>-</w:t>
            </w:r>
          </w:p>
        </w:tc>
        <w:tc>
          <w:tcPr>
            <w:tcW w:w="1135" w:type="dxa"/>
          </w:tcPr>
          <w:p>
            <w:pPr>
              <w:pStyle w:val="TableParagraph"/>
              <w:spacing w:line="162" w:lineRule="exact"/>
              <w:ind w:right="57"/>
              <w:rPr>
                <w:sz w:val="16"/>
              </w:rPr>
            </w:pPr>
            <w:r>
              <w:rPr>
                <w:sz w:val="16"/>
              </w:rPr>
              <w:t>(20)</w:t>
            </w:r>
          </w:p>
        </w:tc>
        <w:tc>
          <w:tcPr>
            <w:tcW w:w="1135" w:type="dxa"/>
          </w:tcPr>
          <w:p>
            <w:pPr>
              <w:pStyle w:val="TableParagraph"/>
              <w:spacing w:line="162" w:lineRule="exact"/>
              <w:ind w:right="56"/>
              <w:rPr>
                <w:sz w:val="16"/>
              </w:rPr>
            </w:pPr>
            <w:r>
              <w:rPr>
                <w:w w:val="100"/>
                <w:sz w:val="16"/>
              </w:rPr>
              <w:t>-</w:t>
            </w:r>
          </w:p>
        </w:tc>
      </w:tr>
      <w:tr>
        <w:trPr>
          <w:trHeight w:val="184" w:hRule="atLeast"/>
        </w:trPr>
        <w:tc>
          <w:tcPr>
            <w:tcW w:w="2693" w:type="dxa"/>
          </w:tcPr>
          <w:p>
            <w:pPr>
              <w:pStyle w:val="TableParagraph"/>
              <w:spacing w:line="164" w:lineRule="exact"/>
              <w:ind w:left="383"/>
              <w:jc w:val="left"/>
              <w:rPr>
                <w:sz w:val="16"/>
              </w:rPr>
            </w:pPr>
            <w:r>
              <w:rPr>
                <w:sz w:val="16"/>
              </w:rPr>
              <w:t>Saldo Final (Nota 16.d)</w:t>
            </w:r>
          </w:p>
        </w:tc>
        <w:tc>
          <w:tcPr>
            <w:tcW w:w="1135" w:type="dxa"/>
          </w:tcPr>
          <w:p>
            <w:pPr>
              <w:pStyle w:val="TableParagraph"/>
              <w:spacing w:line="164" w:lineRule="exact"/>
              <w:ind w:right="57"/>
              <w:rPr>
                <w:sz w:val="16"/>
              </w:rPr>
            </w:pPr>
            <w:r>
              <w:rPr>
                <w:sz w:val="16"/>
              </w:rPr>
              <w:t>982</w:t>
            </w:r>
          </w:p>
        </w:tc>
        <w:tc>
          <w:tcPr>
            <w:tcW w:w="1133" w:type="dxa"/>
          </w:tcPr>
          <w:p>
            <w:pPr>
              <w:pStyle w:val="TableParagraph"/>
              <w:spacing w:line="164" w:lineRule="exact"/>
              <w:ind w:right="59"/>
              <w:rPr>
                <w:sz w:val="16"/>
              </w:rPr>
            </w:pPr>
            <w:r>
              <w:rPr>
                <w:sz w:val="16"/>
              </w:rPr>
              <w:t>589</w:t>
            </w:r>
          </w:p>
        </w:tc>
        <w:tc>
          <w:tcPr>
            <w:tcW w:w="1135" w:type="dxa"/>
          </w:tcPr>
          <w:p>
            <w:pPr>
              <w:pStyle w:val="TableParagraph"/>
              <w:spacing w:line="164" w:lineRule="exact"/>
              <w:ind w:right="57"/>
              <w:rPr>
                <w:sz w:val="16"/>
              </w:rPr>
            </w:pPr>
            <w:r>
              <w:rPr>
                <w:sz w:val="16"/>
              </w:rPr>
              <w:t>1.007</w:t>
            </w:r>
          </w:p>
        </w:tc>
        <w:tc>
          <w:tcPr>
            <w:tcW w:w="991" w:type="dxa"/>
          </w:tcPr>
          <w:p>
            <w:pPr>
              <w:pStyle w:val="TableParagraph"/>
              <w:spacing w:line="164" w:lineRule="exact"/>
              <w:ind w:right="57"/>
              <w:rPr>
                <w:sz w:val="16"/>
              </w:rPr>
            </w:pPr>
            <w:r>
              <w:rPr>
                <w:sz w:val="16"/>
              </w:rPr>
              <w:t>604</w:t>
            </w:r>
          </w:p>
        </w:tc>
        <w:tc>
          <w:tcPr>
            <w:tcW w:w="1135" w:type="dxa"/>
          </w:tcPr>
          <w:p>
            <w:pPr>
              <w:pStyle w:val="TableParagraph"/>
              <w:spacing w:line="164" w:lineRule="exact"/>
              <w:ind w:right="56"/>
              <w:rPr>
                <w:sz w:val="16"/>
              </w:rPr>
            </w:pPr>
            <w:r>
              <w:rPr>
                <w:sz w:val="16"/>
              </w:rPr>
              <w:t>1.571</w:t>
            </w:r>
          </w:p>
        </w:tc>
        <w:tc>
          <w:tcPr>
            <w:tcW w:w="1135" w:type="dxa"/>
          </w:tcPr>
          <w:p>
            <w:pPr>
              <w:pStyle w:val="TableParagraph"/>
              <w:spacing w:line="164" w:lineRule="exact"/>
              <w:ind w:right="57"/>
              <w:rPr>
                <w:sz w:val="16"/>
              </w:rPr>
            </w:pPr>
            <w:r>
              <w:rPr>
                <w:sz w:val="16"/>
              </w:rPr>
              <w:t>1.611</w:t>
            </w:r>
          </w:p>
        </w:tc>
      </w:tr>
      <w:tr>
        <w:trPr>
          <w:trHeight w:val="184" w:hRule="atLeast"/>
        </w:trPr>
        <w:tc>
          <w:tcPr>
            <w:tcW w:w="2693" w:type="dxa"/>
          </w:tcPr>
          <w:p>
            <w:pPr>
              <w:pStyle w:val="TableParagraph"/>
              <w:spacing w:line="164" w:lineRule="exact"/>
              <w:ind w:left="71"/>
              <w:jc w:val="left"/>
              <w:rPr>
                <w:b/>
                <w:sz w:val="16"/>
              </w:rPr>
            </w:pPr>
            <w:r>
              <w:rPr>
                <w:b/>
                <w:sz w:val="16"/>
              </w:rPr>
              <w:t>e) TVM</w:t>
            </w:r>
          </w:p>
        </w:tc>
        <w:tc>
          <w:tcPr>
            <w:tcW w:w="1135" w:type="dxa"/>
          </w:tcPr>
          <w:p>
            <w:pPr>
              <w:pStyle w:val="TableParagraph"/>
              <w:jc w:val="left"/>
              <w:rPr>
                <w:rFonts w:ascii="Times New Roman"/>
                <w:sz w:val="12"/>
              </w:rPr>
            </w:pPr>
          </w:p>
        </w:tc>
        <w:tc>
          <w:tcPr>
            <w:tcW w:w="1133" w:type="dxa"/>
          </w:tcPr>
          <w:p>
            <w:pPr>
              <w:pStyle w:val="TableParagraph"/>
              <w:jc w:val="left"/>
              <w:rPr>
                <w:rFonts w:ascii="Times New Roman"/>
                <w:sz w:val="12"/>
              </w:rPr>
            </w:pPr>
          </w:p>
        </w:tc>
        <w:tc>
          <w:tcPr>
            <w:tcW w:w="1135" w:type="dxa"/>
          </w:tcPr>
          <w:p>
            <w:pPr>
              <w:pStyle w:val="TableParagraph"/>
              <w:jc w:val="left"/>
              <w:rPr>
                <w:rFonts w:ascii="Times New Roman"/>
                <w:sz w:val="12"/>
              </w:rPr>
            </w:pPr>
          </w:p>
        </w:tc>
        <w:tc>
          <w:tcPr>
            <w:tcW w:w="991" w:type="dxa"/>
          </w:tcPr>
          <w:p>
            <w:pPr>
              <w:pStyle w:val="TableParagraph"/>
              <w:jc w:val="left"/>
              <w:rPr>
                <w:rFonts w:ascii="Times New Roman"/>
                <w:sz w:val="12"/>
              </w:rPr>
            </w:pPr>
          </w:p>
        </w:tc>
        <w:tc>
          <w:tcPr>
            <w:tcW w:w="1135" w:type="dxa"/>
          </w:tcPr>
          <w:p>
            <w:pPr>
              <w:pStyle w:val="TableParagraph"/>
              <w:jc w:val="left"/>
              <w:rPr>
                <w:rFonts w:ascii="Times New Roman"/>
                <w:sz w:val="12"/>
              </w:rPr>
            </w:pPr>
          </w:p>
        </w:tc>
        <w:tc>
          <w:tcPr>
            <w:tcW w:w="1135" w:type="dxa"/>
          </w:tcPr>
          <w:p>
            <w:pPr>
              <w:pStyle w:val="TableParagraph"/>
              <w:jc w:val="left"/>
              <w:rPr>
                <w:rFonts w:ascii="Times New Roman"/>
                <w:sz w:val="12"/>
              </w:rPr>
            </w:pPr>
          </w:p>
        </w:tc>
      </w:tr>
      <w:tr>
        <w:trPr>
          <w:trHeight w:val="184" w:hRule="atLeast"/>
        </w:trPr>
        <w:tc>
          <w:tcPr>
            <w:tcW w:w="2693" w:type="dxa"/>
          </w:tcPr>
          <w:p>
            <w:pPr>
              <w:pStyle w:val="TableParagraph"/>
              <w:spacing w:line="164" w:lineRule="exact"/>
              <w:ind w:left="383"/>
              <w:jc w:val="left"/>
              <w:rPr>
                <w:sz w:val="16"/>
              </w:rPr>
            </w:pPr>
            <w:r>
              <w:rPr>
                <w:sz w:val="16"/>
              </w:rPr>
              <w:t>Saldo Inicial</w:t>
            </w:r>
          </w:p>
        </w:tc>
        <w:tc>
          <w:tcPr>
            <w:tcW w:w="1135" w:type="dxa"/>
          </w:tcPr>
          <w:p>
            <w:pPr>
              <w:pStyle w:val="TableParagraph"/>
              <w:spacing w:line="164" w:lineRule="exact"/>
              <w:ind w:right="57"/>
              <w:rPr>
                <w:sz w:val="16"/>
              </w:rPr>
            </w:pPr>
            <w:r>
              <w:rPr>
                <w:sz w:val="16"/>
              </w:rPr>
              <w:t>64.156</w:t>
            </w:r>
          </w:p>
        </w:tc>
        <w:tc>
          <w:tcPr>
            <w:tcW w:w="1133" w:type="dxa"/>
          </w:tcPr>
          <w:p>
            <w:pPr>
              <w:pStyle w:val="TableParagraph"/>
              <w:spacing w:line="164" w:lineRule="exact"/>
              <w:ind w:right="59"/>
              <w:rPr>
                <w:sz w:val="16"/>
              </w:rPr>
            </w:pPr>
            <w:r>
              <w:rPr>
                <w:sz w:val="16"/>
              </w:rPr>
              <w:t>39.065</w:t>
            </w:r>
          </w:p>
        </w:tc>
        <w:tc>
          <w:tcPr>
            <w:tcW w:w="1135" w:type="dxa"/>
          </w:tcPr>
          <w:p>
            <w:pPr>
              <w:pStyle w:val="TableParagraph"/>
              <w:spacing w:line="164" w:lineRule="exact"/>
              <w:ind w:right="57"/>
              <w:rPr>
                <w:sz w:val="16"/>
              </w:rPr>
            </w:pPr>
            <w:r>
              <w:rPr>
                <w:sz w:val="16"/>
              </w:rPr>
              <w:t>24.848</w:t>
            </w:r>
          </w:p>
        </w:tc>
        <w:tc>
          <w:tcPr>
            <w:tcW w:w="991" w:type="dxa"/>
          </w:tcPr>
          <w:p>
            <w:pPr>
              <w:pStyle w:val="TableParagraph"/>
              <w:spacing w:line="164" w:lineRule="exact"/>
              <w:ind w:right="57"/>
              <w:rPr>
                <w:sz w:val="16"/>
              </w:rPr>
            </w:pPr>
            <w:r>
              <w:rPr>
                <w:sz w:val="16"/>
              </w:rPr>
              <w:t>15.139</w:t>
            </w:r>
          </w:p>
        </w:tc>
        <w:tc>
          <w:tcPr>
            <w:tcW w:w="1135" w:type="dxa"/>
          </w:tcPr>
          <w:p>
            <w:pPr>
              <w:pStyle w:val="TableParagraph"/>
              <w:spacing w:line="164" w:lineRule="exact"/>
              <w:ind w:right="56"/>
              <w:rPr>
                <w:sz w:val="16"/>
              </w:rPr>
            </w:pPr>
            <w:r>
              <w:rPr>
                <w:sz w:val="16"/>
              </w:rPr>
              <w:t>103.221</w:t>
            </w:r>
          </w:p>
        </w:tc>
        <w:tc>
          <w:tcPr>
            <w:tcW w:w="1135" w:type="dxa"/>
          </w:tcPr>
          <w:p>
            <w:pPr>
              <w:pStyle w:val="TableParagraph"/>
              <w:spacing w:line="164" w:lineRule="exact"/>
              <w:ind w:right="57"/>
              <w:rPr>
                <w:sz w:val="16"/>
              </w:rPr>
            </w:pPr>
            <w:r>
              <w:rPr>
                <w:sz w:val="16"/>
              </w:rPr>
              <w:t>39.987</w:t>
            </w:r>
          </w:p>
        </w:tc>
      </w:tr>
      <w:tr>
        <w:trPr>
          <w:trHeight w:val="184" w:hRule="atLeast"/>
        </w:trPr>
        <w:tc>
          <w:tcPr>
            <w:tcW w:w="2693" w:type="dxa"/>
          </w:tcPr>
          <w:p>
            <w:pPr>
              <w:pStyle w:val="TableParagraph"/>
              <w:spacing w:line="164" w:lineRule="exact"/>
              <w:ind w:left="563"/>
              <w:jc w:val="left"/>
              <w:rPr>
                <w:sz w:val="16"/>
              </w:rPr>
            </w:pPr>
            <w:r>
              <w:rPr>
                <w:sz w:val="16"/>
              </w:rPr>
              <w:t>Constituição</w:t>
            </w:r>
          </w:p>
        </w:tc>
        <w:tc>
          <w:tcPr>
            <w:tcW w:w="1135" w:type="dxa"/>
          </w:tcPr>
          <w:p>
            <w:pPr>
              <w:pStyle w:val="TableParagraph"/>
              <w:spacing w:line="164" w:lineRule="exact"/>
              <w:ind w:right="57"/>
              <w:rPr>
                <w:sz w:val="16"/>
              </w:rPr>
            </w:pPr>
            <w:r>
              <w:rPr>
                <w:sz w:val="16"/>
              </w:rPr>
              <w:t>359.865</w:t>
            </w:r>
          </w:p>
        </w:tc>
        <w:tc>
          <w:tcPr>
            <w:tcW w:w="1133" w:type="dxa"/>
          </w:tcPr>
          <w:p>
            <w:pPr>
              <w:pStyle w:val="TableParagraph"/>
              <w:spacing w:line="164" w:lineRule="exact"/>
              <w:ind w:right="59"/>
              <w:rPr>
                <w:sz w:val="16"/>
              </w:rPr>
            </w:pPr>
            <w:r>
              <w:rPr>
                <w:sz w:val="16"/>
              </w:rPr>
              <w:t>216.883</w:t>
            </w:r>
          </w:p>
        </w:tc>
        <w:tc>
          <w:tcPr>
            <w:tcW w:w="1135" w:type="dxa"/>
          </w:tcPr>
          <w:p>
            <w:pPr>
              <w:pStyle w:val="TableParagraph"/>
              <w:spacing w:line="164" w:lineRule="exact"/>
              <w:ind w:right="57"/>
              <w:rPr>
                <w:sz w:val="16"/>
              </w:rPr>
            </w:pPr>
            <w:r>
              <w:rPr>
                <w:sz w:val="16"/>
              </w:rPr>
              <w:t>78.471</w:t>
            </w:r>
          </w:p>
        </w:tc>
        <w:tc>
          <w:tcPr>
            <w:tcW w:w="991" w:type="dxa"/>
          </w:tcPr>
          <w:p>
            <w:pPr>
              <w:pStyle w:val="TableParagraph"/>
              <w:spacing w:line="164" w:lineRule="exact"/>
              <w:ind w:right="57"/>
              <w:rPr>
                <w:sz w:val="16"/>
              </w:rPr>
            </w:pPr>
            <w:r>
              <w:rPr>
                <w:sz w:val="16"/>
              </w:rPr>
              <w:t>47.510</w:t>
            </w:r>
          </w:p>
        </w:tc>
        <w:tc>
          <w:tcPr>
            <w:tcW w:w="1135" w:type="dxa"/>
          </w:tcPr>
          <w:p>
            <w:pPr>
              <w:pStyle w:val="TableParagraph"/>
              <w:spacing w:line="164" w:lineRule="exact"/>
              <w:ind w:right="56"/>
              <w:rPr>
                <w:sz w:val="16"/>
              </w:rPr>
            </w:pPr>
            <w:r>
              <w:rPr>
                <w:sz w:val="16"/>
              </w:rPr>
              <w:t>576.748</w:t>
            </w:r>
          </w:p>
        </w:tc>
        <w:tc>
          <w:tcPr>
            <w:tcW w:w="1135" w:type="dxa"/>
          </w:tcPr>
          <w:p>
            <w:pPr>
              <w:pStyle w:val="TableParagraph"/>
              <w:spacing w:line="164" w:lineRule="exact"/>
              <w:ind w:right="57"/>
              <w:rPr>
                <w:sz w:val="16"/>
              </w:rPr>
            </w:pPr>
            <w:r>
              <w:rPr>
                <w:sz w:val="16"/>
              </w:rPr>
              <w:t>125.981</w:t>
            </w:r>
          </w:p>
        </w:tc>
      </w:tr>
      <w:tr>
        <w:trPr>
          <w:trHeight w:val="184" w:hRule="atLeast"/>
        </w:trPr>
        <w:tc>
          <w:tcPr>
            <w:tcW w:w="2693" w:type="dxa"/>
          </w:tcPr>
          <w:p>
            <w:pPr>
              <w:pStyle w:val="TableParagraph"/>
              <w:spacing w:line="164" w:lineRule="exact"/>
              <w:ind w:left="563"/>
              <w:jc w:val="left"/>
              <w:rPr>
                <w:sz w:val="16"/>
              </w:rPr>
            </w:pPr>
            <w:r>
              <w:rPr>
                <w:sz w:val="16"/>
              </w:rPr>
              <w:t>Realização/Reversão</w:t>
            </w:r>
          </w:p>
        </w:tc>
        <w:tc>
          <w:tcPr>
            <w:tcW w:w="1135" w:type="dxa"/>
          </w:tcPr>
          <w:p>
            <w:pPr>
              <w:pStyle w:val="TableParagraph"/>
              <w:spacing w:line="164" w:lineRule="exact"/>
              <w:ind w:right="58"/>
              <w:rPr>
                <w:sz w:val="16"/>
              </w:rPr>
            </w:pPr>
            <w:r>
              <w:rPr>
                <w:sz w:val="16"/>
              </w:rPr>
              <w:t>(236.971)</w:t>
            </w:r>
          </w:p>
        </w:tc>
        <w:tc>
          <w:tcPr>
            <w:tcW w:w="1133" w:type="dxa"/>
          </w:tcPr>
          <w:p>
            <w:pPr>
              <w:pStyle w:val="TableParagraph"/>
              <w:spacing w:line="164" w:lineRule="exact"/>
              <w:ind w:right="58"/>
              <w:rPr>
                <w:sz w:val="16"/>
              </w:rPr>
            </w:pPr>
            <w:r>
              <w:rPr>
                <w:sz w:val="16"/>
              </w:rPr>
              <w:t>(143.718)</w:t>
            </w:r>
          </w:p>
        </w:tc>
        <w:tc>
          <w:tcPr>
            <w:tcW w:w="1135" w:type="dxa"/>
          </w:tcPr>
          <w:p>
            <w:pPr>
              <w:pStyle w:val="TableParagraph"/>
              <w:spacing w:line="164" w:lineRule="exact"/>
              <w:ind w:right="58"/>
              <w:rPr>
                <w:sz w:val="16"/>
              </w:rPr>
            </w:pPr>
            <w:r>
              <w:rPr>
                <w:sz w:val="16"/>
              </w:rPr>
              <w:t>(100.153)</w:t>
            </w:r>
          </w:p>
        </w:tc>
        <w:tc>
          <w:tcPr>
            <w:tcW w:w="991" w:type="dxa"/>
          </w:tcPr>
          <w:p>
            <w:pPr>
              <w:pStyle w:val="TableParagraph"/>
              <w:spacing w:line="164" w:lineRule="exact"/>
              <w:ind w:right="57"/>
              <w:rPr>
                <w:sz w:val="16"/>
              </w:rPr>
            </w:pPr>
            <w:r>
              <w:rPr>
                <w:sz w:val="16"/>
              </w:rPr>
              <w:t>(60.745)</w:t>
            </w:r>
          </w:p>
        </w:tc>
        <w:tc>
          <w:tcPr>
            <w:tcW w:w="1135" w:type="dxa"/>
          </w:tcPr>
          <w:p>
            <w:pPr>
              <w:pStyle w:val="TableParagraph"/>
              <w:spacing w:line="164" w:lineRule="exact"/>
              <w:ind w:right="55"/>
              <w:rPr>
                <w:sz w:val="16"/>
              </w:rPr>
            </w:pPr>
            <w:r>
              <w:rPr>
                <w:sz w:val="16"/>
              </w:rPr>
              <w:t>(380.689)</w:t>
            </w:r>
          </w:p>
        </w:tc>
        <w:tc>
          <w:tcPr>
            <w:tcW w:w="1135" w:type="dxa"/>
          </w:tcPr>
          <w:p>
            <w:pPr>
              <w:pStyle w:val="TableParagraph"/>
              <w:spacing w:line="164" w:lineRule="exact"/>
              <w:ind w:right="57"/>
              <w:rPr>
                <w:sz w:val="16"/>
              </w:rPr>
            </w:pPr>
            <w:r>
              <w:rPr>
                <w:sz w:val="16"/>
              </w:rPr>
              <w:t>(160.898)</w:t>
            </w:r>
          </w:p>
        </w:tc>
      </w:tr>
      <w:tr>
        <w:trPr>
          <w:trHeight w:val="184" w:hRule="atLeast"/>
        </w:trPr>
        <w:tc>
          <w:tcPr>
            <w:tcW w:w="2693" w:type="dxa"/>
          </w:tcPr>
          <w:p>
            <w:pPr>
              <w:pStyle w:val="TableParagraph"/>
              <w:spacing w:line="164" w:lineRule="exact"/>
              <w:ind w:left="71"/>
              <w:jc w:val="left"/>
              <w:rPr>
                <w:sz w:val="15"/>
              </w:rPr>
            </w:pPr>
            <w:r>
              <w:rPr>
                <w:sz w:val="15"/>
              </w:rPr>
              <w:t>Saldo Final (Notas 7.a.1 e 16.d)</w:t>
            </w:r>
          </w:p>
        </w:tc>
        <w:tc>
          <w:tcPr>
            <w:tcW w:w="1135" w:type="dxa"/>
          </w:tcPr>
          <w:p>
            <w:pPr>
              <w:pStyle w:val="TableParagraph"/>
              <w:spacing w:line="164" w:lineRule="exact"/>
              <w:ind w:right="57"/>
              <w:rPr>
                <w:sz w:val="16"/>
              </w:rPr>
            </w:pPr>
            <w:r>
              <w:rPr>
                <w:sz w:val="16"/>
              </w:rPr>
              <w:t>187.050</w:t>
            </w:r>
          </w:p>
        </w:tc>
        <w:tc>
          <w:tcPr>
            <w:tcW w:w="1133" w:type="dxa"/>
          </w:tcPr>
          <w:p>
            <w:pPr>
              <w:pStyle w:val="TableParagraph"/>
              <w:spacing w:line="164" w:lineRule="exact"/>
              <w:ind w:right="59"/>
              <w:rPr>
                <w:sz w:val="16"/>
              </w:rPr>
            </w:pPr>
            <w:r>
              <w:rPr>
                <w:sz w:val="16"/>
              </w:rPr>
              <w:t>112.230</w:t>
            </w:r>
          </w:p>
        </w:tc>
        <w:tc>
          <w:tcPr>
            <w:tcW w:w="1135" w:type="dxa"/>
          </w:tcPr>
          <w:p>
            <w:pPr>
              <w:pStyle w:val="TableParagraph"/>
              <w:spacing w:line="164" w:lineRule="exact"/>
              <w:ind w:right="57"/>
              <w:rPr>
                <w:sz w:val="16"/>
              </w:rPr>
            </w:pPr>
            <w:r>
              <w:rPr>
                <w:sz w:val="16"/>
              </w:rPr>
              <w:t>3.166</w:t>
            </w:r>
          </w:p>
        </w:tc>
        <w:tc>
          <w:tcPr>
            <w:tcW w:w="991" w:type="dxa"/>
          </w:tcPr>
          <w:p>
            <w:pPr>
              <w:pStyle w:val="TableParagraph"/>
              <w:spacing w:line="164" w:lineRule="exact"/>
              <w:ind w:right="57"/>
              <w:rPr>
                <w:sz w:val="16"/>
              </w:rPr>
            </w:pPr>
            <w:r>
              <w:rPr>
                <w:sz w:val="16"/>
              </w:rPr>
              <w:t>1.904</w:t>
            </w:r>
          </w:p>
        </w:tc>
        <w:tc>
          <w:tcPr>
            <w:tcW w:w="1135" w:type="dxa"/>
          </w:tcPr>
          <w:p>
            <w:pPr>
              <w:pStyle w:val="TableParagraph"/>
              <w:spacing w:line="164" w:lineRule="exact"/>
              <w:ind w:right="56"/>
              <w:rPr>
                <w:sz w:val="16"/>
              </w:rPr>
            </w:pPr>
            <w:r>
              <w:rPr>
                <w:sz w:val="16"/>
              </w:rPr>
              <w:t>299.280</w:t>
            </w:r>
          </w:p>
        </w:tc>
        <w:tc>
          <w:tcPr>
            <w:tcW w:w="1135" w:type="dxa"/>
          </w:tcPr>
          <w:p>
            <w:pPr>
              <w:pStyle w:val="TableParagraph"/>
              <w:spacing w:line="164" w:lineRule="exact"/>
              <w:ind w:right="57"/>
              <w:rPr>
                <w:sz w:val="16"/>
              </w:rPr>
            </w:pPr>
            <w:r>
              <w:rPr>
                <w:sz w:val="16"/>
              </w:rPr>
              <w:t>5.070</w:t>
            </w:r>
          </w:p>
        </w:tc>
      </w:tr>
    </w:tbl>
    <w:p>
      <w:pPr>
        <w:spacing w:before="0"/>
        <w:ind w:left="260" w:right="0" w:firstLine="0"/>
        <w:jc w:val="left"/>
        <w:rPr>
          <w:sz w:val="14"/>
        </w:rPr>
      </w:pPr>
      <w:r>
        <w:rPr>
          <w:b/>
          <w:sz w:val="14"/>
          <w:vertAlign w:val="superscript"/>
        </w:rPr>
        <w:t>(1)</w:t>
      </w:r>
      <w:r>
        <w:rPr>
          <w:sz w:val="14"/>
          <w:vertAlign w:val="baseline"/>
        </w:rPr>
        <w:t>Na forma do artigo 12 da Lei nº 9.430, de 27.12.1996.</w:t>
      </w:r>
    </w:p>
    <w:p>
      <w:pPr>
        <w:pStyle w:val="BodyText"/>
        <w:spacing w:before="10"/>
        <w:rPr>
          <w:sz w:val="19"/>
        </w:rPr>
      </w:pPr>
    </w:p>
    <w:p>
      <w:pPr>
        <w:pStyle w:val="BodyText"/>
        <w:spacing w:line="229" w:lineRule="exact"/>
        <w:ind w:left="260"/>
        <w:jc w:val="both"/>
      </w:pPr>
      <w:r>
        <w:rPr/>
        <w:t>As provisões sobre os ajustes a valor de mercado dos Títulos e Valores Mobiliários e Item Objeto de</w:t>
      </w:r>
    </w:p>
    <w:p>
      <w:pPr>
        <w:pStyle w:val="BodyText"/>
        <w:spacing w:line="229" w:lineRule="exact"/>
        <w:ind w:left="260"/>
        <w:jc w:val="both"/>
      </w:pPr>
      <w:r>
        <w:rPr>
          <w:i/>
        </w:rPr>
        <w:t>Hedge </w:t>
      </w:r>
      <w:r>
        <w:rPr/>
        <w:t>pelo valor presente serão baixadas de acordo com cronograma abaixo:</w:t>
      </w:r>
    </w:p>
    <w:p>
      <w:pPr>
        <w:pStyle w:val="BodyText"/>
        <w:spacing w:before="6"/>
      </w:pPr>
    </w:p>
    <w:tbl>
      <w:tblPr>
        <w:tblW w:w="0" w:type="auto"/>
        <w:jc w:val="lef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77"/>
        <w:gridCol w:w="1133"/>
        <w:gridCol w:w="1090"/>
        <w:gridCol w:w="1277"/>
        <w:gridCol w:w="1277"/>
        <w:gridCol w:w="1133"/>
        <w:gridCol w:w="1135"/>
      </w:tblGrid>
      <w:tr>
        <w:trPr>
          <w:trHeight w:val="184" w:hRule="atLeast"/>
        </w:trPr>
        <w:tc>
          <w:tcPr>
            <w:tcW w:w="1277" w:type="dxa"/>
            <w:vMerge w:val="restart"/>
          </w:tcPr>
          <w:p>
            <w:pPr>
              <w:pStyle w:val="TableParagraph"/>
              <w:spacing w:before="10"/>
              <w:jc w:val="left"/>
              <w:rPr>
                <w:sz w:val="15"/>
              </w:rPr>
            </w:pPr>
          </w:p>
          <w:p>
            <w:pPr>
              <w:pStyle w:val="TableParagraph"/>
              <w:spacing w:before="1"/>
              <w:ind w:left="343"/>
              <w:jc w:val="left"/>
              <w:rPr>
                <w:b/>
                <w:sz w:val="16"/>
              </w:rPr>
            </w:pPr>
            <w:r>
              <w:rPr>
                <w:b/>
                <w:sz w:val="16"/>
              </w:rPr>
              <w:t>Período</w:t>
            </w:r>
          </w:p>
        </w:tc>
        <w:tc>
          <w:tcPr>
            <w:tcW w:w="2223" w:type="dxa"/>
            <w:gridSpan w:val="2"/>
          </w:tcPr>
          <w:p>
            <w:pPr>
              <w:pStyle w:val="TableParagraph"/>
              <w:spacing w:line="164" w:lineRule="exact"/>
              <w:ind w:left="889" w:right="927"/>
              <w:jc w:val="center"/>
              <w:rPr>
                <w:b/>
                <w:sz w:val="16"/>
              </w:rPr>
            </w:pPr>
            <w:r>
              <w:rPr>
                <w:b/>
                <w:sz w:val="16"/>
              </w:rPr>
              <w:t>IRPJ</w:t>
            </w:r>
          </w:p>
        </w:tc>
        <w:tc>
          <w:tcPr>
            <w:tcW w:w="2554" w:type="dxa"/>
            <w:gridSpan w:val="2"/>
          </w:tcPr>
          <w:p>
            <w:pPr>
              <w:pStyle w:val="TableParagraph"/>
              <w:spacing w:line="164" w:lineRule="exact"/>
              <w:ind w:left="859" w:right="816"/>
              <w:jc w:val="center"/>
              <w:rPr>
                <w:b/>
                <w:sz w:val="16"/>
              </w:rPr>
            </w:pPr>
            <w:r>
              <w:rPr>
                <w:b/>
                <w:sz w:val="16"/>
              </w:rPr>
              <w:t>CSLL</w:t>
            </w:r>
          </w:p>
        </w:tc>
        <w:tc>
          <w:tcPr>
            <w:tcW w:w="2268" w:type="dxa"/>
            <w:gridSpan w:val="2"/>
          </w:tcPr>
          <w:p>
            <w:pPr>
              <w:pStyle w:val="TableParagraph"/>
              <w:spacing w:line="164" w:lineRule="exact"/>
              <w:ind w:left="699" w:right="744"/>
              <w:jc w:val="center"/>
              <w:rPr>
                <w:b/>
                <w:sz w:val="16"/>
              </w:rPr>
            </w:pPr>
            <w:r>
              <w:rPr>
                <w:b/>
                <w:sz w:val="16"/>
              </w:rPr>
              <w:t>Total</w:t>
            </w:r>
          </w:p>
        </w:tc>
      </w:tr>
      <w:tr>
        <w:trPr>
          <w:trHeight w:val="366" w:hRule="atLeast"/>
        </w:trPr>
        <w:tc>
          <w:tcPr>
            <w:tcW w:w="1277" w:type="dxa"/>
            <w:vMerge/>
            <w:tcBorders>
              <w:top w:val="nil"/>
            </w:tcBorders>
          </w:tcPr>
          <w:p>
            <w:pPr>
              <w:rPr>
                <w:sz w:val="2"/>
                <w:szCs w:val="2"/>
              </w:rPr>
            </w:pPr>
          </w:p>
        </w:tc>
        <w:tc>
          <w:tcPr>
            <w:tcW w:w="1133" w:type="dxa"/>
          </w:tcPr>
          <w:p>
            <w:pPr>
              <w:pStyle w:val="TableParagraph"/>
              <w:spacing w:line="178" w:lineRule="exact"/>
              <w:ind w:right="360"/>
              <w:rPr>
                <w:b/>
                <w:sz w:val="16"/>
              </w:rPr>
            </w:pPr>
            <w:r>
              <w:rPr>
                <w:b/>
                <w:sz w:val="16"/>
              </w:rPr>
              <w:t>Valor</w:t>
            </w:r>
          </w:p>
          <w:p>
            <w:pPr>
              <w:pStyle w:val="TableParagraph"/>
              <w:spacing w:line="168" w:lineRule="exact" w:before="1"/>
              <w:ind w:right="275"/>
              <w:rPr>
                <w:b/>
                <w:sz w:val="16"/>
              </w:rPr>
            </w:pPr>
            <w:r>
              <w:rPr>
                <w:b/>
                <w:sz w:val="16"/>
              </w:rPr>
              <w:t>Contábil</w:t>
            </w:r>
          </w:p>
        </w:tc>
        <w:tc>
          <w:tcPr>
            <w:tcW w:w="1090" w:type="dxa"/>
          </w:tcPr>
          <w:p>
            <w:pPr>
              <w:pStyle w:val="TableParagraph"/>
              <w:spacing w:line="178" w:lineRule="exact"/>
              <w:ind w:left="127" w:right="164"/>
              <w:jc w:val="center"/>
              <w:rPr>
                <w:b/>
                <w:sz w:val="16"/>
              </w:rPr>
            </w:pPr>
            <w:r>
              <w:rPr>
                <w:b/>
                <w:sz w:val="16"/>
              </w:rPr>
              <w:t>Valor</w:t>
            </w:r>
          </w:p>
          <w:p>
            <w:pPr>
              <w:pStyle w:val="TableParagraph"/>
              <w:spacing w:line="168" w:lineRule="exact" w:before="1"/>
              <w:ind w:left="127" w:right="236"/>
              <w:jc w:val="center"/>
              <w:rPr>
                <w:b/>
                <w:sz w:val="16"/>
              </w:rPr>
            </w:pPr>
            <w:r>
              <w:rPr>
                <w:b/>
                <w:sz w:val="16"/>
              </w:rPr>
              <w:t>Presente</w:t>
            </w:r>
          </w:p>
        </w:tc>
        <w:tc>
          <w:tcPr>
            <w:tcW w:w="1277" w:type="dxa"/>
          </w:tcPr>
          <w:p>
            <w:pPr>
              <w:pStyle w:val="TableParagraph"/>
              <w:spacing w:line="178" w:lineRule="exact"/>
              <w:ind w:right="450"/>
              <w:rPr>
                <w:b/>
                <w:sz w:val="16"/>
              </w:rPr>
            </w:pPr>
            <w:r>
              <w:rPr>
                <w:b/>
                <w:sz w:val="16"/>
              </w:rPr>
              <w:t>Valor</w:t>
            </w:r>
          </w:p>
          <w:p>
            <w:pPr>
              <w:pStyle w:val="TableParagraph"/>
              <w:spacing w:line="168" w:lineRule="exact" w:before="1"/>
              <w:ind w:right="365"/>
              <w:rPr>
                <w:b/>
                <w:sz w:val="16"/>
              </w:rPr>
            </w:pPr>
            <w:r>
              <w:rPr>
                <w:b/>
                <w:sz w:val="16"/>
              </w:rPr>
              <w:t>Contábil</w:t>
            </w:r>
          </w:p>
        </w:tc>
        <w:tc>
          <w:tcPr>
            <w:tcW w:w="1277" w:type="dxa"/>
          </w:tcPr>
          <w:p>
            <w:pPr>
              <w:pStyle w:val="TableParagraph"/>
              <w:spacing w:line="178" w:lineRule="exact"/>
              <w:ind w:left="53" w:right="8"/>
              <w:jc w:val="center"/>
              <w:rPr>
                <w:b/>
                <w:sz w:val="16"/>
              </w:rPr>
            </w:pPr>
            <w:r>
              <w:rPr>
                <w:b/>
                <w:sz w:val="16"/>
              </w:rPr>
              <w:t>Valor</w:t>
            </w:r>
          </w:p>
          <w:p>
            <w:pPr>
              <w:pStyle w:val="TableParagraph"/>
              <w:spacing w:line="168" w:lineRule="exact" w:before="1"/>
              <w:ind w:left="53" w:right="77"/>
              <w:jc w:val="center"/>
              <w:rPr>
                <w:b/>
                <w:sz w:val="16"/>
              </w:rPr>
            </w:pPr>
            <w:r>
              <w:rPr>
                <w:b/>
                <w:sz w:val="16"/>
              </w:rPr>
              <w:t>Presente</w:t>
            </w:r>
          </w:p>
        </w:tc>
        <w:tc>
          <w:tcPr>
            <w:tcW w:w="1133" w:type="dxa"/>
          </w:tcPr>
          <w:p>
            <w:pPr>
              <w:pStyle w:val="TableParagraph"/>
              <w:spacing w:line="178" w:lineRule="exact"/>
              <w:ind w:right="361"/>
              <w:rPr>
                <w:b/>
                <w:sz w:val="16"/>
              </w:rPr>
            </w:pPr>
            <w:r>
              <w:rPr>
                <w:b/>
                <w:sz w:val="16"/>
              </w:rPr>
              <w:t>Valor</w:t>
            </w:r>
          </w:p>
          <w:p>
            <w:pPr>
              <w:pStyle w:val="TableParagraph"/>
              <w:spacing w:line="168" w:lineRule="exact" w:before="1"/>
              <w:ind w:right="276"/>
              <w:rPr>
                <w:b/>
                <w:sz w:val="16"/>
              </w:rPr>
            </w:pPr>
            <w:r>
              <w:rPr>
                <w:b/>
                <w:sz w:val="16"/>
              </w:rPr>
              <w:t>Contábil</w:t>
            </w:r>
          </w:p>
        </w:tc>
        <w:tc>
          <w:tcPr>
            <w:tcW w:w="1135" w:type="dxa"/>
          </w:tcPr>
          <w:p>
            <w:pPr>
              <w:pStyle w:val="TableParagraph"/>
              <w:spacing w:line="178" w:lineRule="exact"/>
              <w:ind w:left="140" w:right="181"/>
              <w:jc w:val="center"/>
              <w:rPr>
                <w:b/>
                <w:sz w:val="16"/>
              </w:rPr>
            </w:pPr>
            <w:r>
              <w:rPr>
                <w:b/>
                <w:sz w:val="16"/>
              </w:rPr>
              <w:t>Valor</w:t>
            </w:r>
          </w:p>
          <w:p>
            <w:pPr>
              <w:pStyle w:val="TableParagraph"/>
              <w:spacing w:line="168" w:lineRule="exact" w:before="1"/>
              <w:ind w:left="140" w:right="253"/>
              <w:jc w:val="center"/>
              <w:rPr>
                <w:b/>
                <w:sz w:val="16"/>
              </w:rPr>
            </w:pPr>
            <w:r>
              <w:rPr>
                <w:b/>
                <w:sz w:val="16"/>
              </w:rPr>
              <w:t>Presente</w:t>
            </w:r>
          </w:p>
        </w:tc>
      </w:tr>
      <w:tr>
        <w:trPr>
          <w:trHeight w:val="184" w:hRule="atLeast"/>
        </w:trPr>
        <w:tc>
          <w:tcPr>
            <w:tcW w:w="1277" w:type="dxa"/>
          </w:tcPr>
          <w:p>
            <w:pPr>
              <w:pStyle w:val="TableParagraph"/>
              <w:spacing w:line="164" w:lineRule="exact"/>
              <w:ind w:left="53" w:right="104"/>
              <w:jc w:val="center"/>
              <w:rPr>
                <w:sz w:val="16"/>
              </w:rPr>
            </w:pPr>
            <w:r>
              <w:rPr>
                <w:sz w:val="16"/>
              </w:rPr>
              <w:t>2019</w:t>
            </w:r>
          </w:p>
        </w:tc>
        <w:tc>
          <w:tcPr>
            <w:tcW w:w="1133" w:type="dxa"/>
          </w:tcPr>
          <w:p>
            <w:pPr>
              <w:pStyle w:val="TableParagraph"/>
              <w:spacing w:line="164" w:lineRule="exact"/>
              <w:ind w:right="96"/>
              <w:rPr>
                <w:sz w:val="16"/>
              </w:rPr>
            </w:pPr>
            <w:r>
              <w:rPr>
                <w:sz w:val="16"/>
              </w:rPr>
              <w:t>6.700</w:t>
            </w:r>
          </w:p>
        </w:tc>
        <w:tc>
          <w:tcPr>
            <w:tcW w:w="1090" w:type="dxa"/>
          </w:tcPr>
          <w:p>
            <w:pPr>
              <w:pStyle w:val="TableParagraph"/>
              <w:spacing w:line="164" w:lineRule="exact"/>
              <w:ind w:right="94"/>
              <w:rPr>
                <w:sz w:val="16"/>
              </w:rPr>
            </w:pPr>
            <w:r>
              <w:rPr>
                <w:sz w:val="16"/>
              </w:rPr>
              <w:t>6.700</w:t>
            </w:r>
          </w:p>
        </w:tc>
        <w:tc>
          <w:tcPr>
            <w:tcW w:w="1277" w:type="dxa"/>
          </w:tcPr>
          <w:p>
            <w:pPr>
              <w:pStyle w:val="TableParagraph"/>
              <w:spacing w:line="164" w:lineRule="exact"/>
              <w:ind w:right="94"/>
              <w:rPr>
                <w:sz w:val="16"/>
              </w:rPr>
            </w:pPr>
            <w:r>
              <w:rPr>
                <w:sz w:val="16"/>
              </w:rPr>
              <w:t>4.020</w:t>
            </w:r>
          </w:p>
        </w:tc>
        <w:tc>
          <w:tcPr>
            <w:tcW w:w="1277" w:type="dxa"/>
          </w:tcPr>
          <w:p>
            <w:pPr>
              <w:pStyle w:val="TableParagraph"/>
              <w:spacing w:line="164" w:lineRule="exact"/>
              <w:ind w:right="97"/>
              <w:rPr>
                <w:sz w:val="16"/>
              </w:rPr>
            </w:pPr>
            <w:r>
              <w:rPr>
                <w:sz w:val="16"/>
              </w:rPr>
              <w:t>4.020</w:t>
            </w:r>
          </w:p>
        </w:tc>
        <w:tc>
          <w:tcPr>
            <w:tcW w:w="1133" w:type="dxa"/>
          </w:tcPr>
          <w:p>
            <w:pPr>
              <w:pStyle w:val="TableParagraph"/>
              <w:spacing w:line="164" w:lineRule="exact"/>
              <w:ind w:right="97"/>
              <w:rPr>
                <w:sz w:val="16"/>
              </w:rPr>
            </w:pPr>
            <w:r>
              <w:rPr>
                <w:sz w:val="16"/>
              </w:rPr>
              <w:t>10.720</w:t>
            </w:r>
          </w:p>
        </w:tc>
        <w:tc>
          <w:tcPr>
            <w:tcW w:w="1135" w:type="dxa"/>
          </w:tcPr>
          <w:p>
            <w:pPr>
              <w:pStyle w:val="TableParagraph"/>
              <w:spacing w:line="164" w:lineRule="exact"/>
              <w:ind w:right="97"/>
              <w:rPr>
                <w:sz w:val="16"/>
              </w:rPr>
            </w:pPr>
            <w:r>
              <w:rPr>
                <w:sz w:val="16"/>
              </w:rPr>
              <w:t>10.720</w:t>
            </w:r>
          </w:p>
        </w:tc>
      </w:tr>
      <w:tr>
        <w:trPr>
          <w:trHeight w:val="184" w:hRule="atLeast"/>
        </w:trPr>
        <w:tc>
          <w:tcPr>
            <w:tcW w:w="1277" w:type="dxa"/>
          </w:tcPr>
          <w:p>
            <w:pPr>
              <w:pStyle w:val="TableParagraph"/>
              <w:spacing w:line="164" w:lineRule="exact"/>
              <w:ind w:left="53" w:right="104"/>
              <w:jc w:val="center"/>
              <w:rPr>
                <w:sz w:val="16"/>
              </w:rPr>
            </w:pPr>
            <w:r>
              <w:rPr>
                <w:sz w:val="16"/>
              </w:rPr>
              <w:t>2022</w:t>
            </w:r>
          </w:p>
        </w:tc>
        <w:tc>
          <w:tcPr>
            <w:tcW w:w="1133" w:type="dxa"/>
          </w:tcPr>
          <w:p>
            <w:pPr>
              <w:pStyle w:val="TableParagraph"/>
              <w:spacing w:line="164" w:lineRule="exact"/>
              <w:ind w:right="96"/>
              <w:rPr>
                <w:sz w:val="16"/>
              </w:rPr>
            </w:pPr>
            <w:r>
              <w:rPr>
                <w:sz w:val="16"/>
              </w:rPr>
              <w:t>129</w:t>
            </w:r>
          </w:p>
        </w:tc>
        <w:tc>
          <w:tcPr>
            <w:tcW w:w="1090" w:type="dxa"/>
          </w:tcPr>
          <w:p>
            <w:pPr>
              <w:pStyle w:val="TableParagraph"/>
              <w:spacing w:line="164" w:lineRule="exact"/>
              <w:ind w:right="94"/>
              <w:rPr>
                <w:sz w:val="16"/>
              </w:rPr>
            </w:pPr>
            <w:r>
              <w:rPr>
                <w:sz w:val="16"/>
              </w:rPr>
              <w:t>129</w:t>
            </w:r>
          </w:p>
        </w:tc>
        <w:tc>
          <w:tcPr>
            <w:tcW w:w="1277" w:type="dxa"/>
          </w:tcPr>
          <w:p>
            <w:pPr>
              <w:pStyle w:val="TableParagraph"/>
              <w:spacing w:line="164" w:lineRule="exact"/>
              <w:ind w:right="94"/>
              <w:rPr>
                <w:sz w:val="16"/>
              </w:rPr>
            </w:pPr>
            <w:r>
              <w:rPr>
                <w:sz w:val="16"/>
              </w:rPr>
              <w:t>78</w:t>
            </w:r>
          </w:p>
        </w:tc>
        <w:tc>
          <w:tcPr>
            <w:tcW w:w="1277" w:type="dxa"/>
          </w:tcPr>
          <w:p>
            <w:pPr>
              <w:pStyle w:val="TableParagraph"/>
              <w:spacing w:line="164" w:lineRule="exact"/>
              <w:ind w:right="97"/>
              <w:rPr>
                <w:sz w:val="16"/>
              </w:rPr>
            </w:pPr>
            <w:r>
              <w:rPr>
                <w:sz w:val="16"/>
              </w:rPr>
              <w:t>78</w:t>
            </w:r>
          </w:p>
        </w:tc>
        <w:tc>
          <w:tcPr>
            <w:tcW w:w="1133" w:type="dxa"/>
          </w:tcPr>
          <w:p>
            <w:pPr>
              <w:pStyle w:val="TableParagraph"/>
              <w:spacing w:line="164" w:lineRule="exact"/>
              <w:ind w:right="97"/>
              <w:rPr>
                <w:sz w:val="16"/>
              </w:rPr>
            </w:pPr>
            <w:r>
              <w:rPr>
                <w:sz w:val="16"/>
              </w:rPr>
              <w:t>207</w:t>
            </w:r>
          </w:p>
        </w:tc>
        <w:tc>
          <w:tcPr>
            <w:tcW w:w="1135" w:type="dxa"/>
          </w:tcPr>
          <w:p>
            <w:pPr>
              <w:pStyle w:val="TableParagraph"/>
              <w:spacing w:line="164" w:lineRule="exact"/>
              <w:ind w:right="97"/>
              <w:rPr>
                <w:sz w:val="16"/>
              </w:rPr>
            </w:pPr>
            <w:r>
              <w:rPr>
                <w:sz w:val="16"/>
              </w:rPr>
              <w:t>207</w:t>
            </w:r>
          </w:p>
        </w:tc>
      </w:tr>
      <w:tr>
        <w:trPr>
          <w:trHeight w:val="184" w:hRule="atLeast"/>
        </w:trPr>
        <w:tc>
          <w:tcPr>
            <w:tcW w:w="1277" w:type="dxa"/>
          </w:tcPr>
          <w:p>
            <w:pPr>
              <w:pStyle w:val="TableParagraph"/>
              <w:spacing w:line="164" w:lineRule="exact"/>
              <w:ind w:left="53" w:right="104"/>
              <w:jc w:val="center"/>
              <w:rPr>
                <w:sz w:val="16"/>
              </w:rPr>
            </w:pPr>
            <w:r>
              <w:rPr>
                <w:sz w:val="16"/>
              </w:rPr>
              <w:t>2023</w:t>
            </w:r>
          </w:p>
        </w:tc>
        <w:tc>
          <w:tcPr>
            <w:tcW w:w="1133" w:type="dxa"/>
          </w:tcPr>
          <w:p>
            <w:pPr>
              <w:pStyle w:val="TableParagraph"/>
              <w:spacing w:line="164" w:lineRule="exact"/>
              <w:ind w:right="96"/>
              <w:rPr>
                <w:sz w:val="16"/>
              </w:rPr>
            </w:pPr>
            <w:r>
              <w:rPr>
                <w:sz w:val="16"/>
              </w:rPr>
              <w:t>2.478</w:t>
            </w:r>
          </w:p>
        </w:tc>
        <w:tc>
          <w:tcPr>
            <w:tcW w:w="1090" w:type="dxa"/>
          </w:tcPr>
          <w:p>
            <w:pPr>
              <w:pStyle w:val="TableParagraph"/>
              <w:spacing w:line="164" w:lineRule="exact"/>
              <w:ind w:right="94"/>
              <w:rPr>
                <w:sz w:val="16"/>
              </w:rPr>
            </w:pPr>
            <w:r>
              <w:rPr>
                <w:sz w:val="16"/>
              </w:rPr>
              <w:t>2.478</w:t>
            </w:r>
          </w:p>
        </w:tc>
        <w:tc>
          <w:tcPr>
            <w:tcW w:w="1277" w:type="dxa"/>
          </w:tcPr>
          <w:p>
            <w:pPr>
              <w:pStyle w:val="TableParagraph"/>
              <w:spacing w:line="164" w:lineRule="exact"/>
              <w:ind w:right="94"/>
              <w:rPr>
                <w:sz w:val="16"/>
              </w:rPr>
            </w:pPr>
            <w:r>
              <w:rPr>
                <w:sz w:val="16"/>
              </w:rPr>
              <w:t>1.486</w:t>
            </w:r>
          </w:p>
        </w:tc>
        <w:tc>
          <w:tcPr>
            <w:tcW w:w="1277" w:type="dxa"/>
          </w:tcPr>
          <w:p>
            <w:pPr>
              <w:pStyle w:val="TableParagraph"/>
              <w:spacing w:line="164" w:lineRule="exact"/>
              <w:ind w:right="97"/>
              <w:rPr>
                <w:sz w:val="16"/>
              </w:rPr>
            </w:pPr>
            <w:r>
              <w:rPr>
                <w:sz w:val="16"/>
              </w:rPr>
              <w:t>1.486</w:t>
            </w:r>
          </w:p>
        </w:tc>
        <w:tc>
          <w:tcPr>
            <w:tcW w:w="1133" w:type="dxa"/>
          </w:tcPr>
          <w:p>
            <w:pPr>
              <w:pStyle w:val="TableParagraph"/>
              <w:spacing w:line="164" w:lineRule="exact"/>
              <w:ind w:right="97"/>
              <w:rPr>
                <w:sz w:val="16"/>
              </w:rPr>
            </w:pPr>
            <w:r>
              <w:rPr>
                <w:sz w:val="16"/>
              </w:rPr>
              <w:t>3.964</w:t>
            </w:r>
          </w:p>
        </w:tc>
        <w:tc>
          <w:tcPr>
            <w:tcW w:w="1135" w:type="dxa"/>
          </w:tcPr>
          <w:p>
            <w:pPr>
              <w:pStyle w:val="TableParagraph"/>
              <w:spacing w:line="164" w:lineRule="exact"/>
              <w:ind w:right="97"/>
              <w:rPr>
                <w:sz w:val="16"/>
              </w:rPr>
            </w:pPr>
            <w:r>
              <w:rPr>
                <w:sz w:val="16"/>
              </w:rPr>
              <w:t>3.964</w:t>
            </w:r>
          </w:p>
        </w:tc>
      </w:tr>
      <w:tr>
        <w:trPr>
          <w:trHeight w:val="184" w:hRule="atLeast"/>
        </w:trPr>
        <w:tc>
          <w:tcPr>
            <w:tcW w:w="1277" w:type="dxa"/>
          </w:tcPr>
          <w:p>
            <w:pPr>
              <w:pStyle w:val="TableParagraph"/>
              <w:spacing w:line="164" w:lineRule="exact"/>
              <w:ind w:left="53" w:right="104"/>
              <w:jc w:val="center"/>
              <w:rPr>
                <w:sz w:val="16"/>
              </w:rPr>
            </w:pPr>
            <w:r>
              <w:rPr>
                <w:sz w:val="16"/>
              </w:rPr>
              <w:t>2024</w:t>
            </w:r>
          </w:p>
        </w:tc>
        <w:tc>
          <w:tcPr>
            <w:tcW w:w="1133" w:type="dxa"/>
          </w:tcPr>
          <w:p>
            <w:pPr>
              <w:pStyle w:val="TableParagraph"/>
              <w:spacing w:line="164" w:lineRule="exact"/>
              <w:ind w:right="96"/>
              <w:rPr>
                <w:sz w:val="16"/>
              </w:rPr>
            </w:pPr>
            <w:r>
              <w:rPr>
                <w:sz w:val="16"/>
              </w:rPr>
              <w:t>95</w:t>
            </w:r>
          </w:p>
        </w:tc>
        <w:tc>
          <w:tcPr>
            <w:tcW w:w="1090" w:type="dxa"/>
          </w:tcPr>
          <w:p>
            <w:pPr>
              <w:pStyle w:val="TableParagraph"/>
              <w:spacing w:line="164" w:lineRule="exact"/>
              <w:ind w:right="94"/>
              <w:rPr>
                <w:sz w:val="16"/>
              </w:rPr>
            </w:pPr>
            <w:r>
              <w:rPr>
                <w:sz w:val="16"/>
              </w:rPr>
              <w:t>95</w:t>
            </w:r>
          </w:p>
        </w:tc>
        <w:tc>
          <w:tcPr>
            <w:tcW w:w="1277" w:type="dxa"/>
          </w:tcPr>
          <w:p>
            <w:pPr>
              <w:pStyle w:val="TableParagraph"/>
              <w:spacing w:line="164" w:lineRule="exact"/>
              <w:ind w:right="94"/>
              <w:rPr>
                <w:sz w:val="16"/>
              </w:rPr>
            </w:pPr>
            <w:r>
              <w:rPr>
                <w:sz w:val="16"/>
              </w:rPr>
              <w:t>57</w:t>
            </w:r>
          </w:p>
        </w:tc>
        <w:tc>
          <w:tcPr>
            <w:tcW w:w="1277" w:type="dxa"/>
          </w:tcPr>
          <w:p>
            <w:pPr>
              <w:pStyle w:val="TableParagraph"/>
              <w:spacing w:line="164" w:lineRule="exact"/>
              <w:ind w:right="97"/>
              <w:rPr>
                <w:sz w:val="16"/>
              </w:rPr>
            </w:pPr>
            <w:r>
              <w:rPr>
                <w:sz w:val="16"/>
              </w:rPr>
              <w:t>57</w:t>
            </w:r>
          </w:p>
        </w:tc>
        <w:tc>
          <w:tcPr>
            <w:tcW w:w="1133" w:type="dxa"/>
          </w:tcPr>
          <w:p>
            <w:pPr>
              <w:pStyle w:val="TableParagraph"/>
              <w:spacing w:line="164" w:lineRule="exact"/>
              <w:ind w:right="97"/>
              <w:rPr>
                <w:sz w:val="16"/>
              </w:rPr>
            </w:pPr>
            <w:r>
              <w:rPr>
                <w:sz w:val="16"/>
              </w:rPr>
              <w:t>152</w:t>
            </w:r>
          </w:p>
        </w:tc>
        <w:tc>
          <w:tcPr>
            <w:tcW w:w="1135" w:type="dxa"/>
          </w:tcPr>
          <w:p>
            <w:pPr>
              <w:pStyle w:val="TableParagraph"/>
              <w:spacing w:line="164" w:lineRule="exact"/>
              <w:ind w:right="97"/>
              <w:rPr>
                <w:sz w:val="16"/>
              </w:rPr>
            </w:pPr>
            <w:r>
              <w:rPr>
                <w:sz w:val="16"/>
              </w:rPr>
              <w:t>152</w:t>
            </w:r>
          </w:p>
        </w:tc>
      </w:tr>
      <w:tr>
        <w:trPr>
          <w:trHeight w:val="182" w:hRule="atLeast"/>
        </w:trPr>
        <w:tc>
          <w:tcPr>
            <w:tcW w:w="1277" w:type="dxa"/>
          </w:tcPr>
          <w:p>
            <w:pPr>
              <w:pStyle w:val="TableParagraph"/>
              <w:spacing w:line="162" w:lineRule="exact"/>
              <w:ind w:left="21" w:right="74"/>
              <w:jc w:val="center"/>
              <w:rPr>
                <w:sz w:val="16"/>
              </w:rPr>
            </w:pPr>
            <w:r>
              <w:rPr>
                <w:sz w:val="16"/>
              </w:rPr>
              <w:t>Acima de 2028</w:t>
            </w:r>
          </w:p>
        </w:tc>
        <w:tc>
          <w:tcPr>
            <w:tcW w:w="1133" w:type="dxa"/>
          </w:tcPr>
          <w:p>
            <w:pPr>
              <w:pStyle w:val="TableParagraph"/>
              <w:spacing w:line="162" w:lineRule="exact"/>
              <w:ind w:right="96"/>
              <w:rPr>
                <w:sz w:val="16"/>
              </w:rPr>
            </w:pPr>
            <w:r>
              <w:rPr>
                <w:sz w:val="16"/>
              </w:rPr>
              <w:t>177.648</w:t>
            </w:r>
          </w:p>
        </w:tc>
        <w:tc>
          <w:tcPr>
            <w:tcW w:w="1090" w:type="dxa"/>
          </w:tcPr>
          <w:p>
            <w:pPr>
              <w:pStyle w:val="TableParagraph"/>
              <w:spacing w:line="162" w:lineRule="exact"/>
              <w:ind w:right="94"/>
              <w:rPr>
                <w:sz w:val="16"/>
              </w:rPr>
            </w:pPr>
            <w:r>
              <w:rPr>
                <w:sz w:val="16"/>
              </w:rPr>
              <w:t>177.648</w:t>
            </w:r>
          </w:p>
        </w:tc>
        <w:tc>
          <w:tcPr>
            <w:tcW w:w="1277" w:type="dxa"/>
          </w:tcPr>
          <w:p>
            <w:pPr>
              <w:pStyle w:val="TableParagraph"/>
              <w:spacing w:line="162" w:lineRule="exact"/>
              <w:ind w:right="94"/>
              <w:rPr>
                <w:sz w:val="16"/>
              </w:rPr>
            </w:pPr>
            <w:r>
              <w:rPr>
                <w:sz w:val="16"/>
              </w:rPr>
              <w:t>106.589</w:t>
            </w:r>
          </w:p>
        </w:tc>
        <w:tc>
          <w:tcPr>
            <w:tcW w:w="1277" w:type="dxa"/>
          </w:tcPr>
          <w:p>
            <w:pPr>
              <w:pStyle w:val="TableParagraph"/>
              <w:spacing w:line="162" w:lineRule="exact"/>
              <w:ind w:right="97"/>
              <w:rPr>
                <w:sz w:val="16"/>
              </w:rPr>
            </w:pPr>
            <w:r>
              <w:rPr>
                <w:sz w:val="16"/>
              </w:rPr>
              <w:t>106.589</w:t>
            </w:r>
          </w:p>
        </w:tc>
        <w:tc>
          <w:tcPr>
            <w:tcW w:w="1133" w:type="dxa"/>
          </w:tcPr>
          <w:p>
            <w:pPr>
              <w:pStyle w:val="TableParagraph"/>
              <w:spacing w:line="162" w:lineRule="exact"/>
              <w:ind w:right="97"/>
              <w:rPr>
                <w:sz w:val="16"/>
              </w:rPr>
            </w:pPr>
            <w:r>
              <w:rPr>
                <w:sz w:val="16"/>
              </w:rPr>
              <w:t>284.237</w:t>
            </w:r>
          </w:p>
        </w:tc>
        <w:tc>
          <w:tcPr>
            <w:tcW w:w="1135" w:type="dxa"/>
          </w:tcPr>
          <w:p>
            <w:pPr>
              <w:pStyle w:val="TableParagraph"/>
              <w:spacing w:line="162" w:lineRule="exact"/>
              <w:ind w:right="97"/>
              <w:rPr>
                <w:sz w:val="16"/>
              </w:rPr>
            </w:pPr>
            <w:r>
              <w:rPr>
                <w:sz w:val="16"/>
              </w:rPr>
              <w:t>284.237</w:t>
            </w:r>
          </w:p>
        </w:tc>
      </w:tr>
      <w:tr>
        <w:trPr>
          <w:trHeight w:val="184" w:hRule="atLeast"/>
        </w:trPr>
        <w:tc>
          <w:tcPr>
            <w:tcW w:w="1277" w:type="dxa"/>
          </w:tcPr>
          <w:p>
            <w:pPr>
              <w:pStyle w:val="TableParagraph"/>
              <w:spacing w:line="164" w:lineRule="exact"/>
              <w:ind w:left="53" w:right="44"/>
              <w:jc w:val="center"/>
              <w:rPr>
                <w:b/>
                <w:sz w:val="16"/>
              </w:rPr>
            </w:pPr>
            <w:r>
              <w:rPr>
                <w:b/>
                <w:sz w:val="16"/>
              </w:rPr>
              <w:t>Total</w:t>
            </w:r>
          </w:p>
        </w:tc>
        <w:tc>
          <w:tcPr>
            <w:tcW w:w="1133" w:type="dxa"/>
          </w:tcPr>
          <w:p>
            <w:pPr>
              <w:pStyle w:val="TableParagraph"/>
              <w:spacing w:line="164" w:lineRule="exact"/>
              <w:ind w:right="96"/>
              <w:rPr>
                <w:b/>
                <w:sz w:val="16"/>
              </w:rPr>
            </w:pPr>
            <w:r>
              <w:rPr>
                <w:b/>
                <w:sz w:val="16"/>
              </w:rPr>
              <w:t>187.050</w:t>
            </w:r>
          </w:p>
        </w:tc>
        <w:tc>
          <w:tcPr>
            <w:tcW w:w="1090" w:type="dxa"/>
          </w:tcPr>
          <w:p>
            <w:pPr>
              <w:pStyle w:val="TableParagraph"/>
              <w:spacing w:line="164" w:lineRule="exact"/>
              <w:ind w:right="94"/>
              <w:rPr>
                <w:b/>
                <w:sz w:val="16"/>
              </w:rPr>
            </w:pPr>
            <w:r>
              <w:rPr>
                <w:b/>
                <w:sz w:val="16"/>
              </w:rPr>
              <w:t>187.050</w:t>
            </w:r>
          </w:p>
        </w:tc>
        <w:tc>
          <w:tcPr>
            <w:tcW w:w="1277" w:type="dxa"/>
          </w:tcPr>
          <w:p>
            <w:pPr>
              <w:pStyle w:val="TableParagraph"/>
              <w:spacing w:line="164" w:lineRule="exact"/>
              <w:ind w:right="94"/>
              <w:rPr>
                <w:b/>
                <w:sz w:val="16"/>
              </w:rPr>
            </w:pPr>
            <w:r>
              <w:rPr>
                <w:b/>
                <w:sz w:val="16"/>
              </w:rPr>
              <w:t>112.230</w:t>
            </w:r>
          </w:p>
        </w:tc>
        <w:tc>
          <w:tcPr>
            <w:tcW w:w="1277" w:type="dxa"/>
          </w:tcPr>
          <w:p>
            <w:pPr>
              <w:pStyle w:val="TableParagraph"/>
              <w:spacing w:line="164" w:lineRule="exact"/>
              <w:ind w:right="97"/>
              <w:rPr>
                <w:b/>
                <w:sz w:val="16"/>
              </w:rPr>
            </w:pPr>
            <w:r>
              <w:rPr>
                <w:b/>
                <w:sz w:val="16"/>
              </w:rPr>
              <w:t>112.230</w:t>
            </w:r>
          </w:p>
        </w:tc>
        <w:tc>
          <w:tcPr>
            <w:tcW w:w="1133" w:type="dxa"/>
          </w:tcPr>
          <w:p>
            <w:pPr>
              <w:pStyle w:val="TableParagraph"/>
              <w:spacing w:line="164" w:lineRule="exact"/>
              <w:ind w:right="97"/>
              <w:rPr>
                <w:b/>
                <w:sz w:val="16"/>
              </w:rPr>
            </w:pPr>
            <w:r>
              <w:rPr>
                <w:b/>
                <w:sz w:val="16"/>
              </w:rPr>
              <w:t>299.280</w:t>
            </w:r>
          </w:p>
        </w:tc>
        <w:tc>
          <w:tcPr>
            <w:tcW w:w="1135" w:type="dxa"/>
          </w:tcPr>
          <w:p>
            <w:pPr>
              <w:pStyle w:val="TableParagraph"/>
              <w:spacing w:line="164" w:lineRule="exact"/>
              <w:ind w:right="97"/>
              <w:rPr>
                <w:b/>
                <w:sz w:val="16"/>
              </w:rPr>
            </w:pPr>
            <w:r>
              <w:rPr>
                <w:b/>
                <w:sz w:val="16"/>
              </w:rPr>
              <w:t>299.280</w:t>
            </w:r>
          </w:p>
        </w:tc>
      </w:tr>
    </w:tbl>
    <w:p>
      <w:pPr>
        <w:pStyle w:val="BodyText"/>
        <w:spacing w:before="160"/>
        <w:ind w:left="260" w:right="1396"/>
        <w:jc w:val="both"/>
      </w:pPr>
      <w:r>
        <w:rPr/>
        <w:t>O cronograma de realização das provisões, apuradas pelo valor presente, sobre os Créditos Recuperados, na forma do artigo 12 da Lei 9.430/96 será realizado de acordo com o reembolso pactuado nas renegociações.O cronograma de realização na posição 31.12.2018, segue</w:t>
      </w:r>
      <w:r>
        <w:rPr>
          <w:spacing w:val="-4"/>
        </w:rPr>
        <w:t> </w:t>
      </w:r>
      <w:r>
        <w:rPr/>
        <w:t>abaixo:</w:t>
      </w:r>
    </w:p>
    <w:p>
      <w:pPr>
        <w:pStyle w:val="BodyText"/>
      </w:pPr>
    </w:p>
    <w:p>
      <w:pPr>
        <w:pStyle w:val="BodyText"/>
        <w:spacing w:before="7"/>
        <w:rPr>
          <w:sz w:val="10"/>
        </w:rPr>
      </w:pPr>
    </w:p>
    <w:tbl>
      <w:tblPr>
        <w:tblW w:w="0" w:type="auto"/>
        <w:jc w:val="left"/>
        <w:tblInd w:w="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82"/>
        <w:gridCol w:w="1133"/>
        <w:gridCol w:w="1135"/>
        <w:gridCol w:w="1274"/>
        <w:gridCol w:w="1135"/>
        <w:gridCol w:w="1133"/>
        <w:gridCol w:w="994"/>
        <w:gridCol w:w="1133"/>
      </w:tblGrid>
      <w:tr>
        <w:trPr>
          <w:trHeight w:val="184" w:hRule="atLeast"/>
        </w:trPr>
        <w:tc>
          <w:tcPr>
            <w:tcW w:w="1282" w:type="dxa"/>
            <w:vMerge w:val="restart"/>
          </w:tcPr>
          <w:p>
            <w:pPr>
              <w:pStyle w:val="TableParagraph"/>
              <w:spacing w:before="10"/>
              <w:jc w:val="left"/>
              <w:rPr>
                <w:sz w:val="15"/>
              </w:rPr>
            </w:pPr>
          </w:p>
          <w:p>
            <w:pPr>
              <w:pStyle w:val="TableParagraph"/>
              <w:spacing w:before="1"/>
              <w:ind w:left="343"/>
              <w:jc w:val="left"/>
              <w:rPr>
                <w:b/>
                <w:sz w:val="16"/>
              </w:rPr>
            </w:pPr>
            <w:r>
              <w:rPr>
                <w:b/>
                <w:sz w:val="16"/>
              </w:rPr>
              <w:t>Período</w:t>
            </w:r>
          </w:p>
        </w:tc>
        <w:tc>
          <w:tcPr>
            <w:tcW w:w="1133" w:type="dxa"/>
            <w:vMerge w:val="restart"/>
          </w:tcPr>
          <w:p>
            <w:pPr>
              <w:pStyle w:val="TableParagraph"/>
              <w:spacing w:line="184" w:lineRule="exact" w:before="1"/>
              <w:ind w:left="85" w:right="75"/>
              <w:jc w:val="center"/>
              <w:rPr>
                <w:b/>
                <w:sz w:val="16"/>
              </w:rPr>
            </w:pPr>
            <w:r>
              <w:rPr>
                <w:b/>
                <w:sz w:val="16"/>
              </w:rPr>
              <w:t>Meta p/ Taxa Over Selic – Média</w:t>
            </w:r>
            <w:r>
              <w:rPr>
                <w:b/>
                <w:sz w:val="16"/>
                <w:vertAlign w:val="superscript"/>
              </w:rPr>
              <w:t>(1)</w:t>
            </w:r>
          </w:p>
        </w:tc>
        <w:tc>
          <w:tcPr>
            <w:tcW w:w="2409" w:type="dxa"/>
            <w:gridSpan w:val="2"/>
          </w:tcPr>
          <w:p>
            <w:pPr>
              <w:pStyle w:val="TableParagraph"/>
              <w:spacing w:line="164" w:lineRule="exact"/>
              <w:ind w:left="918" w:right="1085"/>
              <w:jc w:val="center"/>
              <w:rPr>
                <w:b/>
                <w:sz w:val="16"/>
              </w:rPr>
            </w:pPr>
            <w:r>
              <w:rPr>
                <w:b/>
                <w:sz w:val="16"/>
              </w:rPr>
              <w:t>IRPJ</w:t>
            </w:r>
          </w:p>
        </w:tc>
        <w:tc>
          <w:tcPr>
            <w:tcW w:w="2268" w:type="dxa"/>
            <w:gridSpan w:val="2"/>
          </w:tcPr>
          <w:p>
            <w:pPr>
              <w:pStyle w:val="TableParagraph"/>
              <w:spacing w:line="164" w:lineRule="exact"/>
              <w:ind w:left="665" w:right="744"/>
              <w:jc w:val="center"/>
              <w:rPr>
                <w:b/>
                <w:sz w:val="16"/>
              </w:rPr>
            </w:pPr>
            <w:r>
              <w:rPr>
                <w:b/>
                <w:sz w:val="16"/>
              </w:rPr>
              <w:t>CSLL</w:t>
            </w:r>
          </w:p>
        </w:tc>
        <w:tc>
          <w:tcPr>
            <w:tcW w:w="2127" w:type="dxa"/>
            <w:gridSpan w:val="2"/>
          </w:tcPr>
          <w:p>
            <w:pPr>
              <w:pStyle w:val="TableParagraph"/>
              <w:spacing w:line="164" w:lineRule="exact"/>
              <w:ind w:left="764" w:right="930"/>
              <w:jc w:val="center"/>
              <w:rPr>
                <w:b/>
                <w:sz w:val="16"/>
              </w:rPr>
            </w:pPr>
            <w:r>
              <w:rPr>
                <w:b/>
                <w:sz w:val="16"/>
              </w:rPr>
              <w:t>Total</w:t>
            </w:r>
          </w:p>
        </w:tc>
      </w:tr>
      <w:tr>
        <w:trPr>
          <w:trHeight w:val="369" w:hRule="atLeast"/>
        </w:trPr>
        <w:tc>
          <w:tcPr>
            <w:tcW w:w="1282" w:type="dxa"/>
            <w:vMerge/>
            <w:tcBorders>
              <w:top w:val="nil"/>
            </w:tcBorders>
          </w:tcPr>
          <w:p>
            <w:pPr>
              <w:rPr>
                <w:sz w:val="2"/>
                <w:szCs w:val="2"/>
              </w:rPr>
            </w:pPr>
          </w:p>
        </w:tc>
        <w:tc>
          <w:tcPr>
            <w:tcW w:w="1133" w:type="dxa"/>
            <w:vMerge/>
            <w:tcBorders>
              <w:top w:val="nil"/>
            </w:tcBorders>
          </w:tcPr>
          <w:p>
            <w:pPr>
              <w:rPr>
                <w:sz w:val="2"/>
                <w:szCs w:val="2"/>
              </w:rPr>
            </w:pPr>
          </w:p>
        </w:tc>
        <w:tc>
          <w:tcPr>
            <w:tcW w:w="1135" w:type="dxa"/>
          </w:tcPr>
          <w:p>
            <w:pPr>
              <w:pStyle w:val="TableParagraph"/>
              <w:spacing w:line="178" w:lineRule="exact"/>
              <w:ind w:left="129" w:right="260"/>
              <w:jc w:val="center"/>
              <w:rPr>
                <w:b/>
                <w:sz w:val="16"/>
              </w:rPr>
            </w:pPr>
            <w:r>
              <w:rPr>
                <w:b/>
                <w:sz w:val="16"/>
              </w:rPr>
              <w:t>Valor</w:t>
            </w:r>
          </w:p>
          <w:p>
            <w:pPr>
              <w:pStyle w:val="TableParagraph"/>
              <w:spacing w:line="171" w:lineRule="exact" w:before="1"/>
              <w:ind w:left="128" w:right="260"/>
              <w:jc w:val="center"/>
              <w:rPr>
                <w:b/>
                <w:sz w:val="16"/>
              </w:rPr>
            </w:pPr>
            <w:r>
              <w:rPr>
                <w:b/>
                <w:sz w:val="16"/>
              </w:rPr>
              <w:t>Contábil</w:t>
            </w:r>
          </w:p>
        </w:tc>
        <w:tc>
          <w:tcPr>
            <w:tcW w:w="1274" w:type="dxa"/>
          </w:tcPr>
          <w:p>
            <w:pPr>
              <w:pStyle w:val="TableParagraph"/>
              <w:spacing w:line="178" w:lineRule="exact"/>
              <w:ind w:left="120" w:right="284"/>
              <w:jc w:val="center"/>
              <w:rPr>
                <w:b/>
                <w:sz w:val="16"/>
              </w:rPr>
            </w:pPr>
            <w:r>
              <w:rPr>
                <w:b/>
                <w:sz w:val="16"/>
              </w:rPr>
              <w:t>Valor</w:t>
            </w:r>
          </w:p>
          <w:p>
            <w:pPr>
              <w:pStyle w:val="TableParagraph"/>
              <w:spacing w:line="171" w:lineRule="exact" w:before="1"/>
              <w:ind w:left="116" w:right="284"/>
              <w:jc w:val="center"/>
              <w:rPr>
                <w:b/>
                <w:sz w:val="16"/>
              </w:rPr>
            </w:pPr>
            <w:r>
              <w:rPr>
                <w:b/>
                <w:sz w:val="16"/>
              </w:rPr>
              <w:t>Presente</w:t>
            </w:r>
          </w:p>
        </w:tc>
        <w:tc>
          <w:tcPr>
            <w:tcW w:w="1135" w:type="dxa"/>
          </w:tcPr>
          <w:p>
            <w:pPr>
              <w:pStyle w:val="TableParagraph"/>
              <w:spacing w:line="178" w:lineRule="exact"/>
              <w:ind w:left="97" w:right="260"/>
              <w:jc w:val="center"/>
              <w:rPr>
                <w:b/>
                <w:sz w:val="16"/>
              </w:rPr>
            </w:pPr>
            <w:r>
              <w:rPr>
                <w:b/>
                <w:sz w:val="16"/>
              </w:rPr>
              <w:t>Valor</w:t>
            </w:r>
          </w:p>
          <w:p>
            <w:pPr>
              <w:pStyle w:val="TableParagraph"/>
              <w:spacing w:line="171" w:lineRule="exact" w:before="1"/>
              <w:ind w:left="96" w:right="260"/>
              <w:jc w:val="center"/>
              <w:rPr>
                <w:b/>
                <w:sz w:val="16"/>
              </w:rPr>
            </w:pPr>
            <w:r>
              <w:rPr>
                <w:b/>
                <w:sz w:val="16"/>
              </w:rPr>
              <w:t>Contábil</w:t>
            </w:r>
          </w:p>
        </w:tc>
        <w:tc>
          <w:tcPr>
            <w:tcW w:w="1133" w:type="dxa"/>
          </w:tcPr>
          <w:p>
            <w:pPr>
              <w:pStyle w:val="TableParagraph"/>
              <w:spacing w:line="178" w:lineRule="exact"/>
              <w:ind w:left="85" w:right="164"/>
              <w:jc w:val="center"/>
              <w:rPr>
                <w:b/>
                <w:sz w:val="16"/>
              </w:rPr>
            </w:pPr>
            <w:r>
              <w:rPr>
                <w:b/>
                <w:sz w:val="16"/>
              </w:rPr>
              <w:t>Valor</w:t>
            </w:r>
          </w:p>
          <w:p>
            <w:pPr>
              <w:pStyle w:val="TableParagraph"/>
              <w:spacing w:line="171" w:lineRule="exact" w:before="1"/>
              <w:ind w:left="85" w:right="169"/>
              <w:jc w:val="center"/>
              <w:rPr>
                <w:b/>
                <w:sz w:val="16"/>
              </w:rPr>
            </w:pPr>
            <w:r>
              <w:rPr>
                <w:b/>
                <w:sz w:val="16"/>
              </w:rPr>
              <w:t>Presente</w:t>
            </w:r>
          </w:p>
        </w:tc>
        <w:tc>
          <w:tcPr>
            <w:tcW w:w="994" w:type="dxa"/>
          </w:tcPr>
          <w:p>
            <w:pPr>
              <w:pStyle w:val="TableParagraph"/>
              <w:spacing w:line="178" w:lineRule="exact"/>
              <w:ind w:left="19" w:right="147"/>
              <w:jc w:val="center"/>
              <w:rPr>
                <w:b/>
                <w:sz w:val="16"/>
              </w:rPr>
            </w:pPr>
            <w:r>
              <w:rPr>
                <w:b/>
                <w:sz w:val="16"/>
              </w:rPr>
              <w:t>Valor</w:t>
            </w:r>
          </w:p>
          <w:p>
            <w:pPr>
              <w:pStyle w:val="TableParagraph"/>
              <w:spacing w:line="171" w:lineRule="exact" w:before="1"/>
              <w:ind w:left="18" w:right="147"/>
              <w:jc w:val="center"/>
              <w:rPr>
                <w:b/>
                <w:sz w:val="16"/>
              </w:rPr>
            </w:pPr>
            <w:r>
              <w:rPr>
                <w:b/>
                <w:sz w:val="16"/>
              </w:rPr>
              <w:t>Contábil</w:t>
            </w:r>
          </w:p>
        </w:tc>
        <w:tc>
          <w:tcPr>
            <w:tcW w:w="1133" w:type="dxa"/>
          </w:tcPr>
          <w:p>
            <w:pPr>
              <w:pStyle w:val="TableParagraph"/>
              <w:spacing w:line="178" w:lineRule="exact"/>
              <w:ind w:left="78" w:right="245"/>
              <w:jc w:val="center"/>
              <w:rPr>
                <w:b/>
                <w:sz w:val="16"/>
              </w:rPr>
            </w:pPr>
            <w:r>
              <w:rPr>
                <w:b/>
                <w:sz w:val="16"/>
              </w:rPr>
              <w:t>Valor</w:t>
            </w:r>
          </w:p>
          <w:p>
            <w:pPr>
              <w:pStyle w:val="TableParagraph"/>
              <w:spacing w:line="171" w:lineRule="exact" w:before="1"/>
              <w:ind w:left="74" w:right="245"/>
              <w:jc w:val="center"/>
              <w:rPr>
                <w:b/>
                <w:sz w:val="16"/>
              </w:rPr>
            </w:pPr>
            <w:r>
              <w:rPr>
                <w:b/>
                <w:sz w:val="16"/>
              </w:rPr>
              <w:t>Presente</w:t>
            </w:r>
          </w:p>
        </w:tc>
      </w:tr>
      <w:tr>
        <w:trPr>
          <w:trHeight w:val="182" w:hRule="atLeast"/>
        </w:trPr>
        <w:tc>
          <w:tcPr>
            <w:tcW w:w="1282" w:type="dxa"/>
          </w:tcPr>
          <w:p>
            <w:pPr>
              <w:pStyle w:val="TableParagraph"/>
              <w:spacing w:line="162" w:lineRule="exact"/>
              <w:ind w:left="85" w:right="77"/>
              <w:jc w:val="center"/>
              <w:rPr>
                <w:sz w:val="16"/>
              </w:rPr>
            </w:pPr>
            <w:r>
              <w:rPr>
                <w:sz w:val="16"/>
              </w:rPr>
              <w:t>2019</w:t>
            </w:r>
          </w:p>
        </w:tc>
        <w:tc>
          <w:tcPr>
            <w:tcW w:w="1133" w:type="dxa"/>
          </w:tcPr>
          <w:p>
            <w:pPr>
              <w:pStyle w:val="TableParagraph"/>
              <w:spacing w:line="162" w:lineRule="exact"/>
              <w:ind w:left="83" w:right="75"/>
              <w:jc w:val="center"/>
              <w:rPr>
                <w:sz w:val="16"/>
              </w:rPr>
            </w:pPr>
            <w:r>
              <w:rPr>
                <w:sz w:val="16"/>
              </w:rPr>
              <w:t>5,66</w:t>
            </w:r>
          </w:p>
        </w:tc>
        <w:tc>
          <w:tcPr>
            <w:tcW w:w="1135" w:type="dxa"/>
          </w:tcPr>
          <w:p>
            <w:pPr>
              <w:pStyle w:val="TableParagraph"/>
              <w:spacing w:line="162" w:lineRule="exact"/>
              <w:ind w:right="100"/>
              <w:rPr>
                <w:sz w:val="16"/>
              </w:rPr>
            </w:pPr>
            <w:r>
              <w:rPr>
                <w:sz w:val="16"/>
              </w:rPr>
              <w:t>11.146</w:t>
            </w:r>
          </w:p>
        </w:tc>
        <w:tc>
          <w:tcPr>
            <w:tcW w:w="1274" w:type="dxa"/>
          </w:tcPr>
          <w:p>
            <w:pPr>
              <w:pStyle w:val="TableParagraph"/>
              <w:spacing w:line="162" w:lineRule="exact"/>
              <w:ind w:right="93"/>
              <w:rPr>
                <w:sz w:val="16"/>
              </w:rPr>
            </w:pPr>
            <w:r>
              <w:rPr>
                <w:sz w:val="16"/>
              </w:rPr>
              <w:t>10.843</w:t>
            </w:r>
          </w:p>
        </w:tc>
        <w:tc>
          <w:tcPr>
            <w:tcW w:w="1135" w:type="dxa"/>
          </w:tcPr>
          <w:p>
            <w:pPr>
              <w:pStyle w:val="TableParagraph"/>
              <w:spacing w:line="162" w:lineRule="exact"/>
              <w:ind w:right="98"/>
              <w:rPr>
                <w:sz w:val="16"/>
              </w:rPr>
            </w:pPr>
            <w:r>
              <w:rPr>
                <w:sz w:val="16"/>
              </w:rPr>
              <w:t>6.687</w:t>
            </w:r>
          </w:p>
        </w:tc>
        <w:tc>
          <w:tcPr>
            <w:tcW w:w="1133" w:type="dxa"/>
          </w:tcPr>
          <w:p>
            <w:pPr>
              <w:pStyle w:val="TableParagraph"/>
              <w:spacing w:line="162" w:lineRule="exact"/>
              <w:ind w:right="96"/>
              <w:rPr>
                <w:sz w:val="16"/>
              </w:rPr>
            </w:pPr>
            <w:r>
              <w:rPr>
                <w:sz w:val="16"/>
              </w:rPr>
              <w:t>6.506</w:t>
            </w:r>
          </w:p>
        </w:tc>
        <w:tc>
          <w:tcPr>
            <w:tcW w:w="994" w:type="dxa"/>
          </w:tcPr>
          <w:p>
            <w:pPr>
              <w:pStyle w:val="TableParagraph"/>
              <w:spacing w:line="162" w:lineRule="exact"/>
              <w:ind w:right="100"/>
              <w:rPr>
                <w:sz w:val="16"/>
              </w:rPr>
            </w:pPr>
            <w:r>
              <w:rPr>
                <w:sz w:val="16"/>
              </w:rPr>
              <w:t>17.833</w:t>
            </w:r>
          </w:p>
        </w:tc>
        <w:tc>
          <w:tcPr>
            <w:tcW w:w="1133" w:type="dxa"/>
          </w:tcPr>
          <w:p>
            <w:pPr>
              <w:pStyle w:val="TableParagraph"/>
              <w:spacing w:line="162" w:lineRule="exact"/>
              <w:ind w:right="96"/>
              <w:rPr>
                <w:sz w:val="16"/>
              </w:rPr>
            </w:pPr>
            <w:r>
              <w:rPr>
                <w:sz w:val="16"/>
              </w:rPr>
              <w:t>17.349</w:t>
            </w:r>
          </w:p>
        </w:tc>
      </w:tr>
      <w:tr>
        <w:trPr>
          <w:trHeight w:val="184" w:hRule="atLeast"/>
        </w:trPr>
        <w:tc>
          <w:tcPr>
            <w:tcW w:w="1282" w:type="dxa"/>
          </w:tcPr>
          <w:p>
            <w:pPr>
              <w:pStyle w:val="TableParagraph"/>
              <w:spacing w:line="164" w:lineRule="exact"/>
              <w:ind w:left="85" w:right="76"/>
              <w:jc w:val="center"/>
              <w:rPr>
                <w:sz w:val="16"/>
              </w:rPr>
            </w:pPr>
            <w:r>
              <w:rPr>
                <w:sz w:val="16"/>
              </w:rPr>
              <w:t>2020</w:t>
            </w:r>
          </w:p>
        </w:tc>
        <w:tc>
          <w:tcPr>
            <w:tcW w:w="1133" w:type="dxa"/>
          </w:tcPr>
          <w:p>
            <w:pPr>
              <w:pStyle w:val="TableParagraph"/>
              <w:spacing w:line="164" w:lineRule="exact"/>
              <w:ind w:left="83" w:right="75"/>
              <w:jc w:val="center"/>
              <w:rPr>
                <w:sz w:val="16"/>
              </w:rPr>
            </w:pPr>
            <w:r>
              <w:rPr>
                <w:sz w:val="16"/>
              </w:rPr>
              <w:t>6,18</w:t>
            </w:r>
          </w:p>
        </w:tc>
        <w:tc>
          <w:tcPr>
            <w:tcW w:w="1135" w:type="dxa"/>
          </w:tcPr>
          <w:p>
            <w:pPr>
              <w:pStyle w:val="TableParagraph"/>
              <w:spacing w:line="164" w:lineRule="exact"/>
              <w:ind w:right="100"/>
              <w:rPr>
                <w:sz w:val="16"/>
              </w:rPr>
            </w:pPr>
            <w:r>
              <w:rPr>
                <w:sz w:val="16"/>
              </w:rPr>
              <w:t>18.577</w:t>
            </w:r>
          </w:p>
        </w:tc>
        <w:tc>
          <w:tcPr>
            <w:tcW w:w="1274" w:type="dxa"/>
          </w:tcPr>
          <w:p>
            <w:pPr>
              <w:pStyle w:val="TableParagraph"/>
              <w:spacing w:line="164" w:lineRule="exact"/>
              <w:ind w:right="93"/>
              <w:rPr>
                <w:sz w:val="16"/>
              </w:rPr>
            </w:pPr>
            <w:r>
              <w:rPr>
                <w:sz w:val="16"/>
              </w:rPr>
              <w:t>17.021</w:t>
            </w:r>
          </w:p>
        </w:tc>
        <w:tc>
          <w:tcPr>
            <w:tcW w:w="1135" w:type="dxa"/>
          </w:tcPr>
          <w:p>
            <w:pPr>
              <w:pStyle w:val="TableParagraph"/>
              <w:spacing w:line="164" w:lineRule="exact"/>
              <w:ind w:right="98"/>
              <w:rPr>
                <w:sz w:val="16"/>
              </w:rPr>
            </w:pPr>
            <w:r>
              <w:rPr>
                <w:sz w:val="16"/>
              </w:rPr>
              <w:t>11.146</w:t>
            </w:r>
          </w:p>
        </w:tc>
        <w:tc>
          <w:tcPr>
            <w:tcW w:w="1133" w:type="dxa"/>
          </w:tcPr>
          <w:p>
            <w:pPr>
              <w:pStyle w:val="TableParagraph"/>
              <w:spacing w:line="164" w:lineRule="exact"/>
              <w:ind w:right="96"/>
              <w:rPr>
                <w:sz w:val="16"/>
              </w:rPr>
            </w:pPr>
            <w:r>
              <w:rPr>
                <w:sz w:val="16"/>
              </w:rPr>
              <w:t>10.212</w:t>
            </w:r>
          </w:p>
        </w:tc>
        <w:tc>
          <w:tcPr>
            <w:tcW w:w="994" w:type="dxa"/>
          </w:tcPr>
          <w:p>
            <w:pPr>
              <w:pStyle w:val="TableParagraph"/>
              <w:spacing w:line="164" w:lineRule="exact"/>
              <w:ind w:right="100"/>
              <w:rPr>
                <w:sz w:val="16"/>
              </w:rPr>
            </w:pPr>
            <w:r>
              <w:rPr>
                <w:sz w:val="16"/>
              </w:rPr>
              <w:t>29.723</w:t>
            </w:r>
          </w:p>
        </w:tc>
        <w:tc>
          <w:tcPr>
            <w:tcW w:w="1133" w:type="dxa"/>
          </w:tcPr>
          <w:p>
            <w:pPr>
              <w:pStyle w:val="TableParagraph"/>
              <w:spacing w:line="164" w:lineRule="exact"/>
              <w:ind w:right="96"/>
              <w:rPr>
                <w:sz w:val="16"/>
              </w:rPr>
            </w:pPr>
            <w:r>
              <w:rPr>
                <w:sz w:val="16"/>
              </w:rPr>
              <w:t>27.233</w:t>
            </w:r>
          </w:p>
        </w:tc>
      </w:tr>
      <w:tr>
        <w:trPr>
          <w:trHeight w:val="184" w:hRule="atLeast"/>
        </w:trPr>
        <w:tc>
          <w:tcPr>
            <w:tcW w:w="1282" w:type="dxa"/>
          </w:tcPr>
          <w:p>
            <w:pPr>
              <w:pStyle w:val="TableParagraph"/>
              <w:spacing w:line="164" w:lineRule="exact"/>
              <w:ind w:left="85" w:right="76"/>
              <w:jc w:val="center"/>
              <w:rPr>
                <w:sz w:val="16"/>
              </w:rPr>
            </w:pPr>
            <w:r>
              <w:rPr>
                <w:sz w:val="16"/>
              </w:rPr>
              <w:t>2021</w:t>
            </w:r>
          </w:p>
        </w:tc>
        <w:tc>
          <w:tcPr>
            <w:tcW w:w="1133" w:type="dxa"/>
          </w:tcPr>
          <w:p>
            <w:pPr>
              <w:pStyle w:val="TableParagraph"/>
              <w:spacing w:line="164" w:lineRule="exact"/>
              <w:ind w:left="83" w:right="75"/>
              <w:jc w:val="center"/>
              <w:rPr>
                <w:sz w:val="16"/>
              </w:rPr>
            </w:pPr>
            <w:r>
              <w:rPr>
                <w:sz w:val="16"/>
              </w:rPr>
              <w:t>7,13</w:t>
            </w:r>
          </w:p>
        </w:tc>
        <w:tc>
          <w:tcPr>
            <w:tcW w:w="1135" w:type="dxa"/>
          </w:tcPr>
          <w:p>
            <w:pPr>
              <w:pStyle w:val="TableParagraph"/>
              <w:spacing w:line="164" w:lineRule="exact"/>
              <w:ind w:right="100"/>
              <w:rPr>
                <w:sz w:val="16"/>
              </w:rPr>
            </w:pPr>
            <w:r>
              <w:rPr>
                <w:sz w:val="16"/>
              </w:rPr>
              <w:t>17.603</w:t>
            </w:r>
          </w:p>
        </w:tc>
        <w:tc>
          <w:tcPr>
            <w:tcW w:w="1274" w:type="dxa"/>
          </w:tcPr>
          <w:p>
            <w:pPr>
              <w:pStyle w:val="TableParagraph"/>
              <w:spacing w:line="164" w:lineRule="exact"/>
              <w:ind w:right="93"/>
              <w:rPr>
                <w:sz w:val="16"/>
              </w:rPr>
            </w:pPr>
            <w:r>
              <w:rPr>
                <w:sz w:val="16"/>
              </w:rPr>
              <w:t>15.055</w:t>
            </w:r>
          </w:p>
        </w:tc>
        <w:tc>
          <w:tcPr>
            <w:tcW w:w="1135" w:type="dxa"/>
          </w:tcPr>
          <w:p>
            <w:pPr>
              <w:pStyle w:val="TableParagraph"/>
              <w:spacing w:line="164" w:lineRule="exact"/>
              <w:ind w:right="98"/>
              <w:rPr>
                <w:sz w:val="16"/>
              </w:rPr>
            </w:pPr>
            <w:r>
              <w:rPr>
                <w:sz w:val="16"/>
              </w:rPr>
              <w:t>10.562</w:t>
            </w:r>
          </w:p>
        </w:tc>
        <w:tc>
          <w:tcPr>
            <w:tcW w:w="1133" w:type="dxa"/>
          </w:tcPr>
          <w:p>
            <w:pPr>
              <w:pStyle w:val="TableParagraph"/>
              <w:spacing w:line="164" w:lineRule="exact"/>
              <w:ind w:right="96"/>
              <w:rPr>
                <w:sz w:val="16"/>
              </w:rPr>
            </w:pPr>
            <w:r>
              <w:rPr>
                <w:sz w:val="16"/>
              </w:rPr>
              <w:t>9.033</w:t>
            </w:r>
          </w:p>
        </w:tc>
        <w:tc>
          <w:tcPr>
            <w:tcW w:w="994" w:type="dxa"/>
          </w:tcPr>
          <w:p>
            <w:pPr>
              <w:pStyle w:val="TableParagraph"/>
              <w:spacing w:line="164" w:lineRule="exact"/>
              <w:ind w:right="100"/>
              <w:rPr>
                <w:sz w:val="16"/>
              </w:rPr>
            </w:pPr>
            <w:r>
              <w:rPr>
                <w:sz w:val="16"/>
              </w:rPr>
              <w:t>28.165</w:t>
            </w:r>
          </w:p>
        </w:tc>
        <w:tc>
          <w:tcPr>
            <w:tcW w:w="1133" w:type="dxa"/>
          </w:tcPr>
          <w:p>
            <w:pPr>
              <w:pStyle w:val="TableParagraph"/>
              <w:spacing w:line="164" w:lineRule="exact"/>
              <w:ind w:right="96"/>
              <w:rPr>
                <w:sz w:val="16"/>
              </w:rPr>
            </w:pPr>
            <w:r>
              <w:rPr>
                <w:sz w:val="16"/>
              </w:rPr>
              <w:t>24.088</w:t>
            </w:r>
          </w:p>
        </w:tc>
      </w:tr>
      <w:tr>
        <w:trPr>
          <w:trHeight w:val="184" w:hRule="atLeast"/>
        </w:trPr>
        <w:tc>
          <w:tcPr>
            <w:tcW w:w="1282" w:type="dxa"/>
          </w:tcPr>
          <w:p>
            <w:pPr>
              <w:pStyle w:val="TableParagraph"/>
              <w:spacing w:line="164" w:lineRule="exact"/>
              <w:ind w:left="85" w:right="76"/>
              <w:jc w:val="center"/>
              <w:rPr>
                <w:sz w:val="16"/>
              </w:rPr>
            </w:pPr>
            <w:r>
              <w:rPr>
                <w:sz w:val="16"/>
              </w:rPr>
              <w:t>2022</w:t>
            </w:r>
          </w:p>
        </w:tc>
        <w:tc>
          <w:tcPr>
            <w:tcW w:w="1133" w:type="dxa"/>
          </w:tcPr>
          <w:p>
            <w:pPr>
              <w:pStyle w:val="TableParagraph"/>
              <w:spacing w:line="164" w:lineRule="exact"/>
              <w:ind w:left="83" w:right="75"/>
              <w:jc w:val="center"/>
              <w:rPr>
                <w:sz w:val="16"/>
              </w:rPr>
            </w:pPr>
            <w:r>
              <w:rPr>
                <w:sz w:val="16"/>
              </w:rPr>
              <w:t>7,16</w:t>
            </w:r>
          </w:p>
        </w:tc>
        <w:tc>
          <w:tcPr>
            <w:tcW w:w="1135" w:type="dxa"/>
          </w:tcPr>
          <w:p>
            <w:pPr>
              <w:pStyle w:val="TableParagraph"/>
              <w:spacing w:line="164" w:lineRule="exact"/>
              <w:ind w:right="100"/>
              <w:rPr>
                <w:sz w:val="16"/>
              </w:rPr>
            </w:pPr>
            <w:r>
              <w:rPr>
                <w:sz w:val="16"/>
              </w:rPr>
              <w:t>16.831</w:t>
            </w:r>
          </w:p>
        </w:tc>
        <w:tc>
          <w:tcPr>
            <w:tcW w:w="1274" w:type="dxa"/>
          </w:tcPr>
          <w:p>
            <w:pPr>
              <w:pStyle w:val="TableParagraph"/>
              <w:spacing w:line="164" w:lineRule="exact"/>
              <w:ind w:right="93"/>
              <w:rPr>
                <w:sz w:val="16"/>
              </w:rPr>
            </w:pPr>
            <w:r>
              <w:rPr>
                <w:sz w:val="16"/>
              </w:rPr>
              <w:t>13.432</w:t>
            </w:r>
          </w:p>
        </w:tc>
        <w:tc>
          <w:tcPr>
            <w:tcW w:w="1135" w:type="dxa"/>
          </w:tcPr>
          <w:p>
            <w:pPr>
              <w:pStyle w:val="TableParagraph"/>
              <w:spacing w:line="164" w:lineRule="exact"/>
              <w:ind w:right="98"/>
              <w:rPr>
                <w:sz w:val="16"/>
              </w:rPr>
            </w:pPr>
            <w:r>
              <w:rPr>
                <w:sz w:val="16"/>
              </w:rPr>
              <w:t>10.098</w:t>
            </w:r>
          </w:p>
        </w:tc>
        <w:tc>
          <w:tcPr>
            <w:tcW w:w="1133" w:type="dxa"/>
          </w:tcPr>
          <w:p>
            <w:pPr>
              <w:pStyle w:val="TableParagraph"/>
              <w:spacing w:line="164" w:lineRule="exact"/>
              <w:ind w:right="96"/>
              <w:rPr>
                <w:sz w:val="16"/>
              </w:rPr>
            </w:pPr>
            <w:r>
              <w:rPr>
                <w:sz w:val="16"/>
              </w:rPr>
              <w:t>8.060</w:t>
            </w:r>
          </w:p>
        </w:tc>
        <w:tc>
          <w:tcPr>
            <w:tcW w:w="994" w:type="dxa"/>
          </w:tcPr>
          <w:p>
            <w:pPr>
              <w:pStyle w:val="TableParagraph"/>
              <w:spacing w:line="164" w:lineRule="exact"/>
              <w:ind w:right="100"/>
              <w:rPr>
                <w:sz w:val="16"/>
              </w:rPr>
            </w:pPr>
            <w:r>
              <w:rPr>
                <w:sz w:val="16"/>
              </w:rPr>
              <w:t>26.929</w:t>
            </w:r>
          </w:p>
        </w:tc>
        <w:tc>
          <w:tcPr>
            <w:tcW w:w="1133" w:type="dxa"/>
          </w:tcPr>
          <w:p>
            <w:pPr>
              <w:pStyle w:val="TableParagraph"/>
              <w:spacing w:line="164" w:lineRule="exact"/>
              <w:ind w:right="96"/>
              <w:rPr>
                <w:sz w:val="16"/>
              </w:rPr>
            </w:pPr>
            <w:r>
              <w:rPr>
                <w:sz w:val="16"/>
              </w:rPr>
              <w:t>21.492</w:t>
            </w:r>
          </w:p>
        </w:tc>
      </w:tr>
      <w:tr>
        <w:trPr>
          <w:trHeight w:val="184" w:hRule="atLeast"/>
        </w:trPr>
        <w:tc>
          <w:tcPr>
            <w:tcW w:w="1282" w:type="dxa"/>
          </w:tcPr>
          <w:p>
            <w:pPr>
              <w:pStyle w:val="TableParagraph"/>
              <w:spacing w:line="164" w:lineRule="exact"/>
              <w:ind w:left="85" w:right="76"/>
              <w:jc w:val="center"/>
              <w:rPr>
                <w:sz w:val="16"/>
              </w:rPr>
            </w:pPr>
            <w:r>
              <w:rPr>
                <w:sz w:val="16"/>
              </w:rPr>
              <w:t>2023</w:t>
            </w:r>
          </w:p>
        </w:tc>
        <w:tc>
          <w:tcPr>
            <w:tcW w:w="1133" w:type="dxa"/>
          </w:tcPr>
          <w:p>
            <w:pPr>
              <w:pStyle w:val="TableParagraph"/>
              <w:spacing w:line="164" w:lineRule="exact"/>
              <w:ind w:left="83" w:right="75"/>
              <w:jc w:val="center"/>
              <w:rPr>
                <w:sz w:val="16"/>
              </w:rPr>
            </w:pPr>
            <w:r>
              <w:rPr>
                <w:sz w:val="16"/>
              </w:rPr>
              <w:t>7,14</w:t>
            </w:r>
          </w:p>
        </w:tc>
        <w:tc>
          <w:tcPr>
            <w:tcW w:w="1135" w:type="dxa"/>
          </w:tcPr>
          <w:p>
            <w:pPr>
              <w:pStyle w:val="TableParagraph"/>
              <w:spacing w:line="164" w:lineRule="exact"/>
              <w:ind w:right="100"/>
              <w:rPr>
                <w:sz w:val="16"/>
              </w:rPr>
            </w:pPr>
            <w:r>
              <w:rPr>
                <w:sz w:val="16"/>
              </w:rPr>
              <w:t>15.130</w:t>
            </w:r>
          </w:p>
        </w:tc>
        <w:tc>
          <w:tcPr>
            <w:tcW w:w="1274" w:type="dxa"/>
          </w:tcPr>
          <w:p>
            <w:pPr>
              <w:pStyle w:val="TableParagraph"/>
              <w:spacing w:line="164" w:lineRule="exact"/>
              <w:ind w:right="93"/>
              <w:rPr>
                <w:sz w:val="16"/>
              </w:rPr>
            </w:pPr>
            <w:r>
              <w:rPr>
                <w:sz w:val="16"/>
              </w:rPr>
              <w:t>11.270</w:t>
            </w:r>
          </w:p>
        </w:tc>
        <w:tc>
          <w:tcPr>
            <w:tcW w:w="1135" w:type="dxa"/>
          </w:tcPr>
          <w:p>
            <w:pPr>
              <w:pStyle w:val="TableParagraph"/>
              <w:spacing w:line="164" w:lineRule="exact"/>
              <w:ind w:right="98"/>
              <w:rPr>
                <w:sz w:val="16"/>
              </w:rPr>
            </w:pPr>
            <w:r>
              <w:rPr>
                <w:sz w:val="16"/>
              </w:rPr>
              <w:t>9.078</w:t>
            </w:r>
          </w:p>
        </w:tc>
        <w:tc>
          <w:tcPr>
            <w:tcW w:w="1133" w:type="dxa"/>
          </w:tcPr>
          <w:p>
            <w:pPr>
              <w:pStyle w:val="TableParagraph"/>
              <w:spacing w:line="164" w:lineRule="exact"/>
              <w:ind w:right="96"/>
              <w:rPr>
                <w:sz w:val="16"/>
              </w:rPr>
            </w:pPr>
            <w:r>
              <w:rPr>
                <w:sz w:val="16"/>
              </w:rPr>
              <w:t>6.762</w:t>
            </w:r>
          </w:p>
        </w:tc>
        <w:tc>
          <w:tcPr>
            <w:tcW w:w="994" w:type="dxa"/>
          </w:tcPr>
          <w:p>
            <w:pPr>
              <w:pStyle w:val="TableParagraph"/>
              <w:spacing w:line="164" w:lineRule="exact"/>
              <w:ind w:right="100"/>
              <w:rPr>
                <w:sz w:val="16"/>
              </w:rPr>
            </w:pPr>
            <w:r>
              <w:rPr>
                <w:sz w:val="16"/>
              </w:rPr>
              <w:t>24.208</w:t>
            </w:r>
          </w:p>
        </w:tc>
        <w:tc>
          <w:tcPr>
            <w:tcW w:w="1133" w:type="dxa"/>
          </w:tcPr>
          <w:p>
            <w:pPr>
              <w:pStyle w:val="TableParagraph"/>
              <w:spacing w:line="164" w:lineRule="exact"/>
              <w:ind w:right="96"/>
              <w:rPr>
                <w:sz w:val="16"/>
              </w:rPr>
            </w:pPr>
            <w:r>
              <w:rPr>
                <w:sz w:val="16"/>
              </w:rPr>
              <w:t>18.032</w:t>
            </w:r>
          </w:p>
        </w:tc>
      </w:tr>
      <w:tr>
        <w:trPr>
          <w:trHeight w:val="184" w:hRule="atLeast"/>
        </w:trPr>
        <w:tc>
          <w:tcPr>
            <w:tcW w:w="1282" w:type="dxa"/>
          </w:tcPr>
          <w:p>
            <w:pPr>
              <w:pStyle w:val="TableParagraph"/>
              <w:spacing w:line="164" w:lineRule="exact"/>
              <w:ind w:left="85" w:right="76"/>
              <w:jc w:val="center"/>
              <w:rPr>
                <w:sz w:val="16"/>
              </w:rPr>
            </w:pPr>
            <w:r>
              <w:rPr>
                <w:sz w:val="16"/>
              </w:rPr>
              <w:t>2024</w:t>
            </w:r>
          </w:p>
        </w:tc>
        <w:tc>
          <w:tcPr>
            <w:tcW w:w="1133" w:type="dxa"/>
          </w:tcPr>
          <w:p>
            <w:pPr>
              <w:pStyle w:val="TableParagraph"/>
              <w:spacing w:line="164" w:lineRule="exact"/>
              <w:ind w:left="83" w:right="75"/>
              <w:jc w:val="center"/>
              <w:rPr>
                <w:sz w:val="16"/>
              </w:rPr>
            </w:pPr>
            <w:r>
              <w:rPr>
                <w:sz w:val="16"/>
              </w:rPr>
              <w:t>7,14</w:t>
            </w:r>
          </w:p>
        </w:tc>
        <w:tc>
          <w:tcPr>
            <w:tcW w:w="1135" w:type="dxa"/>
          </w:tcPr>
          <w:p>
            <w:pPr>
              <w:pStyle w:val="TableParagraph"/>
              <w:spacing w:line="164" w:lineRule="exact"/>
              <w:ind w:right="100"/>
              <w:rPr>
                <w:sz w:val="16"/>
              </w:rPr>
            </w:pPr>
            <w:r>
              <w:rPr>
                <w:sz w:val="16"/>
              </w:rPr>
              <w:t>12.758</w:t>
            </w:r>
          </w:p>
        </w:tc>
        <w:tc>
          <w:tcPr>
            <w:tcW w:w="1274" w:type="dxa"/>
          </w:tcPr>
          <w:p>
            <w:pPr>
              <w:pStyle w:val="TableParagraph"/>
              <w:spacing w:line="164" w:lineRule="exact"/>
              <w:ind w:right="93"/>
              <w:rPr>
                <w:sz w:val="16"/>
              </w:rPr>
            </w:pPr>
            <w:r>
              <w:rPr>
                <w:sz w:val="16"/>
              </w:rPr>
              <w:t>8.871</w:t>
            </w:r>
          </w:p>
        </w:tc>
        <w:tc>
          <w:tcPr>
            <w:tcW w:w="1135" w:type="dxa"/>
          </w:tcPr>
          <w:p>
            <w:pPr>
              <w:pStyle w:val="TableParagraph"/>
              <w:spacing w:line="164" w:lineRule="exact"/>
              <w:ind w:right="98"/>
              <w:rPr>
                <w:sz w:val="16"/>
              </w:rPr>
            </w:pPr>
            <w:r>
              <w:rPr>
                <w:sz w:val="16"/>
              </w:rPr>
              <w:t>7.655</w:t>
            </w:r>
          </w:p>
        </w:tc>
        <w:tc>
          <w:tcPr>
            <w:tcW w:w="1133" w:type="dxa"/>
          </w:tcPr>
          <w:p>
            <w:pPr>
              <w:pStyle w:val="TableParagraph"/>
              <w:spacing w:line="164" w:lineRule="exact"/>
              <w:ind w:right="96"/>
              <w:rPr>
                <w:sz w:val="16"/>
              </w:rPr>
            </w:pPr>
            <w:r>
              <w:rPr>
                <w:sz w:val="16"/>
              </w:rPr>
              <w:t>5.322</w:t>
            </w:r>
          </w:p>
        </w:tc>
        <w:tc>
          <w:tcPr>
            <w:tcW w:w="994" w:type="dxa"/>
          </w:tcPr>
          <w:p>
            <w:pPr>
              <w:pStyle w:val="TableParagraph"/>
              <w:spacing w:line="164" w:lineRule="exact"/>
              <w:ind w:right="100"/>
              <w:rPr>
                <w:sz w:val="16"/>
              </w:rPr>
            </w:pPr>
            <w:r>
              <w:rPr>
                <w:sz w:val="16"/>
              </w:rPr>
              <w:t>20.413</w:t>
            </w:r>
          </w:p>
        </w:tc>
        <w:tc>
          <w:tcPr>
            <w:tcW w:w="1133" w:type="dxa"/>
          </w:tcPr>
          <w:p>
            <w:pPr>
              <w:pStyle w:val="TableParagraph"/>
              <w:spacing w:line="164" w:lineRule="exact"/>
              <w:ind w:right="96"/>
              <w:rPr>
                <w:sz w:val="16"/>
              </w:rPr>
            </w:pPr>
            <w:r>
              <w:rPr>
                <w:sz w:val="16"/>
              </w:rPr>
              <w:t>14.193</w:t>
            </w:r>
          </w:p>
        </w:tc>
      </w:tr>
      <w:tr>
        <w:trPr>
          <w:trHeight w:val="181" w:hRule="atLeast"/>
        </w:trPr>
        <w:tc>
          <w:tcPr>
            <w:tcW w:w="1282" w:type="dxa"/>
          </w:tcPr>
          <w:p>
            <w:pPr>
              <w:pStyle w:val="TableParagraph"/>
              <w:spacing w:line="162" w:lineRule="exact"/>
              <w:ind w:left="85" w:right="76"/>
              <w:jc w:val="center"/>
              <w:rPr>
                <w:sz w:val="16"/>
              </w:rPr>
            </w:pPr>
            <w:r>
              <w:rPr>
                <w:sz w:val="16"/>
              </w:rPr>
              <w:t>2025</w:t>
            </w:r>
          </w:p>
        </w:tc>
        <w:tc>
          <w:tcPr>
            <w:tcW w:w="1133" w:type="dxa"/>
          </w:tcPr>
          <w:p>
            <w:pPr>
              <w:pStyle w:val="TableParagraph"/>
              <w:spacing w:line="162" w:lineRule="exact"/>
              <w:ind w:left="83" w:right="75"/>
              <w:jc w:val="center"/>
              <w:rPr>
                <w:sz w:val="16"/>
              </w:rPr>
            </w:pPr>
            <w:r>
              <w:rPr>
                <w:sz w:val="16"/>
              </w:rPr>
              <w:t>7,14</w:t>
            </w:r>
          </w:p>
        </w:tc>
        <w:tc>
          <w:tcPr>
            <w:tcW w:w="1135" w:type="dxa"/>
          </w:tcPr>
          <w:p>
            <w:pPr>
              <w:pStyle w:val="TableParagraph"/>
              <w:spacing w:line="162" w:lineRule="exact"/>
              <w:ind w:right="100"/>
              <w:rPr>
                <w:sz w:val="16"/>
              </w:rPr>
            </w:pPr>
            <w:r>
              <w:rPr>
                <w:sz w:val="16"/>
              </w:rPr>
              <w:t>9.458</w:t>
            </w:r>
          </w:p>
        </w:tc>
        <w:tc>
          <w:tcPr>
            <w:tcW w:w="1274" w:type="dxa"/>
          </w:tcPr>
          <w:p>
            <w:pPr>
              <w:pStyle w:val="TableParagraph"/>
              <w:spacing w:line="162" w:lineRule="exact"/>
              <w:ind w:right="93"/>
              <w:rPr>
                <w:sz w:val="16"/>
              </w:rPr>
            </w:pPr>
            <w:r>
              <w:rPr>
                <w:sz w:val="16"/>
              </w:rPr>
              <w:t>6.138</w:t>
            </w:r>
          </w:p>
        </w:tc>
        <w:tc>
          <w:tcPr>
            <w:tcW w:w="1135" w:type="dxa"/>
          </w:tcPr>
          <w:p>
            <w:pPr>
              <w:pStyle w:val="TableParagraph"/>
              <w:spacing w:line="162" w:lineRule="exact"/>
              <w:ind w:right="98"/>
              <w:rPr>
                <w:sz w:val="16"/>
              </w:rPr>
            </w:pPr>
            <w:r>
              <w:rPr>
                <w:sz w:val="16"/>
              </w:rPr>
              <w:t>5.675</w:t>
            </w:r>
          </w:p>
        </w:tc>
        <w:tc>
          <w:tcPr>
            <w:tcW w:w="1133" w:type="dxa"/>
          </w:tcPr>
          <w:p>
            <w:pPr>
              <w:pStyle w:val="TableParagraph"/>
              <w:spacing w:line="162" w:lineRule="exact"/>
              <w:ind w:right="96"/>
              <w:rPr>
                <w:sz w:val="16"/>
              </w:rPr>
            </w:pPr>
            <w:r>
              <w:rPr>
                <w:sz w:val="16"/>
              </w:rPr>
              <w:t>3.683</w:t>
            </w:r>
          </w:p>
        </w:tc>
        <w:tc>
          <w:tcPr>
            <w:tcW w:w="994" w:type="dxa"/>
          </w:tcPr>
          <w:p>
            <w:pPr>
              <w:pStyle w:val="TableParagraph"/>
              <w:spacing w:line="162" w:lineRule="exact"/>
              <w:ind w:right="100"/>
              <w:rPr>
                <w:sz w:val="16"/>
              </w:rPr>
            </w:pPr>
            <w:r>
              <w:rPr>
                <w:sz w:val="16"/>
              </w:rPr>
              <w:t>15.133</w:t>
            </w:r>
          </w:p>
        </w:tc>
        <w:tc>
          <w:tcPr>
            <w:tcW w:w="1133" w:type="dxa"/>
          </w:tcPr>
          <w:p>
            <w:pPr>
              <w:pStyle w:val="TableParagraph"/>
              <w:spacing w:line="162" w:lineRule="exact"/>
              <w:ind w:right="96"/>
              <w:rPr>
                <w:sz w:val="16"/>
              </w:rPr>
            </w:pPr>
            <w:r>
              <w:rPr>
                <w:sz w:val="16"/>
              </w:rPr>
              <w:t>9.821</w:t>
            </w:r>
          </w:p>
        </w:tc>
      </w:tr>
      <w:tr>
        <w:trPr>
          <w:trHeight w:val="184" w:hRule="atLeast"/>
        </w:trPr>
        <w:tc>
          <w:tcPr>
            <w:tcW w:w="1282" w:type="dxa"/>
          </w:tcPr>
          <w:p>
            <w:pPr>
              <w:pStyle w:val="TableParagraph"/>
              <w:spacing w:line="164" w:lineRule="exact"/>
              <w:ind w:left="85" w:right="76"/>
              <w:jc w:val="center"/>
              <w:rPr>
                <w:sz w:val="16"/>
              </w:rPr>
            </w:pPr>
            <w:r>
              <w:rPr>
                <w:sz w:val="16"/>
              </w:rPr>
              <w:t>2026</w:t>
            </w:r>
          </w:p>
        </w:tc>
        <w:tc>
          <w:tcPr>
            <w:tcW w:w="1133" w:type="dxa"/>
          </w:tcPr>
          <w:p>
            <w:pPr>
              <w:pStyle w:val="TableParagraph"/>
              <w:spacing w:line="164" w:lineRule="exact"/>
              <w:ind w:left="83" w:right="75"/>
              <w:jc w:val="center"/>
              <w:rPr>
                <w:sz w:val="16"/>
              </w:rPr>
            </w:pPr>
            <w:r>
              <w:rPr>
                <w:sz w:val="16"/>
              </w:rPr>
              <w:t>7,14</w:t>
            </w:r>
          </w:p>
        </w:tc>
        <w:tc>
          <w:tcPr>
            <w:tcW w:w="1135" w:type="dxa"/>
          </w:tcPr>
          <w:p>
            <w:pPr>
              <w:pStyle w:val="TableParagraph"/>
              <w:spacing w:line="164" w:lineRule="exact"/>
              <w:ind w:right="100"/>
              <w:rPr>
                <w:sz w:val="16"/>
              </w:rPr>
            </w:pPr>
            <w:r>
              <w:rPr>
                <w:sz w:val="16"/>
              </w:rPr>
              <w:t>5.132</w:t>
            </w:r>
          </w:p>
        </w:tc>
        <w:tc>
          <w:tcPr>
            <w:tcW w:w="1274" w:type="dxa"/>
          </w:tcPr>
          <w:p>
            <w:pPr>
              <w:pStyle w:val="TableParagraph"/>
              <w:spacing w:line="164" w:lineRule="exact"/>
              <w:ind w:right="93"/>
              <w:rPr>
                <w:sz w:val="16"/>
              </w:rPr>
            </w:pPr>
            <w:r>
              <w:rPr>
                <w:sz w:val="16"/>
              </w:rPr>
              <w:t>3.109</w:t>
            </w:r>
          </w:p>
        </w:tc>
        <w:tc>
          <w:tcPr>
            <w:tcW w:w="1135" w:type="dxa"/>
          </w:tcPr>
          <w:p>
            <w:pPr>
              <w:pStyle w:val="TableParagraph"/>
              <w:spacing w:line="164" w:lineRule="exact"/>
              <w:ind w:right="98"/>
              <w:rPr>
                <w:sz w:val="16"/>
              </w:rPr>
            </w:pPr>
            <w:r>
              <w:rPr>
                <w:sz w:val="16"/>
              </w:rPr>
              <w:t>3.079</w:t>
            </w:r>
          </w:p>
        </w:tc>
        <w:tc>
          <w:tcPr>
            <w:tcW w:w="1133" w:type="dxa"/>
          </w:tcPr>
          <w:p>
            <w:pPr>
              <w:pStyle w:val="TableParagraph"/>
              <w:spacing w:line="164" w:lineRule="exact"/>
              <w:ind w:right="96"/>
              <w:rPr>
                <w:sz w:val="16"/>
              </w:rPr>
            </w:pPr>
            <w:r>
              <w:rPr>
                <w:sz w:val="16"/>
              </w:rPr>
              <w:t>1.865</w:t>
            </w:r>
          </w:p>
        </w:tc>
        <w:tc>
          <w:tcPr>
            <w:tcW w:w="994" w:type="dxa"/>
          </w:tcPr>
          <w:p>
            <w:pPr>
              <w:pStyle w:val="TableParagraph"/>
              <w:spacing w:line="164" w:lineRule="exact"/>
              <w:ind w:right="100"/>
              <w:rPr>
                <w:sz w:val="16"/>
              </w:rPr>
            </w:pPr>
            <w:r>
              <w:rPr>
                <w:sz w:val="16"/>
              </w:rPr>
              <w:t>8.211</w:t>
            </w:r>
          </w:p>
        </w:tc>
        <w:tc>
          <w:tcPr>
            <w:tcW w:w="1133" w:type="dxa"/>
          </w:tcPr>
          <w:p>
            <w:pPr>
              <w:pStyle w:val="TableParagraph"/>
              <w:spacing w:line="164" w:lineRule="exact"/>
              <w:ind w:right="96"/>
              <w:rPr>
                <w:sz w:val="16"/>
              </w:rPr>
            </w:pPr>
            <w:r>
              <w:rPr>
                <w:sz w:val="16"/>
              </w:rPr>
              <w:t>4.974</w:t>
            </w:r>
          </w:p>
        </w:tc>
      </w:tr>
      <w:tr>
        <w:trPr>
          <w:trHeight w:val="184" w:hRule="atLeast"/>
        </w:trPr>
        <w:tc>
          <w:tcPr>
            <w:tcW w:w="1282" w:type="dxa"/>
          </w:tcPr>
          <w:p>
            <w:pPr>
              <w:pStyle w:val="TableParagraph"/>
              <w:spacing w:line="164" w:lineRule="exact"/>
              <w:ind w:left="85" w:right="76"/>
              <w:jc w:val="center"/>
              <w:rPr>
                <w:sz w:val="16"/>
              </w:rPr>
            </w:pPr>
            <w:r>
              <w:rPr>
                <w:sz w:val="16"/>
              </w:rPr>
              <w:t>2027</w:t>
            </w:r>
          </w:p>
        </w:tc>
        <w:tc>
          <w:tcPr>
            <w:tcW w:w="1133" w:type="dxa"/>
          </w:tcPr>
          <w:p>
            <w:pPr>
              <w:pStyle w:val="TableParagraph"/>
              <w:spacing w:line="164" w:lineRule="exact"/>
              <w:ind w:left="83" w:right="75"/>
              <w:jc w:val="center"/>
              <w:rPr>
                <w:sz w:val="16"/>
              </w:rPr>
            </w:pPr>
            <w:r>
              <w:rPr>
                <w:sz w:val="16"/>
              </w:rPr>
              <w:t>7,14</w:t>
            </w:r>
          </w:p>
        </w:tc>
        <w:tc>
          <w:tcPr>
            <w:tcW w:w="1135" w:type="dxa"/>
          </w:tcPr>
          <w:p>
            <w:pPr>
              <w:pStyle w:val="TableParagraph"/>
              <w:spacing w:line="164" w:lineRule="exact"/>
              <w:ind w:right="100"/>
              <w:rPr>
                <w:sz w:val="16"/>
              </w:rPr>
            </w:pPr>
            <w:r>
              <w:rPr>
                <w:sz w:val="16"/>
              </w:rPr>
              <w:t>2.647</w:t>
            </w:r>
          </w:p>
        </w:tc>
        <w:tc>
          <w:tcPr>
            <w:tcW w:w="1274" w:type="dxa"/>
          </w:tcPr>
          <w:p>
            <w:pPr>
              <w:pStyle w:val="TableParagraph"/>
              <w:spacing w:line="164" w:lineRule="exact"/>
              <w:ind w:right="93"/>
              <w:rPr>
                <w:sz w:val="16"/>
              </w:rPr>
            </w:pPr>
            <w:r>
              <w:rPr>
                <w:sz w:val="16"/>
              </w:rPr>
              <w:t>1.496</w:t>
            </w:r>
          </w:p>
        </w:tc>
        <w:tc>
          <w:tcPr>
            <w:tcW w:w="1135" w:type="dxa"/>
          </w:tcPr>
          <w:p>
            <w:pPr>
              <w:pStyle w:val="TableParagraph"/>
              <w:spacing w:line="164" w:lineRule="exact"/>
              <w:ind w:right="98"/>
              <w:rPr>
                <w:sz w:val="16"/>
              </w:rPr>
            </w:pPr>
            <w:r>
              <w:rPr>
                <w:sz w:val="16"/>
              </w:rPr>
              <w:t>1.588</w:t>
            </w:r>
          </w:p>
        </w:tc>
        <w:tc>
          <w:tcPr>
            <w:tcW w:w="1133" w:type="dxa"/>
          </w:tcPr>
          <w:p>
            <w:pPr>
              <w:pStyle w:val="TableParagraph"/>
              <w:spacing w:line="164" w:lineRule="exact"/>
              <w:ind w:right="96"/>
              <w:rPr>
                <w:sz w:val="16"/>
              </w:rPr>
            </w:pPr>
            <w:r>
              <w:rPr>
                <w:sz w:val="16"/>
              </w:rPr>
              <w:t>898</w:t>
            </w:r>
          </w:p>
        </w:tc>
        <w:tc>
          <w:tcPr>
            <w:tcW w:w="994" w:type="dxa"/>
          </w:tcPr>
          <w:p>
            <w:pPr>
              <w:pStyle w:val="TableParagraph"/>
              <w:spacing w:line="164" w:lineRule="exact"/>
              <w:ind w:right="100"/>
              <w:rPr>
                <w:sz w:val="16"/>
              </w:rPr>
            </w:pPr>
            <w:r>
              <w:rPr>
                <w:sz w:val="16"/>
              </w:rPr>
              <w:t>4.235</w:t>
            </w:r>
          </w:p>
        </w:tc>
        <w:tc>
          <w:tcPr>
            <w:tcW w:w="1133" w:type="dxa"/>
          </w:tcPr>
          <w:p>
            <w:pPr>
              <w:pStyle w:val="TableParagraph"/>
              <w:spacing w:line="164" w:lineRule="exact"/>
              <w:ind w:right="96"/>
              <w:rPr>
                <w:sz w:val="16"/>
              </w:rPr>
            </w:pPr>
            <w:r>
              <w:rPr>
                <w:sz w:val="16"/>
              </w:rPr>
              <w:t>2.394</w:t>
            </w:r>
          </w:p>
        </w:tc>
      </w:tr>
      <w:tr>
        <w:trPr>
          <w:trHeight w:val="184" w:hRule="atLeast"/>
        </w:trPr>
        <w:tc>
          <w:tcPr>
            <w:tcW w:w="1282" w:type="dxa"/>
          </w:tcPr>
          <w:p>
            <w:pPr>
              <w:pStyle w:val="TableParagraph"/>
              <w:spacing w:line="164" w:lineRule="exact"/>
              <w:ind w:left="85" w:right="76"/>
              <w:jc w:val="center"/>
              <w:rPr>
                <w:sz w:val="16"/>
              </w:rPr>
            </w:pPr>
            <w:r>
              <w:rPr>
                <w:sz w:val="16"/>
              </w:rPr>
              <w:t>2028</w:t>
            </w:r>
          </w:p>
        </w:tc>
        <w:tc>
          <w:tcPr>
            <w:tcW w:w="1133" w:type="dxa"/>
          </w:tcPr>
          <w:p>
            <w:pPr>
              <w:pStyle w:val="TableParagraph"/>
              <w:spacing w:line="164" w:lineRule="exact"/>
              <w:ind w:left="83" w:right="75"/>
              <w:jc w:val="center"/>
              <w:rPr>
                <w:sz w:val="16"/>
              </w:rPr>
            </w:pPr>
            <w:r>
              <w:rPr>
                <w:sz w:val="16"/>
              </w:rPr>
              <w:t>7,14</w:t>
            </w:r>
          </w:p>
        </w:tc>
        <w:tc>
          <w:tcPr>
            <w:tcW w:w="1135" w:type="dxa"/>
          </w:tcPr>
          <w:p>
            <w:pPr>
              <w:pStyle w:val="TableParagraph"/>
              <w:spacing w:line="164" w:lineRule="exact"/>
              <w:ind w:right="100"/>
              <w:rPr>
                <w:sz w:val="16"/>
              </w:rPr>
            </w:pPr>
            <w:r>
              <w:rPr>
                <w:sz w:val="16"/>
              </w:rPr>
              <w:t>2.451</w:t>
            </w:r>
          </w:p>
        </w:tc>
        <w:tc>
          <w:tcPr>
            <w:tcW w:w="1274" w:type="dxa"/>
          </w:tcPr>
          <w:p>
            <w:pPr>
              <w:pStyle w:val="TableParagraph"/>
              <w:spacing w:line="164" w:lineRule="exact"/>
              <w:ind w:right="93"/>
              <w:rPr>
                <w:sz w:val="16"/>
              </w:rPr>
            </w:pPr>
            <w:r>
              <w:rPr>
                <w:sz w:val="16"/>
              </w:rPr>
              <w:t>1.293</w:t>
            </w:r>
          </w:p>
        </w:tc>
        <w:tc>
          <w:tcPr>
            <w:tcW w:w="1135" w:type="dxa"/>
          </w:tcPr>
          <w:p>
            <w:pPr>
              <w:pStyle w:val="TableParagraph"/>
              <w:spacing w:line="164" w:lineRule="exact"/>
              <w:ind w:right="98"/>
              <w:rPr>
                <w:sz w:val="16"/>
              </w:rPr>
            </w:pPr>
            <w:r>
              <w:rPr>
                <w:sz w:val="16"/>
              </w:rPr>
              <w:t>1.471</w:t>
            </w:r>
          </w:p>
        </w:tc>
        <w:tc>
          <w:tcPr>
            <w:tcW w:w="1133" w:type="dxa"/>
          </w:tcPr>
          <w:p>
            <w:pPr>
              <w:pStyle w:val="TableParagraph"/>
              <w:spacing w:line="164" w:lineRule="exact"/>
              <w:ind w:right="96"/>
              <w:rPr>
                <w:sz w:val="16"/>
              </w:rPr>
            </w:pPr>
            <w:r>
              <w:rPr>
                <w:sz w:val="16"/>
              </w:rPr>
              <w:t>776</w:t>
            </w:r>
          </w:p>
        </w:tc>
        <w:tc>
          <w:tcPr>
            <w:tcW w:w="994" w:type="dxa"/>
          </w:tcPr>
          <w:p>
            <w:pPr>
              <w:pStyle w:val="TableParagraph"/>
              <w:spacing w:line="164" w:lineRule="exact"/>
              <w:ind w:right="100"/>
              <w:rPr>
                <w:sz w:val="16"/>
              </w:rPr>
            </w:pPr>
            <w:r>
              <w:rPr>
                <w:sz w:val="16"/>
              </w:rPr>
              <w:t>3.922</w:t>
            </w:r>
          </w:p>
        </w:tc>
        <w:tc>
          <w:tcPr>
            <w:tcW w:w="1133" w:type="dxa"/>
          </w:tcPr>
          <w:p>
            <w:pPr>
              <w:pStyle w:val="TableParagraph"/>
              <w:spacing w:line="164" w:lineRule="exact"/>
              <w:ind w:right="96"/>
              <w:rPr>
                <w:sz w:val="16"/>
              </w:rPr>
            </w:pPr>
            <w:r>
              <w:rPr>
                <w:sz w:val="16"/>
              </w:rPr>
              <w:t>2.069</w:t>
            </w:r>
          </w:p>
        </w:tc>
      </w:tr>
      <w:tr>
        <w:trPr>
          <w:trHeight w:val="184" w:hRule="atLeast"/>
        </w:trPr>
        <w:tc>
          <w:tcPr>
            <w:tcW w:w="1282" w:type="dxa"/>
          </w:tcPr>
          <w:p>
            <w:pPr>
              <w:pStyle w:val="TableParagraph"/>
              <w:spacing w:line="164" w:lineRule="exact"/>
              <w:ind w:left="85" w:right="79"/>
              <w:jc w:val="center"/>
              <w:rPr>
                <w:sz w:val="16"/>
              </w:rPr>
            </w:pPr>
            <w:r>
              <w:rPr>
                <w:sz w:val="16"/>
              </w:rPr>
              <w:t>Acima de 2028</w:t>
            </w:r>
          </w:p>
        </w:tc>
        <w:tc>
          <w:tcPr>
            <w:tcW w:w="1133" w:type="dxa"/>
          </w:tcPr>
          <w:p>
            <w:pPr>
              <w:pStyle w:val="TableParagraph"/>
              <w:spacing w:line="164" w:lineRule="exact"/>
              <w:ind w:left="83" w:right="75"/>
              <w:jc w:val="center"/>
              <w:rPr>
                <w:sz w:val="16"/>
              </w:rPr>
            </w:pPr>
            <w:r>
              <w:rPr>
                <w:sz w:val="16"/>
              </w:rPr>
              <w:t>7,14</w:t>
            </w:r>
          </w:p>
        </w:tc>
        <w:tc>
          <w:tcPr>
            <w:tcW w:w="1135" w:type="dxa"/>
          </w:tcPr>
          <w:p>
            <w:pPr>
              <w:pStyle w:val="TableParagraph"/>
              <w:spacing w:line="164" w:lineRule="exact"/>
              <w:ind w:right="100"/>
              <w:rPr>
                <w:sz w:val="16"/>
              </w:rPr>
            </w:pPr>
            <w:r>
              <w:rPr>
                <w:sz w:val="16"/>
              </w:rPr>
              <w:t>8.035</w:t>
            </w:r>
          </w:p>
        </w:tc>
        <w:tc>
          <w:tcPr>
            <w:tcW w:w="1274" w:type="dxa"/>
          </w:tcPr>
          <w:p>
            <w:pPr>
              <w:pStyle w:val="TableParagraph"/>
              <w:spacing w:line="164" w:lineRule="exact"/>
              <w:ind w:right="93"/>
              <w:rPr>
                <w:sz w:val="16"/>
              </w:rPr>
            </w:pPr>
            <w:r>
              <w:rPr>
                <w:sz w:val="16"/>
              </w:rPr>
              <w:t>3.957</w:t>
            </w:r>
          </w:p>
        </w:tc>
        <w:tc>
          <w:tcPr>
            <w:tcW w:w="1135" w:type="dxa"/>
          </w:tcPr>
          <w:p>
            <w:pPr>
              <w:pStyle w:val="TableParagraph"/>
              <w:spacing w:line="164" w:lineRule="exact"/>
              <w:ind w:right="98"/>
              <w:rPr>
                <w:sz w:val="16"/>
              </w:rPr>
            </w:pPr>
            <w:r>
              <w:rPr>
                <w:sz w:val="16"/>
              </w:rPr>
              <w:t>4.821</w:t>
            </w:r>
          </w:p>
        </w:tc>
        <w:tc>
          <w:tcPr>
            <w:tcW w:w="1133" w:type="dxa"/>
          </w:tcPr>
          <w:p>
            <w:pPr>
              <w:pStyle w:val="TableParagraph"/>
              <w:spacing w:line="164" w:lineRule="exact"/>
              <w:ind w:right="96"/>
              <w:rPr>
                <w:sz w:val="16"/>
              </w:rPr>
            </w:pPr>
            <w:r>
              <w:rPr>
                <w:sz w:val="16"/>
              </w:rPr>
              <w:t>2.374</w:t>
            </w:r>
          </w:p>
        </w:tc>
        <w:tc>
          <w:tcPr>
            <w:tcW w:w="994" w:type="dxa"/>
          </w:tcPr>
          <w:p>
            <w:pPr>
              <w:pStyle w:val="TableParagraph"/>
              <w:spacing w:line="164" w:lineRule="exact"/>
              <w:ind w:right="100"/>
              <w:rPr>
                <w:sz w:val="16"/>
              </w:rPr>
            </w:pPr>
            <w:r>
              <w:rPr>
                <w:sz w:val="16"/>
              </w:rPr>
              <w:t>12.856</w:t>
            </w:r>
          </w:p>
        </w:tc>
        <w:tc>
          <w:tcPr>
            <w:tcW w:w="1133" w:type="dxa"/>
          </w:tcPr>
          <w:p>
            <w:pPr>
              <w:pStyle w:val="TableParagraph"/>
              <w:spacing w:line="164" w:lineRule="exact"/>
              <w:ind w:right="96"/>
              <w:rPr>
                <w:sz w:val="16"/>
              </w:rPr>
            </w:pPr>
            <w:r>
              <w:rPr>
                <w:sz w:val="16"/>
              </w:rPr>
              <w:t>6.331</w:t>
            </w:r>
          </w:p>
        </w:tc>
      </w:tr>
      <w:tr>
        <w:trPr>
          <w:trHeight w:val="184" w:hRule="atLeast"/>
        </w:trPr>
        <w:tc>
          <w:tcPr>
            <w:tcW w:w="2415" w:type="dxa"/>
            <w:gridSpan w:val="2"/>
          </w:tcPr>
          <w:p>
            <w:pPr>
              <w:pStyle w:val="TableParagraph"/>
              <w:spacing w:line="164" w:lineRule="exact"/>
              <w:ind w:left="993" w:right="989"/>
              <w:jc w:val="center"/>
              <w:rPr>
                <w:b/>
                <w:sz w:val="16"/>
              </w:rPr>
            </w:pPr>
            <w:r>
              <w:rPr>
                <w:b/>
                <w:sz w:val="16"/>
              </w:rPr>
              <w:t>Total</w:t>
            </w:r>
          </w:p>
        </w:tc>
        <w:tc>
          <w:tcPr>
            <w:tcW w:w="1135" w:type="dxa"/>
          </w:tcPr>
          <w:p>
            <w:pPr>
              <w:pStyle w:val="TableParagraph"/>
              <w:spacing w:line="164" w:lineRule="exact"/>
              <w:ind w:right="99"/>
              <w:rPr>
                <w:b/>
                <w:sz w:val="16"/>
              </w:rPr>
            </w:pPr>
            <w:r>
              <w:rPr>
                <w:b/>
                <w:sz w:val="16"/>
              </w:rPr>
              <w:t>119.768</w:t>
            </w:r>
          </w:p>
        </w:tc>
        <w:tc>
          <w:tcPr>
            <w:tcW w:w="1274" w:type="dxa"/>
          </w:tcPr>
          <w:p>
            <w:pPr>
              <w:pStyle w:val="TableParagraph"/>
              <w:spacing w:line="164" w:lineRule="exact"/>
              <w:ind w:right="93"/>
              <w:rPr>
                <w:b/>
                <w:sz w:val="16"/>
              </w:rPr>
            </w:pPr>
            <w:r>
              <w:rPr>
                <w:b/>
                <w:sz w:val="16"/>
              </w:rPr>
              <w:t>92.485</w:t>
            </w:r>
          </w:p>
        </w:tc>
        <w:tc>
          <w:tcPr>
            <w:tcW w:w="1135" w:type="dxa"/>
          </w:tcPr>
          <w:p>
            <w:pPr>
              <w:pStyle w:val="TableParagraph"/>
              <w:spacing w:line="164" w:lineRule="exact"/>
              <w:ind w:right="97"/>
              <w:rPr>
                <w:b/>
                <w:sz w:val="16"/>
              </w:rPr>
            </w:pPr>
            <w:r>
              <w:rPr>
                <w:b/>
                <w:sz w:val="16"/>
              </w:rPr>
              <w:t>71.860</w:t>
            </w:r>
          </w:p>
        </w:tc>
        <w:tc>
          <w:tcPr>
            <w:tcW w:w="1133" w:type="dxa"/>
          </w:tcPr>
          <w:p>
            <w:pPr>
              <w:pStyle w:val="TableParagraph"/>
              <w:spacing w:line="164" w:lineRule="exact"/>
              <w:ind w:right="96"/>
              <w:rPr>
                <w:b/>
                <w:sz w:val="16"/>
              </w:rPr>
            </w:pPr>
            <w:r>
              <w:rPr>
                <w:b/>
                <w:sz w:val="16"/>
              </w:rPr>
              <w:t>55.491</w:t>
            </w:r>
          </w:p>
        </w:tc>
        <w:tc>
          <w:tcPr>
            <w:tcW w:w="994" w:type="dxa"/>
          </w:tcPr>
          <w:p>
            <w:pPr>
              <w:pStyle w:val="TableParagraph"/>
              <w:spacing w:line="164" w:lineRule="exact"/>
              <w:ind w:right="98"/>
              <w:rPr>
                <w:b/>
                <w:sz w:val="16"/>
              </w:rPr>
            </w:pPr>
            <w:r>
              <w:rPr>
                <w:b/>
                <w:sz w:val="16"/>
              </w:rPr>
              <w:t>191.628</w:t>
            </w:r>
          </w:p>
        </w:tc>
        <w:tc>
          <w:tcPr>
            <w:tcW w:w="1133" w:type="dxa"/>
          </w:tcPr>
          <w:p>
            <w:pPr>
              <w:pStyle w:val="TableParagraph"/>
              <w:spacing w:line="164" w:lineRule="exact"/>
              <w:ind w:right="96"/>
              <w:rPr>
                <w:b/>
                <w:sz w:val="16"/>
              </w:rPr>
            </w:pPr>
            <w:r>
              <w:rPr>
                <w:b/>
                <w:sz w:val="16"/>
              </w:rPr>
              <w:t>147.976</w:t>
            </w:r>
          </w:p>
        </w:tc>
      </w:tr>
    </w:tbl>
    <w:p>
      <w:pPr>
        <w:spacing w:after="0" w:line="164" w:lineRule="exact"/>
        <w:rPr>
          <w:sz w:val="16"/>
        </w:rPr>
        <w:sectPr>
          <w:pgSz w:w="11900" w:h="16840"/>
          <w:pgMar w:header="0" w:footer="815" w:top="1320" w:bottom="1040" w:left="760" w:right="140"/>
        </w:sectPr>
      </w:pPr>
    </w:p>
    <w:p>
      <w:pPr>
        <w:spacing w:before="96"/>
        <w:ind w:left="260" w:right="0" w:firstLine="0"/>
        <w:jc w:val="left"/>
        <w:rPr>
          <w:sz w:val="14"/>
        </w:rPr>
      </w:pPr>
      <w:r>
        <w:rPr>
          <w:b/>
          <w:sz w:val="14"/>
          <w:vertAlign w:val="superscript"/>
        </w:rPr>
        <w:t>(1)</w:t>
      </w:r>
      <w:r>
        <w:rPr>
          <w:sz w:val="14"/>
          <w:vertAlign w:val="baseline"/>
        </w:rPr>
        <w:t>Para fins de cálculo do valor presente foi considerada a meta para as taxas over – selic média, projetadas pelo Bacen na posição de 30.06.2019.</w:t>
      </w:r>
    </w:p>
    <w:p>
      <w:pPr>
        <w:pStyle w:val="BodyText"/>
        <w:spacing w:before="1"/>
        <w:ind w:left="260" w:right="1396"/>
      </w:pPr>
      <w:r>
        <w:rPr/>
        <w:t>As provisões sobre as Reservas de Reavaliação apuradas pelo valor presente serão baixadas de acordo com o cronograma abaixo:</w:t>
      </w:r>
    </w:p>
    <w:p>
      <w:pPr>
        <w:pStyle w:val="BodyText"/>
        <w:spacing w:before="3"/>
        <w:rPr>
          <w:sz w:val="24"/>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72"/>
        <w:gridCol w:w="1130"/>
        <w:gridCol w:w="1274"/>
        <w:gridCol w:w="1142"/>
        <w:gridCol w:w="1276"/>
        <w:gridCol w:w="1274"/>
        <w:gridCol w:w="1132"/>
        <w:gridCol w:w="1110"/>
      </w:tblGrid>
      <w:tr>
        <w:trPr>
          <w:trHeight w:val="366" w:hRule="atLeast"/>
        </w:trPr>
        <w:tc>
          <w:tcPr>
            <w:tcW w:w="1272" w:type="dxa"/>
            <w:vMerge w:val="restart"/>
          </w:tcPr>
          <w:p>
            <w:pPr>
              <w:pStyle w:val="TableParagraph"/>
              <w:spacing w:before="10"/>
              <w:jc w:val="left"/>
              <w:rPr>
                <w:sz w:val="23"/>
              </w:rPr>
            </w:pPr>
          </w:p>
          <w:p>
            <w:pPr>
              <w:pStyle w:val="TableParagraph"/>
              <w:ind w:left="338"/>
              <w:jc w:val="left"/>
              <w:rPr>
                <w:b/>
                <w:sz w:val="16"/>
              </w:rPr>
            </w:pPr>
            <w:r>
              <w:rPr>
                <w:b/>
                <w:sz w:val="16"/>
              </w:rPr>
              <w:t>Período</w:t>
            </w:r>
          </w:p>
        </w:tc>
        <w:tc>
          <w:tcPr>
            <w:tcW w:w="1130" w:type="dxa"/>
            <w:vMerge w:val="restart"/>
          </w:tcPr>
          <w:p>
            <w:pPr>
              <w:pStyle w:val="TableParagraph"/>
              <w:spacing w:before="89"/>
              <w:ind w:left="105" w:right="74" w:hanging="22"/>
              <w:jc w:val="both"/>
              <w:rPr>
                <w:b/>
                <w:sz w:val="16"/>
              </w:rPr>
            </w:pPr>
            <w:r>
              <w:rPr>
                <w:b/>
                <w:sz w:val="16"/>
              </w:rPr>
              <w:t>Meta p/ Taxa Over Selic – Média (%) </w:t>
            </w:r>
            <w:r>
              <w:rPr>
                <w:b/>
                <w:sz w:val="16"/>
                <w:vertAlign w:val="superscript"/>
              </w:rPr>
              <w:t>(1)</w:t>
            </w:r>
          </w:p>
        </w:tc>
        <w:tc>
          <w:tcPr>
            <w:tcW w:w="2416" w:type="dxa"/>
            <w:gridSpan w:val="2"/>
          </w:tcPr>
          <w:p>
            <w:pPr>
              <w:pStyle w:val="TableParagraph"/>
              <w:spacing w:line="177" w:lineRule="exact"/>
              <w:ind w:left="215" w:right="247"/>
              <w:jc w:val="center"/>
              <w:rPr>
                <w:b/>
                <w:sz w:val="16"/>
              </w:rPr>
            </w:pPr>
            <w:r>
              <w:rPr>
                <w:b/>
                <w:sz w:val="16"/>
              </w:rPr>
              <w:t>Realização do Crédito de</w:t>
            </w:r>
          </w:p>
          <w:p>
            <w:pPr>
              <w:pStyle w:val="TableParagraph"/>
              <w:spacing w:line="170" w:lineRule="exact"/>
              <w:ind w:left="142" w:right="247"/>
              <w:jc w:val="center"/>
              <w:rPr>
                <w:b/>
                <w:sz w:val="16"/>
              </w:rPr>
            </w:pPr>
            <w:r>
              <w:rPr>
                <w:b/>
                <w:sz w:val="16"/>
              </w:rPr>
              <w:t>IR</w:t>
            </w:r>
          </w:p>
        </w:tc>
        <w:tc>
          <w:tcPr>
            <w:tcW w:w="2550" w:type="dxa"/>
            <w:gridSpan w:val="2"/>
          </w:tcPr>
          <w:p>
            <w:pPr>
              <w:pStyle w:val="TableParagraph"/>
              <w:spacing w:line="177" w:lineRule="exact"/>
              <w:ind w:left="320" w:right="277"/>
              <w:jc w:val="center"/>
              <w:rPr>
                <w:b/>
                <w:sz w:val="16"/>
              </w:rPr>
            </w:pPr>
            <w:r>
              <w:rPr>
                <w:b/>
                <w:sz w:val="16"/>
              </w:rPr>
              <w:t>Realização do Crédito de</w:t>
            </w:r>
          </w:p>
          <w:p>
            <w:pPr>
              <w:pStyle w:val="TableParagraph"/>
              <w:spacing w:line="170" w:lineRule="exact"/>
              <w:ind w:left="254" w:right="277"/>
              <w:jc w:val="center"/>
              <w:rPr>
                <w:b/>
                <w:sz w:val="16"/>
              </w:rPr>
            </w:pPr>
            <w:r>
              <w:rPr>
                <w:b/>
                <w:sz w:val="16"/>
              </w:rPr>
              <w:t>CSLL</w:t>
            </w:r>
          </w:p>
        </w:tc>
        <w:tc>
          <w:tcPr>
            <w:tcW w:w="2242" w:type="dxa"/>
            <w:gridSpan w:val="2"/>
          </w:tcPr>
          <w:p>
            <w:pPr>
              <w:pStyle w:val="TableParagraph"/>
              <w:spacing w:before="85"/>
              <w:ind w:left="887" w:right="922"/>
              <w:jc w:val="center"/>
              <w:rPr>
                <w:b/>
                <w:sz w:val="16"/>
              </w:rPr>
            </w:pPr>
            <w:r>
              <w:rPr>
                <w:b/>
                <w:sz w:val="16"/>
              </w:rPr>
              <w:t>Total</w:t>
            </w:r>
          </w:p>
        </w:tc>
      </w:tr>
      <w:tr>
        <w:trPr>
          <w:trHeight w:val="369" w:hRule="atLeast"/>
        </w:trPr>
        <w:tc>
          <w:tcPr>
            <w:tcW w:w="1272" w:type="dxa"/>
            <w:vMerge/>
            <w:tcBorders>
              <w:top w:val="nil"/>
            </w:tcBorders>
          </w:tcPr>
          <w:p>
            <w:pPr>
              <w:rPr>
                <w:sz w:val="2"/>
                <w:szCs w:val="2"/>
              </w:rPr>
            </w:pPr>
          </w:p>
        </w:tc>
        <w:tc>
          <w:tcPr>
            <w:tcW w:w="1130" w:type="dxa"/>
            <w:vMerge/>
            <w:tcBorders>
              <w:top w:val="nil"/>
            </w:tcBorders>
          </w:tcPr>
          <w:p>
            <w:pPr>
              <w:rPr>
                <w:sz w:val="2"/>
                <w:szCs w:val="2"/>
              </w:rPr>
            </w:pPr>
          </w:p>
        </w:tc>
        <w:tc>
          <w:tcPr>
            <w:tcW w:w="1274" w:type="dxa"/>
          </w:tcPr>
          <w:p>
            <w:pPr>
              <w:pStyle w:val="TableParagraph"/>
              <w:spacing w:line="178" w:lineRule="exact"/>
              <w:ind w:left="190" w:right="191"/>
              <w:jc w:val="center"/>
              <w:rPr>
                <w:b/>
                <w:sz w:val="16"/>
              </w:rPr>
            </w:pPr>
            <w:r>
              <w:rPr>
                <w:b/>
                <w:sz w:val="16"/>
              </w:rPr>
              <w:t>Valor</w:t>
            </w:r>
          </w:p>
          <w:p>
            <w:pPr>
              <w:pStyle w:val="TableParagraph"/>
              <w:spacing w:line="171" w:lineRule="exact" w:before="1"/>
              <w:ind w:left="190" w:right="257"/>
              <w:jc w:val="center"/>
              <w:rPr>
                <w:b/>
                <w:sz w:val="16"/>
              </w:rPr>
            </w:pPr>
            <w:r>
              <w:rPr>
                <w:b/>
                <w:sz w:val="16"/>
              </w:rPr>
              <w:t>Contábil</w:t>
            </w:r>
          </w:p>
        </w:tc>
        <w:tc>
          <w:tcPr>
            <w:tcW w:w="1142" w:type="dxa"/>
          </w:tcPr>
          <w:p>
            <w:pPr>
              <w:pStyle w:val="TableParagraph"/>
              <w:spacing w:line="178" w:lineRule="exact"/>
              <w:ind w:left="152" w:right="191"/>
              <w:jc w:val="center"/>
              <w:rPr>
                <w:b/>
                <w:sz w:val="16"/>
              </w:rPr>
            </w:pPr>
            <w:r>
              <w:rPr>
                <w:b/>
                <w:sz w:val="16"/>
              </w:rPr>
              <w:t>Valor</w:t>
            </w:r>
          </w:p>
          <w:p>
            <w:pPr>
              <w:pStyle w:val="TableParagraph"/>
              <w:spacing w:line="171" w:lineRule="exact" w:before="1"/>
              <w:ind w:left="152" w:right="263"/>
              <w:jc w:val="center"/>
              <w:rPr>
                <w:b/>
                <w:sz w:val="16"/>
              </w:rPr>
            </w:pPr>
            <w:r>
              <w:rPr>
                <w:b/>
                <w:sz w:val="16"/>
              </w:rPr>
              <w:t>Presente</w:t>
            </w:r>
          </w:p>
        </w:tc>
        <w:tc>
          <w:tcPr>
            <w:tcW w:w="1276" w:type="dxa"/>
          </w:tcPr>
          <w:p>
            <w:pPr>
              <w:pStyle w:val="TableParagraph"/>
              <w:spacing w:line="178" w:lineRule="exact"/>
              <w:ind w:right="449"/>
              <w:rPr>
                <w:b/>
                <w:sz w:val="16"/>
              </w:rPr>
            </w:pPr>
            <w:r>
              <w:rPr>
                <w:b/>
                <w:sz w:val="16"/>
              </w:rPr>
              <w:t>Valor</w:t>
            </w:r>
          </w:p>
          <w:p>
            <w:pPr>
              <w:pStyle w:val="TableParagraph"/>
              <w:spacing w:line="171" w:lineRule="exact" w:before="1"/>
              <w:ind w:right="364"/>
              <w:rPr>
                <w:b/>
                <w:sz w:val="16"/>
              </w:rPr>
            </w:pPr>
            <w:r>
              <w:rPr>
                <w:b/>
                <w:sz w:val="16"/>
              </w:rPr>
              <w:t>Contábil</w:t>
            </w:r>
          </w:p>
        </w:tc>
        <w:tc>
          <w:tcPr>
            <w:tcW w:w="1274" w:type="dxa"/>
          </w:tcPr>
          <w:p>
            <w:pPr>
              <w:pStyle w:val="TableParagraph"/>
              <w:spacing w:line="178" w:lineRule="exact"/>
              <w:ind w:left="190" w:right="141"/>
              <w:jc w:val="center"/>
              <w:rPr>
                <w:b/>
                <w:sz w:val="16"/>
              </w:rPr>
            </w:pPr>
            <w:r>
              <w:rPr>
                <w:b/>
                <w:sz w:val="16"/>
              </w:rPr>
              <w:t>Valor</w:t>
            </w:r>
          </w:p>
          <w:p>
            <w:pPr>
              <w:pStyle w:val="TableParagraph"/>
              <w:spacing w:line="171" w:lineRule="exact" w:before="1"/>
              <w:ind w:left="190" w:right="210"/>
              <w:jc w:val="center"/>
              <w:rPr>
                <w:b/>
                <w:sz w:val="16"/>
              </w:rPr>
            </w:pPr>
            <w:r>
              <w:rPr>
                <w:b/>
                <w:sz w:val="16"/>
              </w:rPr>
              <w:t>Presente</w:t>
            </w:r>
          </w:p>
        </w:tc>
        <w:tc>
          <w:tcPr>
            <w:tcW w:w="1132" w:type="dxa"/>
          </w:tcPr>
          <w:p>
            <w:pPr>
              <w:pStyle w:val="TableParagraph"/>
              <w:spacing w:line="178" w:lineRule="exact"/>
              <w:ind w:right="357"/>
              <w:rPr>
                <w:b/>
                <w:sz w:val="16"/>
              </w:rPr>
            </w:pPr>
            <w:r>
              <w:rPr>
                <w:b/>
                <w:sz w:val="16"/>
              </w:rPr>
              <w:t>Valor</w:t>
            </w:r>
          </w:p>
          <w:p>
            <w:pPr>
              <w:pStyle w:val="TableParagraph"/>
              <w:spacing w:line="171" w:lineRule="exact" w:before="1"/>
              <w:ind w:right="272"/>
              <w:rPr>
                <w:b/>
                <w:sz w:val="16"/>
              </w:rPr>
            </w:pPr>
            <w:r>
              <w:rPr>
                <w:b/>
                <w:sz w:val="16"/>
              </w:rPr>
              <w:t>Contábil</w:t>
            </w:r>
          </w:p>
        </w:tc>
        <w:tc>
          <w:tcPr>
            <w:tcW w:w="1110" w:type="dxa"/>
          </w:tcPr>
          <w:p>
            <w:pPr>
              <w:pStyle w:val="TableParagraph"/>
              <w:spacing w:line="178" w:lineRule="exact"/>
              <w:ind w:left="143" w:right="169"/>
              <w:jc w:val="center"/>
              <w:rPr>
                <w:b/>
                <w:sz w:val="16"/>
              </w:rPr>
            </w:pPr>
            <w:r>
              <w:rPr>
                <w:b/>
                <w:sz w:val="16"/>
              </w:rPr>
              <w:t>Valor</w:t>
            </w:r>
          </w:p>
          <w:p>
            <w:pPr>
              <w:pStyle w:val="TableParagraph"/>
              <w:spacing w:line="171" w:lineRule="exact" w:before="1"/>
              <w:ind w:left="143" w:right="241"/>
              <w:jc w:val="center"/>
              <w:rPr>
                <w:b/>
                <w:sz w:val="16"/>
              </w:rPr>
            </w:pPr>
            <w:r>
              <w:rPr>
                <w:b/>
                <w:sz w:val="16"/>
              </w:rPr>
              <w:t>Presente</w:t>
            </w:r>
          </w:p>
        </w:tc>
      </w:tr>
      <w:tr>
        <w:trPr>
          <w:trHeight w:val="258" w:hRule="atLeast"/>
        </w:trPr>
        <w:tc>
          <w:tcPr>
            <w:tcW w:w="1272" w:type="dxa"/>
          </w:tcPr>
          <w:p>
            <w:pPr>
              <w:pStyle w:val="TableParagraph"/>
              <w:spacing w:before="34"/>
              <w:ind w:left="47" w:right="103"/>
              <w:jc w:val="center"/>
              <w:rPr>
                <w:sz w:val="16"/>
              </w:rPr>
            </w:pPr>
            <w:r>
              <w:rPr>
                <w:sz w:val="16"/>
              </w:rPr>
              <w:t>2019</w:t>
            </w:r>
          </w:p>
        </w:tc>
        <w:tc>
          <w:tcPr>
            <w:tcW w:w="1130" w:type="dxa"/>
          </w:tcPr>
          <w:p>
            <w:pPr>
              <w:pStyle w:val="TableParagraph"/>
              <w:spacing w:before="34"/>
              <w:ind w:left="387" w:right="380"/>
              <w:jc w:val="center"/>
              <w:rPr>
                <w:sz w:val="16"/>
              </w:rPr>
            </w:pPr>
            <w:r>
              <w:rPr>
                <w:sz w:val="16"/>
              </w:rPr>
              <w:t>5,66</w:t>
            </w:r>
          </w:p>
        </w:tc>
        <w:tc>
          <w:tcPr>
            <w:tcW w:w="1274" w:type="dxa"/>
          </w:tcPr>
          <w:p>
            <w:pPr>
              <w:pStyle w:val="TableParagraph"/>
              <w:spacing w:before="34"/>
              <w:ind w:right="95"/>
              <w:rPr>
                <w:sz w:val="16"/>
              </w:rPr>
            </w:pPr>
            <w:r>
              <w:rPr>
                <w:sz w:val="16"/>
              </w:rPr>
              <w:t>12</w:t>
            </w:r>
          </w:p>
        </w:tc>
        <w:tc>
          <w:tcPr>
            <w:tcW w:w="1142" w:type="dxa"/>
          </w:tcPr>
          <w:p>
            <w:pPr>
              <w:pStyle w:val="TableParagraph"/>
              <w:spacing w:before="34"/>
              <w:ind w:right="95"/>
              <w:rPr>
                <w:sz w:val="16"/>
              </w:rPr>
            </w:pPr>
            <w:r>
              <w:rPr>
                <w:sz w:val="16"/>
              </w:rPr>
              <w:t>12</w:t>
            </w:r>
          </w:p>
        </w:tc>
        <w:tc>
          <w:tcPr>
            <w:tcW w:w="1276" w:type="dxa"/>
          </w:tcPr>
          <w:p>
            <w:pPr>
              <w:pStyle w:val="TableParagraph"/>
              <w:spacing w:before="34"/>
              <w:ind w:right="93"/>
              <w:rPr>
                <w:sz w:val="16"/>
              </w:rPr>
            </w:pPr>
            <w:r>
              <w:rPr>
                <w:w w:val="100"/>
                <w:sz w:val="16"/>
              </w:rPr>
              <w:t>7</w:t>
            </w:r>
          </w:p>
        </w:tc>
        <w:tc>
          <w:tcPr>
            <w:tcW w:w="1274" w:type="dxa"/>
          </w:tcPr>
          <w:p>
            <w:pPr>
              <w:pStyle w:val="TableParagraph"/>
              <w:spacing w:before="34"/>
              <w:ind w:right="93"/>
              <w:rPr>
                <w:sz w:val="16"/>
              </w:rPr>
            </w:pPr>
            <w:r>
              <w:rPr>
                <w:w w:val="100"/>
                <w:sz w:val="16"/>
              </w:rPr>
              <w:t>7</w:t>
            </w:r>
          </w:p>
        </w:tc>
        <w:tc>
          <w:tcPr>
            <w:tcW w:w="1132" w:type="dxa"/>
          </w:tcPr>
          <w:p>
            <w:pPr>
              <w:pStyle w:val="TableParagraph"/>
              <w:spacing w:before="34"/>
              <w:ind w:right="93"/>
              <w:rPr>
                <w:sz w:val="16"/>
              </w:rPr>
            </w:pPr>
            <w:r>
              <w:rPr>
                <w:sz w:val="16"/>
              </w:rPr>
              <w:t>19</w:t>
            </w:r>
          </w:p>
        </w:tc>
        <w:tc>
          <w:tcPr>
            <w:tcW w:w="1110" w:type="dxa"/>
          </w:tcPr>
          <w:p>
            <w:pPr>
              <w:pStyle w:val="TableParagraph"/>
              <w:spacing w:before="34"/>
              <w:ind w:right="89"/>
              <w:rPr>
                <w:sz w:val="16"/>
              </w:rPr>
            </w:pPr>
            <w:r>
              <w:rPr>
                <w:sz w:val="16"/>
              </w:rPr>
              <w:t>19</w:t>
            </w:r>
          </w:p>
        </w:tc>
      </w:tr>
      <w:tr>
        <w:trPr>
          <w:trHeight w:val="215" w:hRule="atLeast"/>
        </w:trPr>
        <w:tc>
          <w:tcPr>
            <w:tcW w:w="1272" w:type="dxa"/>
          </w:tcPr>
          <w:p>
            <w:pPr>
              <w:pStyle w:val="TableParagraph"/>
              <w:spacing w:line="183" w:lineRule="exact" w:before="13"/>
              <w:ind w:left="47" w:right="102"/>
              <w:jc w:val="center"/>
              <w:rPr>
                <w:sz w:val="16"/>
              </w:rPr>
            </w:pPr>
            <w:r>
              <w:rPr>
                <w:sz w:val="16"/>
              </w:rPr>
              <w:t>2020</w:t>
            </w:r>
          </w:p>
        </w:tc>
        <w:tc>
          <w:tcPr>
            <w:tcW w:w="1130" w:type="dxa"/>
          </w:tcPr>
          <w:p>
            <w:pPr>
              <w:pStyle w:val="TableParagraph"/>
              <w:spacing w:line="183" w:lineRule="exact" w:before="13"/>
              <w:ind w:left="387" w:right="380"/>
              <w:jc w:val="center"/>
              <w:rPr>
                <w:sz w:val="16"/>
              </w:rPr>
            </w:pPr>
            <w:r>
              <w:rPr>
                <w:sz w:val="16"/>
              </w:rPr>
              <w:t>6,18</w:t>
            </w:r>
          </w:p>
        </w:tc>
        <w:tc>
          <w:tcPr>
            <w:tcW w:w="1274" w:type="dxa"/>
          </w:tcPr>
          <w:p>
            <w:pPr>
              <w:pStyle w:val="TableParagraph"/>
              <w:spacing w:line="183" w:lineRule="exact" w:before="13"/>
              <w:ind w:right="95"/>
              <w:rPr>
                <w:sz w:val="16"/>
              </w:rPr>
            </w:pPr>
            <w:r>
              <w:rPr>
                <w:sz w:val="16"/>
              </w:rPr>
              <w:t>25</w:t>
            </w:r>
          </w:p>
        </w:tc>
        <w:tc>
          <w:tcPr>
            <w:tcW w:w="1142" w:type="dxa"/>
          </w:tcPr>
          <w:p>
            <w:pPr>
              <w:pStyle w:val="TableParagraph"/>
              <w:spacing w:line="183" w:lineRule="exact" w:before="13"/>
              <w:ind w:right="95"/>
              <w:rPr>
                <w:sz w:val="16"/>
              </w:rPr>
            </w:pPr>
            <w:r>
              <w:rPr>
                <w:sz w:val="16"/>
              </w:rPr>
              <w:t>23</w:t>
            </w:r>
          </w:p>
        </w:tc>
        <w:tc>
          <w:tcPr>
            <w:tcW w:w="1276" w:type="dxa"/>
          </w:tcPr>
          <w:p>
            <w:pPr>
              <w:pStyle w:val="TableParagraph"/>
              <w:spacing w:line="183" w:lineRule="exact" w:before="13"/>
              <w:ind w:right="94"/>
              <w:rPr>
                <w:sz w:val="16"/>
              </w:rPr>
            </w:pPr>
            <w:r>
              <w:rPr>
                <w:sz w:val="16"/>
              </w:rPr>
              <w:t>15</w:t>
            </w:r>
          </w:p>
        </w:tc>
        <w:tc>
          <w:tcPr>
            <w:tcW w:w="1274" w:type="dxa"/>
          </w:tcPr>
          <w:p>
            <w:pPr>
              <w:pStyle w:val="TableParagraph"/>
              <w:spacing w:line="183" w:lineRule="exact" w:before="13"/>
              <w:ind w:right="93"/>
              <w:rPr>
                <w:sz w:val="16"/>
              </w:rPr>
            </w:pPr>
            <w:r>
              <w:rPr>
                <w:sz w:val="16"/>
              </w:rPr>
              <w:t>14</w:t>
            </w:r>
          </w:p>
        </w:tc>
        <w:tc>
          <w:tcPr>
            <w:tcW w:w="1132" w:type="dxa"/>
          </w:tcPr>
          <w:p>
            <w:pPr>
              <w:pStyle w:val="TableParagraph"/>
              <w:spacing w:line="183" w:lineRule="exact" w:before="13"/>
              <w:ind w:right="93"/>
              <w:rPr>
                <w:sz w:val="16"/>
              </w:rPr>
            </w:pPr>
            <w:r>
              <w:rPr>
                <w:sz w:val="16"/>
              </w:rPr>
              <w:t>40</w:t>
            </w:r>
          </w:p>
        </w:tc>
        <w:tc>
          <w:tcPr>
            <w:tcW w:w="1110" w:type="dxa"/>
          </w:tcPr>
          <w:p>
            <w:pPr>
              <w:pStyle w:val="TableParagraph"/>
              <w:spacing w:line="183" w:lineRule="exact" w:before="13"/>
              <w:ind w:right="89"/>
              <w:rPr>
                <w:sz w:val="16"/>
              </w:rPr>
            </w:pPr>
            <w:r>
              <w:rPr>
                <w:sz w:val="16"/>
              </w:rPr>
              <w:t>37</w:t>
            </w:r>
          </w:p>
        </w:tc>
      </w:tr>
      <w:tr>
        <w:trPr>
          <w:trHeight w:val="215" w:hRule="atLeast"/>
        </w:trPr>
        <w:tc>
          <w:tcPr>
            <w:tcW w:w="1272" w:type="dxa"/>
          </w:tcPr>
          <w:p>
            <w:pPr>
              <w:pStyle w:val="TableParagraph"/>
              <w:spacing w:before="10"/>
              <w:ind w:left="47" w:right="102"/>
              <w:jc w:val="center"/>
              <w:rPr>
                <w:sz w:val="16"/>
              </w:rPr>
            </w:pPr>
            <w:r>
              <w:rPr>
                <w:sz w:val="16"/>
              </w:rPr>
              <w:t>2021</w:t>
            </w:r>
          </w:p>
        </w:tc>
        <w:tc>
          <w:tcPr>
            <w:tcW w:w="1130" w:type="dxa"/>
          </w:tcPr>
          <w:p>
            <w:pPr>
              <w:pStyle w:val="TableParagraph"/>
              <w:spacing w:before="10"/>
              <w:ind w:left="387" w:right="380"/>
              <w:jc w:val="center"/>
              <w:rPr>
                <w:sz w:val="16"/>
              </w:rPr>
            </w:pPr>
            <w:r>
              <w:rPr>
                <w:sz w:val="16"/>
              </w:rPr>
              <w:t>7,13</w:t>
            </w:r>
          </w:p>
        </w:tc>
        <w:tc>
          <w:tcPr>
            <w:tcW w:w="1274" w:type="dxa"/>
          </w:tcPr>
          <w:p>
            <w:pPr>
              <w:pStyle w:val="TableParagraph"/>
              <w:spacing w:before="10"/>
              <w:ind w:right="95"/>
              <w:rPr>
                <w:sz w:val="16"/>
              </w:rPr>
            </w:pPr>
            <w:r>
              <w:rPr>
                <w:sz w:val="16"/>
              </w:rPr>
              <w:t>25</w:t>
            </w:r>
          </w:p>
        </w:tc>
        <w:tc>
          <w:tcPr>
            <w:tcW w:w="1142" w:type="dxa"/>
          </w:tcPr>
          <w:p>
            <w:pPr>
              <w:pStyle w:val="TableParagraph"/>
              <w:spacing w:before="10"/>
              <w:ind w:right="95"/>
              <w:rPr>
                <w:sz w:val="16"/>
              </w:rPr>
            </w:pPr>
            <w:r>
              <w:rPr>
                <w:sz w:val="16"/>
              </w:rPr>
              <w:t>21</w:t>
            </w:r>
          </w:p>
        </w:tc>
        <w:tc>
          <w:tcPr>
            <w:tcW w:w="1276" w:type="dxa"/>
          </w:tcPr>
          <w:p>
            <w:pPr>
              <w:pStyle w:val="TableParagraph"/>
              <w:spacing w:before="10"/>
              <w:ind w:right="94"/>
              <w:rPr>
                <w:sz w:val="16"/>
              </w:rPr>
            </w:pPr>
            <w:r>
              <w:rPr>
                <w:sz w:val="16"/>
              </w:rPr>
              <w:t>15</w:t>
            </w:r>
          </w:p>
        </w:tc>
        <w:tc>
          <w:tcPr>
            <w:tcW w:w="1274" w:type="dxa"/>
          </w:tcPr>
          <w:p>
            <w:pPr>
              <w:pStyle w:val="TableParagraph"/>
              <w:spacing w:before="10"/>
              <w:ind w:right="93"/>
              <w:rPr>
                <w:sz w:val="16"/>
              </w:rPr>
            </w:pPr>
            <w:r>
              <w:rPr>
                <w:sz w:val="16"/>
              </w:rPr>
              <w:t>13</w:t>
            </w:r>
          </w:p>
        </w:tc>
        <w:tc>
          <w:tcPr>
            <w:tcW w:w="1132" w:type="dxa"/>
          </w:tcPr>
          <w:p>
            <w:pPr>
              <w:pStyle w:val="TableParagraph"/>
              <w:spacing w:before="10"/>
              <w:ind w:right="93"/>
              <w:rPr>
                <w:sz w:val="16"/>
              </w:rPr>
            </w:pPr>
            <w:r>
              <w:rPr>
                <w:sz w:val="16"/>
              </w:rPr>
              <w:t>40</w:t>
            </w:r>
          </w:p>
        </w:tc>
        <w:tc>
          <w:tcPr>
            <w:tcW w:w="1110" w:type="dxa"/>
          </w:tcPr>
          <w:p>
            <w:pPr>
              <w:pStyle w:val="TableParagraph"/>
              <w:spacing w:before="10"/>
              <w:ind w:right="89"/>
              <w:rPr>
                <w:sz w:val="16"/>
              </w:rPr>
            </w:pPr>
            <w:r>
              <w:rPr>
                <w:sz w:val="16"/>
              </w:rPr>
              <w:t>34</w:t>
            </w:r>
          </w:p>
        </w:tc>
      </w:tr>
      <w:tr>
        <w:trPr>
          <w:trHeight w:val="213" w:hRule="atLeast"/>
        </w:trPr>
        <w:tc>
          <w:tcPr>
            <w:tcW w:w="1272" w:type="dxa"/>
          </w:tcPr>
          <w:p>
            <w:pPr>
              <w:pStyle w:val="TableParagraph"/>
              <w:spacing w:line="183" w:lineRule="exact" w:before="10"/>
              <w:ind w:left="47" w:right="102"/>
              <w:jc w:val="center"/>
              <w:rPr>
                <w:sz w:val="16"/>
              </w:rPr>
            </w:pPr>
            <w:r>
              <w:rPr>
                <w:sz w:val="16"/>
              </w:rPr>
              <w:t>2022</w:t>
            </w:r>
          </w:p>
        </w:tc>
        <w:tc>
          <w:tcPr>
            <w:tcW w:w="1130" w:type="dxa"/>
          </w:tcPr>
          <w:p>
            <w:pPr>
              <w:pStyle w:val="TableParagraph"/>
              <w:spacing w:line="183" w:lineRule="exact" w:before="10"/>
              <w:ind w:left="387" w:right="380"/>
              <w:jc w:val="center"/>
              <w:rPr>
                <w:sz w:val="16"/>
              </w:rPr>
            </w:pPr>
            <w:r>
              <w:rPr>
                <w:sz w:val="16"/>
              </w:rPr>
              <w:t>7,16</w:t>
            </w:r>
          </w:p>
        </w:tc>
        <w:tc>
          <w:tcPr>
            <w:tcW w:w="1274" w:type="dxa"/>
          </w:tcPr>
          <w:p>
            <w:pPr>
              <w:pStyle w:val="TableParagraph"/>
              <w:spacing w:line="183" w:lineRule="exact" w:before="10"/>
              <w:ind w:right="95"/>
              <w:rPr>
                <w:sz w:val="16"/>
              </w:rPr>
            </w:pPr>
            <w:r>
              <w:rPr>
                <w:sz w:val="16"/>
              </w:rPr>
              <w:t>25</w:t>
            </w:r>
          </w:p>
        </w:tc>
        <w:tc>
          <w:tcPr>
            <w:tcW w:w="1142" w:type="dxa"/>
          </w:tcPr>
          <w:p>
            <w:pPr>
              <w:pStyle w:val="TableParagraph"/>
              <w:spacing w:line="183" w:lineRule="exact" w:before="10"/>
              <w:ind w:right="95"/>
              <w:rPr>
                <w:sz w:val="16"/>
              </w:rPr>
            </w:pPr>
            <w:r>
              <w:rPr>
                <w:sz w:val="16"/>
              </w:rPr>
              <w:t>20</w:t>
            </w:r>
          </w:p>
        </w:tc>
        <w:tc>
          <w:tcPr>
            <w:tcW w:w="1276" w:type="dxa"/>
          </w:tcPr>
          <w:p>
            <w:pPr>
              <w:pStyle w:val="TableParagraph"/>
              <w:spacing w:line="183" w:lineRule="exact" w:before="10"/>
              <w:ind w:right="94"/>
              <w:rPr>
                <w:sz w:val="16"/>
              </w:rPr>
            </w:pPr>
            <w:r>
              <w:rPr>
                <w:sz w:val="16"/>
              </w:rPr>
              <w:t>15</w:t>
            </w:r>
          </w:p>
        </w:tc>
        <w:tc>
          <w:tcPr>
            <w:tcW w:w="1274" w:type="dxa"/>
          </w:tcPr>
          <w:p>
            <w:pPr>
              <w:pStyle w:val="TableParagraph"/>
              <w:spacing w:line="183" w:lineRule="exact" w:before="10"/>
              <w:ind w:right="93"/>
              <w:rPr>
                <w:sz w:val="16"/>
              </w:rPr>
            </w:pPr>
            <w:r>
              <w:rPr>
                <w:sz w:val="16"/>
              </w:rPr>
              <w:t>12</w:t>
            </w:r>
          </w:p>
        </w:tc>
        <w:tc>
          <w:tcPr>
            <w:tcW w:w="1132" w:type="dxa"/>
          </w:tcPr>
          <w:p>
            <w:pPr>
              <w:pStyle w:val="TableParagraph"/>
              <w:spacing w:line="183" w:lineRule="exact" w:before="10"/>
              <w:ind w:right="93"/>
              <w:rPr>
                <w:sz w:val="16"/>
              </w:rPr>
            </w:pPr>
            <w:r>
              <w:rPr>
                <w:sz w:val="16"/>
              </w:rPr>
              <w:t>40</w:t>
            </w:r>
          </w:p>
        </w:tc>
        <w:tc>
          <w:tcPr>
            <w:tcW w:w="1110" w:type="dxa"/>
          </w:tcPr>
          <w:p>
            <w:pPr>
              <w:pStyle w:val="TableParagraph"/>
              <w:spacing w:line="183" w:lineRule="exact" w:before="10"/>
              <w:ind w:right="89"/>
              <w:rPr>
                <w:sz w:val="16"/>
              </w:rPr>
            </w:pPr>
            <w:r>
              <w:rPr>
                <w:sz w:val="16"/>
              </w:rPr>
              <w:t>32</w:t>
            </w:r>
          </w:p>
        </w:tc>
      </w:tr>
      <w:tr>
        <w:trPr>
          <w:trHeight w:val="215" w:hRule="atLeast"/>
        </w:trPr>
        <w:tc>
          <w:tcPr>
            <w:tcW w:w="1272" w:type="dxa"/>
          </w:tcPr>
          <w:p>
            <w:pPr>
              <w:pStyle w:val="TableParagraph"/>
              <w:spacing w:line="183" w:lineRule="exact" w:before="13"/>
              <w:ind w:left="47" w:right="102"/>
              <w:jc w:val="center"/>
              <w:rPr>
                <w:sz w:val="16"/>
              </w:rPr>
            </w:pPr>
            <w:r>
              <w:rPr>
                <w:sz w:val="16"/>
              </w:rPr>
              <w:t>2023</w:t>
            </w:r>
          </w:p>
        </w:tc>
        <w:tc>
          <w:tcPr>
            <w:tcW w:w="1130" w:type="dxa"/>
          </w:tcPr>
          <w:p>
            <w:pPr>
              <w:pStyle w:val="TableParagraph"/>
              <w:spacing w:line="183" w:lineRule="exact" w:before="13"/>
              <w:ind w:left="387" w:right="380"/>
              <w:jc w:val="center"/>
              <w:rPr>
                <w:sz w:val="16"/>
              </w:rPr>
            </w:pPr>
            <w:r>
              <w:rPr>
                <w:sz w:val="16"/>
              </w:rPr>
              <w:t>7,14</w:t>
            </w:r>
          </w:p>
        </w:tc>
        <w:tc>
          <w:tcPr>
            <w:tcW w:w="1274" w:type="dxa"/>
          </w:tcPr>
          <w:p>
            <w:pPr>
              <w:pStyle w:val="TableParagraph"/>
              <w:spacing w:line="183" w:lineRule="exact" w:before="13"/>
              <w:ind w:right="95"/>
              <w:rPr>
                <w:sz w:val="16"/>
              </w:rPr>
            </w:pPr>
            <w:r>
              <w:rPr>
                <w:sz w:val="16"/>
              </w:rPr>
              <w:t>25</w:t>
            </w:r>
          </w:p>
        </w:tc>
        <w:tc>
          <w:tcPr>
            <w:tcW w:w="1142" w:type="dxa"/>
          </w:tcPr>
          <w:p>
            <w:pPr>
              <w:pStyle w:val="TableParagraph"/>
              <w:spacing w:line="183" w:lineRule="exact" w:before="13"/>
              <w:ind w:right="95"/>
              <w:rPr>
                <w:sz w:val="16"/>
              </w:rPr>
            </w:pPr>
            <w:r>
              <w:rPr>
                <w:sz w:val="16"/>
              </w:rPr>
              <w:t>18</w:t>
            </w:r>
          </w:p>
        </w:tc>
        <w:tc>
          <w:tcPr>
            <w:tcW w:w="1276" w:type="dxa"/>
          </w:tcPr>
          <w:p>
            <w:pPr>
              <w:pStyle w:val="TableParagraph"/>
              <w:spacing w:line="183" w:lineRule="exact" w:before="13"/>
              <w:ind w:right="94"/>
              <w:rPr>
                <w:sz w:val="16"/>
              </w:rPr>
            </w:pPr>
            <w:r>
              <w:rPr>
                <w:sz w:val="16"/>
              </w:rPr>
              <w:t>15</w:t>
            </w:r>
          </w:p>
        </w:tc>
        <w:tc>
          <w:tcPr>
            <w:tcW w:w="1274" w:type="dxa"/>
          </w:tcPr>
          <w:p>
            <w:pPr>
              <w:pStyle w:val="TableParagraph"/>
              <w:spacing w:line="183" w:lineRule="exact" w:before="13"/>
              <w:ind w:right="93"/>
              <w:rPr>
                <w:sz w:val="16"/>
              </w:rPr>
            </w:pPr>
            <w:r>
              <w:rPr>
                <w:sz w:val="16"/>
              </w:rPr>
              <w:t>11</w:t>
            </w:r>
          </w:p>
        </w:tc>
        <w:tc>
          <w:tcPr>
            <w:tcW w:w="1132" w:type="dxa"/>
          </w:tcPr>
          <w:p>
            <w:pPr>
              <w:pStyle w:val="TableParagraph"/>
              <w:spacing w:line="183" w:lineRule="exact" w:before="13"/>
              <w:ind w:right="93"/>
              <w:rPr>
                <w:sz w:val="16"/>
              </w:rPr>
            </w:pPr>
            <w:r>
              <w:rPr>
                <w:sz w:val="16"/>
              </w:rPr>
              <w:t>40</w:t>
            </w:r>
          </w:p>
        </w:tc>
        <w:tc>
          <w:tcPr>
            <w:tcW w:w="1110" w:type="dxa"/>
          </w:tcPr>
          <w:p>
            <w:pPr>
              <w:pStyle w:val="TableParagraph"/>
              <w:spacing w:line="183" w:lineRule="exact" w:before="13"/>
              <w:ind w:right="89"/>
              <w:rPr>
                <w:sz w:val="16"/>
              </w:rPr>
            </w:pPr>
            <w:r>
              <w:rPr>
                <w:sz w:val="16"/>
              </w:rPr>
              <w:t>29</w:t>
            </w:r>
          </w:p>
        </w:tc>
      </w:tr>
      <w:tr>
        <w:trPr>
          <w:trHeight w:val="215" w:hRule="atLeast"/>
        </w:trPr>
        <w:tc>
          <w:tcPr>
            <w:tcW w:w="1272" w:type="dxa"/>
          </w:tcPr>
          <w:p>
            <w:pPr>
              <w:pStyle w:val="TableParagraph"/>
              <w:spacing w:line="183" w:lineRule="exact" w:before="13"/>
              <w:ind w:left="47" w:right="102"/>
              <w:jc w:val="center"/>
              <w:rPr>
                <w:sz w:val="16"/>
              </w:rPr>
            </w:pPr>
            <w:r>
              <w:rPr>
                <w:sz w:val="16"/>
              </w:rPr>
              <w:t>2024</w:t>
            </w:r>
          </w:p>
        </w:tc>
        <w:tc>
          <w:tcPr>
            <w:tcW w:w="1130" w:type="dxa"/>
          </w:tcPr>
          <w:p>
            <w:pPr>
              <w:pStyle w:val="TableParagraph"/>
              <w:spacing w:line="183" w:lineRule="exact" w:before="13"/>
              <w:ind w:left="387" w:right="380"/>
              <w:jc w:val="center"/>
              <w:rPr>
                <w:sz w:val="16"/>
              </w:rPr>
            </w:pPr>
            <w:r>
              <w:rPr>
                <w:sz w:val="16"/>
              </w:rPr>
              <w:t>7,14</w:t>
            </w:r>
          </w:p>
        </w:tc>
        <w:tc>
          <w:tcPr>
            <w:tcW w:w="1274" w:type="dxa"/>
          </w:tcPr>
          <w:p>
            <w:pPr>
              <w:pStyle w:val="TableParagraph"/>
              <w:spacing w:line="183" w:lineRule="exact" w:before="13"/>
              <w:ind w:right="95"/>
              <w:rPr>
                <w:sz w:val="16"/>
              </w:rPr>
            </w:pPr>
            <w:r>
              <w:rPr>
                <w:sz w:val="16"/>
              </w:rPr>
              <w:t>25</w:t>
            </w:r>
          </w:p>
        </w:tc>
        <w:tc>
          <w:tcPr>
            <w:tcW w:w="1142" w:type="dxa"/>
          </w:tcPr>
          <w:p>
            <w:pPr>
              <w:pStyle w:val="TableParagraph"/>
              <w:spacing w:line="183" w:lineRule="exact" w:before="13"/>
              <w:ind w:right="95"/>
              <w:rPr>
                <w:sz w:val="16"/>
              </w:rPr>
            </w:pPr>
            <w:r>
              <w:rPr>
                <w:sz w:val="16"/>
              </w:rPr>
              <w:t>17</w:t>
            </w:r>
          </w:p>
        </w:tc>
        <w:tc>
          <w:tcPr>
            <w:tcW w:w="1276" w:type="dxa"/>
          </w:tcPr>
          <w:p>
            <w:pPr>
              <w:pStyle w:val="TableParagraph"/>
              <w:spacing w:line="183" w:lineRule="exact" w:before="13"/>
              <w:ind w:right="94"/>
              <w:rPr>
                <w:sz w:val="16"/>
              </w:rPr>
            </w:pPr>
            <w:r>
              <w:rPr>
                <w:sz w:val="16"/>
              </w:rPr>
              <w:t>15</w:t>
            </w:r>
          </w:p>
        </w:tc>
        <w:tc>
          <w:tcPr>
            <w:tcW w:w="1274" w:type="dxa"/>
          </w:tcPr>
          <w:p>
            <w:pPr>
              <w:pStyle w:val="TableParagraph"/>
              <w:spacing w:line="183" w:lineRule="exact" w:before="13"/>
              <w:ind w:right="93"/>
              <w:rPr>
                <w:sz w:val="16"/>
              </w:rPr>
            </w:pPr>
            <w:r>
              <w:rPr>
                <w:sz w:val="16"/>
              </w:rPr>
              <w:t>10</w:t>
            </w:r>
          </w:p>
        </w:tc>
        <w:tc>
          <w:tcPr>
            <w:tcW w:w="1132" w:type="dxa"/>
          </w:tcPr>
          <w:p>
            <w:pPr>
              <w:pStyle w:val="TableParagraph"/>
              <w:spacing w:line="183" w:lineRule="exact" w:before="13"/>
              <w:ind w:right="93"/>
              <w:rPr>
                <w:sz w:val="16"/>
              </w:rPr>
            </w:pPr>
            <w:r>
              <w:rPr>
                <w:sz w:val="16"/>
              </w:rPr>
              <w:t>40</w:t>
            </w:r>
          </w:p>
        </w:tc>
        <w:tc>
          <w:tcPr>
            <w:tcW w:w="1110" w:type="dxa"/>
          </w:tcPr>
          <w:p>
            <w:pPr>
              <w:pStyle w:val="TableParagraph"/>
              <w:spacing w:line="183" w:lineRule="exact" w:before="13"/>
              <w:ind w:right="89"/>
              <w:rPr>
                <w:sz w:val="16"/>
              </w:rPr>
            </w:pPr>
            <w:r>
              <w:rPr>
                <w:sz w:val="16"/>
              </w:rPr>
              <w:t>27</w:t>
            </w:r>
          </w:p>
        </w:tc>
      </w:tr>
      <w:tr>
        <w:trPr>
          <w:trHeight w:val="215" w:hRule="atLeast"/>
        </w:trPr>
        <w:tc>
          <w:tcPr>
            <w:tcW w:w="1272" w:type="dxa"/>
          </w:tcPr>
          <w:p>
            <w:pPr>
              <w:pStyle w:val="TableParagraph"/>
              <w:spacing w:before="10"/>
              <w:ind w:left="47" w:right="102"/>
              <w:jc w:val="center"/>
              <w:rPr>
                <w:sz w:val="16"/>
              </w:rPr>
            </w:pPr>
            <w:r>
              <w:rPr>
                <w:sz w:val="16"/>
              </w:rPr>
              <w:t>2025</w:t>
            </w:r>
          </w:p>
        </w:tc>
        <w:tc>
          <w:tcPr>
            <w:tcW w:w="1130" w:type="dxa"/>
          </w:tcPr>
          <w:p>
            <w:pPr>
              <w:pStyle w:val="TableParagraph"/>
              <w:spacing w:before="10"/>
              <w:ind w:left="387" w:right="380"/>
              <w:jc w:val="center"/>
              <w:rPr>
                <w:sz w:val="16"/>
              </w:rPr>
            </w:pPr>
            <w:r>
              <w:rPr>
                <w:sz w:val="16"/>
              </w:rPr>
              <w:t>7,14</w:t>
            </w:r>
          </w:p>
        </w:tc>
        <w:tc>
          <w:tcPr>
            <w:tcW w:w="1274" w:type="dxa"/>
          </w:tcPr>
          <w:p>
            <w:pPr>
              <w:pStyle w:val="TableParagraph"/>
              <w:spacing w:before="10"/>
              <w:ind w:right="95"/>
              <w:rPr>
                <w:sz w:val="16"/>
              </w:rPr>
            </w:pPr>
            <w:r>
              <w:rPr>
                <w:sz w:val="16"/>
              </w:rPr>
              <w:t>25</w:t>
            </w:r>
          </w:p>
        </w:tc>
        <w:tc>
          <w:tcPr>
            <w:tcW w:w="1142" w:type="dxa"/>
          </w:tcPr>
          <w:p>
            <w:pPr>
              <w:pStyle w:val="TableParagraph"/>
              <w:spacing w:before="10"/>
              <w:ind w:right="95"/>
              <w:rPr>
                <w:sz w:val="16"/>
              </w:rPr>
            </w:pPr>
            <w:r>
              <w:rPr>
                <w:sz w:val="16"/>
              </w:rPr>
              <w:t>16</w:t>
            </w:r>
          </w:p>
        </w:tc>
        <w:tc>
          <w:tcPr>
            <w:tcW w:w="1276" w:type="dxa"/>
          </w:tcPr>
          <w:p>
            <w:pPr>
              <w:pStyle w:val="TableParagraph"/>
              <w:spacing w:before="10"/>
              <w:ind w:right="94"/>
              <w:rPr>
                <w:sz w:val="16"/>
              </w:rPr>
            </w:pPr>
            <w:r>
              <w:rPr>
                <w:sz w:val="16"/>
              </w:rPr>
              <w:t>15</w:t>
            </w:r>
          </w:p>
        </w:tc>
        <w:tc>
          <w:tcPr>
            <w:tcW w:w="1274" w:type="dxa"/>
          </w:tcPr>
          <w:p>
            <w:pPr>
              <w:pStyle w:val="TableParagraph"/>
              <w:spacing w:before="10"/>
              <w:ind w:right="93"/>
              <w:rPr>
                <w:sz w:val="16"/>
              </w:rPr>
            </w:pPr>
            <w:r>
              <w:rPr>
                <w:sz w:val="16"/>
              </w:rPr>
              <w:t>10</w:t>
            </w:r>
          </w:p>
        </w:tc>
        <w:tc>
          <w:tcPr>
            <w:tcW w:w="1132" w:type="dxa"/>
          </w:tcPr>
          <w:p>
            <w:pPr>
              <w:pStyle w:val="TableParagraph"/>
              <w:spacing w:before="10"/>
              <w:ind w:right="93"/>
              <w:rPr>
                <w:sz w:val="16"/>
              </w:rPr>
            </w:pPr>
            <w:r>
              <w:rPr>
                <w:sz w:val="16"/>
              </w:rPr>
              <w:t>40</w:t>
            </w:r>
          </w:p>
        </w:tc>
        <w:tc>
          <w:tcPr>
            <w:tcW w:w="1110" w:type="dxa"/>
          </w:tcPr>
          <w:p>
            <w:pPr>
              <w:pStyle w:val="TableParagraph"/>
              <w:spacing w:before="10"/>
              <w:ind w:right="89"/>
              <w:rPr>
                <w:sz w:val="16"/>
              </w:rPr>
            </w:pPr>
            <w:r>
              <w:rPr>
                <w:sz w:val="16"/>
              </w:rPr>
              <w:t>26</w:t>
            </w:r>
          </w:p>
        </w:tc>
      </w:tr>
      <w:tr>
        <w:trPr>
          <w:trHeight w:val="213" w:hRule="atLeast"/>
        </w:trPr>
        <w:tc>
          <w:tcPr>
            <w:tcW w:w="1272" w:type="dxa"/>
          </w:tcPr>
          <w:p>
            <w:pPr>
              <w:pStyle w:val="TableParagraph"/>
              <w:spacing w:line="183" w:lineRule="exact" w:before="10"/>
              <w:ind w:left="47" w:right="102"/>
              <w:jc w:val="center"/>
              <w:rPr>
                <w:sz w:val="16"/>
              </w:rPr>
            </w:pPr>
            <w:r>
              <w:rPr>
                <w:sz w:val="16"/>
              </w:rPr>
              <w:t>2026</w:t>
            </w:r>
          </w:p>
        </w:tc>
        <w:tc>
          <w:tcPr>
            <w:tcW w:w="1130" w:type="dxa"/>
          </w:tcPr>
          <w:p>
            <w:pPr>
              <w:pStyle w:val="TableParagraph"/>
              <w:spacing w:line="183" w:lineRule="exact" w:before="10"/>
              <w:ind w:left="387" w:right="380"/>
              <w:jc w:val="center"/>
              <w:rPr>
                <w:sz w:val="16"/>
              </w:rPr>
            </w:pPr>
            <w:r>
              <w:rPr>
                <w:sz w:val="16"/>
              </w:rPr>
              <w:t>7,14</w:t>
            </w:r>
          </w:p>
        </w:tc>
        <w:tc>
          <w:tcPr>
            <w:tcW w:w="1274" w:type="dxa"/>
          </w:tcPr>
          <w:p>
            <w:pPr>
              <w:pStyle w:val="TableParagraph"/>
              <w:spacing w:line="183" w:lineRule="exact" w:before="10"/>
              <w:ind w:right="95"/>
              <w:rPr>
                <w:sz w:val="16"/>
              </w:rPr>
            </w:pPr>
            <w:r>
              <w:rPr>
                <w:sz w:val="16"/>
              </w:rPr>
              <w:t>25</w:t>
            </w:r>
          </w:p>
        </w:tc>
        <w:tc>
          <w:tcPr>
            <w:tcW w:w="1142" w:type="dxa"/>
          </w:tcPr>
          <w:p>
            <w:pPr>
              <w:pStyle w:val="TableParagraph"/>
              <w:spacing w:line="183" w:lineRule="exact" w:before="10"/>
              <w:ind w:right="95"/>
              <w:rPr>
                <w:sz w:val="16"/>
              </w:rPr>
            </w:pPr>
            <w:r>
              <w:rPr>
                <w:sz w:val="16"/>
              </w:rPr>
              <w:t>15</w:t>
            </w:r>
          </w:p>
        </w:tc>
        <w:tc>
          <w:tcPr>
            <w:tcW w:w="1276" w:type="dxa"/>
          </w:tcPr>
          <w:p>
            <w:pPr>
              <w:pStyle w:val="TableParagraph"/>
              <w:spacing w:line="183" w:lineRule="exact" w:before="10"/>
              <w:ind w:right="94"/>
              <w:rPr>
                <w:sz w:val="16"/>
              </w:rPr>
            </w:pPr>
            <w:r>
              <w:rPr>
                <w:sz w:val="16"/>
              </w:rPr>
              <w:t>15</w:t>
            </w:r>
          </w:p>
        </w:tc>
        <w:tc>
          <w:tcPr>
            <w:tcW w:w="1274" w:type="dxa"/>
          </w:tcPr>
          <w:p>
            <w:pPr>
              <w:pStyle w:val="TableParagraph"/>
              <w:spacing w:line="183" w:lineRule="exact" w:before="10"/>
              <w:ind w:right="93"/>
              <w:rPr>
                <w:sz w:val="16"/>
              </w:rPr>
            </w:pPr>
            <w:r>
              <w:rPr>
                <w:w w:val="100"/>
                <w:sz w:val="16"/>
              </w:rPr>
              <w:t>9</w:t>
            </w:r>
          </w:p>
        </w:tc>
        <w:tc>
          <w:tcPr>
            <w:tcW w:w="1132" w:type="dxa"/>
          </w:tcPr>
          <w:p>
            <w:pPr>
              <w:pStyle w:val="TableParagraph"/>
              <w:spacing w:line="183" w:lineRule="exact" w:before="10"/>
              <w:ind w:right="93"/>
              <w:rPr>
                <w:sz w:val="16"/>
              </w:rPr>
            </w:pPr>
            <w:r>
              <w:rPr>
                <w:sz w:val="16"/>
              </w:rPr>
              <w:t>40</w:t>
            </w:r>
          </w:p>
        </w:tc>
        <w:tc>
          <w:tcPr>
            <w:tcW w:w="1110" w:type="dxa"/>
          </w:tcPr>
          <w:p>
            <w:pPr>
              <w:pStyle w:val="TableParagraph"/>
              <w:spacing w:line="183" w:lineRule="exact" w:before="10"/>
              <w:ind w:right="89"/>
              <w:rPr>
                <w:sz w:val="16"/>
              </w:rPr>
            </w:pPr>
            <w:r>
              <w:rPr>
                <w:sz w:val="16"/>
              </w:rPr>
              <w:t>24</w:t>
            </w:r>
          </w:p>
        </w:tc>
      </w:tr>
      <w:tr>
        <w:trPr>
          <w:trHeight w:val="215" w:hRule="atLeast"/>
        </w:trPr>
        <w:tc>
          <w:tcPr>
            <w:tcW w:w="1272" w:type="dxa"/>
          </w:tcPr>
          <w:p>
            <w:pPr>
              <w:pStyle w:val="TableParagraph"/>
              <w:spacing w:line="183" w:lineRule="exact" w:before="13"/>
              <w:ind w:left="47" w:right="102"/>
              <w:jc w:val="center"/>
              <w:rPr>
                <w:sz w:val="16"/>
              </w:rPr>
            </w:pPr>
            <w:r>
              <w:rPr>
                <w:sz w:val="16"/>
              </w:rPr>
              <w:t>2027</w:t>
            </w:r>
          </w:p>
        </w:tc>
        <w:tc>
          <w:tcPr>
            <w:tcW w:w="1130" w:type="dxa"/>
          </w:tcPr>
          <w:p>
            <w:pPr>
              <w:pStyle w:val="TableParagraph"/>
              <w:spacing w:line="183" w:lineRule="exact" w:before="13"/>
              <w:ind w:left="387" w:right="380"/>
              <w:jc w:val="center"/>
              <w:rPr>
                <w:sz w:val="16"/>
              </w:rPr>
            </w:pPr>
            <w:r>
              <w:rPr>
                <w:sz w:val="16"/>
              </w:rPr>
              <w:t>7,14</w:t>
            </w:r>
          </w:p>
        </w:tc>
        <w:tc>
          <w:tcPr>
            <w:tcW w:w="1274" w:type="dxa"/>
          </w:tcPr>
          <w:p>
            <w:pPr>
              <w:pStyle w:val="TableParagraph"/>
              <w:spacing w:line="183" w:lineRule="exact" w:before="13"/>
              <w:ind w:right="95"/>
              <w:rPr>
                <w:sz w:val="16"/>
              </w:rPr>
            </w:pPr>
            <w:r>
              <w:rPr>
                <w:sz w:val="16"/>
              </w:rPr>
              <w:t>25</w:t>
            </w:r>
          </w:p>
        </w:tc>
        <w:tc>
          <w:tcPr>
            <w:tcW w:w="1142" w:type="dxa"/>
          </w:tcPr>
          <w:p>
            <w:pPr>
              <w:pStyle w:val="TableParagraph"/>
              <w:spacing w:line="183" w:lineRule="exact" w:before="13"/>
              <w:ind w:right="95"/>
              <w:rPr>
                <w:sz w:val="16"/>
              </w:rPr>
            </w:pPr>
            <w:r>
              <w:rPr>
                <w:sz w:val="16"/>
              </w:rPr>
              <w:t>14</w:t>
            </w:r>
          </w:p>
        </w:tc>
        <w:tc>
          <w:tcPr>
            <w:tcW w:w="1276" w:type="dxa"/>
          </w:tcPr>
          <w:p>
            <w:pPr>
              <w:pStyle w:val="TableParagraph"/>
              <w:spacing w:line="183" w:lineRule="exact" w:before="13"/>
              <w:ind w:right="94"/>
              <w:rPr>
                <w:sz w:val="16"/>
              </w:rPr>
            </w:pPr>
            <w:r>
              <w:rPr>
                <w:sz w:val="16"/>
              </w:rPr>
              <w:t>15</w:t>
            </w:r>
          </w:p>
        </w:tc>
        <w:tc>
          <w:tcPr>
            <w:tcW w:w="1274" w:type="dxa"/>
          </w:tcPr>
          <w:p>
            <w:pPr>
              <w:pStyle w:val="TableParagraph"/>
              <w:spacing w:line="183" w:lineRule="exact" w:before="13"/>
              <w:ind w:right="93"/>
              <w:rPr>
                <w:sz w:val="16"/>
              </w:rPr>
            </w:pPr>
            <w:r>
              <w:rPr>
                <w:w w:val="100"/>
                <w:sz w:val="16"/>
              </w:rPr>
              <w:t>8</w:t>
            </w:r>
          </w:p>
        </w:tc>
        <w:tc>
          <w:tcPr>
            <w:tcW w:w="1132" w:type="dxa"/>
          </w:tcPr>
          <w:p>
            <w:pPr>
              <w:pStyle w:val="TableParagraph"/>
              <w:spacing w:line="183" w:lineRule="exact" w:before="13"/>
              <w:ind w:right="93"/>
              <w:rPr>
                <w:sz w:val="16"/>
              </w:rPr>
            </w:pPr>
            <w:r>
              <w:rPr>
                <w:sz w:val="16"/>
              </w:rPr>
              <w:t>40</w:t>
            </w:r>
          </w:p>
        </w:tc>
        <w:tc>
          <w:tcPr>
            <w:tcW w:w="1110" w:type="dxa"/>
          </w:tcPr>
          <w:p>
            <w:pPr>
              <w:pStyle w:val="TableParagraph"/>
              <w:spacing w:line="183" w:lineRule="exact" w:before="13"/>
              <w:ind w:right="89"/>
              <w:rPr>
                <w:sz w:val="16"/>
              </w:rPr>
            </w:pPr>
            <w:r>
              <w:rPr>
                <w:sz w:val="16"/>
              </w:rPr>
              <w:t>22</w:t>
            </w:r>
          </w:p>
        </w:tc>
      </w:tr>
      <w:tr>
        <w:trPr>
          <w:trHeight w:val="215" w:hRule="atLeast"/>
        </w:trPr>
        <w:tc>
          <w:tcPr>
            <w:tcW w:w="1272" w:type="dxa"/>
          </w:tcPr>
          <w:p>
            <w:pPr>
              <w:pStyle w:val="TableParagraph"/>
              <w:spacing w:line="183" w:lineRule="exact" w:before="13"/>
              <w:ind w:left="47" w:right="102"/>
              <w:jc w:val="center"/>
              <w:rPr>
                <w:sz w:val="16"/>
              </w:rPr>
            </w:pPr>
            <w:r>
              <w:rPr>
                <w:sz w:val="16"/>
              </w:rPr>
              <w:t>2028</w:t>
            </w:r>
          </w:p>
        </w:tc>
        <w:tc>
          <w:tcPr>
            <w:tcW w:w="1130" w:type="dxa"/>
          </w:tcPr>
          <w:p>
            <w:pPr>
              <w:pStyle w:val="TableParagraph"/>
              <w:spacing w:line="183" w:lineRule="exact" w:before="13"/>
              <w:ind w:left="387" w:right="380"/>
              <w:jc w:val="center"/>
              <w:rPr>
                <w:sz w:val="16"/>
              </w:rPr>
            </w:pPr>
            <w:r>
              <w:rPr>
                <w:sz w:val="16"/>
              </w:rPr>
              <w:t>7,14</w:t>
            </w:r>
          </w:p>
        </w:tc>
        <w:tc>
          <w:tcPr>
            <w:tcW w:w="1274" w:type="dxa"/>
          </w:tcPr>
          <w:p>
            <w:pPr>
              <w:pStyle w:val="TableParagraph"/>
              <w:spacing w:line="183" w:lineRule="exact" w:before="13"/>
              <w:ind w:right="95"/>
              <w:rPr>
                <w:sz w:val="16"/>
              </w:rPr>
            </w:pPr>
            <w:r>
              <w:rPr>
                <w:sz w:val="16"/>
              </w:rPr>
              <w:t>25</w:t>
            </w:r>
          </w:p>
        </w:tc>
        <w:tc>
          <w:tcPr>
            <w:tcW w:w="1142" w:type="dxa"/>
          </w:tcPr>
          <w:p>
            <w:pPr>
              <w:pStyle w:val="TableParagraph"/>
              <w:spacing w:line="183" w:lineRule="exact" w:before="13"/>
              <w:ind w:right="95"/>
              <w:rPr>
                <w:sz w:val="16"/>
              </w:rPr>
            </w:pPr>
            <w:r>
              <w:rPr>
                <w:sz w:val="16"/>
              </w:rPr>
              <w:t>13</w:t>
            </w:r>
          </w:p>
        </w:tc>
        <w:tc>
          <w:tcPr>
            <w:tcW w:w="1276" w:type="dxa"/>
          </w:tcPr>
          <w:p>
            <w:pPr>
              <w:pStyle w:val="TableParagraph"/>
              <w:spacing w:line="183" w:lineRule="exact" w:before="13"/>
              <w:ind w:right="94"/>
              <w:rPr>
                <w:sz w:val="16"/>
              </w:rPr>
            </w:pPr>
            <w:r>
              <w:rPr>
                <w:sz w:val="16"/>
              </w:rPr>
              <w:t>15</w:t>
            </w:r>
          </w:p>
        </w:tc>
        <w:tc>
          <w:tcPr>
            <w:tcW w:w="1274" w:type="dxa"/>
          </w:tcPr>
          <w:p>
            <w:pPr>
              <w:pStyle w:val="TableParagraph"/>
              <w:spacing w:line="183" w:lineRule="exact" w:before="13"/>
              <w:ind w:right="93"/>
              <w:rPr>
                <w:sz w:val="16"/>
              </w:rPr>
            </w:pPr>
            <w:r>
              <w:rPr>
                <w:w w:val="100"/>
                <w:sz w:val="16"/>
              </w:rPr>
              <w:t>8</w:t>
            </w:r>
          </w:p>
        </w:tc>
        <w:tc>
          <w:tcPr>
            <w:tcW w:w="1132" w:type="dxa"/>
          </w:tcPr>
          <w:p>
            <w:pPr>
              <w:pStyle w:val="TableParagraph"/>
              <w:spacing w:line="183" w:lineRule="exact" w:before="13"/>
              <w:ind w:right="93"/>
              <w:rPr>
                <w:sz w:val="16"/>
              </w:rPr>
            </w:pPr>
            <w:r>
              <w:rPr>
                <w:sz w:val="16"/>
              </w:rPr>
              <w:t>40</w:t>
            </w:r>
          </w:p>
        </w:tc>
        <w:tc>
          <w:tcPr>
            <w:tcW w:w="1110" w:type="dxa"/>
          </w:tcPr>
          <w:p>
            <w:pPr>
              <w:pStyle w:val="TableParagraph"/>
              <w:spacing w:line="183" w:lineRule="exact" w:before="13"/>
              <w:ind w:right="89"/>
              <w:rPr>
                <w:sz w:val="16"/>
              </w:rPr>
            </w:pPr>
            <w:r>
              <w:rPr>
                <w:sz w:val="16"/>
              </w:rPr>
              <w:t>21</w:t>
            </w:r>
          </w:p>
        </w:tc>
      </w:tr>
      <w:tr>
        <w:trPr>
          <w:trHeight w:val="215" w:hRule="atLeast"/>
        </w:trPr>
        <w:tc>
          <w:tcPr>
            <w:tcW w:w="1272" w:type="dxa"/>
          </w:tcPr>
          <w:p>
            <w:pPr>
              <w:pStyle w:val="TableParagraph"/>
              <w:spacing w:before="10"/>
              <w:ind w:left="47" w:right="106"/>
              <w:jc w:val="center"/>
              <w:rPr>
                <w:sz w:val="16"/>
              </w:rPr>
            </w:pPr>
            <w:r>
              <w:rPr>
                <w:sz w:val="16"/>
              </w:rPr>
              <w:t>Acima de 2028</w:t>
            </w:r>
          </w:p>
        </w:tc>
        <w:tc>
          <w:tcPr>
            <w:tcW w:w="1130" w:type="dxa"/>
          </w:tcPr>
          <w:p>
            <w:pPr>
              <w:pStyle w:val="TableParagraph"/>
              <w:spacing w:before="10"/>
              <w:ind w:left="387" w:right="380"/>
              <w:jc w:val="center"/>
              <w:rPr>
                <w:sz w:val="16"/>
              </w:rPr>
            </w:pPr>
            <w:r>
              <w:rPr>
                <w:sz w:val="16"/>
              </w:rPr>
              <w:t>7,14</w:t>
            </w:r>
          </w:p>
        </w:tc>
        <w:tc>
          <w:tcPr>
            <w:tcW w:w="1274" w:type="dxa"/>
          </w:tcPr>
          <w:p>
            <w:pPr>
              <w:pStyle w:val="TableParagraph"/>
              <w:spacing w:before="10"/>
              <w:ind w:right="95"/>
              <w:rPr>
                <w:sz w:val="16"/>
              </w:rPr>
            </w:pPr>
            <w:r>
              <w:rPr>
                <w:sz w:val="16"/>
              </w:rPr>
              <w:t>745</w:t>
            </w:r>
          </w:p>
        </w:tc>
        <w:tc>
          <w:tcPr>
            <w:tcW w:w="1142" w:type="dxa"/>
          </w:tcPr>
          <w:p>
            <w:pPr>
              <w:pStyle w:val="TableParagraph"/>
              <w:spacing w:before="10"/>
              <w:ind w:right="95"/>
              <w:rPr>
                <w:sz w:val="16"/>
              </w:rPr>
            </w:pPr>
            <w:r>
              <w:rPr>
                <w:sz w:val="16"/>
              </w:rPr>
              <w:t>368</w:t>
            </w:r>
          </w:p>
        </w:tc>
        <w:tc>
          <w:tcPr>
            <w:tcW w:w="1276" w:type="dxa"/>
          </w:tcPr>
          <w:p>
            <w:pPr>
              <w:pStyle w:val="TableParagraph"/>
              <w:spacing w:before="10"/>
              <w:ind w:right="94"/>
              <w:rPr>
                <w:sz w:val="16"/>
              </w:rPr>
            </w:pPr>
            <w:r>
              <w:rPr>
                <w:sz w:val="16"/>
              </w:rPr>
              <w:t>447</w:t>
            </w:r>
          </w:p>
        </w:tc>
        <w:tc>
          <w:tcPr>
            <w:tcW w:w="1274" w:type="dxa"/>
          </w:tcPr>
          <w:p>
            <w:pPr>
              <w:pStyle w:val="TableParagraph"/>
              <w:spacing w:before="10"/>
              <w:ind w:right="93"/>
              <w:rPr>
                <w:sz w:val="16"/>
              </w:rPr>
            </w:pPr>
            <w:r>
              <w:rPr>
                <w:sz w:val="16"/>
              </w:rPr>
              <w:t>220</w:t>
            </w:r>
          </w:p>
        </w:tc>
        <w:tc>
          <w:tcPr>
            <w:tcW w:w="1132" w:type="dxa"/>
          </w:tcPr>
          <w:p>
            <w:pPr>
              <w:pStyle w:val="TableParagraph"/>
              <w:spacing w:before="10"/>
              <w:ind w:right="94"/>
              <w:rPr>
                <w:sz w:val="16"/>
              </w:rPr>
            </w:pPr>
            <w:r>
              <w:rPr>
                <w:sz w:val="16"/>
              </w:rPr>
              <w:t>1.192</w:t>
            </w:r>
          </w:p>
        </w:tc>
        <w:tc>
          <w:tcPr>
            <w:tcW w:w="1110" w:type="dxa"/>
          </w:tcPr>
          <w:p>
            <w:pPr>
              <w:pStyle w:val="TableParagraph"/>
              <w:spacing w:before="10"/>
              <w:ind w:right="89"/>
              <w:rPr>
                <w:sz w:val="16"/>
              </w:rPr>
            </w:pPr>
            <w:r>
              <w:rPr>
                <w:sz w:val="16"/>
              </w:rPr>
              <w:t>588</w:t>
            </w:r>
          </w:p>
        </w:tc>
      </w:tr>
      <w:tr>
        <w:trPr>
          <w:trHeight w:val="213" w:hRule="atLeast"/>
        </w:trPr>
        <w:tc>
          <w:tcPr>
            <w:tcW w:w="2402" w:type="dxa"/>
            <w:gridSpan w:val="2"/>
          </w:tcPr>
          <w:p>
            <w:pPr>
              <w:pStyle w:val="TableParagraph"/>
              <w:spacing w:before="8"/>
              <w:ind w:left="1051" w:right="918"/>
              <w:jc w:val="center"/>
              <w:rPr>
                <w:b/>
                <w:sz w:val="16"/>
              </w:rPr>
            </w:pPr>
            <w:r>
              <w:rPr>
                <w:b/>
                <w:sz w:val="16"/>
              </w:rPr>
              <w:t>Total</w:t>
            </w:r>
          </w:p>
        </w:tc>
        <w:tc>
          <w:tcPr>
            <w:tcW w:w="1274" w:type="dxa"/>
          </w:tcPr>
          <w:p>
            <w:pPr>
              <w:pStyle w:val="TableParagraph"/>
              <w:spacing w:before="8"/>
              <w:ind w:right="95"/>
              <w:rPr>
                <w:b/>
                <w:sz w:val="16"/>
              </w:rPr>
            </w:pPr>
            <w:r>
              <w:rPr>
                <w:b/>
                <w:sz w:val="16"/>
              </w:rPr>
              <w:t>982</w:t>
            </w:r>
          </w:p>
        </w:tc>
        <w:tc>
          <w:tcPr>
            <w:tcW w:w="1142" w:type="dxa"/>
          </w:tcPr>
          <w:p>
            <w:pPr>
              <w:pStyle w:val="TableParagraph"/>
              <w:spacing w:before="8"/>
              <w:ind w:right="96"/>
              <w:rPr>
                <w:b/>
                <w:sz w:val="16"/>
              </w:rPr>
            </w:pPr>
            <w:r>
              <w:rPr>
                <w:b/>
                <w:sz w:val="16"/>
              </w:rPr>
              <w:t>537</w:t>
            </w:r>
          </w:p>
        </w:tc>
        <w:tc>
          <w:tcPr>
            <w:tcW w:w="1276" w:type="dxa"/>
          </w:tcPr>
          <w:p>
            <w:pPr>
              <w:pStyle w:val="TableParagraph"/>
              <w:spacing w:before="8"/>
              <w:ind w:right="94"/>
              <w:rPr>
                <w:b/>
                <w:sz w:val="16"/>
              </w:rPr>
            </w:pPr>
            <w:r>
              <w:rPr>
                <w:b/>
                <w:sz w:val="16"/>
              </w:rPr>
              <w:t>589</w:t>
            </w:r>
          </w:p>
        </w:tc>
        <w:tc>
          <w:tcPr>
            <w:tcW w:w="1274" w:type="dxa"/>
          </w:tcPr>
          <w:p>
            <w:pPr>
              <w:pStyle w:val="TableParagraph"/>
              <w:spacing w:before="8"/>
              <w:ind w:right="93"/>
              <w:rPr>
                <w:b/>
                <w:sz w:val="16"/>
              </w:rPr>
            </w:pPr>
            <w:r>
              <w:rPr>
                <w:b/>
                <w:sz w:val="16"/>
              </w:rPr>
              <w:t>322</w:t>
            </w:r>
          </w:p>
        </w:tc>
        <w:tc>
          <w:tcPr>
            <w:tcW w:w="1132" w:type="dxa"/>
          </w:tcPr>
          <w:p>
            <w:pPr>
              <w:pStyle w:val="TableParagraph"/>
              <w:spacing w:before="8"/>
              <w:ind w:right="93"/>
              <w:rPr>
                <w:b/>
                <w:sz w:val="16"/>
              </w:rPr>
            </w:pPr>
            <w:r>
              <w:rPr>
                <w:b/>
                <w:sz w:val="16"/>
              </w:rPr>
              <w:t>1.571</w:t>
            </w:r>
          </w:p>
        </w:tc>
        <w:tc>
          <w:tcPr>
            <w:tcW w:w="1110" w:type="dxa"/>
          </w:tcPr>
          <w:p>
            <w:pPr>
              <w:pStyle w:val="TableParagraph"/>
              <w:spacing w:before="8"/>
              <w:ind w:right="89"/>
              <w:rPr>
                <w:b/>
                <w:sz w:val="16"/>
              </w:rPr>
            </w:pPr>
            <w:r>
              <w:rPr>
                <w:b/>
                <w:sz w:val="16"/>
              </w:rPr>
              <w:t>859</w:t>
            </w:r>
          </w:p>
        </w:tc>
      </w:tr>
    </w:tbl>
    <w:p>
      <w:pPr>
        <w:spacing w:before="0"/>
        <w:ind w:left="260" w:right="0" w:firstLine="0"/>
        <w:jc w:val="left"/>
        <w:rPr>
          <w:sz w:val="14"/>
        </w:rPr>
      </w:pPr>
      <w:r>
        <w:rPr>
          <w:b/>
          <w:sz w:val="14"/>
          <w:vertAlign w:val="superscript"/>
        </w:rPr>
        <w:t>(1)</w:t>
      </w:r>
      <w:r>
        <w:rPr>
          <w:sz w:val="14"/>
          <w:vertAlign w:val="baseline"/>
        </w:rPr>
        <w:t>Para fins de cálculo do valor presente foi considerada a meta para as taxas over – selic média, projetadas pelo Bacen na posição de 30.06.2019.</w:t>
      </w:r>
    </w:p>
    <w:p>
      <w:pPr>
        <w:pStyle w:val="BodyText"/>
        <w:spacing w:before="1"/>
      </w:pPr>
    </w:p>
    <w:p>
      <w:pPr>
        <w:pStyle w:val="BodyText"/>
        <w:ind w:left="260" w:right="1396"/>
      </w:pPr>
      <w:r>
        <w:rPr/>
        <w:t>As provisões sobre Depreciação Diferida apuradas pelo valor presente serão baixadas de acordo com o cronograma abaixo:</w:t>
      </w:r>
    </w:p>
    <w:p>
      <w:pPr>
        <w:pStyle w:val="BodyText"/>
        <w:spacing w:before="4"/>
        <w:rPr>
          <w:sz w:val="24"/>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72"/>
        <w:gridCol w:w="1130"/>
        <w:gridCol w:w="1274"/>
        <w:gridCol w:w="1142"/>
        <w:gridCol w:w="1276"/>
        <w:gridCol w:w="1274"/>
        <w:gridCol w:w="1132"/>
        <w:gridCol w:w="1110"/>
      </w:tblGrid>
      <w:tr>
        <w:trPr>
          <w:trHeight w:val="366" w:hRule="atLeast"/>
        </w:trPr>
        <w:tc>
          <w:tcPr>
            <w:tcW w:w="1272" w:type="dxa"/>
            <w:vMerge w:val="restart"/>
          </w:tcPr>
          <w:p>
            <w:pPr>
              <w:pStyle w:val="TableParagraph"/>
              <w:spacing w:before="10"/>
              <w:jc w:val="left"/>
              <w:rPr>
                <w:sz w:val="23"/>
              </w:rPr>
            </w:pPr>
          </w:p>
          <w:p>
            <w:pPr>
              <w:pStyle w:val="TableParagraph"/>
              <w:ind w:left="338"/>
              <w:jc w:val="left"/>
              <w:rPr>
                <w:b/>
                <w:sz w:val="16"/>
              </w:rPr>
            </w:pPr>
            <w:r>
              <w:rPr>
                <w:b/>
                <w:sz w:val="16"/>
              </w:rPr>
              <w:t>Período</w:t>
            </w:r>
          </w:p>
        </w:tc>
        <w:tc>
          <w:tcPr>
            <w:tcW w:w="1130" w:type="dxa"/>
            <w:vMerge w:val="restart"/>
          </w:tcPr>
          <w:p>
            <w:pPr>
              <w:pStyle w:val="TableParagraph"/>
              <w:spacing w:before="92"/>
              <w:ind w:left="105" w:right="74" w:hanging="22"/>
              <w:jc w:val="both"/>
              <w:rPr>
                <w:b/>
                <w:sz w:val="16"/>
              </w:rPr>
            </w:pPr>
            <w:r>
              <w:rPr>
                <w:b/>
                <w:sz w:val="16"/>
              </w:rPr>
              <w:t>Meta p/ Taxa Over Selic – Média (%) </w:t>
            </w:r>
            <w:r>
              <w:rPr>
                <w:b/>
                <w:sz w:val="16"/>
                <w:vertAlign w:val="superscript"/>
              </w:rPr>
              <w:t>(1)</w:t>
            </w:r>
          </w:p>
        </w:tc>
        <w:tc>
          <w:tcPr>
            <w:tcW w:w="2416" w:type="dxa"/>
            <w:gridSpan w:val="2"/>
          </w:tcPr>
          <w:p>
            <w:pPr>
              <w:pStyle w:val="TableParagraph"/>
              <w:spacing w:line="178" w:lineRule="exact"/>
              <w:ind w:left="215" w:right="247"/>
              <w:jc w:val="center"/>
              <w:rPr>
                <w:b/>
                <w:sz w:val="16"/>
              </w:rPr>
            </w:pPr>
            <w:r>
              <w:rPr>
                <w:b/>
                <w:sz w:val="16"/>
              </w:rPr>
              <w:t>Realização do Crédito de</w:t>
            </w:r>
          </w:p>
          <w:p>
            <w:pPr>
              <w:pStyle w:val="TableParagraph"/>
              <w:spacing w:line="168" w:lineRule="exact" w:before="1"/>
              <w:ind w:left="142" w:right="247"/>
              <w:jc w:val="center"/>
              <w:rPr>
                <w:b/>
                <w:sz w:val="16"/>
              </w:rPr>
            </w:pPr>
            <w:r>
              <w:rPr>
                <w:b/>
                <w:sz w:val="16"/>
              </w:rPr>
              <w:t>IR</w:t>
            </w:r>
          </w:p>
        </w:tc>
        <w:tc>
          <w:tcPr>
            <w:tcW w:w="2550" w:type="dxa"/>
            <w:gridSpan w:val="2"/>
          </w:tcPr>
          <w:p>
            <w:pPr>
              <w:pStyle w:val="TableParagraph"/>
              <w:spacing w:line="178" w:lineRule="exact"/>
              <w:ind w:left="320" w:right="277"/>
              <w:jc w:val="center"/>
              <w:rPr>
                <w:b/>
                <w:sz w:val="16"/>
              </w:rPr>
            </w:pPr>
            <w:r>
              <w:rPr>
                <w:b/>
                <w:sz w:val="16"/>
              </w:rPr>
              <w:t>Realização do Crédito de</w:t>
            </w:r>
          </w:p>
          <w:p>
            <w:pPr>
              <w:pStyle w:val="TableParagraph"/>
              <w:spacing w:line="168" w:lineRule="exact" w:before="1"/>
              <w:ind w:left="254" w:right="277"/>
              <w:jc w:val="center"/>
              <w:rPr>
                <w:b/>
                <w:sz w:val="16"/>
              </w:rPr>
            </w:pPr>
            <w:r>
              <w:rPr>
                <w:b/>
                <w:sz w:val="16"/>
              </w:rPr>
              <w:t>CSLL</w:t>
            </w:r>
          </w:p>
        </w:tc>
        <w:tc>
          <w:tcPr>
            <w:tcW w:w="2242" w:type="dxa"/>
            <w:gridSpan w:val="2"/>
          </w:tcPr>
          <w:p>
            <w:pPr>
              <w:pStyle w:val="TableParagraph"/>
              <w:spacing w:before="85"/>
              <w:ind w:left="887" w:right="922"/>
              <w:jc w:val="center"/>
              <w:rPr>
                <w:b/>
                <w:sz w:val="16"/>
              </w:rPr>
            </w:pPr>
            <w:r>
              <w:rPr>
                <w:b/>
                <w:sz w:val="16"/>
              </w:rPr>
              <w:t>Total</w:t>
            </w:r>
          </w:p>
        </w:tc>
      </w:tr>
      <w:tr>
        <w:trPr>
          <w:trHeight w:val="369" w:hRule="atLeast"/>
        </w:trPr>
        <w:tc>
          <w:tcPr>
            <w:tcW w:w="1272" w:type="dxa"/>
            <w:vMerge/>
            <w:tcBorders>
              <w:top w:val="nil"/>
            </w:tcBorders>
          </w:tcPr>
          <w:p>
            <w:pPr>
              <w:rPr>
                <w:sz w:val="2"/>
                <w:szCs w:val="2"/>
              </w:rPr>
            </w:pPr>
          </w:p>
        </w:tc>
        <w:tc>
          <w:tcPr>
            <w:tcW w:w="1130" w:type="dxa"/>
            <w:vMerge/>
            <w:tcBorders>
              <w:top w:val="nil"/>
            </w:tcBorders>
          </w:tcPr>
          <w:p>
            <w:pPr>
              <w:rPr>
                <w:sz w:val="2"/>
                <w:szCs w:val="2"/>
              </w:rPr>
            </w:pPr>
          </w:p>
        </w:tc>
        <w:tc>
          <w:tcPr>
            <w:tcW w:w="1274" w:type="dxa"/>
          </w:tcPr>
          <w:p>
            <w:pPr>
              <w:pStyle w:val="TableParagraph"/>
              <w:spacing w:line="182" w:lineRule="exact"/>
              <w:ind w:left="276" w:right="328" w:firstLine="153"/>
              <w:jc w:val="left"/>
              <w:rPr>
                <w:b/>
                <w:sz w:val="16"/>
              </w:rPr>
            </w:pPr>
            <w:r>
              <w:rPr>
                <w:b/>
                <w:sz w:val="16"/>
              </w:rPr>
              <w:t>Valor Contábil</w:t>
            </w:r>
          </w:p>
        </w:tc>
        <w:tc>
          <w:tcPr>
            <w:tcW w:w="1142" w:type="dxa"/>
          </w:tcPr>
          <w:p>
            <w:pPr>
              <w:pStyle w:val="TableParagraph"/>
              <w:spacing w:line="182" w:lineRule="exact"/>
              <w:ind w:left="170" w:right="266" w:firstLine="172"/>
              <w:jc w:val="left"/>
              <w:rPr>
                <w:b/>
                <w:sz w:val="16"/>
              </w:rPr>
            </w:pPr>
            <w:r>
              <w:rPr>
                <w:b/>
                <w:sz w:val="16"/>
              </w:rPr>
              <w:t>Valor Presente</w:t>
            </w:r>
          </w:p>
        </w:tc>
        <w:tc>
          <w:tcPr>
            <w:tcW w:w="1276" w:type="dxa"/>
          </w:tcPr>
          <w:p>
            <w:pPr>
              <w:pStyle w:val="TableParagraph"/>
              <w:spacing w:line="182" w:lineRule="exact"/>
              <w:ind w:left="257" w:right="349" w:firstLine="153"/>
              <w:jc w:val="left"/>
              <w:rPr>
                <w:b/>
                <w:sz w:val="16"/>
              </w:rPr>
            </w:pPr>
            <w:r>
              <w:rPr>
                <w:b/>
                <w:sz w:val="16"/>
              </w:rPr>
              <w:t>Valor Contábil</w:t>
            </w:r>
          </w:p>
        </w:tc>
        <w:tc>
          <w:tcPr>
            <w:tcW w:w="1274" w:type="dxa"/>
          </w:tcPr>
          <w:p>
            <w:pPr>
              <w:pStyle w:val="TableParagraph"/>
              <w:spacing w:line="182" w:lineRule="exact"/>
              <w:ind w:left="282" w:right="286" w:firstLine="172"/>
              <w:jc w:val="left"/>
              <w:rPr>
                <w:b/>
                <w:sz w:val="16"/>
              </w:rPr>
            </w:pPr>
            <w:r>
              <w:rPr>
                <w:b/>
                <w:sz w:val="16"/>
              </w:rPr>
              <w:t>Valor Presente</w:t>
            </w:r>
          </w:p>
        </w:tc>
        <w:tc>
          <w:tcPr>
            <w:tcW w:w="1132" w:type="dxa"/>
          </w:tcPr>
          <w:p>
            <w:pPr>
              <w:pStyle w:val="TableParagraph"/>
              <w:spacing w:line="182" w:lineRule="exact"/>
              <w:ind w:left="206" w:right="256" w:firstLine="153"/>
              <w:jc w:val="left"/>
              <w:rPr>
                <w:b/>
                <w:sz w:val="16"/>
              </w:rPr>
            </w:pPr>
            <w:r>
              <w:rPr>
                <w:b/>
                <w:sz w:val="16"/>
              </w:rPr>
              <w:t>Valor Contábil</w:t>
            </w:r>
          </w:p>
        </w:tc>
        <w:tc>
          <w:tcPr>
            <w:tcW w:w="1110" w:type="dxa"/>
          </w:tcPr>
          <w:p>
            <w:pPr>
              <w:pStyle w:val="TableParagraph"/>
              <w:spacing w:line="182" w:lineRule="exact"/>
              <w:ind w:left="161" w:right="243" w:firstLine="172"/>
              <w:jc w:val="left"/>
              <w:rPr>
                <w:b/>
                <w:sz w:val="16"/>
              </w:rPr>
            </w:pPr>
            <w:r>
              <w:rPr>
                <w:b/>
                <w:sz w:val="16"/>
              </w:rPr>
              <w:t>Valor Presente</w:t>
            </w:r>
          </w:p>
        </w:tc>
      </w:tr>
      <w:tr>
        <w:trPr>
          <w:trHeight w:val="258" w:hRule="atLeast"/>
        </w:trPr>
        <w:tc>
          <w:tcPr>
            <w:tcW w:w="1272" w:type="dxa"/>
          </w:tcPr>
          <w:p>
            <w:pPr>
              <w:pStyle w:val="TableParagraph"/>
              <w:spacing w:before="34"/>
              <w:ind w:left="47" w:right="103"/>
              <w:jc w:val="center"/>
              <w:rPr>
                <w:sz w:val="16"/>
              </w:rPr>
            </w:pPr>
            <w:r>
              <w:rPr>
                <w:sz w:val="16"/>
              </w:rPr>
              <w:t>2019</w:t>
            </w:r>
          </w:p>
        </w:tc>
        <w:tc>
          <w:tcPr>
            <w:tcW w:w="1130" w:type="dxa"/>
          </w:tcPr>
          <w:p>
            <w:pPr>
              <w:pStyle w:val="TableParagraph"/>
              <w:spacing w:before="34"/>
              <w:ind w:left="387" w:right="380"/>
              <w:jc w:val="center"/>
              <w:rPr>
                <w:sz w:val="16"/>
              </w:rPr>
            </w:pPr>
            <w:r>
              <w:rPr>
                <w:sz w:val="16"/>
              </w:rPr>
              <w:t>5,66</w:t>
            </w:r>
          </w:p>
        </w:tc>
        <w:tc>
          <w:tcPr>
            <w:tcW w:w="1274" w:type="dxa"/>
          </w:tcPr>
          <w:p>
            <w:pPr>
              <w:pStyle w:val="TableParagraph"/>
              <w:spacing w:before="34"/>
              <w:ind w:right="95"/>
              <w:rPr>
                <w:sz w:val="16"/>
              </w:rPr>
            </w:pPr>
            <w:r>
              <w:rPr>
                <w:sz w:val="16"/>
              </w:rPr>
              <w:t>194</w:t>
            </w:r>
          </w:p>
        </w:tc>
        <w:tc>
          <w:tcPr>
            <w:tcW w:w="1142" w:type="dxa"/>
          </w:tcPr>
          <w:p>
            <w:pPr>
              <w:pStyle w:val="TableParagraph"/>
              <w:spacing w:before="34"/>
              <w:ind w:right="95"/>
              <w:rPr>
                <w:sz w:val="16"/>
              </w:rPr>
            </w:pPr>
            <w:r>
              <w:rPr>
                <w:sz w:val="16"/>
              </w:rPr>
              <w:t>188</w:t>
            </w:r>
          </w:p>
        </w:tc>
        <w:tc>
          <w:tcPr>
            <w:tcW w:w="1276" w:type="dxa"/>
          </w:tcPr>
          <w:p>
            <w:pPr>
              <w:pStyle w:val="TableParagraph"/>
              <w:spacing w:before="34"/>
              <w:ind w:right="94"/>
              <w:rPr>
                <w:sz w:val="16"/>
              </w:rPr>
            </w:pPr>
            <w:r>
              <w:rPr>
                <w:sz w:val="16"/>
              </w:rPr>
              <w:t>116</w:t>
            </w:r>
          </w:p>
        </w:tc>
        <w:tc>
          <w:tcPr>
            <w:tcW w:w="1274" w:type="dxa"/>
          </w:tcPr>
          <w:p>
            <w:pPr>
              <w:pStyle w:val="TableParagraph"/>
              <w:spacing w:before="34"/>
              <w:ind w:right="93"/>
              <w:rPr>
                <w:sz w:val="16"/>
              </w:rPr>
            </w:pPr>
            <w:r>
              <w:rPr>
                <w:sz w:val="16"/>
              </w:rPr>
              <w:t>113</w:t>
            </w:r>
          </w:p>
        </w:tc>
        <w:tc>
          <w:tcPr>
            <w:tcW w:w="1132" w:type="dxa"/>
          </w:tcPr>
          <w:p>
            <w:pPr>
              <w:pStyle w:val="TableParagraph"/>
              <w:spacing w:before="34"/>
              <w:ind w:right="93"/>
              <w:rPr>
                <w:sz w:val="16"/>
              </w:rPr>
            </w:pPr>
            <w:r>
              <w:rPr>
                <w:sz w:val="16"/>
              </w:rPr>
              <w:t>310</w:t>
            </w:r>
          </w:p>
        </w:tc>
        <w:tc>
          <w:tcPr>
            <w:tcW w:w="1110" w:type="dxa"/>
          </w:tcPr>
          <w:p>
            <w:pPr>
              <w:pStyle w:val="TableParagraph"/>
              <w:spacing w:before="34"/>
              <w:ind w:right="89"/>
              <w:rPr>
                <w:sz w:val="16"/>
              </w:rPr>
            </w:pPr>
            <w:r>
              <w:rPr>
                <w:sz w:val="16"/>
              </w:rPr>
              <w:t>301</w:t>
            </w:r>
          </w:p>
        </w:tc>
      </w:tr>
      <w:tr>
        <w:trPr>
          <w:trHeight w:val="215" w:hRule="atLeast"/>
        </w:trPr>
        <w:tc>
          <w:tcPr>
            <w:tcW w:w="1272" w:type="dxa"/>
          </w:tcPr>
          <w:p>
            <w:pPr>
              <w:pStyle w:val="TableParagraph"/>
              <w:spacing w:line="183" w:lineRule="exact" w:before="13"/>
              <w:ind w:left="47" w:right="102"/>
              <w:jc w:val="center"/>
              <w:rPr>
                <w:sz w:val="16"/>
              </w:rPr>
            </w:pPr>
            <w:r>
              <w:rPr>
                <w:sz w:val="16"/>
              </w:rPr>
              <w:t>2020</w:t>
            </w:r>
          </w:p>
        </w:tc>
        <w:tc>
          <w:tcPr>
            <w:tcW w:w="1130" w:type="dxa"/>
          </w:tcPr>
          <w:p>
            <w:pPr>
              <w:pStyle w:val="TableParagraph"/>
              <w:spacing w:line="183" w:lineRule="exact" w:before="13"/>
              <w:ind w:left="387" w:right="380"/>
              <w:jc w:val="center"/>
              <w:rPr>
                <w:sz w:val="16"/>
              </w:rPr>
            </w:pPr>
            <w:r>
              <w:rPr>
                <w:sz w:val="16"/>
              </w:rPr>
              <w:t>6,18</w:t>
            </w:r>
          </w:p>
        </w:tc>
        <w:tc>
          <w:tcPr>
            <w:tcW w:w="1274" w:type="dxa"/>
          </w:tcPr>
          <w:p>
            <w:pPr>
              <w:pStyle w:val="TableParagraph"/>
              <w:spacing w:line="183" w:lineRule="exact" w:before="13"/>
              <w:ind w:right="95"/>
              <w:rPr>
                <w:sz w:val="16"/>
              </w:rPr>
            </w:pPr>
            <w:r>
              <w:rPr>
                <w:sz w:val="16"/>
              </w:rPr>
              <w:t>589</w:t>
            </w:r>
          </w:p>
        </w:tc>
        <w:tc>
          <w:tcPr>
            <w:tcW w:w="1142" w:type="dxa"/>
          </w:tcPr>
          <w:p>
            <w:pPr>
              <w:pStyle w:val="TableParagraph"/>
              <w:spacing w:line="183" w:lineRule="exact" w:before="13"/>
              <w:ind w:right="95"/>
              <w:rPr>
                <w:sz w:val="16"/>
              </w:rPr>
            </w:pPr>
            <w:r>
              <w:rPr>
                <w:sz w:val="16"/>
              </w:rPr>
              <w:t>540</w:t>
            </w:r>
          </w:p>
        </w:tc>
        <w:tc>
          <w:tcPr>
            <w:tcW w:w="1276" w:type="dxa"/>
          </w:tcPr>
          <w:p>
            <w:pPr>
              <w:pStyle w:val="TableParagraph"/>
              <w:spacing w:line="183" w:lineRule="exact" w:before="13"/>
              <w:ind w:right="94"/>
              <w:rPr>
                <w:sz w:val="16"/>
              </w:rPr>
            </w:pPr>
            <w:r>
              <w:rPr>
                <w:sz w:val="16"/>
              </w:rPr>
              <w:t>353</w:t>
            </w:r>
          </w:p>
        </w:tc>
        <w:tc>
          <w:tcPr>
            <w:tcW w:w="1274" w:type="dxa"/>
          </w:tcPr>
          <w:p>
            <w:pPr>
              <w:pStyle w:val="TableParagraph"/>
              <w:spacing w:line="183" w:lineRule="exact" w:before="13"/>
              <w:ind w:right="93"/>
              <w:rPr>
                <w:sz w:val="16"/>
              </w:rPr>
            </w:pPr>
            <w:r>
              <w:rPr>
                <w:sz w:val="16"/>
              </w:rPr>
              <w:t>324</w:t>
            </w:r>
          </w:p>
        </w:tc>
        <w:tc>
          <w:tcPr>
            <w:tcW w:w="1132" w:type="dxa"/>
          </w:tcPr>
          <w:p>
            <w:pPr>
              <w:pStyle w:val="TableParagraph"/>
              <w:spacing w:line="183" w:lineRule="exact" w:before="13"/>
              <w:ind w:right="93"/>
              <w:rPr>
                <w:sz w:val="16"/>
              </w:rPr>
            </w:pPr>
            <w:r>
              <w:rPr>
                <w:sz w:val="16"/>
              </w:rPr>
              <w:t>942</w:t>
            </w:r>
          </w:p>
        </w:tc>
        <w:tc>
          <w:tcPr>
            <w:tcW w:w="1110" w:type="dxa"/>
          </w:tcPr>
          <w:p>
            <w:pPr>
              <w:pStyle w:val="TableParagraph"/>
              <w:spacing w:line="183" w:lineRule="exact" w:before="13"/>
              <w:ind w:right="89"/>
              <w:rPr>
                <w:sz w:val="16"/>
              </w:rPr>
            </w:pPr>
            <w:r>
              <w:rPr>
                <w:sz w:val="16"/>
              </w:rPr>
              <w:t>864</w:t>
            </w:r>
          </w:p>
        </w:tc>
      </w:tr>
      <w:tr>
        <w:trPr>
          <w:trHeight w:val="215" w:hRule="atLeast"/>
        </w:trPr>
        <w:tc>
          <w:tcPr>
            <w:tcW w:w="1272" w:type="dxa"/>
          </w:tcPr>
          <w:p>
            <w:pPr>
              <w:pStyle w:val="TableParagraph"/>
              <w:spacing w:line="183" w:lineRule="exact" w:before="13"/>
              <w:ind w:left="47" w:right="102"/>
              <w:jc w:val="center"/>
              <w:rPr>
                <w:sz w:val="16"/>
              </w:rPr>
            </w:pPr>
            <w:r>
              <w:rPr>
                <w:sz w:val="16"/>
              </w:rPr>
              <w:t>2021</w:t>
            </w:r>
          </w:p>
        </w:tc>
        <w:tc>
          <w:tcPr>
            <w:tcW w:w="1130" w:type="dxa"/>
          </w:tcPr>
          <w:p>
            <w:pPr>
              <w:pStyle w:val="TableParagraph"/>
              <w:spacing w:line="183" w:lineRule="exact" w:before="13"/>
              <w:ind w:left="387" w:right="380"/>
              <w:jc w:val="center"/>
              <w:rPr>
                <w:sz w:val="16"/>
              </w:rPr>
            </w:pPr>
            <w:r>
              <w:rPr>
                <w:sz w:val="16"/>
              </w:rPr>
              <w:t>7,13</w:t>
            </w:r>
          </w:p>
        </w:tc>
        <w:tc>
          <w:tcPr>
            <w:tcW w:w="1274" w:type="dxa"/>
          </w:tcPr>
          <w:p>
            <w:pPr>
              <w:pStyle w:val="TableParagraph"/>
              <w:spacing w:line="183" w:lineRule="exact" w:before="13"/>
              <w:ind w:right="95"/>
              <w:rPr>
                <w:sz w:val="16"/>
              </w:rPr>
            </w:pPr>
            <w:r>
              <w:rPr>
                <w:sz w:val="16"/>
              </w:rPr>
              <w:t>801</w:t>
            </w:r>
          </w:p>
        </w:tc>
        <w:tc>
          <w:tcPr>
            <w:tcW w:w="1142" w:type="dxa"/>
          </w:tcPr>
          <w:p>
            <w:pPr>
              <w:pStyle w:val="TableParagraph"/>
              <w:spacing w:line="183" w:lineRule="exact" w:before="13"/>
              <w:ind w:right="95"/>
              <w:rPr>
                <w:sz w:val="16"/>
              </w:rPr>
            </w:pPr>
            <w:r>
              <w:rPr>
                <w:sz w:val="16"/>
              </w:rPr>
              <w:t>685</w:t>
            </w:r>
          </w:p>
        </w:tc>
        <w:tc>
          <w:tcPr>
            <w:tcW w:w="1276" w:type="dxa"/>
          </w:tcPr>
          <w:p>
            <w:pPr>
              <w:pStyle w:val="TableParagraph"/>
              <w:spacing w:line="183" w:lineRule="exact" w:before="13"/>
              <w:ind w:right="94"/>
              <w:rPr>
                <w:sz w:val="16"/>
              </w:rPr>
            </w:pPr>
            <w:r>
              <w:rPr>
                <w:sz w:val="16"/>
              </w:rPr>
              <w:t>481</w:t>
            </w:r>
          </w:p>
        </w:tc>
        <w:tc>
          <w:tcPr>
            <w:tcW w:w="1274" w:type="dxa"/>
          </w:tcPr>
          <w:p>
            <w:pPr>
              <w:pStyle w:val="TableParagraph"/>
              <w:spacing w:line="183" w:lineRule="exact" w:before="13"/>
              <w:ind w:right="93"/>
              <w:rPr>
                <w:sz w:val="16"/>
              </w:rPr>
            </w:pPr>
            <w:r>
              <w:rPr>
                <w:sz w:val="16"/>
              </w:rPr>
              <w:t>411</w:t>
            </w:r>
          </w:p>
        </w:tc>
        <w:tc>
          <w:tcPr>
            <w:tcW w:w="1132" w:type="dxa"/>
          </w:tcPr>
          <w:p>
            <w:pPr>
              <w:pStyle w:val="TableParagraph"/>
              <w:spacing w:line="183" w:lineRule="exact" w:before="13"/>
              <w:ind w:right="94"/>
              <w:rPr>
                <w:sz w:val="16"/>
              </w:rPr>
            </w:pPr>
            <w:r>
              <w:rPr>
                <w:sz w:val="16"/>
              </w:rPr>
              <w:t>1.282</w:t>
            </w:r>
          </w:p>
        </w:tc>
        <w:tc>
          <w:tcPr>
            <w:tcW w:w="1110" w:type="dxa"/>
          </w:tcPr>
          <w:p>
            <w:pPr>
              <w:pStyle w:val="TableParagraph"/>
              <w:spacing w:line="183" w:lineRule="exact" w:before="13"/>
              <w:ind w:right="89"/>
              <w:rPr>
                <w:sz w:val="16"/>
              </w:rPr>
            </w:pPr>
            <w:r>
              <w:rPr>
                <w:sz w:val="16"/>
              </w:rPr>
              <w:t>1.096</w:t>
            </w:r>
          </w:p>
        </w:tc>
      </w:tr>
      <w:tr>
        <w:trPr>
          <w:trHeight w:val="215" w:hRule="atLeast"/>
        </w:trPr>
        <w:tc>
          <w:tcPr>
            <w:tcW w:w="1272" w:type="dxa"/>
          </w:tcPr>
          <w:p>
            <w:pPr>
              <w:pStyle w:val="TableParagraph"/>
              <w:spacing w:line="183" w:lineRule="exact" w:before="13"/>
              <w:ind w:left="47" w:right="102"/>
              <w:jc w:val="center"/>
              <w:rPr>
                <w:sz w:val="16"/>
              </w:rPr>
            </w:pPr>
            <w:r>
              <w:rPr>
                <w:sz w:val="16"/>
              </w:rPr>
              <w:t>2022</w:t>
            </w:r>
          </w:p>
        </w:tc>
        <w:tc>
          <w:tcPr>
            <w:tcW w:w="1130" w:type="dxa"/>
          </w:tcPr>
          <w:p>
            <w:pPr>
              <w:pStyle w:val="TableParagraph"/>
              <w:spacing w:line="183" w:lineRule="exact" w:before="13"/>
              <w:ind w:left="387" w:right="380"/>
              <w:jc w:val="center"/>
              <w:rPr>
                <w:sz w:val="16"/>
              </w:rPr>
            </w:pPr>
            <w:r>
              <w:rPr>
                <w:sz w:val="16"/>
              </w:rPr>
              <w:t>7,16</w:t>
            </w:r>
          </w:p>
        </w:tc>
        <w:tc>
          <w:tcPr>
            <w:tcW w:w="1274" w:type="dxa"/>
          </w:tcPr>
          <w:p>
            <w:pPr>
              <w:pStyle w:val="TableParagraph"/>
              <w:spacing w:line="183" w:lineRule="exact" w:before="13"/>
              <w:ind w:right="95"/>
              <w:rPr>
                <w:sz w:val="16"/>
              </w:rPr>
            </w:pPr>
            <w:r>
              <w:rPr>
                <w:sz w:val="16"/>
              </w:rPr>
              <w:t>885</w:t>
            </w:r>
          </w:p>
        </w:tc>
        <w:tc>
          <w:tcPr>
            <w:tcW w:w="1142" w:type="dxa"/>
          </w:tcPr>
          <w:p>
            <w:pPr>
              <w:pStyle w:val="TableParagraph"/>
              <w:spacing w:line="183" w:lineRule="exact" w:before="13"/>
              <w:ind w:right="95"/>
              <w:rPr>
                <w:sz w:val="16"/>
              </w:rPr>
            </w:pPr>
            <w:r>
              <w:rPr>
                <w:sz w:val="16"/>
              </w:rPr>
              <w:t>706</w:t>
            </w:r>
          </w:p>
        </w:tc>
        <w:tc>
          <w:tcPr>
            <w:tcW w:w="1276" w:type="dxa"/>
          </w:tcPr>
          <w:p>
            <w:pPr>
              <w:pStyle w:val="TableParagraph"/>
              <w:spacing w:line="183" w:lineRule="exact" w:before="13"/>
              <w:ind w:right="94"/>
              <w:rPr>
                <w:sz w:val="16"/>
              </w:rPr>
            </w:pPr>
            <w:r>
              <w:rPr>
                <w:sz w:val="16"/>
              </w:rPr>
              <w:t>531</w:t>
            </w:r>
          </w:p>
        </w:tc>
        <w:tc>
          <w:tcPr>
            <w:tcW w:w="1274" w:type="dxa"/>
          </w:tcPr>
          <w:p>
            <w:pPr>
              <w:pStyle w:val="TableParagraph"/>
              <w:spacing w:line="183" w:lineRule="exact" w:before="13"/>
              <w:ind w:right="93"/>
              <w:rPr>
                <w:sz w:val="16"/>
              </w:rPr>
            </w:pPr>
            <w:r>
              <w:rPr>
                <w:sz w:val="16"/>
              </w:rPr>
              <w:t>424</w:t>
            </w:r>
          </w:p>
        </w:tc>
        <w:tc>
          <w:tcPr>
            <w:tcW w:w="1132" w:type="dxa"/>
          </w:tcPr>
          <w:p>
            <w:pPr>
              <w:pStyle w:val="TableParagraph"/>
              <w:spacing w:line="183" w:lineRule="exact" w:before="13"/>
              <w:ind w:right="94"/>
              <w:rPr>
                <w:sz w:val="16"/>
              </w:rPr>
            </w:pPr>
            <w:r>
              <w:rPr>
                <w:sz w:val="16"/>
              </w:rPr>
              <w:t>1.416</w:t>
            </w:r>
          </w:p>
        </w:tc>
        <w:tc>
          <w:tcPr>
            <w:tcW w:w="1110" w:type="dxa"/>
          </w:tcPr>
          <w:p>
            <w:pPr>
              <w:pStyle w:val="TableParagraph"/>
              <w:spacing w:line="183" w:lineRule="exact" w:before="13"/>
              <w:ind w:right="89"/>
              <w:rPr>
                <w:sz w:val="16"/>
              </w:rPr>
            </w:pPr>
            <w:r>
              <w:rPr>
                <w:sz w:val="16"/>
              </w:rPr>
              <w:t>1.130</w:t>
            </w:r>
          </w:p>
        </w:tc>
      </w:tr>
      <w:tr>
        <w:trPr>
          <w:trHeight w:val="213" w:hRule="atLeast"/>
        </w:trPr>
        <w:tc>
          <w:tcPr>
            <w:tcW w:w="1272" w:type="dxa"/>
          </w:tcPr>
          <w:p>
            <w:pPr>
              <w:pStyle w:val="TableParagraph"/>
              <w:spacing w:line="183" w:lineRule="exact" w:before="10"/>
              <w:ind w:left="47" w:right="102"/>
              <w:jc w:val="center"/>
              <w:rPr>
                <w:sz w:val="16"/>
              </w:rPr>
            </w:pPr>
            <w:r>
              <w:rPr>
                <w:sz w:val="16"/>
              </w:rPr>
              <w:t>2023</w:t>
            </w:r>
          </w:p>
        </w:tc>
        <w:tc>
          <w:tcPr>
            <w:tcW w:w="1130" w:type="dxa"/>
          </w:tcPr>
          <w:p>
            <w:pPr>
              <w:pStyle w:val="TableParagraph"/>
              <w:spacing w:line="183" w:lineRule="exact" w:before="10"/>
              <w:ind w:left="387" w:right="380"/>
              <w:jc w:val="center"/>
              <w:rPr>
                <w:sz w:val="16"/>
              </w:rPr>
            </w:pPr>
            <w:r>
              <w:rPr>
                <w:sz w:val="16"/>
              </w:rPr>
              <w:t>7,14</w:t>
            </w:r>
          </w:p>
        </w:tc>
        <w:tc>
          <w:tcPr>
            <w:tcW w:w="1274" w:type="dxa"/>
          </w:tcPr>
          <w:p>
            <w:pPr>
              <w:pStyle w:val="TableParagraph"/>
              <w:spacing w:line="183" w:lineRule="exact" w:before="10"/>
              <w:ind w:right="95"/>
              <w:rPr>
                <w:sz w:val="16"/>
              </w:rPr>
            </w:pPr>
            <w:r>
              <w:rPr>
                <w:sz w:val="16"/>
              </w:rPr>
              <w:t>937</w:t>
            </w:r>
          </w:p>
        </w:tc>
        <w:tc>
          <w:tcPr>
            <w:tcW w:w="1142" w:type="dxa"/>
          </w:tcPr>
          <w:p>
            <w:pPr>
              <w:pStyle w:val="TableParagraph"/>
              <w:spacing w:line="183" w:lineRule="exact" w:before="10"/>
              <w:ind w:right="95"/>
              <w:rPr>
                <w:sz w:val="16"/>
              </w:rPr>
            </w:pPr>
            <w:r>
              <w:rPr>
                <w:sz w:val="16"/>
              </w:rPr>
              <w:t>698</w:t>
            </w:r>
          </w:p>
        </w:tc>
        <w:tc>
          <w:tcPr>
            <w:tcW w:w="1276" w:type="dxa"/>
          </w:tcPr>
          <w:p>
            <w:pPr>
              <w:pStyle w:val="TableParagraph"/>
              <w:spacing w:line="183" w:lineRule="exact" w:before="10"/>
              <w:ind w:right="94"/>
              <w:rPr>
                <w:sz w:val="16"/>
              </w:rPr>
            </w:pPr>
            <w:r>
              <w:rPr>
                <w:sz w:val="16"/>
              </w:rPr>
              <w:t>563</w:t>
            </w:r>
          </w:p>
        </w:tc>
        <w:tc>
          <w:tcPr>
            <w:tcW w:w="1274" w:type="dxa"/>
          </w:tcPr>
          <w:p>
            <w:pPr>
              <w:pStyle w:val="TableParagraph"/>
              <w:spacing w:line="183" w:lineRule="exact" w:before="10"/>
              <w:ind w:right="93"/>
              <w:rPr>
                <w:sz w:val="16"/>
              </w:rPr>
            </w:pPr>
            <w:r>
              <w:rPr>
                <w:sz w:val="16"/>
              </w:rPr>
              <w:t>419</w:t>
            </w:r>
          </w:p>
        </w:tc>
        <w:tc>
          <w:tcPr>
            <w:tcW w:w="1132" w:type="dxa"/>
          </w:tcPr>
          <w:p>
            <w:pPr>
              <w:pStyle w:val="TableParagraph"/>
              <w:spacing w:line="183" w:lineRule="exact" w:before="10"/>
              <w:ind w:right="94"/>
              <w:rPr>
                <w:sz w:val="16"/>
              </w:rPr>
            </w:pPr>
            <w:r>
              <w:rPr>
                <w:sz w:val="16"/>
              </w:rPr>
              <w:t>1.500</w:t>
            </w:r>
          </w:p>
        </w:tc>
        <w:tc>
          <w:tcPr>
            <w:tcW w:w="1110" w:type="dxa"/>
          </w:tcPr>
          <w:p>
            <w:pPr>
              <w:pStyle w:val="TableParagraph"/>
              <w:spacing w:line="183" w:lineRule="exact" w:before="10"/>
              <w:ind w:right="89"/>
              <w:rPr>
                <w:sz w:val="16"/>
              </w:rPr>
            </w:pPr>
            <w:r>
              <w:rPr>
                <w:sz w:val="16"/>
              </w:rPr>
              <w:t>1.117</w:t>
            </w:r>
          </w:p>
        </w:tc>
      </w:tr>
      <w:tr>
        <w:trPr>
          <w:trHeight w:val="215" w:hRule="atLeast"/>
        </w:trPr>
        <w:tc>
          <w:tcPr>
            <w:tcW w:w="1272" w:type="dxa"/>
          </w:tcPr>
          <w:p>
            <w:pPr>
              <w:pStyle w:val="TableParagraph"/>
              <w:spacing w:line="183" w:lineRule="exact" w:before="13"/>
              <w:ind w:left="47" w:right="102"/>
              <w:jc w:val="center"/>
              <w:rPr>
                <w:sz w:val="16"/>
              </w:rPr>
            </w:pPr>
            <w:r>
              <w:rPr>
                <w:sz w:val="16"/>
              </w:rPr>
              <w:t>2024</w:t>
            </w:r>
          </w:p>
        </w:tc>
        <w:tc>
          <w:tcPr>
            <w:tcW w:w="1130" w:type="dxa"/>
          </w:tcPr>
          <w:p>
            <w:pPr>
              <w:pStyle w:val="TableParagraph"/>
              <w:spacing w:line="183" w:lineRule="exact" w:before="13"/>
              <w:ind w:left="387" w:right="380"/>
              <w:jc w:val="center"/>
              <w:rPr>
                <w:sz w:val="16"/>
              </w:rPr>
            </w:pPr>
            <w:r>
              <w:rPr>
                <w:sz w:val="16"/>
              </w:rPr>
              <w:t>7,14</w:t>
            </w:r>
          </w:p>
        </w:tc>
        <w:tc>
          <w:tcPr>
            <w:tcW w:w="1274" w:type="dxa"/>
          </w:tcPr>
          <w:p>
            <w:pPr>
              <w:pStyle w:val="TableParagraph"/>
              <w:spacing w:line="183" w:lineRule="exact" w:before="13"/>
              <w:ind w:right="95"/>
              <w:rPr>
                <w:sz w:val="16"/>
              </w:rPr>
            </w:pPr>
            <w:r>
              <w:rPr>
                <w:sz w:val="16"/>
              </w:rPr>
              <w:t>1.021</w:t>
            </w:r>
          </w:p>
        </w:tc>
        <w:tc>
          <w:tcPr>
            <w:tcW w:w="1142" w:type="dxa"/>
          </w:tcPr>
          <w:p>
            <w:pPr>
              <w:pStyle w:val="TableParagraph"/>
              <w:spacing w:line="183" w:lineRule="exact" w:before="13"/>
              <w:ind w:right="95"/>
              <w:rPr>
                <w:sz w:val="16"/>
              </w:rPr>
            </w:pPr>
            <w:r>
              <w:rPr>
                <w:sz w:val="16"/>
              </w:rPr>
              <w:t>710</w:t>
            </w:r>
          </w:p>
        </w:tc>
        <w:tc>
          <w:tcPr>
            <w:tcW w:w="1276" w:type="dxa"/>
          </w:tcPr>
          <w:p>
            <w:pPr>
              <w:pStyle w:val="TableParagraph"/>
              <w:spacing w:line="183" w:lineRule="exact" w:before="13"/>
              <w:ind w:right="94"/>
              <w:rPr>
                <w:sz w:val="16"/>
              </w:rPr>
            </w:pPr>
            <w:r>
              <w:rPr>
                <w:sz w:val="16"/>
              </w:rPr>
              <w:t>612</w:t>
            </w:r>
          </w:p>
        </w:tc>
        <w:tc>
          <w:tcPr>
            <w:tcW w:w="1274" w:type="dxa"/>
          </w:tcPr>
          <w:p>
            <w:pPr>
              <w:pStyle w:val="TableParagraph"/>
              <w:spacing w:line="183" w:lineRule="exact" w:before="13"/>
              <w:ind w:right="93"/>
              <w:rPr>
                <w:sz w:val="16"/>
              </w:rPr>
            </w:pPr>
            <w:r>
              <w:rPr>
                <w:sz w:val="16"/>
              </w:rPr>
              <w:t>426</w:t>
            </w:r>
          </w:p>
        </w:tc>
        <w:tc>
          <w:tcPr>
            <w:tcW w:w="1132" w:type="dxa"/>
          </w:tcPr>
          <w:p>
            <w:pPr>
              <w:pStyle w:val="TableParagraph"/>
              <w:spacing w:line="183" w:lineRule="exact" w:before="13"/>
              <w:ind w:right="94"/>
              <w:rPr>
                <w:sz w:val="16"/>
              </w:rPr>
            </w:pPr>
            <w:r>
              <w:rPr>
                <w:sz w:val="16"/>
              </w:rPr>
              <w:t>1.633</w:t>
            </w:r>
          </w:p>
        </w:tc>
        <w:tc>
          <w:tcPr>
            <w:tcW w:w="1110" w:type="dxa"/>
          </w:tcPr>
          <w:p>
            <w:pPr>
              <w:pStyle w:val="TableParagraph"/>
              <w:spacing w:line="183" w:lineRule="exact" w:before="13"/>
              <w:ind w:right="89"/>
              <w:rPr>
                <w:sz w:val="16"/>
              </w:rPr>
            </w:pPr>
            <w:r>
              <w:rPr>
                <w:sz w:val="16"/>
              </w:rPr>
              <w:t>1.136</w:t>
            </w:r>
          </w:p>
        </w:tc>
      </w:tr>
      <w:tr>
        <w:trPr>
          <w:trHeight w:val="215" w:hRule="atLeast"/>
        </w:trPr>
        <w:tc>
          <w:tcPr>
            <w:tcW w:w="1272" w:type="dxa"/>
          </w:tcPr>
          <w:p>
            <w:pPr>
              <w:pStyle w:val="TableParagraph"/>
              <w:spacing w:line="183" w:lineRule="exact" w:before="13"/>
              <w:ind w:left="47" w:right="102"/>
              <w:jc w:val="center"/>
              <w:rPr>
                <w:sz w:val="16"/>
              </w:rPr>
            </w:pPr>
            <w:r>
              <w:rPr>
                <w:sz w:val="16"/>
              </w:rPr>
              <w:t>2025</w:t>
            </w:r>
          </w:p>
        </w:tc>
        <w:tc>
          <w:tcPr>
            <w:tcW w:w="1130" w:type="dxa"/>
          </w:tcPr>
          <w:p>
            <w:pPr>
              <w:pStyle w:val="TableParagraph"/>
              <w:spacing w:line="183" w:lineRule="exact" w:before="13"/>
              <w:ind w:left="387" w:right="380"/>
              <w:jc w:val="center"/>
              <w:rPr>
                <w:sz w:val="16"/>
              </w:rPr>
            </w:pPr>
            <w:r>
              <w:rPr>
                <w:sz w:val="16"/>
              </w:rPr>
              <w:t>7,14</w:t>
            </w:r>
          </w:p>
        </w:tc>
        <w:tc>
          <w:tcPr>
            <w:tcW w:w="1274" w:type="dxa"/>
          </w:tcPr>
          <w:p>
            <w:pPr>
              <w:pStyle w:val="TableParagraph"/>
              <w:spacing w:line="183" w:lineRule="exact" w:before="13"/>
              <w:ind w:right="95"/>
              <w:rPr>
                <w:sz w:val="16"/>
              </w:rPr>
            </w:pPr>
            <w:r>
              <w:rPr>
                <w:sz w:val="16"/>
              </w:rPr>
              <w:t>1.027</w:t>
            </w:r>
          </w:p>
        </w:tc>
        <w:tc>
          <w:tcPr>
            <w:tcW w:w="1142" w:type="dxa"/>
          </w:tcPr>
          <w:p>
            <w:pPr>
              <w:pStyle w:val="TableParagraph"/>
              <w:spacing w:line="183" w:lineRule="exact" w:before="13"/>
              <w:ind w:right="95"/>
              <w:rPr>
                <w:sz w:val="16"/>
              </w:rPr>
            </w:pPr>
            <w:r>
              <w:rPr>
                <w:sz w:val="16"/>
              </w:rPr>
              <w:t>667</w:t>
            </w:r>
          </w:p>
        </w:tc>
        <w:tc>
          <w:tcPr>
            <w:tcW w:w="1276" w:type="dxa"/>
          </w:tcPr>
          <w:p>
            <w:pPr>
              <w:pStyle w:val="TableParagraph"/>
              <w:spacing w:line="183" w:lineRule="exact" w:before="13"/>
              <w:ind w:right="94"/>
              <w:rPr>
                <w:sz w:val="16"/>
              </w:rPr>
            </w:pPr>
            <w:r>
              <w:rPr>
                <w:sz w:val="16"/>
              </w:rPr>
              <w:t>616</w:t>
            </w:r>
          </w:p>
        </w:tc>
        <w:tc>
          <w:tcPr>
            <w:tcW w:w="1274" w:type="dxa"/>
          </w:tcPr>
          <w:p>
            <w:pPr>
              <w:pStyle w:val="TableParagraph"/>
              <w:spacing w:line="183" w:lineRule="exact" w:before="13"/>
              <w:ind w:right="93"/>
              <w:rPr>
                <w:sz w:val="16"/>
              </w:rPr>
            </w:pPr>
            <w:r>
              <w:rPr>
                <w:sz w:val="16"/>
              </w:rPr>
              <w:t>400</w:t>
            </w:r>
          </w:p>
        </w:tc>
        <w:tc>
          <w:tcPr>
            <w:tcW w:w="1132" w:type="dxa"/>
          </w:tcPr>
          <w:p>
            <w:pPr>
              <w:pStyle w:val="TableParagraph"/>
              <w:spacing w:line="183" w:lineRule="exact" w:before="13"/>
              <w:ind w:right="94"/>
              <w:rPr>
                <w:sz w:val="16"/>
              </w:rPr>
            </w:pPr>
            <w:r>
              <w:rPr>
                <w:sz w:val="16"/>
              </w:rPr>
              <w:t>1.643</w:t>
            </w:r>
          </w:p>
        </w:tc>
        <w:tc>
          <w:tcPr>
            <w:tcW w:w="1110" w:type="dxa"/>
          </w:tcPr>
          <w:p>
            <w:pPr>
              <w:pStyle w:val="TableParagraph"/>
              <w:spacing w:line="183" w:lineRule="exact" w:before="13"/>
              <w:ind w:right="89"/>
              <w:rPr>
                <w:sz w:val="16"/>
              </w:rPr>
            </w:pPr>
            <w:r>
              <w:rPr>
                <w:sz w:val="16"/>
              </w:rPr>
              <w:t>1.067</w:t>
            </w:r>
          </w:p>
        </w:tc>
      </w:tr>
      <w:tr>
        <w:trPr>
          <w:trHeight w:val="215" w:hRule="atLeast"/>
        </w:trPr>
        <w:tc>
          <w:tcPr>
            <w:tcW w:w="1272" w:type="dxa"/>
          </w:tcPr>
          <w:p>
            <w:pPr>
              <w:pStyle w:val="TableParagraph"/>
              <w:spacing w:line="183" w:lineRule="exact" w:before="13"/>
              <w:ind w:left="47" w:right="102"/>
              <w:jc w:val="center"/>
              <w:rPr>
                <w:sz w:val="16"/>
              </w:rPr>
            </w:pPr>
            <w:r>
              <w:rPr>
                <w:sz w:val="16"/>
              </w:rPr>
              <w:t>2026</w:t>
            </w:r>
          </w:p>
        </w:tc>
        <w:tc>
          <w:tcPr>
            <w:tcW w:w="1130" w:type="dxa"/>
          </w:tcPr>
          <w:p>
            <w:pPr>
              <w:pStyle w:val="TableParagraph"/>
              <w:spacing w:line="183" w:lineRule="exact" w:before="13"/>
              <w:ind w:left="387" w:right="380"/>
              <w:jc w:val="center"/>
              <w:rPr>
                <w:sz w:val="16"/>
              </w:rPr>
            </w:pPr>
            <w:r>
              <w:rPr>
                <w:sz w:val="16"/>
              </w:rPr>
              <w:t>7,14</w:t>
            </w:r>
          </w:p>
        </w:tc>
        <w:tc>
          <w:tcPr>
            <w:tcW w:w="1274" w:type="dxa"/>
          </w:tcPr>
          <w:p>
            <w:pPr>
              <w:pStyle w:val="TableParagraph"/>
              <w:spacing w:line="183" w:lineRule="exact" w:before="13"/>
              <w:ind w:right="95"/>
              <w:rPr>
                <w:sz w:val="16"/>
              </w:rPr>
            </w:pPr>
            <w:r>
              <w:rPr>
                <w:sz w:val="16"/>
              </w:rPr>
              <w:t>1.045</w:t>
            </w:r>
          </w:p>
        </w:tc>
        <w:tc>
          <w:tcPr>
            <w:tcW w:w="1142" w:type="dxa"/>
          </w:tcPr>
          <w:p>
            <w:pPr>
              <w:pStyle w:val="TableParagraph"/>
              <w:spacing w:line="183" w:lineRule="exact" w:before="13"/>
              <w:ind w:right="95"/>
              <w:rPr>
                <w:sz w:val="16"/>
              </w:rPr>
            </w:pPr>
            <w:r>
              <w:rPr>
                <w:sz w:val="16"/>
              </w:rPr>
              <w:t>633</w:t>
            </w:r>
          </w:p>
        </w:tc>
        <w:tc>
          <w:tcPr>
            <w:tcW w:w="1276" w:type="dxa"/>
          </w:tcPr>
          <w:p>
            <w:pPr>
              <w:pStyle w:val="TableParagraph"/>
              <w:spacing w:line="183" w:lineRule="exact" w:before="13"/>
              <w:ind w:right="94"/>
              <w:rPr>
                <w:sz w:val="16"/>
              </w:rPr>
            </w:pPr>
            <w:r>
              <w:rPr>
                <w:sz w:val="16"/>
              </w:rPr>
              <w:t>627</w:t>
            </w:r>
          </w:p>
        </w:tc>
        <w:tc>
          <w:tcPr>
            <w:tcW w:w="1274" w:type="dxa"/>
          </w:tcPr>
          <w:p>
            <w:pPr>
              <w:pStyle w:val="TableParagraph"/>
              <w:spacing w:line="183" w:lineRule="exact" w:before="13"/>
              <w:ind w:right="93"/>
              <w:rPr>
                <w:sz w:val="16"/>
              </w:rPr>
            </w:pPr>
            <w:r>
              <w:rPr>
                <w:sz w:val="16"/>
              </w:rPr>
              <w:t>380</w:t>
            </w:r>
          </w:p>
        </w:tc>
        <w:tc>
          <w:tcPr>
            <w:tcW w:w="1132" w:type="dxa"/>
          </w:tcPr>
          <w:p>
            <w:pPr>
              <w:pStyle w:val="TableParagraph"/>
              <w:spacing w:line="183" w:lineRule="exact" w:before="13"/>
              <w:ind w:right="94"/>
              <w:rPr>
                <w:sz w:val="16"/>
              </w:rPr>
            </w:pPr>
            <w:r>
              <w:rPr>
                <w:sz w:val="16"/>
              </w:rPr>
              <w:t>1.672</w:t>
            </w:r>
          </w:p>
        </w:tc>
        <w:tc>
          <w:tcPr>
            <w:tcW w:w="1110" w:type="dxa"/>
          </w:tcPr>
          <w:p>
            <w:pPr>
              <w:pStyle w:val="TableParagraph"/>
              <w:spacing w:line="183" w:lineRule="exact" w:before="13"/>
              <w:ind w:right="89"/>
              <w:rPr>
                <w:sz w:val="16"/>
              </w:rPr>
            </w:pPr>
            <w:r>
              <w:rPr>
                <w:sz w:val="16"/>
              </w:rPr>
              <w:t>1.013</w:t>
            </w:r>
          </w:p>
        </w:tc>
      </w:tr>
      <w:tr>
        <w:trPr>
          <w:trHeight w:val="213" w:hRule="atLeast"/>
        </w:trPr>
        <w:tc>
          <w:tcPr>
            <w:tcW w:w="1272" w:type="dxa"/>
          </w:tcPr>
          <w:p>
            <w:pPr>
              <w:pStyle w:val="TableParagraph"/>
              <w:spacing w:line="183" w:lineRule="exact" w:before="10"/>
              <w:ind w:left="47" w:right="102"/>
              <w:jc w:val="center"/>
              <w:rPr>
                <w:sz w:val="16"/>
              </w:rPr>
            </w:pPr>
            <w:r>
              <w:rPr>
                <w:sz w:val="16"/>
              </w:rPr>
              <w:t>2027</w:t>
            </w:r>
          </w:p>
        </w:tc>
        <w:tc>
          <w:tcPr>
            <w:tcW w:w="1130" w:type="dxa"/>
          </w:tcPr>
          <w:p>
            <w:pPr>
              <w:pStyle w:val="TableParagraph"/>
              <w:spacing w:line="183" w:lineRule="exact" w:before="10"/>
              <w:ind w:left="387" w:right="380"/>
              <w:jc w:val="center"/>
              <w:rPr>
                <w:sz w:val="16"/>
              </w:rPr>
            </w:pPr>
            <w:r>
              <w:rPr>
                <w:sz w:val="16"/>
              </w:rPr>
              <w:t>7,14</w:t>
            </w:r>
          </w:p>
        </w:tc>
        <w:tc>
          <w:tcPr>
            <w:tcW w:w="1274" w:type="dxa"/>
          </w:tcPr>
          <w:p>
            <w:pPr>
              <w:pStyle w:val="TableParagraph"/>
              <w:spacing w:line="183" w:lineRule="exact" w:before="10"/>
              <w:ind w:right="95"/>
              <w:rPr>
                <w:sz w:val="16"/>
              </w:rPr>
            </w:pPr>
            <w:r>
              <w:rPr>
                <w:sz w:val="16"/>
              </w:rPr>
              <w:t>1.040</w:t>
            </w:r>
          </w:p>
        </w:tc>
        <w:tc>
          <w:tcPr>
            <w:tcW w:w="1142" w:type="dxa"/>
          </w:tcPr>
          <w:p>
            <w:pPr>
              <w:pStyle w:val="TableParagraph"/>
              <w:spacing w:line="183" w:lineRule="exact" w:before="10"/>
              <w:ind w:right="95"/>
              <w:rPr>
                <w:sz w:val="16"/>
              </w:rPr>
            </w:pPr>
            <w:r>
              <w:rPr>
                <w:sz w:val="16"/>
              </w:rPr>
              <w:t>588</w:t>
            </w:r>
          </w:p>
        </w:tc>
        <w:tc>
          <w:tcPr>
            <w:tcW w:w="1276" w:type="dxa"/>
          </w:tcPr>
          <w:p>
            <w:pPr>
              <w:pStyle w:val="TableParagraph"/>
              <w:spacing w:line="183" w:lineRule="exact" w:before="10"/>
              <w:ind w:right="94"/>
              <w:rPr>
                <w:sz w:val="16"/>
              </w:rPr>
            </w:pPr>
            <w:r>
              <w:rPr>
                <w:sz w:val="16"/>
              </w:rPr>
              <w:t>624</w:t>
            </w:r>
          </w:p>
        </w:tc>
        <w:tc>
          <w:tcPr>
            <w:tcW w:w="1274" w:type="dxa"/>
          </w:tcPr>
          <w:p>
            <w:pPr>
              <w:pStyle w:val="TableParagraph"/>
              <w:spacing w:line="183" w:lineRule="exact" w:before="10"/>
              <w:ind w:right="93"/>
              <w:rPr>
                <w:sz w:val="16"/>
              </w:rPr>
            </w:pPr>
            <w:r>
              <w:rPr>
                <w:sz w:val="16"/>
              </w:rPr>
              <w:t>353</w:t>
            </w:r>
          </w:p>
        </w:tc>
        <w:tc>
          <w:tcPr>
            <w:tcW w:w="1132" w:type="dxa"/>
          </w:tcPr>
          <w:p>
            <w:pPr>
              <w:pStyle w:val="TableParagraph"/>
              <w:spacing w:line="183" w:lineRule="exact" w:before="10"/>
              <w:ind w:right="94"/>
              <w:rPr>
                <w:sz w:val="16"/>
              </w:rPr>
            </w:pPr>
            <w:r>
              <w:rPr>
                <w:sz w:val="16"/>
              </w:rPr>
              <w:t>1.664</w:t>
            </w:r>
          </w:p>
        </w:tc>
        <w:tc>
          <w:tcPr>
            <w:tcW w:w="1110" w:type="dxa"/>
          </w:tcPr>
          <w:p>
            <w:pPr>
              <w:pStyle w:val="TableParagraph"/>
              <w:spacing w:line="183" w:lineRule="exact" w:before="10"/>
              <w:ind w:right="89"/>
              <w:rPr>
                <w:sz w:val="16"/>
              </w:rPr>
            </w:pPr>
            <w:r>
              <w:rPr>
                <w:sz w:val="16"/>
              </w:rPr>
              <w:t>941</w:t>
            </w:r>
          </w:p>
        </w:tc>
      </w:tr>
      <w:tr>
        <w:trPr>
          <w:trHeight w:val="215" w:hRule="atLeast"/>
        </w:trPr>
        <w:tc>
          <w:tcPr>
            <w:tcW w:w="1272" w:type="dxa"/>
          </w:tcPr>
          <w:p>
            <w:pPr>
              <w:pStyle w:val="TableParagraph"/>
              <w:spacing w:line="183" w:lineRule="exact" w:before="13"/>
              <w:ind w:left="47" w:right="102"/>
              <w:jc w:val="center"/>
              <w:rPr>
                <w:sz w:val="16"/>
              </w:rPr>
            </w:pPr>
            <w:r>
              <w:rPr>
                <w:sz w:val="16"/>
              </w:rPr>
              <w:t>2028</w:t>
            </w:r>
          </w:p>
        </w:tc>
        <w:tc>
          <w:tcPr>
            <w:tcW w:w="1130" w:type="dxa"/>
          </w:tcPr>
          <w:p>
            <w:pPr>
              <w:pStyle w:val="TableParagraph"/>
              <w:spacing w:line="183" w:lineRule="exact" w:before="13"/>
              <w:ind w:left="387" w:right="380"/>
              <w:jc w:val="center"/>
              <w:rPr>
                <w:sz w:val="16"/>
              </w:rPr>
            </w:pPr>
            <w:r>
              <w:rPr>
                <w:sz w:val="16"/>
              </w:rPr>
              <w:t>7,14</w:t>
            </w:r>
          </w:p>
        </w:tc>
        <w:tc>
          <w:tcPr>
            <w:tcW w:w="1274" w:type="dxa"/>
          </w:tcPr>
          <w:p>
            <w:pPr>
              <w:pStyle w:val="TableParagraph"/>
              <w:spacing w:line="183" w:lineRule="exact" w:before="13"/>
              <w:ind w:right="95"/>
              <w:rPr>
                <w:sz w:val="16"/>
              </w:rPr>
            </w:pPr>
            <w:r>
              <w:rPr>
                <w:sz w:val="16"/>
              </w:rPr>
              <w:t>880</w:t>
            </w:r>
          </w:p>
        </w:tc>
        <w:tc>
          <w:tcPr>
            <w:tcW w:w="1142" w:type="dxa"/>
          </w:tcPr>
          <w:p>
            <w:pPr>
              <w:pStyle w:val="TableParagraph"/>
              <w:spacing w:line="183" w:lineRule="exact" w:before="13"/>
              <w:ind w:right="95"/>
              <w:rPr>
                <w:sz w:val="16"/>
              </w:rPr>
            </w:pPr>
            <w:r>
              <w:rPr>
                <w:sz w:val="16"/>
              </w:rPr>
              <w:t>464</w:t>
            </w:r>
          </w:p>
        </w:tc>
        <w:tc>
          <w:tcPr>
            <w:tcW w:w="1276" w:type="dxa"/>
          </w:tcPr>
          <w:p>
            <w:pPr>
              <w:pStyle w:val="TableParagraph"/>
              <w:spacing w:line="183" w:lineRule="exact" w:before="13"/>
              <w:ind w:right="94"/>
              <w:rPr>
                <w:sz w:val="16"/>
              </w:rPr>
            </w:pPr>
            <w:r>
              <w:rPr>
                <w:sz w:val="16"/>
              </w:rPr>
              <w:t>528</w:t>
            </w:r>
          </w:p>
        </w:tc>
        <w:tc>
          <w:tcPr>
            <w:tcW w:w="1274" w:type="dxa"/>
          </w:tcPr>
          <w:p>
            <w:pPr>
              <w:pStyle w:val="TableParagraph"/>
              <w:spacing w:line="183" w:lineRule="exact" w:before="13"/>
              <w:ind w:right="93"/>
              <w:rPr>
                <w:sz w:val="16"/>
              </w:rPr>
            </w:pPr>
            <w:r>
              <w:rPr>
                <w:sz w:val="16"/>
              </w:rPr>
              <w:t>278</w:t>
            </w:r>
          </w:p>
        </w:tc>
        <w:tc>
          <w:tcPr>
            <w:tcW w:w="1132" w:type="dxa"/>
          </w:tcPr>
          <w:p>
            <w:pPr>
              <w:pStyle w:val="TableParagraph"/>
              <w:spacing w:line="183" w:lineRule="exact" w:before="13"/>
              <w:ind w:right="94"/>
              <w:rPr>
                <w:sz w:val="16"/>
              </w:rPr>
            </w:pPr>
            <w:r>
              <w:rPr>
                <w:sz w:val="16"/>
              </w:rPr>
              <w:t>1.408</w:t>
            </w:r>
          </w:p>
        </w:tc>
        <w:tc>
          <w:tcPr>
            <w:tcW w:w="1110" w:type="dxa"/>
          </w:tcPr>
          <w:p>
            <w:pPr>
              <w:pStyle w:val="TableParagraph"/>
              <w:spacing w:line="183" w:lineRule="exact" w:before="13"/>
              <w:ind w:right="89"/>
              <w:rPr>
                <w:sz w:val="16"/>
              </w:rPr>
            </w:pPr>
            <w:r>
              <w:rPr>
                <w:sz w:val="16"/>
              </w:rPr>
              <w:t>742</w:t>
            </w:r>
          </w:p>
        </w:tc>
      </w:tr>
      <w:tr>
        <w:trPr>
          <w:trHeight w:val="215" w:hRule="atLeast"/>
        </w:trPr>
        <w:tc>
          <w:tcPr>
            <w:tcW w:w="1272" w:type="dxa"/>
          </w:tcPr>
          <w:p>
            <w:pPr>
              <w:pStyle w:val="TableParagraph"/>
              <w:spacing w:line="183" w:lineRule="exact" w:before="13"/>
              <w:ind w:left="47" w:right="106"/>
              <w:jc w:val="center"/>
              <w:rPr>
                <w:sz w:val="16"/>
              </w:rPr>
            </w:pPr>
            <w:r>
              <w:rPr>
                <w:sz w:val="16"/>
              </w:rPr>
              <w:t>Acima de 2028</w:t>
            </w:r>
          </w:p>
        </w:tc>
        <w:tc>
          <w:tcPr>
            <w:tcW w:w="1130" w:type="dxa"/>
          </w:tcPr>
          <w:p>
            <w:pPr>
              <w:pStyle w:val="TableParagraph"/>
              <w:spacing w:line="183" w:lineRule="exact" w:before="13"/>
              <w:ind w:left="387" w:right="380"/>
              <w:jc w:val="center"/>
              <w:rPr>
                <w:sz w:val="16"/>
              </w:rPr>
            </w:pPr>
            <w:r>
              <w:rPr>
                <w:sz w:val="16"/>
              </w:rPr>
              <w:t>7,14</w:t>
            </w:r>
          </w:p>
        </w:tc>
        <w:tc>
          <w:tcPr>
            <w:tcW w:w="1274" w:type="dxa"/>
          </w:tcPr>
          <w:p>
            <w:pPr>
              <w:pStyle w:val="TableParagraph"/>
              <w:spacing w:line="183" w:lineRule="exact" w:before="13"/>
              <w:ind w:right="95"/>
              <w:rPr>
                <w:sz w:val="16"/>
              </w:rPr>
            </w:pPr>
            <w:r>
              <w:rPr>
                <w:sz w:val="16"/>
              </w:rPr>
              <w:t>5.382</w:t>
            </w:r>
          </w:p>
        </w:tc>
        <w:tc>
          <w:tcPr>
            <w:tcW w:w="1142" w:type="dxa"/>
          </w:tcPr>
          <w:p>
            <w:pPr>
              <w:pStyle w:val="TableParagraph"/>
              <w:spacing w:line="183" w:lineRule="exact" w:before="13"/>
              <w:ind w:right="96"/>
              <w:rPr>
                <w:sz w:val="16"/>
              </w:rPr>
            </w:pPr>
            <w:r>
              <w:rPr>
                <w:sz w:val="16"/>
              </w:rPr>
              <w:t>2.651</w:t>
            </w:r>
          </w:p>
        </w:tc>
        <w:tc>
          <w:tcPr>
            <w:tcW w:w="1276" w:type="dxa"/>
          </w:tcPr>
          <w:p>
            <w:pPr>
              <w:pStyle w:val="TableParagraph"/>
              <w:spacing w:line="183" w:lineRule="exact" w:before="13"/>
              <w:ind w:right="94"/>
              <w:rPr>
                <w:sz w:val="16"/>
              </w:rPr>
            </w:pPr>
            <w:r>
              <w:rPr>
                <w:sz w:val="16"/>
              </w:rPr>
              <w:t>3.229</w:t>
            </w:r>
          </w:p>
        </w:tc>
        <w:tc>
          <w:tcPr>
            <w:tcW w:w="1274" w:type="dxa"/>
          </w:tcPr>
          <w:p>
            <w:pPr>
              <w:pStyle w:val="TableParagraph"/>
              <w:spacing w:line="183" w:lineRule="exact" w:before="13"/>
              <w:ind w:right="93"/>
              <w:rPr>
                <w:sz w:val="16"/>
              </w:rPr>
            </w:pPr>
            <w:r>
              <w:rPr>
                <w:sz w:val="16"/>
              </w:rPr>
              <w:t>1.590</w:t>
            </w:r>
          </w:p>
        </w:tc>
        <w:tc>
          <w:tcPr>
            <w:tcW w:w="1132" w:type="dxa"/>
          </w:tcPr>
          <w:p>
            <w:pPr>
              <w:pStyle w:val="TableParagraph"/>
              <w:spacing w:line="183" w:lineRule="exact" w:before="13"/>
              <w:ind w:right="94"/>
              <w:rPr>
                <w:sz w:val="16"/>
              </w:rPr>
            </w:pPr>
            <w:r>
              <w:rPr>
                <w:sz w:val="16"/>
              </w:rPr>
              <w:t>8.611</w:t>
            </w:r>
          </w:p>
        </w:tc>
        <w:tc>
          <w:tcPr>
            <w:tcW w:w="1110" w:type="dxa"/>
          </w:tcPr>
          <w:p>
            <w:pPr>
              <w:pStyle w:val="TableParagraph"/>
              <w:spacing w:line="183" w:lineRule="exact" w:before="13"/>
              <w:ind w:right="89"/>
              <w:rPr>
                <w:sz w:val="16"/>
              </w:rPr>
            </w:pPr>
            <w:r>
              <w:rPr>
                <w:sz w:val="16"/>
              </w:rPr>
              <w:t>4.241</w:t>
            </w:r>
          </w:p>
        </w:tc>
      </w:tr>
      <w:tr>
        <w:trPr>
          <w:trHeight w:val="215" w:hRule="atLeast"/>
        </w:trPr>
        <w:tc>
          <w:tcPr>
            <w:tcW w:w="2402" w:type="dxa"/>
            <w:gridSpan w:val="2"/>
          </w:tcPr>
          <w:p>
            <w:pPr>
              <w:pStyle w:val="TableParagraph"/>
              <w:spacing w:before="10"/>
              <w:ind w:left="1051" w:right="918"/>
              <w:jc w:val="center"/>
              <w:rPr>
                <w:b/>
                <w:sz w:val="16"/>
              </w:rPr>
            </w:pPr>
            <w:r>
              <w:rPr>
                <w:b/>
                <w:sz w:val="16"/>
              </w:rPr>
              <w:t>Total</w:t>
            </w:r>
          </w:p>
        </w:tc>
        <w:tc>
          <w:tcPr>
            <w:tcW w:w="1274" w:type="dxa"/>
          </w:tcPr>
          <w:p>
            <w:pPr>
              <w:pStyle w:val="TableParagraph"/>
              <w:spacing w:before="10"/>
              <w:ind w:right="95"/>
              <w:rPr>
                <w:b/>
                <w:sz w:val="16"/>
              </w:rPr>
            </w:pPr>
            <w:r>
              <w:rPr>
                <w:b/>
                <w:sz w:val="16"/>
              </w:rPr>
              <w:t>13.801</w:t>
            </w:r>
          </w:p>
        </w:tc>
        <w:tc>
          <w:tcPr>
            <w:tcW w:w="1142" w:type="dxa"/>
          </w:tcPr>
          <w:p>
            <w:pPr>
              <w:pStyle w:val="TableParagraph"/>
              <w:spacing w:before="10"/>
              <w:ind w:right="95"/>
              <w:rPr>
                <w:b/>
                <w:sz w:val="16"/>
              </w:rPr>
            </w:pPr>
            <w:r>
              <w:rPr>
                <w:b/>
                <w:sz w:val="16"/>
              </w:rPr>
              <w:t>8.530</w:t>
            </w:r>
          </w:p>
        </w:tc>
        <w:tc>
          <w:tcPr>
            <w:tcW w:w="1276" w:type="dxa"/>
          </w:tcPr>
          <w:p>
            <w:pPr>
              <w:pStyle w:val="TableParagraph"/>
              <w:spacing w:before="10"/>
              <w:ind w:right="94"/>
              <w:rPr>
                <w:b/>
                <w:sz w:val="16"/>
              </w:rPr>
            </w:pPr>
            <w:r>
              <w:rPr>
                <w:b/>
                <w:sz w:val="16"/>
              </w:rPr>
              <w:t>8.280</w:t>
            </w:r>
          </w:p>
        </w:tc>
        <w:tc>
          <w:tcPr>
            <w:tcW w:w="1274" w:type="dxa"/>
          </w:tcPr>
          <w:p>
            <w:pPr>
              <w:pStyle w:val="TableParagraph"/>
              <w:spacing w:before="10"/>
              <w:ind w:right="93"/>
              <w:rPr>
                <w:b/>
                <w:sz w:val="16"/>
              </w:rPr>
            </w:pPr>
            <w:r>
              <w:rPr>
                <w:b/>
                <w:sz w:val="16"/>
              </w:rPr>
              <w:t>5.118</w:t>
            </w:r>
          </w:p>
        </w:tc>
        <w:tc>
          <w:tcPr>
            <w:tcW w:w="1132" w:type="dxa"/>
          </w:tcPr>
          <w:p>
            <w:pPr>
              <w:pStyle w:val="TableParagraph"/>
              <w:spacing w:before="10"/>
              <w:ind w:right="93"/>
              <w:rPr>
                <w:b/>
                <w:sz w:val="16"/>
              </w:rPr>
            </w:pPr>
            <w:r>
              <w:rPr>
                <w:b/>
                <w:sz w:val="16"/>
              </w:rPr>
              <w:t>22.081</w:t>
            </w:r>
          </w:p>
        </w:tc>
        <w:tc>
          <w:tcPr>
            <w:tcW w:w="1110" w:type="dxa"/>
          </w:tcPr>
          <w:p>
            <w:pPr>
              <w:pStyle w:val="TableParagraph"/>
              <w:spacing w:before="10"/>
              <w:ind w:right="89"/>
              <w:rPr>
                <w:b/>
                <w:sz w:val="16"/>
              </w:rPr>
            </w:pPr>
            <w:r>
              <w:rPr>
                <w:b/>
                <w:sz w:val="16"/>
              </w:rPr>
              <w:t>13.648</w:t>
            </w:r>
          </w:p>
        </w:tc>
      </w:tr>
    </w:tbl>
    <w:p>
      <w:pPr>
        <w:spacing w:before="0"/>
        <w:ind w:left="260" w:right="0" w:firstLine="0"/>
        <w:jc w:val="left"/>
        <w:rPr>
          <w:sz w:val="14"/>
        </w:rPr>
      </w:pPr>
      <w:r>
        <w:rPr>
          <w:b/>
          <w:sz w:val="14"/>
          <w:vertAlign w:val="superscript"/>
        </w:rPr>
        <w:t>(1)</w:t>
      </w:r>
      <w:r>
        <w:rPr>
          <w:sz w:val="14"/>
          <w:vertAlign w:val="baseline"/>
        </w:rPr>
        <w:t>Para fins de cálculo do valor presente foi considerada a meta para as taxas over – selic média, projetadas pelo Bacen na posição de 30.06.2018.</w:t>
      </w:r>
    </w:p>
    <w:p>
      <w:pPr>
        <w:pStyle w:val="BodyText"/>
        <w:rPr>
          <w:sz w:val="18"/>
        </w:rPr>
      </w:pPr>
    </w:p>
    <w:p>
      <w:pPr>
        <w:pStyle w:val="BodyText"/>
        <w:spacing w:before="1"/>
        <w:rPr>
          <w:sz w:val="22"/>
        </w:rPr>
      </w:pPr>
    </w:p>
    <w:p>
      <w:pPr>
        <w:pStyle w:val="BodyText"/>
        <w:spacing w:before="1"/>
        <w:ind w:left="259" w:right="1606"/>
      </w:pPr>
      <w:r>
        <w:rPr/>
        <w:t>Os valores totais das provisões dos Passivos Tributários, previstos para baixa, na posição de 30.06.2019, estão a seguir</w:t>
      </w:r>
      <w:r>
        <w:rPr>
          <w:spacing w:val="4"/>
        </w:rPr>
        <w:t> </w:t>
      </w:r>
      <w:r>
        <w:rPr/>
        <w:t>demonstrados:</w:t>
      </w:r>
    </w:p>
    <w:p>
      <w:pPr>
        <w:pStyle w:val="BodyText"/>
        <w:spacing w:before="1"/>
        <w:rPr>
          <w:sz w:val="24"/>
        </w:rPr>
      </w:pPr>
    </w:p>
    <w:tbl>
      <w:tblPr>
        <w:tblW w:w="0" w:type="auto"/>
        <w:jc w:val="left"/>
        <w:tblInd w:w="4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21"/>
        <w:gridCol w:w="1147"/>
        <w:gridCol w:w="1418"/>
        <w:gridCol w:w="1135"/>
        <w:gridCol w:w="1416"/>
        <w:gridCol w:w="1277"/>
        <w:gridCol w:w="1416"/>
      </w:tblGrid>
      <w:tr>
        <w:trPr>
          <w:trHeight w:val="369" w:hRule="atLeast"/>
        </w:trPr>
        <w:tc>
          <w:tcPr>
            <w:tcW w:w="1121" w:type="dxa"/>
            <w:vMerge w:val="restart"/>
          </w:tcPr>
          <w:p>
            <w:pPr>
              <w:pStyle w:val="TableParagraph"/>
              <w:spacing w:before="10"/>
              <w:jc w:val="left"/>
              <w:rPr>
                <w:sz w:val="23"/>
              </w:rPr>
            </w:pPr>
          </w:p>
          <w:p>
            <w:pPr>
              <w:pStyle w:val="TableParagraph"/>
              <w:ind w:left="263"/>
              <w:jc w:val="left"/>
              <w:rPr>
                <w:b/>
                <w:sz w:val="16"/>
              </w:rPr>
            </w:pPr>
            <w:r>
              <w:rPr>
                <w:b/>
                <w:sz w:val="16"/>
              </w:rPr>
              <w:t>Período</w:t>
            </w:r>
          </w:p>
        </w:tc>
        <w:tc>
          <w:tcPr>
            <w:tcW w:w="2565" w:type="dxa"/>
            <w:gridSpan w:val="2"/>
          </w:tcPr>
          <w:p>
            <w:pPr>
              <w:pStyle w:val="TableParagraph"/>
              <w:spacing w:before="87"/>
              <w:ind w:left="201"/>
              <w:jc w:val="left"/>
              <w:rPr>
                <w:b/>
                <w:sz w:val="16"/>
              </w:rPr>
            </w:pPr>
            <w:r>
              <w:rPr>
                <w:b/>
                <w:sz w:val="16"/>
              </w:rPr>
              <w:t>Realização do Crédito de IR</w:t>
            </w:r>
          </w:p>
        </w:tc>
        <w:tc>
          <w:tcPr>
            <w:tcW w:w="2551" w:type="dxa"/>
            <w:gridSpan w:val="2"/>
          </w:tcPr>
          <w:p>
            <w:pPr>
              <w:pStyle w:val="TableParagraph"/>
              <w:spacing w:line="178" w:lineRule="exact"/>
              <w:ind w:left="319" w:right="278"/>
              <w:jc w:val="center"/>
              <w:rPr>
                <w:b/>
                <w:sz w:val="16"/>
              </w:rPr>
            </w:pPr>
            <w:r>
              <w:rPr>
                <w:b/>
                <w:sz w:val="16"/>
              </w:rPr>
              <w:t>Realização do Crédito de</w:t>
            </w:r>
          </w:p>
          <w:p>
            <w:pPr>
              <w:pStyle w:val="TableParagraph"/>
              <w:spacing w:line="171" w:lineRule="exact" w:before="1"/>
              <w:ind w:left="252" w:right="278"/>
              <w:jc w:val="center"/>
              <w:rPr>
                <w:b/>
                <w:sz w:val="16"/>
              </w:rPr>
            </w:pPr>
            <w:r>
              <w:rPr>
                <w:b/>
                <w:sz w:val="16"/>
              </w:rPr>
              <w:t>CSLL</w:t>
            </w:r>
          </w:p>
        </w:tc>
        <w:tc>
          <w:tcPr>
            <w:tcW w:w="2693" w:type="dxa"/>
            <w:gridSpan w:val="2"/>
          </w:tcPr>
          <w:p>
            <w:pPr>
              <w:pStyle w:val="TableParagraph"/>
              <w:spacing w:before="87"/>
              <w:ind w:left="1108" w:right="1151"/>
              <w:jc w:val="center"/>
              <w:rPr>
                <w:b/>
                <w:sz w:val="16"/>
              </w:rPr>
            </w:pPr>
            <w:r>
              <w:rPr>
                <w:b/>
                <w:sz w:val="16"/>
              </w:rPr>
              <w:t>Total</w:t>
            </w:r>
          </w:p>
        </w:tc>
      </w:tr>
      <w:tr>
        <w:trPr>
          <w:trHeight w:val="366" w:hRule="atLeast"/>
        </w:trPr>
        <w:tc>
          <w:tcPr>
            <w:tcW w:w="1121" w:type="dxa"/>
            <w:vMerge/>
            <w:tcBorders>
              <w:top w:val="nil"/>
            </w:tcBorders>
          </w:tcPr>
          <w:p>
            <w:pPr>
              <w:rPr>
                <w:sz w:val="2"/>
                <w:szCs w:val="2"/>
              </w:rPr>
            </w:pPr>
          </w:p>
        </w:tc>
        <w:tc>
          <w:tcPr>
            <w:tcW w:w="1147" w:type="dxa"/>
          </w:tcPr>
          <w:p>
            <w:pPr>
              <w:pStyle w:val="TableParagraph"/>
              <w:spacing w:line="178" w:lineRule="exact"/>
              <w:ind w:right="367"/>
              <w:rPr>
                <w:b/>
                <w:sz w:val="16"/>
              </w:rPr>
            </w:pPr>
            <w:r>
              <w:rPr>
                <w:b/>
                <w:sz w:val="16"/>
              </w:rPr>
              <w:t>Valor</w:t>
            </w:r>
          </w:p>
          <w:p>
            <w:pPr>
              <w:pStyle w:val="TableParagraph"/>
              <w:spacing w:line="168" w:lineRule="exact" w:before="1"/>
              <w:ind w:right="282"/>
              <w:rPr>
                <w:b/>
                <w:sz w:val="16"/>
              </w:rPr>
            </w:pPr>
            <w:r>
              <w:rPr>
                <w:b/>
                <w:sz w:val="16"/>
              </w:rPr>
              <w:t>Contábil</w:t>
            </w:r>
          </w:p>
        </w:tc>
        <w:tc>
          <w:tcPr>
            <w:tcW w:w="1418" w:type="dxa"/>
          </w:tcPr>
          <w:p>
            <w:pPr>
              <w:pStyle w:val="TableParagraph"/>
              <w:spacing w:line="178" w:lineRule="exact"/>
              <w:ind w:left="70" w:right="103"/>
              <w:jc w:val="center"/>
              <w:rPr>
                <w:b/>
                <w:sz w:val="16"/>
              </w:rPr>
            </w:pPr>
            <w:r>
              <w:rPr>
                <w:b/>
                <w:sz w:val="16"/>
              </w:rPr>
              <w:t>Valor</w:t>
            </w:r>
          </w:p>
          <w:p>
            <w:pPr>
              <w:pStyle w:val="TableParagraph"/>
              <w:spacing w:line="168" w:lineRule="exact" w:before="1"/>
              <w:ind w:left="33" w:right="141"/>
              <w:jc w:val="center"/>
              <w:rPr>
                <w:b/>
                <w:sz w:val="16"/>
              </w:rPr>
            </w:pPr>
            <w:r>
              <w:rPr>
                <w:b/>
                <w:sz w:val="16"/>
              </w:rPr>
              <w:t>Presente</w:t>
            </w:r>
            <w:r>
              <w:rPr>
                <w:b/>
                <w:sz w:val="16"/>
                <w:vertAlign w:val="superscript"/>
              </w:rPr>
              <w:t>(1)</w:t>
            </w:r>
          </w:p>
        </w:tc>
        <w:tc>
          <w:tcPr>
            <w:tcW w:w="1135" w:type="dxa"/>
          </w:tcPr>
          <w:p>
            <w:pPr>
              <w:pStyle w:val="TableParagraph"/>
              <w:spacing w:line="178" w:lineRule="exact"/>
              <w:ind w:right="381"/>
              <w:rPr>
                <w:b/>
                <w:sz w:val="16"/>
              </w:rPr>
            </w:pPr>
            <w:r>
              <w:rPr>
                <w:b/>
                <w:sz w:val="16"/>
              </w:rPr>
              <w:t>Valor</w:t>
            </w:r>
          </w:p>
          <w:p>
            <w:pPr>
              <w:pStyle w:val="TableParagraph"/>
              <w:spacing w:line="168" w:lineRule="exact" w:before="1"/>
              <w:ind w:right="296"/>
              <w:rPr>
                <w:b/>
                <w:sz w:val="16"/>
              </w:rPr>
            </w:pPr>
            <w:r>
              <w:rPr>
                <w:b/>
                <w:sz w:val="16"/>
              </w:rPr>
              <w:t>Contábil</w:t>
            </w:r>
          </w:p>
        </w:tc>
        <w:tc>
          <w:tcPr>
            <w:tcW w:w="1416" w:type="dxa"/>
          </w:tcPr>
          <w:p>
            <w:pPr>
              <w:pStyle w:val="TableParagraph"/>
              <w:spacing w:line="178" w:lineRule="exact"/>
              <w:ind w:left="226" w:right="182"/>
              <w:jc w:val="center"/>
              <w:rPr>
                <w:b/>
                <w:sz w:val="16"/>
              </w:rPr>
            </w:pPr>
            <w:r>
              <w:rPr>
                <w:b/>
                <w:sz w:val="16"/>
              </w:rPr>
              <w:t>Valor</w:t>
            </w:r>
          </w:p>
          <w:p>
            <w:pPr>
              <w:pStyle w:val="TableParagraph"/>
              <w:spacing w:line="168" w:lineRule="exact" w:before="1"/>
              <w:ind w:left="226" w:right="250"/>
              <w:jc w:val="center"/>
              <w:rPr>
                <w:b/>
                <w:sz w:val="16"/>
              </w:rPr>
            </w:pPr>
            <w:r>
              <w:rPr>
                <w:b/>
                <w:sz w:val="16"/>
              </w:rPr>
              <w:t>Presente</w:t>
            </w:r>
            <w:r>
              <w:rPr>
                <w:b/>
                <w:sz w:val="16"/>
                <w:vertAlign w:val="superscript"/>
              </w:rPr>
              <w:t>(1)</w:t>
            </w:r>
          </w:p>
        </w:tc>
        <w:tc>
          <w:tcPr>
            <w:tcW w:w="1277" w:type="dxa"/>
          </w:tcPr>
          <w:p>
            <w:pPr>
              <w:pStyle w:val="TableParagraph"/>
              <w:spacing w:line="178" w:lineRule="exact"/>
              <w:ind w:left="53" w:right="54"/>
              <w:jc w:val="center"/>
              <w:rPr>
                <w:b/>
                <w:sz w:val="16"/>
              </w:rPr>
            </w:pPr>
            <w:r>
              <w:rPr>
                <w:b/>
                <w:sz w:val="16"/>
              </w:rPr>
              <w:t>Valor</w:t>
            </w:r>
          </w:p>
          <w:p>
            <w:pPr>
              <w:pStyle w:val="TableParagraph"/>
              <w:spacing w:line="168" w:lineRule="exact" w:before="1"/>
              <w:ind w:left="53" w:right="128"/>
              <w:jc w:val="center"/>
              <w:rPr>
                <w:b/>
                <w:sz w:val="16"/>
              </w:rPr>
            </w:pPr>
            <w:r>
              <w:rPr>
                <w:b/>
                <w:sz w:val="16"/>
              </w:rPr>
              <w:t>Contábil</w:t>
            </w:r>
          </w:p>
        </w:tc>
        <w:tc>
          <w:tcPr>
            <w:tcW w:w="1416" w:type="dxa"/>
          </w:tcPr>
          <w:p>
            <w:pPr>
              <w:pStyle w:val="TableParagraph"/>
              <w:spacing w:line="178" w:lineRule="exact"/>
              <w:ind w:left="226" w:right="266"/>
              <w:jc w:val="center"/>
              <w:rPr>
                <w:b/>
                <w:sz w:val="16"/>
              </w:rPr>
            </w:pPr>
            <w:r>
              <w:rPr>
                <w:b/>
                <w:sz w:val="16"/>
              </w:rPr>
              <w:t>Valor</w:t>
            </w:r>
          </w:p>
          <w:p>
            <w:pPr>
              <w:pStyle w:val="TableParagraph"/>
              <w:spacing w:line="168" w:lineRule="exact" w:before="1"/>
              <w:ind w:left="183" w:right="293"/>
              <w:jc w:val="center"/>
              <w:rPr>
                <w:b/>
                <w:sz w:val="16"/>
              </w:rPr>
            </w:pPr>
            <w:r>
              <w:rPr>
                <w:b/>
                <w:sz w:val="16"/>
              </w:rPr>
              <w:t>Presente</w:t>
            </w:r>
            <w:r>
              <w:rPr>
                <w:b/>
                <w:sz w:val="16"/>
                <w:vertAlign w:val="superscript"/>
              </w:rPr>
              <w:t>(1)</w:t>
            </w:r>
          </w:p>
        </w:tc>
      </w:tr>
      <w:tr>
        <w:trPr>
          <w:trHeight w:val="193" w:hRule="atLeast"/>
        </w:trPr>
        <w:tc>
          <w:tcPr>
            <w:tcW w:w="1121" w:type="dxa"/>
          </w:tcPr>
          <w:p>
            <w:pPr>
              <w:pStyle w:val="TableParagraph"/>
              <w:spacing w:line="173" w:lineRule="exact" w:before="1"/>
              <w:ind w:left="316" w:right="370"/>
              <w:jc w:val="center"/>
              <w:rPr>
                <w:sz w:val="16"/>
              </w:rPr>
            </w:pPr>
            <w:r>
              <w:rPr>
                <w:sz w:val="16"/>
              </w:rPr>
              <w:t>2019</w:t>
            </w:r>
          </w:p>
        </w:tc>
        <w:tc>
          <w:tcPr>
            <w:tcW w:w="1147" w:type="dxa"/>
          </w:tcPr>
          <w:p>
            <w:pPr>
              <w:pStyle w:val="TableParagraph"/>
              <w:spacing w:line="173" w:lineRule="exact" w:before="1"/>
              <w:ind w:right="96"/>
              <w:rPr>
                <w:sz w:val="16"/>
              </w:rPr>
            </w:pPr>
            <w:r>
              <w:rPr>
                <w:sz w:val="16"/>
              </w:rPr>
              <w:t>18.052</w:t>
            </w:r>
          </w:p>
        </w:tc>
        <w:tc>
          <w:tcPr>
            <w:tcW w:w="1418" w:type="dxa"/>
          </w:tcPr>
          <w:p>
            <w:pPr>
              <w:pStyle w:val="TableParagraph"/>
              <w:spacing w:line="173" w:lineRule="exact" w:before="1"/>
              <w:ind w:right="93"/>
              <w:rPr>
                <w:sz w:val="16"/>
              </w:rPr>
            </w:pPr>
            <w:r>
              <w:rPr>
                <w:sz w:val="16"/>
              </w:rPr>
              <w:t>17.743</w:t>
            </w:r>
          </w:p>
        </w:tc>
        <w:tc>
          <w:tcPr>
            <w:tcW w:w="1135" w:type="dxa"/>
          </w:tcPr>
          <w:p>
            <w:pPr>
              <w:pStyle w:val="TableParagraph"/>
              <w:spacing w:line="173" w:lineRule="exact" w:before="1"/>
              <w:ind w:right="99"/>
              <w:rPr>
                <w:sz w:val="16"/>
              </w:rPr>
            </w:pPr>
            <w:r>
              <w:rPr>
                <w:sz w:val="16"/>
              </w:rPr>
              <w:t>10.830</w:t>
            </w:r>
          </w:p>
        </w:tc>
        <w:tc>
          <w:tcPr>
            <w:tcW w:w="1416" w:type="dxa"/>
          </w:tcPr>
          <w:p>
            <w:pPr>
              <w:pStyle w:val="TableParagraph"/>
              <w:spacing w:line="173" w:lineRule="exact" w:before="1"/>
              <w:ind w:right="95"/>
              <w:rPr>
                <w:sz w:val="16"/>
              </w:rPr>
            </w:pPr>
            <w:r>
              <w:rPr>
                <w:sz w:val="16"/>
              </w:rPr>
              <w:t>10.646</w:t>
            </w:r>
          </w:p>
        </w:tc>
        <w:tc>
          <w:tcPr>
            <w:tcW w:w="1277" w:type="dxa"/>
          </w:tcPr>
          <w:p>
            <w:pPr>
              <w:pStyle w:val="TableParagraph"/>
              <w:spacing w:line="173" w:lineRule="exact" w:before="1"/>
              <w:ind w:right="95"/>
              <w:rPr>
                <w:sz w:val="16"/>
              </w:rPr>
            </w:pPr>
            <w:r>
              <w:rPr>
                <w:sz w:val="16"/>
              </w:rPr>
              <w:t>28.882</w:t>
            </w:r>
          </w:p>
        </w:tc>
        <w:tc>
          <w:tcPr>
            <w:tcW w:w="1416" w:type="dxa"/>
          </w:tcPr>
          <w:p>
            <w:pPr>
              <w:pStyle w:val="TableParagraph"/>
              <w:spacing w:line="173" w:lineRule="exact" w:before="1"/>
              <w:ind w:right="95"/>
              <w:rPr>
                <w:sz w:val="16"/>
              </w:rPr>
            </w:pPr>
            <w:r>
              <w:rPr>
                <w:sz w:val="16"/>
              </w:rPr>
              <w:t>28.389</w:t>
            </w:r>
          </w:p>
        </w:tc>
      </w:tr>
      <w:tr>
        <w:trPr>
          <w:trHeight w:val="191" w:hRule="atLeast"/>
        </w:trPr>
        <w:tc>
          <w:tcPr>
            <w:tcW w:w="1121" w:type="dxa"/>
          </w:tcPr>
          <w:p>
            <w:pPr>
              <w:pStyle w:val="TableParagraph"/>
              <w:spacing w:line="171" w:lineRule="exact" w:before="1"/>
              <w:ind w:left="317" w:right="370"/>
              <w:jc w:val="center"/>
              <w:rPr>
                <w:sz w:val="16"/>
              </w:rPr>
            </w:pPr>
            <w:r>
              <w:rPr>
                <w:sz w:val="16"/>
              </w:rPr>
              <w:t>2020</w:t>
            </w:r>
          </w:p>
        </w:tc>
        <w:tc>
          <w:tcPr>
            <w:tcW w:w="1147" w:type="dxa"/>
          </w:tcPr>
          <w:p>
            <w:pPr>
              <w:pStyle w:val="TableParagraph"/>
              <w:spacing w:line="171" w:lineRule="exact" w:before="1"/>
              <w:ind w:right="96"/>
              <w:rPr>
                <w:sz w:val="16"/>
              </w:rPr>
            </w:pPr>
            <w:r>
              <w:rPr>
                <w:sz w:val="16"/>
              </w:rPr>
              <w:t>19.191</w:t>
            </w:r>
          </w:p>
        </w:tc>
        <w:tc>
          <w:tcPr>
            <w:tcW w:w="1418" w:type="dxa"/>
          </w:tcPr>
          <w:p>
            <w:pPr>
              <w:pStyle w:val="TableParagraph"/>
              <w:spacing w:line="171" w:lineRule="exact" w:before="1"/>
              <w:ind w:right="93"/>
              <w:rPr>
                <w:sz w:val="16"/>
              </w:rPr>
            </w:pPr>
            <w:r>
              <w:rPr>
                <w:sz w:val="16"/>
              </w:rPr>
              <w:t>17.584</w:t>
            </w:r>
          </w:p>
        </w:tc>
        <w:tc>
          <w:tcPr>
            <w:tcW w:w="1135" w:type="dxa"/>
          </w:tcPr>
          <w:p>
            <w:pPr>
              <w:pStyle w:val="TableParagraph"/>
              <w:spacing w:line="171" w:lineRule="exact" w:before="1"/>
              <w:ind w:right="99"/>
              <w:rPr>
                <w:sz w:val="16"/>
              </w:rPr>
            </w:pPr>
            <w:r>
              <w:rPr>
                <w:sz w:val="16"/>
              </w:rPr>
              <w:t>11.514</w:t>
            </w:r>
          </w:p>
        </w:tc>
        <w:tc>
          <w:tcPr>
            <w:tcW w:w="1416" w:type="dxa"/>
          </w:tcPr>
          <w:p>
            <w:pPr>
              <w:pStyle w:val="TableParagraph"/>
              <w:spacing w:line="171" w:lineRule="exact" w:before="1"/>
              <w:ind w:right="95"/>
              <w:rPr>
                <w:sz w:val="16"/>
              </w:rPr>
            </w:pPr>
            <w:r>
              <w:rPr>
                <w:sz w:val="16"/>
              </w:rPr>
              <w:t>10.550</w:t>
            </w:r>
          </w:p>
        </w:tc>
        <w:tc>
          <w:tcPr>
            <w:tcW w:w="1277" w:type="dxa"/>
          </w:tcPr>
          <w:p>
            <w:pPr>
              <w:pStyle w:val="TableParagraph"/>
              <w:spacing w:line="171" w:lineRule="exact" w:before="1"/>
              <w:ind w:right="95"/>
              <w:rPr>
                <w:sz w:val="16"/>
              </w:rPr>
            </w:pPr>
            <w:r>
              <w:rPr>
                <w:sz w:val="16"/>
              </w:rPr>
              <w:t>30.705</w:t>
            </w:r>
          </w:p>
        </w:tc>
        <w:tc>
          <w:tcPr>
            <w:tcW w:w="1416" w:type="dxa"/>
          </w:tcPr>
          <w:p>
            <w:pPr>
              <w:pStyle w:val="TableParagraph"/>
              <w:spacing w:line="171" w:lineRule="exact" w:before="1"/>
              <w:ind w:right="95"/>
              <w:rPr>
                <w:sz w:val="16"/>
              </w:rPr>
            </w:pPr>
            <w:r>
              <w:rPr>
                <w:sz w:val="16"/>
              </w:rPr>
              <w:t>28.134</w:t>
            </w:r>
          </w:p>
        </w:tc>
      </w:tr>
      <w:tr>
        <w:trPr>
          <w:trHeight w:val="194" w:hRule="atLeast"/>
        </w:trPr>
        <w:tc>
          <w:tcPr>
            <w:tcW w:w="1121" w:type="dxa"/>
          </w:tcPr>
          <w:p>
            <w:pPr>
              <w:pStyle w:val="TableParagraph"/>
              <w:spacing w:line="173" w:lineRule="exact" w:before="1"/>
              <w:ind w:left="317" w:right="370"/>
              <w:jc w:val="center"/>
              <w:rPr>
                <w:sz w:val="16"/>
              </w:rPr>
            </w:pPr>
            <w:r>
              <w:rPr>
                <w:sz w:val="16"/>
              </w:rPr>
              <w:t>2021</w:t>
            </w:r>
          </w:p>
        </w:tc>
        <w:tc>
          <w:tcPr>
            <w:tcW w:w="1147" w:type="dxa"/>
          </w:tcPr>
          <w:p>
            <w:pPr>
              <w:pStyle w:val="TableParagraph"/>
              <w:spacing w:line="173" w:lineRule="exact" w:before="1"/>
              <w:ind w:right="96"/>
              <w:rPr>
                <w:sz w:val="16"/>
              </w:rPr>
            </w:pPr>
            <w:r>
              <w:rPr>
                <w:sz w:val="16"/>
              </w:rPr>
              <w:t>18.429</w:t>
            </w:r>
          </w:p>
        </w:tc>
        <w:tc>
          <w:tcPr>
            <w:tcW w:w="1418" w:type="dxa"/>
          </w:tcPr>
          <w:p>
            <w:pPr>
              <w:pStyle w:val="TableParagraph"/>
              <w:spacing w:line="173" w:lineRule="exact" w:before="1"/>
              <w:ind w:right="93"/>
              <w:rPr>
                <w:sz w:val="16"/>
              </w:rPr>
            </w:pPr>
            <w:r>
              <w:rPr>
                <w:sz w:val="16"/>
              </w:rPr>
              <w:t>15.761</w:t>
            </w:r>
          </w:p>
        </w:tc>
        <w:tc>
          <w:tcPr>
            <w:tcW w:w="1135" w:type="dxa"/>
          </w:tcPr>
          <w:p>
            <w:pPr>
              <w:pStyle w:val="TableParagraph"/>
              <w:spacing w:line="173" w:lineRule="exact" w:before="1"/>
              <w:ind w:right="99"/>
              <w:rPr>
                <w:sz w:val="16"/>
              </w:rPr>
            </w:pPr>
            <w:r>
              <w:rPr>
                <w:sz w:val="16"/>
              </w:rPr>
              <w:t>11.058</w:t>
            </w:r>
          </w:p>
        </w:tc>
        <w:tc>
          <w:tcPr>
            <w:tcW w:w="1416" w:type="dxa"/>
          </w:tcPr>
          <w:p>
            <w:pPr>
              <w:pStyle w:val="TableParagraph"/>
              <w:spacing w:line="173" w:lineRule="exact" w:before="1"/>
              <w:ind w:right="95"/>
              <w:rPr>
                <w:sz w:val="16"/>
              </w:rPr>
            </w:pPr>
            <w:r>
              <w:rPr>
                <w:sz w:val="16"/>
              </w:rPr>
              <w:t>9.457</w:t>
            </w:r>
          </w:p>
        </w:tc>
        <w:tc>
          <w:tcPr>
            <w:tcW w:w="1277" w:type="dxa"/>
          </w:tcPr>
          <w:p>
            <w:pPr>
              <w:pStyle w:val="TableParagraph"/>
              <w:spacing w:line="173" w:lineRule="exact" w:before="1"/>
              <w:ind w:right="95"/>
              <w:rPr>
                <w:sz w:val="16"/>
              </w:rPr>
            </w:pPr>
            <w:r>
              <w:rPr>
                <w:sz w:val="16"/>
              </w:rPr>
              <w:t>29.487</w:t>
            </w:r>
          </w:p>
        </w:tc>
        <w:tc>
          <w:tcPr>
            <w:tcW w:w="1416" w:type="dxa"/>
          </w:tcPr>
          <w:p>
            <w:pPr>
              <w:pStyle w:val="TableParagraph"/>
              <w:spacing w:line="173" w:lineRule="exact" w:before="1"/>
              <w:ind w:right="95"/>
              <w:rPr>
                <w:sz w:val="16"/>
              </w:rPr>
            </w:pPr>
            <w:r>
              <w:rPr>
                <w:sz w:val="16"/>
              </w:rPr>
              <w:t>25.218</w:t>
            </w:r>
          </w:p>
        </w:tc>
      </w:tr>
      <w:tr>
        <w:trPr>
          <w:trHeight w:val="193" w:hRule="atLeast"/>
        </w:trPr>
        <w:tc>
          <w:tcPr>
            <w:tcW w:w="1121" w:type="dxa"/>
          </w:tcPr>
          <w:p>
            <w:pPr>
              <w:pStyle w:val="TableParagraph"/>
              <w:spacing w:line="173" w:lineRule="exact" w:before="1"/>
              <w:ind w:left="317" w:right="370"/>
              <w:jc w:val="center"/>
              <w:rPr>
                <w:sz w:val="16"/>
              </w:rPr>
            </w:pPr>
            <w:r>
              <w:rPr>
                <w:sz w:val="16"/>
              </w:rPr>
              <w:t>2022</w:t>
            </w:r>
          </w:p>
        </w:tc>
        <w:tc>
          <w:tcPr>
            <w:tcW w:w="1147" w:type="dxa"/>
          </w:tcPr>
          <w:p>
            <w:pPr>
              <w:pStyle w:val="TableParagraph"/>
              <w:spacing w:line="173" w:lineRule="exact" w:before="1"/>
              <w:ind w:right="96"/>
              <w:rPr>
                <w:sz w:val="16"/>
              </w:rPr>
            </w:pPr>
            <w:r>
              <w:rPr>
                <w:sz w:val="16"/>
              </w:rPr>
              <w:t>17.870</w:t>
            </w:r>
          </w:p>
        </w:tc>
        <w:tc>
          <w:tcPr>
            <w:tcW w:w="1418" w:type="dxa"/>
          </w:tcPr>
          <w:p>
            <w:pPr>
              <w:pStyle w:val="TableParagraph"/>
              <w:spacing w:line="173" w:lineRule="exact" w:before="1"/>
              <w:ind w:right="93"/>
              <w:rPr>
                <w:sz w:val="16"/>
              </w:rPr>
            </w:pPr>
            <w:r>
              <w:rPr>
                <w:sz w:val="16"/>
              </w:rPr>
              <w:t>14.287</w:t>
            </w:r>
          </w:p>
        </w:tc>
        <w:tc>
          <w:tcPr>
            <w:tcW w:w="1135" w:type="dxa"/>
          </w:tcPr>
          <w:p>
            <w:pPr>
              <w:pStyle w:val="TableParagraph"/>
              <w:spacing w:line="173" w:lineRule="exact" w:before="1"/>
              <w:ind w:right="99"/>
              <w:rPr>
                <w:sz w:val="16"/>
              </w:rPr>
            </w:pPr>
            <w:r>
              <w:rPr>
                <w:sz w:val="16"/>
              </w:rPr>
              <w:t>10.722</w:t>
            </w:r>
          </w:p>
        </w:tc>
        <w:tc>
          <w:tcPr>
            <w:tcW w:w="1416" w:type="dxa"/>
          </w:tcPr>
          <w:p>
            <w:pPr>
              <w:pStyle w:val="TableParagraph"/>
              <w:spacing w:line="173" w:lineRule="exact" w:before="1"/>
              <w:ind w:right="95"/>
              <w:rPr>
                <w:sz w:val="16"/>
              </w:rPr>
            </w:pPr>
            <w:r>
              <w:rPr>
                <w:sz w:val="16"/>
              </w:rPr>
              <w:t>8.574</w:t>
            </w:r>
          </w:p>
        </w:tc>
        <w:tc>
          <w:tcPr>
            <w:tcW w:w="1277" w:type="dxa"/>
          </w:tcPr>
          <w:p>
            <w:pPr>
              <w:pStyle w:val="TableParagraph"/>
              <w:spacing w:line="173" w:lineRule="exact" w:before="1"/>
              <w:ind w:right="95"/>
              <w:rPr>
                <w:sz w:val="16"/>
              </w:rPr>
            </w:pPr>
            <w:r>
              <w:rPr>
                <w:sz w:val="16"/>
              </w:rPr>
              <w:t>28.592</w:t>
            </w:r>
          </w:p>
        </w:tc>
        <w:tc>
          <w:tcPr>
            <w:tcW w:w="1416" w:type="dxa"/>
          </w:tcPr>
          <w:p>
            <w:pPr>
              <w:pStyle w:val="TableParagraph"/>
              <w:spacing w:line="173" w:lineRule="exact" w:before="1"/>
              <w:ind w:right="95"/>
              <w:rPr>
                <w:sz w:val="16"/>
              </w:rPr>
            </w:pPr>
            <w:r>
              <w:rPr>
                <w:sz w:val="16"/>
              </w:rPr>
              <w:t>22.861</w:t>
            </w:r>
          </w:p>
        </w:tc>
      </w:tr>
      <w:tr>
        <w:trPr>
          <w:trHeight w:val="191" w:hRule="atLeast"/>
        </w:trPr>
        <w:tc>
          <w:tcPr>
            <w:tcW w:w="1121" w:type="dxa"/>
          </w:tcPr>
          <w:p>
            <w:pPr>
              <w:pStyle w:val="TableParagraph"/>
              <w:spacing w:line="171" w:lineRule="exact" w:before="1"/>
              <w:ind w:left="317" w:right="370"/>
              <w:jc w:val="center"/>
              <w:rPr>
                <w:sz w:val="16"/>
              </w:rPr>
            </w:pPr>
            <w:r>
              <w:rPr>
                <w:sz w:val="16"/>
              </w:rPr>
              <w:t>2023</w:t>
            </w:r>
          </w:p>
        </w:tc>
        <w:tc>
          <w:tcPr>
            <w:tcW w:w="1147" w:type="dxa"/>
          </w:tcPr>
          <w:p>
            <w:pPr>
              <w:pStyle w:val="TableParagraph"/>
              <w:spacing w:line="171" w:lineRule="exact" w:before="1"/>
              <w:ind w:right="96"/>
              <w:rPr>
                <w:sz w:val="16"/>
              </w:rPr>
            </w:pPr>
            <w:r>
              <w:rPr>
                <w:sz w:val="16"/>
              </w:rPr>
              <w:t>18.570</w:t>
            </w:r>
          </w:p>
        </w:tc>
        <w:tc>
          <w:tcPr>
            <w:tcW w:w="1418" w:type="dxa"/>
          </w:tcPr>
          <w:p>
            <w:pPr>
              <w:pStyle w:val="TableParagraph"/>
              <w:spacing w:line="171" w:lineRule="exact" w:before="1"/>
              <w:ind w:right="93"/>
              <w:rPr>
                <w:sz w:val="16"/>
              </w:rPr>
            </w:pPr>
            <w:r>
              <w:rPr>
                <w:sz w:val="16"/>
              </w:rPr>
              <w:t>14.464</w:t>
            </w:r>
          </w:p>
        </w:tc>
        <w:tc>
          <w:tcPr>
            <w:tcW w:w="1135" w:type="dxa"/>
          </w:tcPr>
          <w:p>
            <w:pPr>
              <w:pStyle w:val="TableParagraph"/>
              <w:spacing w:line="171" w:lineRule="exact" w:before="1"/>
              <w:ind w:right="99"/>
              <w:rPr>
                <w:sz w:val="16"/>
              </w:rPr>
            </w:pPr>
            <w:r>
              <w:rPr>
                <w:sz w:val="16"/>
              </w:rPr>
              <w:t>11.142</w:t>
            </w:r>
          </w:p>
        </w:tc>
        <w:tc>
          <w:tcPr>
            <w:tcW w:w="1416" w:type="dxa"/>
          </w:tcPr>
          <w:p>
            <w:pPr>
              <w:pStyle w:val="TableParagraph"/>
              <w:spacing w:line="171" w:lineRule="exact" w:before="1"/>
              <w:ind w:right="95"/>
              <w:rPr>
                <w:sz w:val="16"/>
              </w:rPr>
            </w:pPr>
            <w:r>
              <w:rPr>
                <w:sz w:val="16"/>
              </w:rPr>
              <w:t>8.678</w:t>
            </w:r>
          </w:p>
        </w:tc>
        <w:tc>
          <w:tcPr>
            <w:tcW w:w="1277" w:type="dxa"/>
          </w:tcPr>
          <w:p>
            <w:pPr>
              <w:pStyle w:val="TableParagraph"/>
              <w:spacing w:line="171" w:lineRule="exact" w:before="1"/>
              <w:ind w:right="95"/>
              <w:rPr>
                <w:sz w:val="16"/>
              </w:rPr>
            </w:pPr>
            <w:r>
              <w:rPr>
                <w:sz w:val="16"/>
              </w:rPr>
              <w:t>29.712</w:t>
            </w:r>
          </w:p>
        </w:tc>
        <w:tc>
          <w:tcPr>
            <w:tcW w:w="1416" w:type="dxa"/>
          </w:tcPr>
          <w:p>
            <w:pPr>
              <w:pStyle w:val="TableParagraph"/>
              <w:spacing w:line="171" w:lineRule="exact" w:before="1"/>
              <w:ind w:right="95"/>
              <w:rPr>
                <w:sz w:val="16"/>
              </w:rPr>
            </w:pPr>
            <w:r>
              <w:rPr>
                <w:sz w:val="16"/>
              </w:rPr>
              <w:t>23.142</w:t>
            </w:r>
          </w:p>
        </w:tc>
      </w:tr>
      <w:tr>
        <w:trPr>
          <w:trHeight w:val="193" w:hRule="atLeast"/>
        </w:trPr>
        <w:tc>
          <w:tcPr>
            <w:tcW w:w="1121" w:type="dxa"/>
          </w:tcPr>
          <w:p>
            <w:pPr>
              <w:pStyle w:val="TableParagraph"/>
              <w:spacing w:line="173" w:lineRule="exact" w:before="1"/>
              <w:ind w:left="317" w:right="370"/>
              <w:jc w:val="center"/>
              <w:rPr>
                <w:sz w:val="16"/>
              </w:rPr>
            </w:pPr>
            <w:r>
              <w:rPr>
                <w:sz w:val="16"/>
              </w:rPr>
              <w:t>2024</w:t>
            </w:r>
          </w:p>
        </w:tc>
        <w:tc>
          <w:tcPr>
            <w:tcW w:w="1147" w:type="dxa"/>
          </w:tcPr>
          <w:p>
            <w:pPr>
              <w:pStyle w:val="TableParagraph"/>
              <w:spacing w:line="173" w:lineRule="exact" w:before="1"/>
              <w:ind w:right="96"/>
              <w:rPr>
                <w:sz w:val="16"/>
              </w:rPr>
            </w:pPr>
            <w:r>
              <w:rPr>
                <w:sz w:val="16"/>
              </w:rPr>
              <w:t>13.899</w:t>
            </w:r>
          </w:p>
        </w:tc>
        <w:tc>
          <w:tcPr>
            <w:tcW w:w="1418" w:type="dxa"/>
          </w:tcPr>
          <w:p>
            <w:pPr>
              <w:pStyle w:val="TableParagraph"/>
              <w:spacing w:line="173" w:lineRule="exact" w:before="1"/>
              <w:ind w:right="93"/>
              <w:rPr>
                <w:sz w:val="16"/>
              </w:rPr>
            </w:pPr>
            <w:r>
              <w:rPr>
                <w:sz w:val="16"/>
              </w:rPr>
              <w:t>9.693</w:t>
            </w:r>
          </w:p>
        </w:tc>
        <w:tc>
          <w:tcPr>
            <w:tcW w:w="1135" w:type="dxa"/>
          </w:tcPr>
          <w:p>
            <w:pPr>
              <w:pStyle w:val="TableParagraph"/>
              <w:spacing w:line="173" w:lineRule="exact" w:before="1"/>
              <w:ind w:right="99"/>
              <w:rPr>
                <w:sz w:val="16"/>
              </w:rPr>
            </w:pPr>
            <w:r>
              <w:rPr>
                <w:sz w:val="16"/>
              </w:rPr>
              <w:t>8.339</w:t>
            </w:r>
          </w:p>
        </w:tc>
        <w:tc>
          <w:tcPr>
            <w:tcW w:w="1416" w:type="dxa"/>
          </w:tcPr>
          <w:p>
            <w:pPr>
              <w:pStyle w:val="TableParagraph"/>
              <w:spacing w:line="173" w:lineRule="exact" w:before="1"/>
              <w:ind w:right="95"/>
              <w:rPr>
                <w:sz w:val="16"/>
              </w:rPr>
            </w:pPr>
            <w:r>
              <w:rPr>
                <w:sz w:val="16"/>
              </w:rPr>
              <w:t>5.815</w:t>
            </w:r>
          </w:p>
        </w:tc>
        <w:tc>
          <w:tcPr>
            <w:tcW w:w="1277" w:type="dxa"/>
          </w:tcPr>
          <w:p>
            <w:pPr>
              <w:pStyle w:val="TableParagraph"/>
              <w:spacing w:line="173" w:lineRule="exact" w:before="1"/>
              <w:ind w:right="95"/>
              <w:rPr>
                <w:sz w:val="16"/>
              </w:rPr>
            </w:pPr>
            <w:r>
              <w:rPr>
                <w:sz w:val="16"/>
              </w:rPr>
              <w:t>22.238</w:t>
            </w:r>
          </w:p>
        </w:tc>
        <w:tc>
          <w:tcPr>
            <w:tcW w:w="1416" w:type="dxa"/>
          </w:tcPr>
          <w:p>
            <w:pPr>
              <w:pStyle w:val="TableParagraph"/>
              <w:spacing w:line="173" w:lineRule="exact" w:before="1"/>
              <w:ind w:right="95"/>
              <w:rPr>
                <w:sz w:val="16"/>
              </w:rPr>
            </w:pPr>
            <w:r>
              <w:rPr>
                <w:sz w:val="16"/>
              </w:rPr>
              <w:t>15.508</w:t>
            </w:r>
          </w:p>
        </w:tc>
      </w:tr>
      <w:tr>
        <w:trPr>
          <w:trHeight w:val="191" w:hRule="atLeast"/>
        </w:trPr>
        <w:tc>
          <w:tcPr>
            <w:tcW w:w="1121" w:type="dxa"/>
          </w:tcPr>
          <w:p>
            <w:pPr>
              <w:pStyle w:val="TableParagraph"/>
              <w:spacing w:line="171" w:lineRule="exact" w:before="1"/>
              <w:ind w:left="317" w:right="370"/>
              <w:jc w:val="center"/>
              <w:rPr>
                <w:sz w:val="16"/>
              </w:rPr>
            </w:pPr>
            <w:r>
              <w:rPr>
                <w:sz w:val="16"/>
              </w:rPr>
              <w:t>2025</w:t>
            </w:r>
          </w:p>
        </w:tc>
        <w:tc>
          <w:tcPr>
            <w:tcW w:w="1147" w:type="dxa"/>
          </w:tcPr>
          <w:p>
            <w:pPr>
              <w:pStyle w:val="TableParagraph"/>
              <w:spacing w:line="171" w:lineRule="exact" w:before="1"/>
              <w:ind w:right="96"/>
              <w:rPr>
                <w:sz w:val="16"/>
              </w:rPr>
            </w:pPr>
            <w:r>
              <w:rPr>
                <w:sz w:val="16"/>
              </w:rPr>
              <w:t>10.510</w:t>
            </w:r>
          </w:p>
        </w:tc>
        <w:tc>
          <w:tcPr>
            <w:tcW w:w="1418" w:type="dxa"/>
          </w:tcPr>
          <w:p>
            <w:pPr>
              <w:pStyle w:val="TableParagraph"/>
              <w:spacing w:line="171" w:lineRule="exact" w:before="1"/>
              <w:ind w:right="93"/>
              <w:rPr>
                <w:sz w:val="16"/>
              </w:rPr>
            </w:pPr>
            <w:r>
              <w:rPr>
                <w:sz w:val="16"/>
              </w:rPr>
              <w:t>6.821</w:t>
            </w:r>
          </w:p>
        </w:tc>
        <w:tc>
          <w:tcPr>
            <w:tcW w:w="1135" w:type="dxa"/>
          </w:tcPr>
          <w:p>
            <w:pPr>
              <w:pStyle w:val="TableParagraph"/>
              <w:spacing w:line="171" w:lineRule="exact" w:before="1"/>
              <w:ind w:right="99"/>
              <w:rPr>
                <w:sz w:val="16"/>
              </w:rPr>
            </w:pPr>
            <w:r>
              <w:rPr>
                <w:sz w:val="16"/>
              </w:rPr>
              <w:t>6.306</w:t>
            </w:r>
          </w:p>
        </w:tc>
        <w:tc>
          <w:tcPr>
            <w:tcW w:w="1416" w:type="dxa"/>
          </w:tcPr>
          <w:p>
            <w:pPr>
              <w:pStyle w:val="TableParagraph"/>
              <w:spacing w:line="171" w:lineRule="exact" w:before="1"/>
              <w:ind w:right="95"/>
              <w:rPr>
                <w:sz w:val="16"/>
              </w:rPr>
            </w:pPr>
            <w:r>
              <w:rPr>
                <w:sz w:val="16"/>
              </w:rPr>
              <w:t>4.093</w:t>
            </w:r>
          </w:p>
        </w:tc>
        <w:tc>
          <w:tcPr>
            <w:tcW w:w="1277" w:type="dxa"/>
          </w:tcPr>
          <w:p>
            <w:pPr>
              <w:pStyle w:val="TableParagraph"/>
              <w:spacing w:line="171" w:lineRule="exact" w:before="1"/>
              <w:ind w:right="95"/>
              <w:rPr>
                <w:sz w:val="16"/>
              </w:rPr>
            </w:pPr>
            <w:r>
              <w:rPr>
                <w:sz w:val="16"/>
              </w:rPr>
              <w:t>16.816</w:t>
            </w:r>
          </w:p>
        </w:tc>
        <w:tc>
          <w:tcPr>
            <w:tcW w:w="1416" w:type="dxa"/>
          </w:tcPr>
          <w:p>
            <w:pPr>
              <w:pStyle w:val="TableParagraph"/>
              <w:spacing w:line="171" w:lineRule="exact" w:before="1"/>
              <w:ind w:right="95"/>
              <w:rPr>
                <w:sz w:val="16"/>
              </w:rPr>
            </w:pPr>
            <w:r>
              <w:rPr>
                <w:sz w:val="16"/>
              </w:rPr>
              <w:t>10.914</w:t>
            </w:r>
          </w:p>
        </w:tc>
      </w:tr>
      <w:tr>
        <w:trPr>
          <w:trHeight w:val="193" w:hRule="atLeast"/>
        </w:trPr>
        <w:tc>
          <w:tcPr>
            <w:tcW w:w="1121" w:type="dxa"/>
          </w:tcPr>
          <w:p>
            <w:pPr>
              <w:pStyle w:val="TableParagraph"/>
              <w:spacing w:line="173" w:lineRule="exact" w:before="1"/>
              <w:ind w:left="317" w:right="370"/>
              <w:jc w:val="center"/>
              <w:rPr>
                <w:sz w:val="16"/>
              </w:rPr>
            </w:pPr>
            <w:r>
              <w:rPr>
                <w:sz w:val="16"/>
              </w:rPr>
              <w:t>2026</w:t>
            </w:r>
          </w:p>
        </w:tc>
        <w:tc>
          <w:tcPr>
            <w:tcW w:w="1147" w:type="dxa"/>
          </w:tcPr>
          <w:p>
            <w:pPr>
              <w:pStyle w:val="TableParagraph"/>
              <w:spacing w:line="173" w:lineRule="exact" w:before="1"/>
              <w:ind w:right="96"/>
              <w:rPr>
                <w:sz w:val="16"/>
              </w:rPr>
            </w:pPr>
            <w:r>
              <w:rPr>
                <w:sz w:val="16"/>
              </w:rPr>
              <w:t>6.202</w:t>
            </w:r>
          </w:p>
        </w:tc>
        <w:tc>
          <w:tcPr>
            <w:tcW w:w="1418" w:type="dxa"/>
          </w:tcPr>
          <w:p>
            <w:pPr>
              <w:pStyle w:val="TableParagraph"/>
              <w:spacing w:line="173" w:lineRule="exact" w:before="1"/>
              <w:ind w:right="93"/>
              <w:rPr>
                <w:sz w:val="16"/>
              </w:rPr>
            </w:pPr>
            <w:r>
              <w:rPr>
                <w:sz w:val="16"/>
              </w:rPr>
              <w:t>3.757</w:t>
            </w:r>
          </w:p>
        </w:tc>
        <w:tc>
          <w:tcPr>
            <w:tcW w:w="1135" w:type="dxa"/>
          </w:tcPr>
          <w:p>
            <w:pPr>
              <w:pStyle w:val="TableParagraph"/>
              <w:spacing w:line="173" w:lineRule="exact" w:before="1"/>
              <w:ind w:right="99"/>
              <w:rPr>
                <w:sz w:val="16"/>
              </w:rPr>
            </w:pPr>
            <w:r>
              <w:rPr>
                <w:sz w:val="16"/>
              </w:rPr>
              <w:t>3.721</w:t>
            </w:r>
          </w:p>
        </w:tc>
        <w:tc>
          <w:tcPr>
            <w:tcW w:w="1416" w:type="dxa"/>
          </w:tcPr>
          <w:p>
            <w:pPr>
              <w:pStyle w:val="TableParagraph"/>
              <w:spacing w:line="173" w:lineRule="exact" w:before="1"/>
              <w:ind w:right="95"/>
              <w:rPr>
                <w:sz w:val="16"/>
              </w:rPr>
            </w:pPr>
            <w:r>
              <w:rPr>
                <w:sz w:val="16"/>
              </w:rPr>
              <w:t>2.254</w:t>
            </w:r>
          </w:p>
        </w:tc>
        <w:tc>
          <w:tcPr>
            <w:tcW w:w="1277" w:type="dxa"/>
          </w:tcPr>
          <w:p>
            <w:pPr>
              <w:pStyle w:val="TableParagraph"/>
              <w:spacing w:line="173" w:lineRule="exact" w:before="1"/>
              <w:ind w:right="95"/>
              <w:rPr>
                <w:sz w:val="16"/>
              </w:rPr>
            </w:pPr>
            <w:r>
              <w:rPr>
                <w:sz w:val="16"/>
              </w:rPr>
              <w:t>9.923</w:t>
            </w:r>
          </w:p>
        </w:tc>
        <w:tc>
          <w:tcPr>
            <w:tcW w:w="1416" w:type="dxa"/>
          </w:tcPr>
          <w:p>
            <w:pPr>
              <w:pStyle w:val="TableParagraph"/>
              <w:spacing w:line="173" w:lineRule="exact" w:before="1"/>
              <w:ind w:right="95"/>
              <w:rPr>
                <w:sz w:val="16"/>
              </w:rPr>
            </w:pPr>
            <w:r>
              <w:rPr>
                <w:sz w:val="16"/>
              </w:rPr>
              <w:t>6.011</w:t>
            </w:r>
          </w:p>
        </w:tc>
      </w:tr>
      <w:tr>
        <w:trPr>
          <w:trHeight w:val="191" w:hRule="atLeast"/>
        </w:trPr>
        <w:tc>
          <w:tcPr>
            <w:tcW w:w="1121" w:type="dxa"/>
          </w:tcPr>
          <w:p>
            <w:pPr>
              <w:pStyle w:val="TableParagraph"/>
              <w:spacing w:line="171" w:lineRule="exact" w:before="1"/>
              <w:ind w:left="317" w:right="370"/>
              <w:jc w:val="center"/>
              <w:rPr>
                <w:sz w:val="16"/>
              </w:rPr>
            </w:pPr>
            <w:r>
              <w:rPr>
                <w:sz w:val="16"/>
              </w:rPr>
              <w:t>2027</w:t>
            </w:r>
          </w:p>
        </w:tc>
        <w:tc>
          <w:tcPr>
            <w:tcW w:w="1147" w:type="dxa"/>
          </w:tcPr>
          <w:p>
            <w:pPr>
              <w:pStyle w:val="TableParagraph"/>
              <w:spacing w:line="171" w:lineRule="exact" w:before="1"/>
              <w:ind w:right="96"/>
              <w:rPr>
                <w:sz w:val="16"/>
              </w:rPr>
            </w:pPr>
            <w:r>
              <w:rPr>
                <w:sz w:val="16"/>
              </w:rPr>
              <w:t>3.712</w:t>
            </w:r>
          </w:p>
        </w:tc>
        <w:tc>
          <w:tcPr>
            <w:tcW w:w="1418" w:type="dxa"/>
          </w:tcPr>
          <w:p>
            <w:pPr>
              <w:pStyle w:val="TableParagraph"/>
              <w:spacing w:line="171" w:lineRule="exact" w:before="1"/>
              <w:ind w:right="93"/>
              <w:rPr>
                <w:sz w:val="16"/>
              </w:rPr>
            </w:pPr>
            <w:r>
              <w:rPr>
                <w:sz w:val="16"/>
              </w:rPr>
              <w:t>2.098</w:t>
            </w:r>
          </w:p>
        </w:tc>
        <w:tc>
          <w:tcPr>
            <w:tcW w:w="1135" w:type="dxa"/>
          </w:tcPr>
          <w:p>
            <w:pPr>
              <w:pStyle w:val="TableParagraph"/>
              <w:spacing w:line="171" w:lineRule="exact" w:before="1"/>
              <w:ind w:right="99"/>
              <w:rPr>
                <w:sz w:val="16"/>
              </w:rPr>
            </w:pPr>
            <w:r>
              <w:rPr>
                <w:sz w:val="16"/>
              </w:rPr>
              <w:t>2.227</w:t>
            </w:r>
          </w:p>
        </w:tc>
        <w:tc>
          <w:tcPr>
            <w:tcW w:w="1416" w:type="dxa"/>
          </w:tcPr>
          <w:p>
            <w:pPr>
              <w:pStyle w:val="TableParagraph"/>
              <w:spacing w:line="171" w:lineRule="exact" w:before="1"/>
              <w:ind w:right="95"/>
              <w:rPr>
                <w:sz w:val="16"/>
              </w:rPr>
            </w:pPr>
            <w:r>
              <w:rPr>
                <w:sz w:val="16"/>
              </w:rPr>
              <w:t>1.259</w:t>
            </w:r>
          </w:p>
        </w:tc>
        <w:tc>
          <w:tcPr>
            <w:tcW w:w="1277" w:type="dxa"/>
          </w:tcPr>
          <w:p>
            <w:pPr>
              <w:pStyle w:val="TableParagraph"/>
              <w:spacing w:line="171" w:lineRule="exact" w:before="1"/>
              <w:ind w:right="95"/>
              <w:rPr>
                <w:sz w:val="16"/>
              </w:rPr>
            </w:pPr>
            <w:r>
              <w:rPr>
                <w:sz w:val="16"/>
              </w:rPr>
              <w:t>5.939</w:t>
            </w:r>
          </w:p>
        </w:tc>
        <w:tc>
          <w:tcPr>
            <w:tcW w:w="1416" w:type="dxa"/>
          </w:tcPr>
          <w:p>
            <w:pPr>
              <w:pStyle w:val="TableParagraph"/>
              <w:spacing w:line="171" w:lineRule="exact" w:before="1"/>
              <w:ind w:right="95"/>
              <w:rPr>
                <w:sz w:val="16"/>
              </w:rPr>
            </w:pPr>
            <w:r>
              <w:rPr>
                <w:sz w:val="16"/>
              </w:rPr>
              <w:t>3.357</w:t>
            </w:r>
          </w:p>
        </w:tc>
      </w:tr>
      <w:tr>
        <w:trPr>
          <w:trHeight w:val="193" w:hRule="atLeast"/>
        </w:trPr>
        <w:tc>
          <w:tcPr>
            <w:tcW w:w="1121" w:type="dxa"/>
          </w:tcPr>
          <w:p>
            <w:pPr>
              <w:pStyle w:val="TableParagraph"/>
              <w:spacing w:line="171" w:lineRule="exact" w:before="3"/>
              <w:ind w:left="317" w:right="370"/>
              <w:jc w:val="center"/>
              <w:rPr>
                <w:sz w:val="16"/>
              </w:rPr>
            </w:pPr>
            <w:r>
              <w:rPr>
                <w:sz w:val="16"/>
              </w:rPr>
              <w:t>2028</w:t>
            </w:r>
          </w:p>
        </w:tc>
        <w:tc>
          <w:tcPr>
            <w:tcW w:w="1147" w:type="dxa"/>
          </w:tcPr>
          <w:p>
            <w:pPr>
              <w:pStyle w:val="TableParagraph"/>
              <w:spacing w:line="171" w:lineRule="exact" w:before="3"/>
              <w:ind w:right="96"/>
              <w:rPr>
                <w:sz w:val="16"/>
              </w:rPr>
            </w:pPr>
            <w:r>
              <w:rPr>
                <w:sz w:val="16"/>
              </w:rPr>
              <w:t>3.356</w:t>
            </w:r>
          </w:p>
        </w:tc>
        <w:tc>
          <w:tcPr>
            <w:tcW w:w="1418" w:type="dxa"/>
          </w:tcPr>
          <w:p>
            <w:pPr>
              <w:pStyle w:val="TableParagraph"/>
              <w:spacing w:line="171" w:lineRule="exact" w:before="3"/>
              <w:ind w:right="93"/>
              <w:rPr>
                <w:sz w:val="16"/>
              </w:rPr>
            </w:pPr>
            <w:r>
              <w:rPr>
                <w:sz w:val="16"/>
              </w:rPr>
              <w:t>1.770</w:t>
            </w:r>
          </w:p>
        </w:tc>
        <w:tc>
          <w:tcPr>
            <w:tcW w:w="1135" w:type="dxa"/>
          </w:tcPr>
          <w:p>
            <w:pPr>
              <w:pStyle w:val="TableParagraph"/>
              <w:spacing w:line="171" w:lineRule="exact" w:before="3"/>
              <w:ind w:right="99"/>
              <w:rPr>
                <w:sz w:val="16"/>
              </w:rPr>
            </w:pPr>
            <w:r>
              <w:rPr>
                <w:sz w:val="16"/>
              </w:rPr>
              <w:t>2.014</w:t>
            </w:r>
          </w:p>
        </w:tc>
        <w:tc>
          <w:tcPr>
            <w:tcW w:w="1416" w:type="dxa"/>
          </w:tcPr>
          <w:p>
            <w:pPr>
              <w:pStyle w:val="TableParagraph"/>
              <w:spacing w:line="171" w:lineRule="exact" w:before="3"/>
              <w:ind w:right="95"/>
              <w:rPr>
                <w:sz w:val="16"/>
              </w:rPr>
            </w:pPr>
            <w:r>
              <w:rPr>
                <w:sz w:val="16"/>
              </w:rPr>
              <w:t>1.062</w:t>
            </w:r>
          </w:p>
        </w:tc>
        <w:tc>
          <w:tcPr>
            <w:tcW w:w="1277" w:type="dxa"/>
          </w:tcPr>
          <w:p>
            <w:pPr>
              <w:pStyle w:val="TableParagraph"/>
              <w:spacing w:line="171" w:lineRule="exact" w:before="3"/>
              <w:ind w:right="95"/>
              <w:rPr>
                <w:sz w:val="16"/>
              </w:rPr>
            </w:pPr>
            <w:r>
              <w:rPr>
                <w:sz w:val="16"/>
              </w:rPr>
              <w:t>5.370</w:t>
            </w:r>
          </w:p>
        </w:tc>
        <w:tc>
          <w:tcPr>
            <w:tcW w:w="1416" w:type="dxa"/>
          </w:tcPr>
          <w:p>
            <w:pPr>
              <w:pStyle w:val="TableParagraph"/>
              <w:spacing w:line="171" w:lineRule="exact" w:before="3"/>
              <w:ind w:right="95"/>
              <w:rPr>
                <w:sz w:val="16"/>
              </w:rPr>
            </w:pPr>
            <w:r>
              <w:rPr>
                <w:sz w:val="16"/>
              </w:rPr>
              <w:t>2.832</w:t>
            </w:r>
          </w:p>
        </w:tc>
      </w:tr>
      <w:tr>
        <w:trPr>
          <w:trHeight w:val="194" w:hRule="atLeast"/>
        </w:trPr>
        <w:tc>
          <w:tcPr>
            <w:tcW w:w="1121" w:type="dxa"/>
          </w:tcPr>
          <w:p>
            <w:pPr>
              <w:pStyle w:val="TableParagraph"/>
              <w:spacing w:line="173" w:lineRule="exact" w:before="1"/>
              <w:ind w:left="-6" w:right="47"/>
              <w:jc w:val="center"/>
              <w:rPr>
                <w:sz w:val="16"/>
              </w:rPr>
            </w:pPr>
            <w:r>
              <w:rPr>
                <w:sz w:val="16"/>
              </w:rPr>
              <w:t>Acima de</w:t>
            </w:r>
            <w:r>
              <w:rPr>
                <w:spacing w:val="2"/>
                <w:sz w:val="16"/>
              </w:rPr>
              <w:t> </w:t>
            </w:r>
            <w:r>
              <w:rPr>
                <w:spacing w:val="-5"/>
                <w:sz w:val="16"/>
              </w:rPr>
              <w:t>2028</w:t>
            </w:r>
          </w:p>
        </w:tc>
        <w:tc>
          <w:tcPr>
            <w:tcW w:w="1147" w:type="dxa"/>
          </w:tcPr>
          <w:p>
            <w:pPr>
              <w:pStyle w:val="TableParagraph"/>
              <w:spacing w:line="173" w:lineRule="exact" w:before="1"/>
              <w:ind w:right="96"/>
              <w:rPr>
                <w:sz w:val="16"/>
              </w:rPr>
            </w:pPr>
            <w:r>
              <w:rPr>
                <w:sz w:val="16"/>
              </w:rPr>
              <w:t>191.810</w:t>
            </w:r>
          </w:p>
        </w:tc>
        <w:tc>
          <w:tcPr>
            <w:tcW w:w="1418" w:type="dxa"/>
          </w:tcPr>
          <w:p>
            <w:pPr>
              <w:pStyle w:val="TableParagraph"/>
              <w:spacing w:line="173" w:lineRule="exact" w:before="1"/>
              <w:ind w:right="93"/>
              <w:rPr>
                <w:sz w:val="16"/>
              </w:rPr>
            </w:pPr>
            <w:r>
              <w:rPr>
                <w:sz w:val="16"/>
              </w:rPr>
              <w:t>184.624</w:t>
            </w:r>
          </w:p>
        </w:tc>
        <w:tc>
          <w:tcPr>
            <w:tcW w:w="1135" w:type="dxa"/>
          </w:tcPr>
          <w:p>
            <w:pPr>
              <w:pStyle w:val="TableParagraph"/>
              <w:spacing w:line="173" w:lineRule="exact" w:before="1"/>
              <w:ind w:right="99"/>
              <w:rPr>
                <w:sz w:val="16"/>
              </w:rPr>
            </w:pPr>
            <w:r>
              <w:rPr>
                <w:sz w:val="16"/>
              </w:rPr>
              <w:t>115.086</w:t>
            </w:r>
          </w:p>
        </w:tc>
        <w:tc>
          <w:tcPr>
            <w:tcW w:w="1416" w:type="dxa"/>
          </w:tcPr>
          <w:p>
            <w:pPr>
              <w:pStyle w:val="TableParagraph"/>
              <w:spacing w:line="173" w:lineRule="exact" w:before="1"/>
              <w:ind w:right="95"/>
              <w:rPr>
                <w:sz w:val="16"/>
              </w:rPr>
            </w:pPr>
            <w:r>
              <w:rPr>
                <w:sz w:val="16"/>
              </w:rPr>
              <w:t>110.773</w:t>
            </w:r>
          </w:p>
        </w:tc>
        <w:tc>
          <w:tcPr>
            <w:tcW w:w="1277" w:type="dxa"/>
          </w:tcPr>
          <w:p>
            <w:pPr>
              <w:pStyle w:val="TableParagraph"/>
              <w:spacing w:line="173" w:lineRule="exact" w:before="1"/>
              <w:ind w:right="95"/>
              <w:rPr>
                <w:sz w:val="16"/>
              </w:rPr>
            </w:pPr>
            <w:r>
              <w:rPr>
                <w:sz w:val="16"/>
              </w:rPr>
              <w:t>306.896</w:t>
            </w:r>
          </w:p>
        </w:tc>
        <w:tc>
          <w:tcPr>
            <w:tcW w:w="1416" w:type="dxa"/>
          </w:tcPr>
          <w:p>
            <w:pPr>
              <w:pStyle w:val="TableParagraph"/>
              <w:spacing w:line="173" w:lineRule="exact" w:before="1"/>
              <w:ind w:right="95"/>
              <w:rPr>
                <w:sz w:val="16"/>
              </w:rPr>
            </w:pPr>
            <w:r>
              <w:rPr>
                <w:sz w:val="16"/>
              </w:rPr>
              <w:t>295.397</w:t>
            </w:r>
          </w:p>
        </w:tc>
      </w:tr>
      <w:tr>
        <w:trPr>
          <w:trHeight w:val="244" w:hRule="atLeast"/>
        </w:trPr>
        <w:tc>
          <w:tcPr>
            <w:tcW w:w="1121" w:type="dxa"/>
          </w:tcPr>
          <w:p>
            <w:pPr>
              <w:pStyle w:val="TableParagraph"/>
              <w:spacing w:before="22"/>
              <w:ind w:left="318" w:right="370"/>
              <w:jc w:val="center"/>
              <w:rPr>
                <w:b/>
                <w:sz w:val="16"/>
              </w:rPr>
            </w:pPr>
            <w:r>
              <w:rPr>
                <w:b/>
                <w:sz w:val="16"/>
              </w:rPr>
              <w:t>Total</w:t>
            </w:r>
          </w:p>
        </w:tc>
        <w:tc>
          <w:tcPr>
            <w:tcW w:w="1147" w:type="dxa"/>
          </w:tcPr>
          <w:p>
            <w:pPr>
              <w:pStyle w:val="TableParagraph"/>
              <w:spacing w:before="22"/>
              <w:ind w:right="96"/>
              <w:rPr>
                <w:b/>
                <w:sz w:val="16"/>
              </w:rPr>
            </w:pPr>
            <w:r>
              <w:rPr>
                <w:b/>
                <w:sz w:val="16"/>
              </w:rPr>
              <w:t>321.601</w:t>
            </w:r>
          </w:p>
        </w:tc>
        <w:tc>
          <w:tcPr>
            <w:tcW w:w="1418" w:type="dxa"/>
          </w:tcPr>
          <w:p>
            <w:pPr>
              <w:pStyle w:val="TableParagraph"/>
              <w:spacing w:before="22"/>
              <w:ind w:right="93"/>
              <w:rPr>
                <w:b/>
                <w:sz w:val="16"/>
              </w:rPr>
            </w:pPr>
            <w:r>
              <w:rPr>
                <w:b/>
                <w:sz w:val="16"/>
              </w:rPr>
              <w:t>288.602</w:t>
            </w:r>
          </w:p>
        </w:tc>
        <w:tc>
          <w:tcPr>
            <w:tcW w:w="1135" w:type="dxa"/>
          </w:tcPr>
          <w:p>
            <w:pPr>
              <w:pStyle w:val="TableParagraph"/>
              <w:spacing w:before="22"/>
              <w:ind w:right="98"/>
              <w:rPr>
                <w:b/>
                <w:sz w:val="16"/>
              </w:rPr>
            </w:pPr>
            <w:r>
              <w:rPr>
                <w:b/>
                <w:sz w:val="16"/>
              </w:rPr>
              <w:t>192.959</w:t>
            </w:r>
          </w:p>
        </w:tc>
        <w:tc>
          <w:tcPr>
            <w:tcW w:w="1416" w:type="dxa"/>
          </w:tcPr>
          <w:p>
            <w:pPr>
              <w:pStyle w:val="TableParagraph"/>
              <w:spacing w:before="22"/>
              <w:ind w:right="95"/>
              <w:rPr>
                <w:b/>
                <w:sz w:val="16"/>
              </w:rPr>
            </w:pPr>
            <w:r>
              <w:rPr>
                <w:b/>
                <w:sz w:val="16"/>
              </w:rPr>
              <w:t>173.161</w:t>
            </w:r>
          </w:p>
        </w:tc>
        <w:tc>
          <w:tcPr>
            <w:tcW w:w="1277" w:type="dxa"/>
          </w:tcPr>
          <w:p>
            <w:pPr>
              <w:pStyle w:val="TableParagraph"/>
              <w:spacing w:before="22"/>
              <w:ind w:right="95"/>
              <w:rPr>
                <w:b/>
                <w:sz w:val="16"/>
              </w:rPr>
            </w:pPr>
            <w:r>
              <w:rPr>
                <w:b/>
                <w:sz w:val="16"/>
              </w:rPr>
              <w:t>514.560</w:t>
            </w:r>
          </w:p>
        </w:tc>
        <w:tc>
          <w:tcPr>
            <w:tcW w:w="1416" w:type="dxa"/>
          </w:tcPr>
          <w:p>
            <w:pPr>
              <w:pStyle w:val="TableParagraph"/>
              <w:spacing w:before="22"/>
              <w:ind w:right="95"/>
              <w:rPr>
                <w:b/>
                <w:sz w:val="16"/>
              </w:rPr>
            </w:pPr>
            <w:r>
              <w:rPr>
                <w:b/>
                <w:sz w:val="16"/>
              </w:rPr>
              <w:t>461.763</w:t>
            </w:r>
          </w:p>
        </w:tc>
      </w:tr>
    </w:tbl>
    <w:p>
      <w:pPr>
        <w:spacing w:before="0"/>
        <w:ind w:left="401" w:right="0" w:firstLine="0"/>
        <w:jc w:val="left"/>
        <w:rPr>
          <w:sz w:val="14"/>
        </w:rPr>
      </w:pPr>
      <w:r>
        <w:rPr>
          <w:b/>
          <w:sz w:val="14"/>
          <w:vertAlign w:val="superscript"/>
        </w:rPr>
        <w:t>(1)</w:t>
      </w:r>
      <w:r>
        <w:rPr>
          <w:b/>
          <w:sz w:val="14"/>
          <w:vertAlign w:val="baseline"/>
        </w:rPr>
        <w:t> </w:t>
      </w:r>
      <w:r>
        <w:rPr>
          <w:sz w:val="14"/>
          <w:vertAlign w:val="baseline"/>
        </w:rPr>
        <w:t>Para fins de cálculo do valor presente foi considerada a meta para as taxas over – selic média, projetadas pelo Bacen na posição de 30.06.2019.</w:t>
      </w:r>
    </w:p>
    <w:p>
      <w:pPr>
        <w:spacing w:after="0"/>
        <w:jc w:val="left"/>
        <w:rPr>
          <w:sz w:val="14"/>
        </w:rPr>
        <w:sectPr>
          <w:pgSz w:w="11900" w:h="16840"/>
          <w:pgMar w:header="0" w:footer="815" w:top="1320" w:bottom="1060" w:left="760" w:right="140"/>
        </w:sectPr>
      </w:pPr>
    </w:p>
    <w:p>
      <w:pPr>
        <w:pStyle w:val="Heading5"/>
        <w:numPr>
          <w:ilvl w:val="0"/>
          <w:numId w:val="23"/>
        </w:numPr>
        <w:tabs>
          <w:tab w:pos="621" w:val="left" w:leader="none"/>
        </w:tabs>
        <w:spacing w:line="240" w:lineRule="auto" w:before="75" w:after="5"/>
        <w:ind w:left="620" w:right="0" w:hanging="220"/>
        <w:jc w:val="left"/>
      </w:pPr>
      <w:r>
        <w:rPr/>
        <w:t>Despesas</w:t>
      </w:r>
      <w:r>
        <w:rPr>
          <w:spacing w:val="-2"/>
        </w:rPr>
        <w:t> </w:t>
      </w:r>
      <w:r>
        <w:rPr/>
        <w:t>Tributárias</w:t>
      </w:r>
    </w:p>
    <w:tbl>
      <w:tblPr>
        <w:tblW w:w="0" w:type="auto"/>
        <w:jc w:val="left"/>
        <w:tblInd w:w="4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30"/>
        <w:gridCol w:w="1275"/>
        <w:gridCol w:w="1419"/>
      </w:tblGrid>
      <w:tr>
        <w:trPr>
          <w:trHeight w:val="366" w:hRule="atLeast"/>
        </w:trPr>
        <w:tc>
          <w:tcPr>
            <w:tcW w:w="5530" w:type="dxa"/>
          </w:tcPr>
          <w:p>
            <w:pPr>
              <w:pStyle w:val="TableParagraph"/>
              <w:spacing w:before="85"/>
              <w:ind w:left="114"/>
              <w:jc w:val="left"/>
              <w:rPr>
                <w:b/>
                <w:sz w:val="16"/>
              </w:rPr>
            </w:pPr>
            <w:r>
              <w:rPr>
                <w:b/>
                <w:sz w:val="16"/>
              </w:rPr>
              <w:t>Especificação</w:t>
            </w:r>
          </w:p>
        </w:tc>
        <w:tc>
          <w:tcPr>
            <w:tcW w:w="1275" w:type="dxa"/>
          </w:tcPr>
          <w:p>
            <w:pPr>
              <w:pStyle w:val="TableParagraph"/>
              <w:spacing w:line="177" w:lineRule="exact"/>
              <w:ind w:left="407"/>
              <w:jc w:val="left"/>
              <w:rPr>
                <w:b/>
                <w:sz w:val="16"/>
              </w:rPr>
            </w:pPr>
            <w:r>
              <w:rPr>
                <w:b/>
                <w:sz w:val="16"/>
              </w:rPr>
              <w:t>01.01 a</w:t>
            </w:r>
          </w:p>
          <w:p>
            <w:pPr>
              <w:pStyle w:val="TableParagraph"/>
              <w:spacing w:line="170" w:lineRule="exact"/>
              <w:ind w:left="263"/>
              <w:jc w:val="left"/>
              <w:rPr>
                <w:b/>
                <w:sz w:val="16"/>
              </w:rPr>
            </w:pPr>
            <w:r>
              <w:rPr>
                <w:b/>
                <w:sz w:val="16"/>
              </w:rPr>
              <w:t>30.06.2019</w:t>
            </w:r>
          </w:p>
        </w:tc>
        <w:tc>
          <w:tcPr>
            <w:tcW w:w="1419" w:type="dxa"/>
          </w:tcPr>
          <w:p>
            <w:pPr>
              <w:pStyle w:val="TableParagraph"/>
              <w:spacing w:line="177" w:lineRule="exact"/>
              <w:ind w:left="481"/>
              <w:jc w:val="left"/>
              <w:rPr>
                <w:b/>
                <w:sz w:val="16"/>
              </w:rPr>
            </w:pPr>
            <w:r>
              <w:rPr>
                <w:b/>
                <w:sz w:val="16"/>
              </w:rPr>
              <w:t>01.01 a</w:t>
            </w:r>
          </w:p>
          <w:p>
            <w:pPr>
              <w:pStyle w:val="TableParagraph"/>
              <w:spacing w:line="170" w:lineRule="exact"/>
              <w:ind w:left="337"/>
              <w:jc w:val="left"/>
              <w:rPr>
                <w:b/>
                <w:sz w:val="16"/>
              </w:rPr>
            </w:pPr>
            <w:r>
              <w:rPr>
                <w:b/>
                <w:sz w:val="16"/>
              </w:rPr>
              <w:t>30.06.2018</w:t>
            </w:r>
          </w:p>
        </w:tc>
      </w:tr>
      <w:tr>
        <w:trPr>
          <w:trHeight w:val="184" w:hRule="atLeast"/>
        </w:trPr>
        <w:tc>
          <w:tcPr>
            <w:tcW w:w="5530" w:type="dxa"/>
          </w:tcPr>
          <w:p>
            <w:pPr>
              <w:pStyle w:val="TableParagraph"/>
              <w:spacing w:line="164" w:lineRule="exact"/>
              <w:ind w:left="57"/>
              <w:jc w:val="left"/>
              <w:rPr>
                <w:sz w:val="16"/>
              </w:rPr>
            </w:pPr>
            <w:r>
              <w:rPr>
                <w:sz w:val="16"/>
              </w:rPr>
              <w:t>Contribuição ao Cofins e PIS/Pasep</w:t>
            </w:r>
          </w:p>
        </w:tc>
        <w:tc>
          <w:tcPr>
            <w:tcW w:w="1275" w:type="dxa"/>
          </w:tcPr>
          <w:p>
            <w:pPr>
              <w:pStyle w:val="TableParagraph"/>
              <w:spacing w:line="164" w:lineRule="exact"/>
              <w:ind w:right="44"/>
              <w:rPr>
                <w:sz w:val="16"/>
              </w:rPr>
            </w:pPr>
            <w:r>
              <w:rPr>
                <w:sz w:val="16"/>
              </w:rPr>
              <w:t>(157.315)</w:t>
            </w:r>
          </w:p>
        </w:tc>
        <w:tc>
          <w:tcPr>
            <w:tcW w:w="1419" w:type="dxa"/>
          </w:tcPr>
          <w:p>
            <w:pPr>
              <w:pStyle w:val="TableParagraph"/>
              <w:spacing w:line="164" w:lineRule="exact"/>
              <w:ind w:right="45"/>
              <w:rPr>
                <w:sz w:val="16"/>
              </w:rPr>
            </w:pPr>
            <w:r>
              <w:rPr>
                <w:sz w:val="16"/>
              </w:rPr>
              <w:t>(135.352)</w:t>
            </w:r>
          </w:p>
        </w:tc>
      </w:tr>
      <w:tr>
        <w:trPr>
          <w:trHeight w:val="184" w:hRule="atLeast"/>
        </w:trPr>
        <w:tc>
          <w:tcPr>
            <w:tcW w:w="5530" w:type="dxa"/>
          </w:tcPr>
          <w:p>
            <w:pPr>
              <w:pStyle w:val="TableParagraph"/>
              <w:spacing w:line="164" w:lineRule="exact"/>
              <w:ind w:left="57"/>
              <w:jc w:val="left"/>
              <w:rPr>
                <w:sz w:val="16"/>
              </w:rPr>
            </w:pPr>
            <w:r>
              <w:rPr>
                <w:sz w:val="16"/>
              </w:rPr>
              <w:t>ISS e IPTU/Contribuição de Melhoria</w:t>
            </w:r>
          </w:p>
        </w:tc>
        <w:tc>
          <w:tcPr>
            <w:tcW w:w="1275" w:type="dxa"/>
          </w:tcPr>
          <w:p>
            <w:pPr>
              <w:pStyle w:val="TableParagraph"/>
              <w:spacing w:line="164" w:lineRule="exact"/>
              <w:ind w:right="44"/>
              <w:rPr>
                <w:sz w:val="16"/>
              </w:rPr>
            </w:pPr>
            <w:r>
              <w:rPr>
                <w:sz w:val="16"/>
              </w:rPr>
              <w:t>(19.124)</w:t>
            </w:r>
          </w:p>
        </w:tc>
        <w:tc>
          <w:tcPr>
            <w:tcW w:w="1419" w:type="dxa"/>
          </w:tcPr>
          <w:p>
            <w:pPr>
              <w:pStyle w:val="TableParagraph"/>
              <w:spacing w:line="164" w:lineRule="exact"/>
              <w:ind w:right="45"/>
              <w:rPr>
                <w:sz w:val="16"/>
              </w:rPr>
            </w:pPr>
            <w:r>
              <w:rPr>
                <w:sz w:val="16"/>
              </w:rPr>
              <w:t>(16.581)</w:t>
            </w:r>
          </w:p>
        </w:tc>
      </w:tr>
      <w:tr>
        <w:trPr>
          <w:trHeight w:val="184" w:hRule="atLeast"/>
        </w:trPr>
        <w:tc>
          <w:tcPr>
            <w:tcW w:w="5530" w:type="dxa"/>
          </w:tcPr>
          <w:p>
            <w:pPr>
              <w:pStyle w:val="TableParagraph"/>
              <w:spacing w:line="164" w:lineRule="exact"/>
              <w:ind w:left="57"/>
              <w:jc w:val="left"/>
              <w:rPr>
                <w:sz w:val="16"/>
              </w:rPr>
            </w:pPr>
            <w:r>
              <w:rPr>
                <w:sz w:val="16"/>
              </w:rPr>
              <w:t>Outros Valores</w:t>
            </w:r>
          </w:p>
        </w:tc>
        <w:tc>
          <w:tcPr>
            <w:tcW w:w="1275" w:type="dxa"/>
          </w:tcPr>
          <w:p>
            <w:pPr>
              <w:pStyle w:val="TableParagraph"/>
              <w:spacing w:line="164" w:lineRule="exact"/>
              <w:ind w:right="44"/>
              <w:rPr>
                <w:sz w:val="16"/>
              </w:rPr>
            </w:pPr>
            <w:r>
              <w:rPr>
                <w:sz w:val="16"/>
              </w:rPr>
              <w:t>(1.596)</w:t>
            </w:r>
          </w:p>
        </w:tc>
        <w:tc>
          <w:tcPr>
            <w:tcW w:w="1419" w:type="dxa"/>
          </w:tcPr>
          <w:p>
            <w:pPr>
              <w:pStyle w:val="TableParagraph"/>
              <w:spacing w:line="164" w:lineRule="exact"/>
              <w:ind w:right="46"/>
              <w:rPr>
                <w:sz w:val="16"/>
              </w:rPr>
            </w:pPr>
            <w:r>
              <w:rPr>
                <w:sz w:val="16"/>
              </w:rPr>
              <w:t>(1.319)</w:t>
            </w:r>
          </w:p>
        </w:tc>
      </w:tr>
      <w:tr>
        <w:trPr>
          <w:trHeight w:val="184" w:hRule="atLeast"/>
        </w:trPr>
        <w:tc>
          <w:tcPr>
            <w:tcW w:w="5530" w:type="dxa"/>
          </w:tcPr>
          <w:p>
            <w:pPr>
              <w:pStyle w:val="TableParagraph"/>
              <w:spacing w:line="164" w:lineRule="exact"/>
              <w:ind w:left="57"/>
              <w:jc w:val="left"/>
              <w:rPr>
                <w:b/>
                <w:sz w:val="16"/>
              </w:rPr>
            </w:pPr>
            <w:r>
              <w:rPr>
                <w:b/>
                <w:sz w:val="16"/>
              </w:rPr>
              <w:t>Total (Nota 19.e)</w:t>
            </w:r>
          </w:p>
        </w:tc>
        <w:tc>
          <w:tcPr>
            <w:tcW w:w="1275" w:type="dxa"/>
          </w:tcPr>
          <w:p>
            <w:pPr>
              <w:pStyle w:val="TableParagraph"/>
              <w:spacing w:line="164" w:lineRule="exact"/>
              <w:ind w:right="44"/>
              <w:rPr>
                <w:b/>
                <w:sz w:val="16"/>
              </w:rPr>
            </w:pPr>
            <w:r>
              <w:rPr>
                <w:b/>
                <w:sz w:val="16"/>
              </w:rPr>
              <w:t>(178.035)</w:t>
            </w:r>
          </w:p>
        </w:tc>
        <w:tc>
          <w:tcPr>
            <w:tcW w:w="1419" w:type="dxa"/>
          </w:tcPr>
          <w:p>
            <w:pPr>
              <w:pStyle w:val="TableParagraph"/>
              <w:spacing w:line="164" w:lineRule="exact"/>
              <w:ind w:right="45"/>
              <w:rPr>
                <w:b/>
                <w:sz w:val="16"/>
              </w:rPr>
            </w:pPr>
            <w:r>
              <w:rPr>
                <w:b/>
                <w:sz w:val="16"/>
              </w:rPr>
              <w:t>(153.252)</w:t>
            </w:r>
          </w:p>
        </w:tc>
      </w:tr>
    </w:tbl>
    <w:p>
      <w:pPr>
        <w:pStyle w:val="BodyText"/>
        <w:spacing w:before="4"/>
        <w:rPr>
          <w:b/>
          <w:sz w:val="19"/>
        </w:rPr>
      </w:pPr>
    </w:p>
    <w:p>
      <w:pPr>
        <w:spacing w:before="0"/>
        <w:ind w:left="260" w:right="1417" w:firstLine="0"/>
        <w:jc w:val="left"/>
        <w:rPr>
          <w:b/>
          <w:sz w:val="20"/>
        </w:rPr>
      </w:pPr>
      <w:r>
        <w:rPr>
          <w:b/>
          <w:sz w:val="20"/>
        </w:rPr>
        <w:t>NOTA 21 – Provisões, Ativos Contingentes, Passivos Contingentes e Obrigações Legais – Fiscais e Previdenciárias</w:t>
      </w:r>
    </w:p>
    <w:p>
      <w:pPr>
        <w:pStyle w:val="BodyText"/>
        <w:spacing w:before="3"/>
        <w:rPr>
          <w:b/>
        </w:rPr>
      </w:pPr>
    </w:p>
    <w:p>
      <w:pPr>
        <w:pStyle w:val="ListParagraph"/>
        <w:numPr>
          <w:ilvl w:val="0"/>
          <w:numId w:val="24"/>
        </w:numPr>
        <w:tabs>
          <w:tab w:pos="544" w:val="left" w:leader="none"/>
        </w:tabs>
        <w:spacing w:line="237" w:lineRule="auto" w:before="0" w:after="0"/>
        <w:ind w:left="543" w:right="1397" w:hanging="284"/>
        <w:jc w:val="both"/>
        <w:rPr>
          <w:sz w:val="20"/>
        </w:rPr>
      </w:pPr>
      <w:r>
        <w:rPr>
          <w:position w:val="1"/>
          <w:sz w:val="20"/>
        </w:rPr>
        <w:t>O Banco é parte em diversos processos de ordem cível, fiscal e trabalhista e outros que se</w:t>
      </w:r>
      <w:r>
        <w:rPr>
          <w:sz w:val="20"/>
        </w:rPr>
        <w:t> encontram em andamento nas esferas administrativa e judicial. A Administração do Banco entende que as provisões constituídas são suficientes para atender a probabilidade de perdas decorrentes  dos respectivos processos judiciais e administrativos, conforme quadro a</w:t>
      </w:r>
      <w:r>
        <w:rPr>
          <w:spacing w:val="3"/>
          <w:sz w:val="20"/>
        </w:rPr>
        <w:t> </w:t>
      </w:r>
      <w:r>
        <w:rPr>
          <w:sz w:val="20"/>
        </w:rPr>
        <w:t>seguir:</w:t>
      </w:r>
    </w:p>
    <w:p>
      <w:pPr>
        <w:pStyle w:val="BodyText"/>
        <w:spacing w:before="2"/>
      </w:pPr>
    </w:p>
    <w:tbl>
      <w:tblPr>
        <w:tblW w:w="0" w:type="auto"/>
        <w:jc w:val="left"/>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170"/>
        <w:gridCol w:w="992"/>
        <w:gridCol w:w="992"/>
        <w:gridCol w:w="1129"/>
        <w:gridCol w:w="1201"/>
      </w:tblGrid>
      <w:tr>
        <w:trPr>
          <w:trHeight w:val="184" w:hRule="atLeast"/>
        </w:trPr>
        <w:tc>
          <w:tcPr>
            <w:tcW w:w="5170" w:type="dxa"/>
            <w:vMerge w:val="restart"/>
          </w:tcPr>
          <w:p>
            <w:pPr>
              <w:pStyle w:val="TableParagraph"/>
              <w:spacing w:before="10"/>
              <w:jc w:val="left"/>
              <w:rPr>
                <w:sz w:val="15"/>
              </w:rPr>
            </w:pPr>
          </w:p>
          <w:p>
            <w:pPr>
              <w:pStyle w:val="TableParagraph"/>
              <w:spacing w:before="1"/>
              <w:ind w:left="107"/>
              <w:jc w:val="left"/>
              <w:rPr>
                <w:b/>
                <w:sz w:val="16"/>
              </w:rPr>
            </w:pPr>
            <w:r>
              <w:rPr>
                <w:b/>
                <w:sz w:val="16"/>
              </w:rPr>
              <w:t>Especificação</w:t>
            </w:r>
          </w:p>
        </w:tc>
        <w:tc>
          <w:tcPr>
            <w:tcW w:w="1984" w:type="dxa"/>
            <w:gridSpan w:val="2"/>
          </w:tcPr>
          <w:p>
            <w:pPr>
              <w:pStyle w:val="TableParagraph"/>
              <w:spacing w:line="164" w:lineRule="exact"/>
              <w:ind w:left="589"/>
              <w:jc w:val="left"/>
              <w:rPr>
                <w:b/>
                <w:sz w:val="16"/>
              </w:rPr>
            </w:pPr>
            <w:r>
              <w:rPr>
                <w:b/>
                <w:sz w:val="16"/>
              </w:rPr>
              <w:t>30.06.2019</w:t>
            </w:r>
          </w:p>
        </w:tc>
        <w:tc>
          <w:tcPr>
            <w:tcW w:w="2330" w:type="dxa"/>
            <w:gridSpan w:val="2"/>
          </w:tcPr>
          <w:p>
            <w:pPr>
              <w:pStyle w:val="TableParagraph"/>
              <w:spacing w:line="164" w:lineRule="exact"/>
              <w:ind w:left="763"/>
              <w:jc w:val="left"/>
              <w:rPr>
                <w:b/>
                <w:sz w:val="16"/>
              </w:rPr>
            </w:pPr>
            <w:r>
              <w:rPr>
                <w:b/>
                <w:sz w:val="16"/>
              </w:rPr>
              <w:t>30.06.2018</w:t>
            </w:r>
          </w:p>
        </w:tc>
      </w:tr>
      <w:tr>
        <w:trPr>
          <w:trHeight w:val="366" w:hRule="atLeast"/>
        </w:trPr>
        <w:tc>
          <w:tcPr>
            <w:tcW w:w="5170" w:type="dxa"/>
            <w:vMerge/>
            <w:tcBorders>
              <w:top w:val="nil"/>
            </w:tcBorders>
          </w:tcPr>
          <w:p>
            <w:pPr>
              <w:rPr>
                <w:sz w:val="2"/>
                <w:szCs w:val="2"/>
              </w:rPr>
            </w:pPr>
          </w:p>
        </w:tc>
        <w:tc>
          <w:tcPr>
            <w:tcW w:w="992" w:type="dxa"/>
          </w:tcPr>
          <w:p>
            <w:pPr>
              <w:pStyle w:val="TableParagraph"/>
              <w:spacing w:line="178" w:lineRule="exact"/>
              <w:ind w:left="110" w:right="105"/>
              <w:jc w:val="center"/>
              <w:rPr>
                <w:b/>
                <w:sz w:val="16"/>
              </w:rPr>
            </w:pPr>
            <w:r>
              <w:rPr>
                <w:b/>
                <w:sz w:val="16"/>
              </w:rPr>
              <w:t>Valor da</w:t>
            </w:r>
          </w:p>
          <w:p>
            <w:pPr>
              <w:pStyle w:val="TableParagraph"/>
              <w:spacing w:line="168" w:lineRule="exact" w:before="1"/>
              <w:ind w:left="112" w:right="105"/>
              <w:jc w:val="center"/>
              <w:rPr>
                <w:b/>
                <w:sz w:val="16"/>
              </w:rPr>
            </w:pPr>
            <w:r>
              <w:rPr>
                <w:b/>
                <w:sz w:val="16"/>
              </w:rPr>
              <w:t>Base</w:t>
            </w:r>
          </w:p>
        </w:tc>
        <w:tc>
          <w:tcPr>
            <w:tcW w:w="992" w:type="dxa"/>
          </w:tcPr>
          <w:p>
            <w:pPr>
              <w:pStyle w:val="TableParagraph"/>
              <w:spacing w:before="85"/>
              <w:ind w:right="144"/>
              <w:rPr>
                <w:b/>
                <w:sz w:val="16"/>
              </w:rPr>
            </w:pPr>
            <w:r>
              <w:rPr>
                <w:b/>
                <w:sz w:val="16"/>
              </w:rPr>
              <w:t>Provisão</w:t>
            </w:r>
          </w:p>
        </w:tc>
        <w:tc>
          <w:tcPr>
            <w:tcW w:w="1129" w:type="dxa"/>
          </w:tcPr>
          <w:p>
            <w:pPr>
              <w:pStyle w:val="TableParagraph"/>
              <w:spacing w:line="178" w:lineRule="exact"/>
              <w:ind w:left="228" w:right="219"/>
              <w:jc w:val="center"/>
              <w:rPr>
                <w:b/>
                <w:sz w:val="16"/>
              </w:rPr>
            </w:pPr>
            <w:r>
              <w:rPr>
                <w:b/>
                <w:sz w:val="16"/>
              </w:rPr>
              <w:t>Valor da</w:t>
            </w:r>
          </w:p>
          <w:p>
            <w:pPr>
              <w:pStyle w:val="TableParagraph"/>
              <w:spacing w:line="168" w:lineRule="exact" w:before="1"/>
              <w:ind w:left="225" w:right="219"/>
              <w:jc w:val="center"/>
              <w:rPr>
                <w:b/>
                <w:sz w:val="16"/>
              </w:rPr>
            </w:pPr>
            <w:r>
              <w:rPr>
                <w:b/>
                <w:sz w:val="16"/>
              </w:rPr>
              <w:t>Base</w:t>
            </w:r>
          </w:p>
        </w:tc>
        <w:tc>
          <w:tcPr>
            <w:tcW w:w="1201" w:type="dxa"/>
          </w:tcPr>
          <w:p>
            <w:pPr>
              <w:pStyle w:val="TableParagraph"/>
              <w:spacing w:before="85"/>
              <w:ind w:left="258"/>
              <w:jc w:val="left"/>
              <w:rPr>
                <w:b/>
                <w:sz w:val="16"/>
              </w:rPr>
            </w:pPr>
            <w:r>
              <w:rPr>
                <w:b/>
                <w:sz w:val="16"/>
              </w:rPr>
              <w:t>Provisão</w:t>
            </w:r>
          </w:p>
        </w:tc>
      </w:tr>
      <w:tr>
        <w:trPr>
          <w:trHeight w:val="184" w:hRule="atLeast"/>
        </w:trPr>
        <w:tc>
          <w:tcPr>
            <w:tcW w:w="5170" w:type="dxa"/>
          </w:tcPr>
          <w:p>
            <w:pPr>
              <w:pStyle w:val="TableParagraph"/>
              <w:spacing w:line="164" w:lineRule="exact"/>
              <w:ind w:left="107"/>
              <w:jc w:val="left"/>
              <w:rPr>
                <w:b/>
                <w:sz w:val="16"/>
              </w:rPr>
            </w:pPr>
            <w:r>
              <w:rPr>
                <w:b/>
                <w:sz w:val="16"/>
              </w:rPr>
              <w:t>a) Provisão para Contingências</w:t>
            </w:r>
          </w:p>
        </w:tc>
        <w:tc>
          <w:tcPr>
            <w:tcW w:w="992" w:type="dxa"/>
          </w:tcPr>
          <w:p>
            <w:pPr>
              <w:pStyle w:val="TableParagraph"/>
              <w:jc w:val="left"/>
              <w:rPr>
                <w:rFonts w:ascii="Times New Roman"/>
                <w:sz w:val="12"/>
              </w:rPr>
            </w:pPr>
          </w:p>
        </w:tc>
        <w:tc>
          <w:tcPr>
            <w:tcW w:w="992" w:type="dxa"/>
          </w:tcPr>
          <w:p>
            <w:pPr>
              <w:pStyle w:val="TableParagraph"/>
              <w:jc w:val="left"/>
              <w:rPr>
                <w:rFonts w:ascii="Times New Roman"/>
                <w:sz w:val="12"/>
              </w:rPr>
            </w:pPr>
          </w:p>
        </w:tc>
        <w:tc>
          <w:tcPr>
            <w:tcW w:w="1129" w:type="dxa"/>
          </w:tcPr>
          <w:p>
            <w:pPr>
              <w:pStyle w:val="TableParagraph"/>
              <w:jc w:val="left"/>
              <w:rPr>
                <w:rFonts w:ascii="Times New Roman"/>
                <w:sz w:val="12"/>
              </w:rPr>
            </w:pPr>
          </w:p>
        </w:tc>
        <w:tc>
          <w:tcPr>
            <w:tcW w:w="1201" w:type="dxa"/>
          </w:tcPr>
          <w:p>
            <w:pPr>
              <w:pStyle w:val="TableParagraph"/>
              <w:jc w:val="left"/>
              <w:rPr>
                <w:rFonts w:ascii="Times New Roman"/>
                <w:sz w:val="12"/>
              </w:rPr>
            </w:pPr>
          </w:p>
        </w:tc>
      </w:tr>
      <w:tr>
        <w:trPr>
          <w:trHeight w:val="184" w:hRule="atLeast"/>
        </w:trPr>
        <w:tc>
          <w:tcPr>
            <w:tcW w:w="5170" w:type="dxa"/>
          </w:tcPr>
          <w:p>
            <w:pPr>
              <w:pStyle w:val="TableParagraph"/>
              <w:spacing w:line="164" w:lineRule="exact"/>
              <w:ind w:left="107"/>
              <w:jc w:val="left"/>
              <w:rPr>
                <w:sz w:val="16"/>
              </w:rPr>
            </w:pPr>
            <w:r>
              <w:rPr>
                <w:b/>
                <w:sz w:val="16"/>
              </w:rPr>
              <w:t>a.1) Fiscais </w:t>
            </w:r>
            <w:r>
              <w:rPr>
                <w:sz w:val="16"/>
              </w:rPr>
              <w:t>(Nota 21 f.1.i)</w:t>
            </w:r>
          </w:p>
        </w:tc>
        <w:tc>
          <w:tcPr>
            <w:tcW w:w="992" w:type="dxa"/>
          </w:tcPr>
          <w:p>
            <w:pPr>
              <w:pStyle w:val="TableParagraph"/>
              <w:spacing w:line="164" w:lineRule="exact"/>
              <w:ind w:right="97"/>
              <w:rPr>
                <w:b/>
                <w:sz w:val="16"/>
              </w:rPr>
            </w:pPr>
            <w:r>
              <w:rPr>
                <w:b/>
                <w:sz w:val="16"/>
              </w:rPr>
              <w:t>3.465.706</w:t>
            </w:r>
          </w:p>
        </w:tc>
        <w:tc>
          <w:tcPr>
            <w:tcW w:w="992" w:type="dxa"/>
          </w:tcPr>
          <w:p>
            <w:pPr>
              <w:pStyle w:val="TableParagraph"/>
              <w:spacing w:line="164" w:lineRule="exact"/>
              <w:ind w:right="95"/>
              <w:rPr>
                <w:b/>
                <w:sz w:val="16"/>
              </w:rPr>
            </w:pPr>
            <w:r>
              <w:rPr>
                <w:b/>
                <w:sz w:val="16"/>
              </w:rPr>
              <w:t>16.807</w:t>
            </w:r>
          </w:p>
        </w:tc>
        <w:tc>
          <w:tcPr>
            <w:tcW w:w="1129" w:type="dxa"/>
          </w:tcPr>
          <w:p>
            <w:pPr>
              <w:pStyle w:val="TableParagraph"/>
              <w:spacing w:line="164" w:lineRule="exact"/>
              <w:ind w:right="96"/>
              <w:rPr>
                <w:b/>
                <w:sz w:val="16"/>
              </w:rPr>
            </w:pPr>
            <w:r>
              <w:rPr>
                <w:b/>
                <w:sz w:val="16"/>
              </w:rPr>
              <w:t>2.944.471</w:t>
            </w:r>
          </w:p>
        </w:tc>
        <w:tc>
          <w:tcPr>
            <w:tcW w:w="1201" w:type="dxa"/>
          </w:tcPr>
          <w:p>
            <w:pPr>
              <w:pStyle w:val="TableParagraph"/>
              <w:spacing w:line="164" w:lineRule="exact"/>
              <w:ind w:right="100"/>
              <w:rPr>
                <w:b/>
                <w:sz w:val="16"/>
              </w:rPr>
            </w:pPr>
            <w:r>
              <w:rPr>
                <w:b/>
                <w:sz w:val="16"/>
              </w:rPr>
              <w:t>15.642</w:t>
            </w:r>
          </w:p>
        </w:tc>
      </w:tr>
      <w:tr>
        <w:trPr>
          <w:trHeight w:val="186" w:hRule="atLeast"/>
        </w:trPr>
        <w:tc>
          <w:tcPr>
            <w:tcW w:w="5170" w:type="dxa"/>
          </w:tcPr>
          <w:p>
            <w:pPr>
              <w:pStyle w:val="TableParagraph"/>
              <w:spacing w:line="167" w:lineRule="exact"/>
              <w:ind w:left="347"/>
              <w:jc w:val="left"/>
              <w:rPr>
                <w:sz w:val="16"/>
              </w:rPr>
            </w:pPr>
            <w:r>
              <w:rPr>
                <w:b/>
                <w:sz w:val="16"/>
              </w:rPr>
              <w:t>i) </w:t>
            </w:r>
            <w:r>
              <w:rPr>
                <w:sz w:val="16"/>
              </w:rPr>
              <w:t>Obrigação Legal</w:t>
            </w:r>
          </w:p>
        </w:tc>
        <w:tc>
          <w:tcPr>
            <w:tcW w:w="992" w:type="dxa"/>
          </w:tcPr>
          <w:p>
            <w:pPr>
              <w:pStyle w:val="TableParagraph"/>
              <w:spacing w:line="167" w:lineRule="exact"/>
              <w:ind w:right="97"/>
              <w:rPr>
                <w:sz w:val="16"/>
              </w:rPr>
            </w:pPr>
            <w:r>
              <w:rPr>
                <w:sz w:val="16"/>
              </w:rPr>
              <w:t>10.809</w:t>
            </w:r>
          </w:p>
        </w:tc>
        <w:tc>
          <w:tcPr>
            <w:tcW w:w="992" w:type="dxa"/>
          </w:tcPr>
          <w:p>
            <w:pPr>
              <w:pStyle w:val="TableParagraph"/>
              <w:spacing w:line="167" w:lineRule="exact"/>
              <w:ind w:right="95"/>
              <w:rPr>
                <w:sz w:val="16"/>
              </w:rPr>
            </w:pPr>
            <w:r>
              <w:rPr>
                <w:sz w:val="16"/>
              </w:rPr>
              <w:t>10.809</w:t>
            </w:r>
          </w:p>
        </w:tc>
        <w:tc>
          <w:tcPr>
            <w:tcW w:w="1129" w:type="dxa"/>
          </w:tcPr>
          <w:p>
            <w:pPr>
              <w:pStyle w:val="TableParagraph"/>
              <w:spacing w:line="167" w:lineRule="exact"/>
              <w:ind w:right="96"/>
              <w:rPr>
                <w:sz w:val="16"/>
              </w:rPr>
            </w:pPr>
            <w:r>
              <w:rPr>
                <w:sz w:val="16"/>
              </w:rPr>
              <w:t>2.086</w:t>
            </w:r>
          </w:p>
        </w:tc>
        <w:tc>
          <w:tcPr>
            <w:tcW w:w="1201" w:type="dxa"/>
          </w:tcPr>
          <w:p>
            <w:pPr>
              <w:pStyle w:val="TableParagraph"/>
              <w:spacing w:line="167" w:lineRule="exact"/>
              <w:ind w:right="100"/>
              <w:rPr>
                <w:sz w:val="16"/>
              </w:rPr>
            </w:pPr>
            <w:r>
              <w:rPr>
                <w:sz w:val="16"/>
              </w:rPr>
              <w:t>2.086</w:t>
            </w:r>
          </w:p>
        </w:tc>
      </w:tr>
      <w:tr>
        <w:trPr>
          <w:trHeight w:val="186" w:hRule="atLeast"/>
        </w:trPr>
        <w:tc>
          <w:tcPr>
            <w:tcW w:w="5170" w:type="dxa"/>
          </w:tcPr>
          <w:p>
            <w:pPr>
              <w:pStyle w:val="TableParagraph"/>
              <w:spacing w:line="167" w:lineRule="exact"/>
              <w:ind w:left="347"/>
              <w:jc w:val="left"/>
              <w:rPr>
                <w:sz w:val="16"/>
              </w:rPr>
            </w:pPr>
            <w:r>
              <w:rPr>
                <w:b/>
                <w:sz w:val="16"/>
              </w:rPr>
              <w:t>ii) </w:t>
            </w:r>
            <w:r>
              <w:rPr>
                <w:sz w:val="16"/>
              </w:rPr>
              <w:t>Outras Obrigações-Diversas</w:t>
            </w:r>
          </w:p>
        </w:tc>
        <w:tc>
          <w:tcPr>
            <w:tcW w:w="992" w:type="dxa"/>
          </w:tcPr>
          <w:p>
            <w:pPr>
              <w:pStyle w:val="TableParagraph"/>
              <w:spacing w:line="167" w:lineRule="exact"/>
              <w:ind w:right="97"/>
              <w:rPr>
                <w:sz w:val="16"/>
              </w:rPr>
            </w:pPr>
            <w:r>
              <w:rPr>
                <w:sz w:val="16"/>
              </w:rPr>
              <w:t>3.454.897</w:t>
            </w:r>
          </w:p>
        </w:tc>
        <w:tc>
          <w:tcPr>
            <w:tcW w:w="992" w:type="dxa"/>
          </w:tcPr>
          <w:p>
            <w:pPr>
              <w:pStyle w:val="TableParagraph"/>
              <w:spacing w:line="167" w:lineRule="exact"/>
              <w:ind w:right="95"/>
              <w:rPr>
                <w:sz w:val="16"/>
              </w:rPr>
            </w:pPr>
            <w:r>
              <w:rPr>
                <w:sz w:val="16"/>
              </w:rPr>
              <w:t>5.998</w:t>
            </w:r>
          </w:p>
        </w:tc>
        <w:tc>
          <w:tcPr>
            <w:tcW w:w="1129" w:type="dxa"/>
          </w:tcPr>
          <w:p>
            <w:pPr>
              <w:pStyle w:val="TableParagraph"/>
              <w:spacing w:line="167" w:lineRule="exact"/>
              <w:ind w:right="96"/>
              <w:rPr>
                <w:sz w:val="16"/>
              </w:rPr>
            </w:pPr>
            <w:r>
              <w:rPr>
                <w:sz w:val="16"/>
              </w:rPr>
              <w:t>2.942.385</w:t>
            </w:r>
          </w:p>
        </w:tc>
        <w:tc>
          <w:tcPr>
            <w:tcW w:w="1201" w:type="dxa"/>
          </w:tcPr>
          <w:p>
            <w:pPr>
              <w:pStyle w:val="TableParagraph"/>
              <w:spacing w:line="167" w:lineRule="exact"/>
              <w:ind w:right="100"/>
              <w:rPr>
                <w:sz w:val="16"/>
              </w:rPr>
            </w:pPr>
            <w:r>
              <w:rPr>
                <w:sz w:val="16"/>
              </w:rPr>
              <w:t>13.556</w:t>
            </w:r>
          </w:p>
        </w:tc>
      </w:tr>
      <w:tr>
        <w:trPr>
          <w:trHeight w:val="186" w:hRule="atLeast"/>
        </w:trPr>
        <w:tc>
          <w:tcPr>
            <w:tcW w:w="5170" w:type="dxa"/>
          </w:tcPr>
          <w:p>
            <w:pPr>
              <w:pStyle w:val="TableParagraph"/>
              <w:spacing w:line="167" w:lineRule="exact"/>
              <w:ind w:left="571"/>
              <w:jc w:val="left"/>
              <w:rPr>
                <w:sz w:val="16"/>
              </w:rPr>
            </w:pPr>
            <w:r>
              <w:rPr>
                <w:sz w:val="16"/>
              </w:rPr>
              <w:t>Provável</w:t>
            </w:r>
          </w:p>
        </w:tc>
        <w:tc>
          <w:tcPr>
            <w:tcW w:w="992" w:type="dxa"/>
          </w:tcPr>
          <w:p>
            <w:pPr>
              <w:pStyle w:val="TableParagraph"/>
              <w:spacing w:line="167" w:lineRule="exact"/>
              <w:ind w:right="97"/>
              <w:rPr>
                <w:sz w:val="16"/>
              </w:rPr>
            </w:pPr>
            <w:r>
              <w:rPr>
                <w:sz w:val="16"/>
              </w:rPr>
              <w:t>5.998</w:t>
            </w:r>
          </w:p>
        </w:tc>
        <w:tc>
          <w:tcPr>
            <w:tcW w:w="992" w:type="dxa"/>
          </w:tcPr>
          <w:p>
            <w:pPr>
              <w:pStyle w:val="TableParagraph"/>
              <w:spacing w:line="167" w:lineRule="exact"/>
              <w:ind w:right="95"/>
              <w:rPr>
                <w:sz w:val="16"/>
              </w:rPr>
            </w:pPr>
            <w:r>
              <w:rPr>
                <w:sz w:val="16"/>
              </w:rPr>
              <w:t>5.998</w:t>
            </w:r>
          </w:p>
        </w:tc>
        <w:tc>
          <w:tcPr>
            <w:tcW w:w="1129" w:type="dxa"/>
          </w:tcPr>
          <w:p>
            <w:pPr>
              <w:pStyle w:val="TableParagraph"/>
              <w:spacing w:line="167" w:lineRule="exact"/>
              <w:ind w:right="96"/>
              <w:rPr>
                <w:sz w:val="16"/>
              </w:rPr>
            </w:pPr>
            <w:r>
              <w:rPr>
                <w:sz w:val="16"/>
              </w:rPr>
              <w:t>13.556</w:t>
            </w:r>
          </w:p>
        </w:tc>
        <w:tc>
          <w:tcPr>
            <w:tcW w:w="1201" w:type="dxa"/>
          </w:tcPr>
          <w:p>
            <w:pPr>
              <w:pStyle w:val="TableParagraph"/>
              <w:spacing w:line="167" w:lineRule="exact"/>
              <w:ind w:right="100"/>
              <w:rPr>
                <w:sz w:val="16"/>
              </w:rPr>
            </w:pPr>
            <w:r>
              <w:rPr>
                <w:sz w:val="16"/>
              </w:rPr>
              <w:t>13.556</w:t>
            </w:r>
          </w:p>
        </w:tc>
      </w:tr>
      <w:tr>
        <w:trPr>
          <w:trHeight w:val="186" w:hRule="atLeast"/>
        </w:trPr>
        <w:tc>
          <w:tcPr>
            <w:tcW w:w="5170" w:type="dxa"/>
          </w:tcPr>
          <w:p>
            <w:pPr>
              <w:pStyle w:val="TableParagraph"/>
              <w:spacing w:line="167" w:lineRule="exact"/>
              <w:ind w:left="571"/>
              <w:jc w:val="left"/>
              <w:rPr>
                <w:sz w:val="16"/>
              </w:rPr>
            </w:pPr>
            <w:r>
              <w:rPr>
                <w:sz w:val="16"/>
              </w:rPr>
              <w:t>Possível</w:t>
            </w:r>
          </w:p>
        </w:tc>
        <w:tc>
          <w:tcPr>
            <w:tcW w:w="992" w:type="dxa"/>
          </w:tcPr>
          <w:p>
            <w:pPr>
              <w:pStyle w:val="TableParagraph"/>
              <w:spacing w:line="167" w:lineRule="exact"/>
              <w:ind w:right="97"/>
              <w:rPr>
                <w:sz w:val="16"/>
              </w:rPr>
            </w:pPr>
            <w:r>
              <w:rPr>
                <w:sz w:val="16"/>
              </w:rPr>
              <w:t>3.287.834</w:t>
            </w:r>
          </w:p>
        </w:tc>
        <w:tc>
          <w:tcPr>
            <w:tcW w:w="992" w:type="dxa"/>
          </w:tcPr>
          <w:p>
            <w:pPr>
              <w:pStyle w:val="TableParagraph"/>
              <w:spacing w:line="167" w:lineRule="exact"/>
              <w:ind w:right="95"/>
              <w:rPr>
                <w:sz w:val="16"/>
              </w:rPr>
            </w:pPr>
            <w:r>
              <w:rPr>
                <w:w w:val="100"/>
                <w:sz w:val="16"/>
              </w:rPr>
              <w:t>-</w:t>
            </w:r>
          </w:p>
        </w:tc>
        <w:tc>
          <w:tcPr>
            <w:tcW w:w="1129" w:type="dxa"/>
          </w:tcPr>
          <w:p>
            <w:pPr>
              <w:pStyle w:val="TableParagraph"/>
              <w:spacing w:line="167" w:lineRule="exact"/>
              <w:ind w:right="96"/>
              <w:rPr>
                <w:sz w:val="16"/>
              </w:rPr>
            </w:pPr>
            <w:r>
              <w:rPr>
                <w:sz w:val="16"/>
              </w:rPr>
              <w:t>2.773.968</w:t>
            </w:r>
          </w:p>
        </w:tc>
        <w:tc>
          <w:tcPr>
            <w:tcW w:w="1201" w:type="dxa"/>
          </w:tcPr>
          <w:p>
            <w:pPr>
              <w:pStyle w:val="TableParagraph"/>
              <w:spacing w:line="167" w:lineRule="exact"/>
              <w:ind w:right="99"/>
              <w:rPr>
                <w:sz w:val="16"/>
              </w:rPr>
            </w:pPr>
            <w:r>
              <w:rPr>
                <w:w w:val="100"/>
                <w:sz w:val="16"/>
              </w:rPr>
              <w:t>-</w:t>
            </w:r>
          </w:p>
        </w:tc>
      </w:tr>
      <w:tr>
        <w:trPr>
          <w:trHeight w:val="186" w:hRule="atLeast"/>
        </w:trPr>
        <w:tc>
          <w:tcPr>
            <w:tcW w:w="5170" w:type="dxa"/>
          </w:tcPr>
          <w:p>
            <w:pPr>
              <w:pStyle w:val="TableParagraph"/>
              <w:spacing w:line="167" w:lineRule="exact"/>
              <w:ind w:left="573"/>
              <w:jc w:val="left"/>
              <w:rPr>
                <w:b/>
                <w:sz w:val="16"/>
              </w:rPr>
            </w:pPr>
            <w:r>
              <w:rPr>
                <w:w w:val="110"/>
                <w:sz w:val="16"/>
              </w:rPr>
              <w:t>Remota </w:t>
            </w:r>
            <w:r>
              <w:rPr>
                <w:b/>
                <w:w w:val="110"/>
                <w:sz w:val="16"/>
                <w:vertAlign w:val="superscript"/>
              </w:rPr>
              <w:t>(1)</w:t>
            </w:r>
          </w:p>
        </w:tc>
        <w:tc>
          <w:tcPr>
            <w:tcW w:w="992" w:type="dxa"/>
          </w:tcPr>
          <w:p>
            <w:pPr>
              <w:pStyle w:val="TableParagraph"/>
              <w:spacing w:line="167" w:lineRule="exact"/>
              <w:ind w:right="97"/>
              <w:rPr>
                <w:sz w:val="16"/>
              </w:rPr>
            </w:pPr>
            <w:r>
              <w:rPr>
                <w:sz w:val="16"/>
              </w:rPr>
              <w:t>161.065</w:t>
            </w:r>
          </w:p>
        </w:tc>
        <w:tc>
          <w:tcPr>
            <w:tcW w:w="992" w:type="dxa"/>
          </w:tcPr>
          <w:p>
            <w:pPr>
              <w:pStyle w:val="TableParagraph"/>
              <w:spacing w:line="167" w:lineRule="exact"/>
              <w:ind w:right="95"/>
              <w:rPr>
                <w:sz w:val="16"/>
              </w:rPr>
            </w:pPr>
            <w:r>
              <w:rPr>
                <w:w w:val="100"/>
                <w:sz w:val="16"/>
              </w:rPr>
              <w:t>-</w:t>
            </w:r>
          </w:p>
        </w:tc>
        <w:tc>
          <w:tcPr>
            <w:tcW w:w="1129" w:type="dxa"/>
          </w:tcPr>
          <w:p>
            <w:pPr>
              <w:pStyle w:val="TableParagraph"/>
              <w:spacing w:line="167" w:lineRule="exact"/>
              <w:ind w:right="96"/>
              <w:rPr>
                <w:sz w:val="16"/>
              </w:rPr>
            </w:pPr>
            <w:r>
              <w:rPr>
                <w:sz w:val="16"/>
              </w:rPr>
              <w:t>154.861</w:t>
            </w:r>
          </w:p>
        </w:tc>
        <w:tc>
          <w:tcPr>
            <w:tcW w:w="1201" w:type="dxa"/>
          </w:tcPr>
          <w:p>
            <w:pPr>
              <w:pStyle w:val="TableParagraph"/>
              <w:spacing w:line="167" w:lineRule="exact"/>
              <w:ind w:right="99"/>
              <w:rPr>
                <w:sz w:val="16"/>
              </w:rPr>
            </w:pPr>
            <w:r>
              <w:rPr>
                <w:w w:val="100"/>
                <w:sz w:val="16"/>
              </w:rPr>
              <w:t>-</w:t>
            </w:r>
          </w:p>
        </w:tc>
      </w:tr>
      <w:tr>
        <w:trPr>
          <w:trHeight w:val="189" w:hRule="atLeast"/>
        </w:trPr>
        <w:tc>
          <w:tcPr>
            <w:tcW w:w="5170" w:type="dxa"/>
          </w:tcPr>
          <w:p>
            <w:pPr>
              <w:pStyle w:val="TableParagraph"/>
              <w:spacing w:line="169" w:lineRule="exact"/>
              <w:ind w:left="107"/>
              <w:jc w:val="left"/>
              <w:rPr>
                <w:b/>
                <w:sz w:val="16"/>
              </w:rPr>
            </w:pPr>
            <w:r>
              <w:rPr>
                <w:b/>
                <w:sz w:val="16"/>
              </w:rPr>
              <w:t>a.2) Trabalhistas</w:t>
            </w:r>
          </w:p>
        </w:tc>
        <w:tc>
          <w:tcPr>
            <w:tcW w:w="992" w:type="dxa"/>
          </w:tcPr>
          <w:p>
            <w:pPr>
              <w:pStyle w:val="TableParagraph"/>
              <w:spacing w:line="169" w:lineRule="exact"/>
              <w:ind w:right="96"/>
              <w:rPr>
                <w:b/>
                <w:sz w:val="16"/>
              </w:rPr>
            </w:pPr>
            <w:r>
              <w:rPr>
                <w:b/>
                <w:sz w:val="16"/>
              </w:rPr>
              <w:t>501.215</w:t>
            </w:r>
          </w:p>
        </w:tc>
        <w:tc>
          <w:tcPr>
            <w:tcW w:w="992" w:type="dxa"/>
          </w:tcPr>
          <w:p>
            <w:pPr>
              <w:pStyle w:val="TableParagraph"/>
              <w:spacing w:line="169" w:lineRule="exact"/>
              <w:ind w:right="95"/>
              <w:rPr>
                <w:b/>
                <w:sz w:val="16"/>
              </w:rPr>
            </w:pPr>
            <w:r>
              <w:rPr>
                <w:b/>
                <w:sz w:val="16"/>
              </w:rPr>
              <w:t>240.956</w:t>
            </w:r>
          </w:p>
        </w:tc>
        <w:tc>
          <w:tcPr>
            <w:tcW w:w="1129" w:type="dxa"/>
          </w:tcPr>
          <w:p>
            <w:pPr>
              <w:pStyle w:val="TableParagraph"/>
              <w:spacing w:line="169" w:lineRule="exact"/>
              <w:ind w:right="96"/>
              <w:rPr>
                <w:b/>
                <w:sz w:val="16"/>
              </w:rPr>
            </w:pPr>
            <w:r>
              <w:rPr>
                <w:b/>
                <w:sz w:val="16"/>
              </w:rPr>
              <w:t>457.429</w:t>
            </w:r>
          </w:p>
        </w:tc>
        <w:tc>
          <w:tcPr>
            <w:tcW w:w="1201" w:type="dxa"/>
          </w:tcPr>
          <w:p>
            <w:pPr>
              <w:pStyle w:val="TableParagraph"/>
              <w:spacing w:line="169" w:lineRule="exact"/>
              <w:ind w:right="100"/>
              <w:rPr>
                <w:b/>
                <w:sz w:val="16"/>
              </w:rPr>
            </w:pPr>
            <w:r>
              <w:rPr>
                <w:b/>
                <w:sz w:val="16"/>
              </w:rPr>
              <w:t>190.700</w:t>
            </w:r>
          </w:p>
        </w:tc>
      </w:tr>
      <w:tr>
        <w:trPr>
          <w:trHeight w:val="186" w:hRule="atLeast"/>
        </w:trPr>
        <w:tc>
          <w:tcPr>
            <w:tcW w:w="5170" w:type="dxa"/>
          </w:tcPr>
          <w:p>
            <w:pPr>
              <w:pStyle w:val="TableParagraph"/>
              <w:spacing w:line="167" w:lineRule="exact"/>
              <w:ind w:left="331"/>
              <w:jc w:val="left"/>
              <w:rPr>
                <w:sz w:val="16"/>
              </w:rPr>
            </w:pPr>
            <w:r>
              <w:rPr>
                <w:sz w:val="16"/>
              </w:rPr>
              <w:t>Provável (Nota 21 f.1.ii)</w:t>
            </w:r>
          </w:p>
        </w:tc>
        <w:tc>
          <w:tcPr>
            <w:tcW w:w="992" w:type="dxa"/>
          </w:tcPr>
          <w:p>
            <w:pPr>
              <w:pStyle w:val="TableParagraph"/>
              <w:spacing w:line="167" w:lineRule="exact"/>
              <w:ind w:right="97"/>
              <w:rPr>
                <w:sz w:val="16"/>
              </w:rPr>
            </w:pPr>
            <w:r>
              <w:rPr>
                <w:sz w:val="16"/>
              </w:rPr>
              <w:t>240.956</w:t>
            </w:r>
          </w:p>
        </w:tc>
        <w:tc>
          <w:tcPr>
            <w:tcW w:w="992" w:type="dxa"/>
          </w:tcPr>
          <w:p>
            <w:pPr>
              <w:pStyle w:val="TableParagraph"/>
              <w:spacing w:line="167" w:lineRule="exact"/>
              <w:ind w:right="95"/>
              <w:rPr>
                <w:sz w:val="16"/>
              </w:rPr>
            </w:pPr>
            <w:r>
              <w:rPr>
                <w:sz w:val="16"/>
              </w:rPr>
              <w:t>240.956</w:t>
            </w:r>
          </w:p>
        </w:tc>
        <w:tc>
          <w:tcPr>
            <w:tcW w:w="1129" w:type="dxa"/>
          </w:tcPr>
          <w:p>
            <w:pPr>
              <w:pStyle w:val="TableParagraph"/>
              <w:spacing w:line="167" w:lineRule="exact"/>
              <w:ind w:right="96"/>
              <w:rPr>
                <w:sz w:val="16"/>
              </w:rPr>
            </w:pPr>
            <w:r>
              <w:rPr>
                <w:sz w:val="16"/>
              </w:rPr>
              <w:t>190.700</w:t>
            </w:r>
          </w:p>
        </w:tc>
        <w:tc>
          <w:tcPr>
            <w:tcW w:w="1201" w:type="dxa"/>
          </w:tcPr>
          <w:p>
            <w:pPr>
              <w:pStyle w:val="TableParagraph"/>
              <w:spacing w:line="167" w:lineRule="exact"/>
              <w:ind w:right="100"/>
              <w:rPr>
                <w:sz w:val="16"/>
              </w:rPr>
            </w:pPr>
            <w:r>
              <w:rPr>
                <w:sz w:val="16"/>
              </w:rPr>
              <w:t>190.700</w:t>
            </w:r>
          </w:p>
        </w:tc>
      </w:tr>
      <w:tr>
        <w:trPr>
          <w:trHeight w:val="186" w:hRule="atLeast"/>
        </w:trPr>
        <w:tc>
          <w:tcPr>
            <w:tcW w:w="5170" w:type="dxa"/>
          </w:tcPr>
          <w:p>
            <w:pPr>
              <w:pStyle w:val="TableParagraph"/>
              <w:spacing w:line="167" w:lineRule="exact"/>
              <w:ind w:left="331"/>
              <w:jc w:val="left"/>
              <w:rPr>
                <w:sz w:val="16"/>
              </w:rPr>
            </w:pPr>
            <w:r>
              <w:rPr>
                <w:sz w:val="16"/>
              </w:rPr>
              <w:t>Possível</w:t>
            </w:r>
          </w:p>
        </w:tc>
        <w:tc>
          <w:tcPr>
            <w:tcW w:w="992" w:type="dxa"/>
          </w:tcPr>
          <w:p>
            <w:pPr>
              <w:pStyle w:val="TableParagraph"/>
              <w:spacing w:line="167" w:lineRule="exact"/>
              <w:ind w:right="97"/>
              <w:rPr>
                <w:sz w:val="16"/>
              </w:rPr>
            </w:pPr>
            <w:r>
              <w:rPr>
                <w:sz w:val="16"/>
              </w:rPr>
              <w:t>131.858</w:t>
            </w:r>
          </w:p>
        </w:tc>
        <w:tc>
          <w:tcPr>
            <w:tcW w:w="992" w:type="dxa"/>
          </w:tcPr>
          <w:p>
            <w:pPr>
              <w:pStyle w:val="TableParagraph"/>
              <w:spacing w:line="167" w:lineRule="exact"/>
              <w:ind w:right="95"/>
              <w:rPr>
                <w:sz w:val="16"/>
              </w:rPr>
            </w:pPr>
            <w:r>
              <w:rPr>
                <w:w w:val="100"/>
                <w:sz w:val="16"/>
              </w:rPr>
              <w:t>-</w:t>
            </w:r>
          </w:p>
        </w:tc>
        <w:tc>
          <w:tcPr>
            <w:tcW w:w="1129" w:type="dxa"/>
          </w:tcPr>
          <w:p>
            <w:pPr>
              <w:pStyle w:val="TableParagraph"/>
              <w:spacing w:line="167" w:lineRule="exact"/>
              <w:ind w:right="96"/>
              <w:rPr>
                <w:sz w:val="16"/>
              </w:rPr>
            </w:pPr>
            <w:r>
              <w:rPr>
                <w:sz w:val="16"/>
              </w:rPr>
              <w:t>149.219</w:t>
            </w:r>
          </w:p>
        </w:tc>
        <w:tc>
          <w:tcPr>
            <w:tcW w:w="1201" w:type="dxa"/>
          </w:tcPr>
          <w:p>
            <w:pPr>
              <w:pStyle w:val="TableParagraph"/>
              <w:spacing w:line="167" w:lineRule="exact"/>
              <w:ind w:right="99"/>
              <w:rPr>
                <w:sz w:val="16"/>
              </w:rPr>
            </w:pPr>
            <w:r>
              <w:rPr>
                <w:w w:val="100"/>
                <w:sz w:val="16"/>
              </w:rPr>
              <w:t>-</w:t>
            </w:r>
          </w:p>
        </w:tc>
      </w:tr>
      <w:tr>
        <w:trPr>
          <w:trHeight w:val="186" w:hRule="atLeast"/>
        </w:trPr>
        <w:tc>
          <w:tcPr>
            <w:tcW w:w="5170" w:type="dxa"/>
          </w:tcPr>
          <w:p>
            <w:pPr>
              <w:pStyle w:val="TableParagraph"/>
              <w:spacing w:line="167" w:lineRule="exact"/>
              <w:ind w:left="333"/>
              <w:jc w:val="left"/>
              <w:rPr>
                <w:sz w:val="16"/>
              </w:rPr>
            </w:pPr>
            <w:r>
              <w:rPr>
                <w:sz w:val="16"/>
              </w:rPr>
              <w:t>Remota</w:t>
            </w:r>
          </w:p>
        </w:tc>
        <w:tc>
          <w:tcPr>
            <w:tcW w:w="992" w:type="dxa"/>
          </w:tcPr>
          <w:p>
            <w:pPr>
              <w:pStyle w:val="TableParagraph"/>
              <w:spacing w:line="167" w:lineRule="exact"/>
              <w:ind w:right="97"/>
              <w:rPr>
                <w:sz w:val="16"/>
              </w:rPr>
            </w:pPr>
            <w:r>
              <w:rPr>
                <w:sz w:val="16"/>
              </w:rPr>
              <w:t>128.401</w:t>
            </w:r>
          </w:p>
        </w:tc>
        <w:tc>
          <w:tcPr>
            <w:tcW w:w="992" w:type="dxa"/>
          </w:tcPr>
          <w:p>
            <w:pPr>
              <w:pStyle w:val="TableParagraph"/>
              <w:spacing w:line="167" w:lineRule="exact"/>
              <w:ind w:right="95"/>
              <w:rPr>
                <w:sz w:val="16"/>
              </w:rPr>
            </w:pPr>
            <w:r>
              <w:rPr>
                <w:w w:val="100"/>
                <w:sz w:val="16"/>
              </w:rPr>
              <w:t>-</w:t>
            </w:r>
          </w:p>
        </w:tc>
        <w:tc>
          <w:tcPr>
            <w:tcW w:w="1129" w:type="dxa"/>
          </w:tcPr>
          <w:p>
            <w:pPr>
              <w:pStyle w:val="TableParagraph"/>
              <w:spacing w:line="167" w:lineRule="exact"/>
              <w:ind w:right="96"/>
              <w:rPr>
                <w:sz w:val="16"/>
              </w:rPr>
            </w:pPr>
            <w:r>
              <w:rPr>
                <w:sz w:val="16"/>
              </w:rPr>
              <w:t>117.510</w:t>
            </w:r>
          </w:p>
        </w:tc>
        <w:tc>
          <w:tcPr>
            <w:tcW w:w="1201" w:type="dxa"/>
          </w:tcPr>
          <w:p>
            <w:pPr>
              <w:pStyle w:val="TableParagraph"/>
              <w:spacing w:line="167" w:lineRule="exact"/>
              <w:ind w:right="99"/>
              <w:rPr>
                <w:sz w:val="16"/>
              </w:rPr>
            </w:pPr>
            <w:r>
              <w:rPr>
                <w:w w:val="100"/>
                <w:sz w:val="16"/>
              </w:rPr>
              <w:t>-</w:t>
            </w:r>
          </w:p>
        </w:tc>
      </w:tr>
      <w:tr>
        <w:trPr>
          <w:trHeight w:val="186" w:hRule="atLeast"/>
        </w:trPr>
        <w:tc>
          <w:tcPr>
            <w:tcW w:w="5170" w:type="dxa"/>
          </w:tcPr>
          <w:p>
            <w:pPr>
              <w:pStyle w:val="TableParagraph"/>
              <w:spacing w:line="167" w:lineRule="exact"/>
              <w:ind w:left="107"/>
              <w:jc w:val="left"/>
              <w:rPr>
                <w:b/>
                <w:sz w:val="16"/>
              </w:rPr>
            </w:pPr>
            <w:r>
              <w:rPr>
                <w:b/>
                <w:sz w:val="16"/>
              </w:rPr>
              <w:t>a.3) Causas Cíveis</w:t>
            </w:r>
          </w:p>
        </w:tc>
        <w:tc>
          <w:tcPr>
            <w:tcW w:w="992" w:type="dxa"/>
          </w:tcPr>
          <w:p>
            <w:pPr>
              <w:pStyle w:val="TableParagraph"/>
              <w:spacing w:line="167" w:lineRule="exact"/>
              <w:ind w:right="97"/>
              <w:rPr>
                <w:b/>
                <w:sz w:val="16"/>
              </w:rPr>
            </w:pPr>
            <w:r>
              <w:rPr>
                <w:b/>
                <w:sz w:val="16"/>
              </w:rPr>
              <w:t>7.231.701</w:t>
            </w:r>
          </w:p>
        </w:tc>
        <w:tc>
          <w:tcPr>
            <w:tcW w:w="992" w:type="dxa"/>
          </w:tcPr>
          <w:p>
            <w:pPr>
              <w:pStyle w:val="TableParagraph"/>
              <w:spacing w:line="167" w:lineRule="exact"/>
              <w:ind w:right="95"/>
              <w:rPr>
                <w:b/>
                <w:sz w:val="16"/>
              </w:rPr>
            </w:pPr>
            <w:r>
              <w:rPr>
                <w:b/>
                <w:sz w:val="16"/>
              </w:rPr>
              <w:t>176.544</w:t>
            </w:r>
          </w:p>
        </w:tc>
        <w:tc>
          <w:tcPr>
            <w:tcW w:w="1129" w:type="dxa"/>
          </w:tcPr>
          <w:p>
            <w:pPr>
              <w:pStyle w:val="TableParagraph"/>
              <w:spacing w:line="167" w:lineRule="exact"/>
              <w:ind w:right="96"/>
              <w:rPr>
                <w:b/>
                <w:sz w:val="16"/>
              </w:rPr>
            </w:pPr>
            <w:r>
              <w:rPr>
                <w:b/>
                <w:sz w:val="16"/>
              </w:rPr>
              <w:t>6.468.138</w:t>
            </w:r>
          </w:p>
        </w:tc>
        <w:tc>
          <w:tcPr>
            <w:tcW w:w="1201" w:type="dxa"/>
          </w:tcPr>
          <w:p>
            <w:pPr>
              <w:pStyle w:val="TableParagraph"/>
              <w:spacing w:line="167" w:lineRule="exact"/>
              <w:ind w:right="100"/>
              <w:rPr>
                <w:b/>
                <w:sz w:val="16"/>
              </w:rPr>
            </w:pPr>
            <w:r>
              <w:rPr>
                <w:b/>
                <w:sz w:val="16"/>
              </w:rPr>
              <w:t>133.530</w:t>
            </w:r>
          </w:p>
        </w:tc>
      </w:tr>
      <w:tr>
        <w:trPr>
          <w:trHeight w:val="186" w:hRule="atLeast"/>
        </w:trPr>
        <w:tc>
          <w:tcPr>
            <w:tcW w:w="5170" w:type="dxa"/>
          </w:tcPr>
          <w:p>
            <w:pPr>
              <w:pStyle w:val="TableParagraph"/>
              <w:spacing w:line="167" w:lineRule="exact"/>
              <w:ind w:left="331"/>
              <w:jc w:val="left"/>
              <w:rPr>
                <w:sz w:val="16"/>
              </w:rPr>
            </w:pPr>
            <w:r>
              <w:rPr>
                <w:sz w:val="16"/>
              </w:rPr>
              <w:t>Provável (Nota 21 f.1.iii)</w:t>
            </w:r>
          </w:p>
        </w:tc>
        <w:tc>
          <w:tcPr>
            <w:tcW w:w="992" w:type="dxa"/>
          </w:tcPr>
          <w:p>
            <w:pPr>
              <w:pStyle w:val="TableParagraph"/>
              <w:spacing w:line="167" w:lineRule="exact"/>
              <w:ind w:right="97"/>
              <w:rPr>
                <w:sz w:val="16"/>
              </w:rPr>
            </w:pPr>
            <w:r>
              <w:rPr>
                <w:sz w:val="16"/>
              </w:rPr>
              <w:t>176.544</w:t>
            </w:r>
          </w:p>
        </w:tc>
        <w:tc>
          <w:tcPr>
            <w:tcW w:w="992" w:type="dxa"/>
          </w:tcPr>
          <w:p>
            <w:pPr>
              <w:pStyle w:val="TableParagraph"/>
              <w:spacing w:line="167" w:lineRule="exact"/>
              <w:ind w:right="95"/>
              <w:rPr>
                <w:sz w:val="16"/>
              </w:rPr>
            </w:pPr>
            <w:r>
              <w:rPr>
                <w:sz w:val="16"/>
              </w:rPr>
              <w:t>176.544</w:t>
            </w:r>
          </w:p>
        </w:tc>
        <w:tc>
          <w:tcPr>
            <w:tcW w:w="1129" w:type="dxa"/>
          </w:tcPr>
          <w:p>
            <w:pPr>
              <w:pStyle w:val="TableParagraph"/>
              <w:spacing w:line="167" w:lineRule="exact"/>
              <w:ind w:right="96"/>
              <w:rPr>
                <w:sz w:val="16"/>
              </w:rPr>
            </w:pPr>
            <w:r>
              <w:rPr>
                <w:sz w:val="16"/>
              </w:rPr>
              <w:t>133.530</w:t>
            </w:r>
          </w:p>
        </w:tc>
        <w:tc>
          <w:tcPr>
            <w:tcW w:w="1201" w:type="dxa"/>
          </w:tcPr>
          <w:p>
            <w:pPr>
              <w:pStyle w:val="TableParagraph"/>
              <w:spacing w:line="167" w:lineRule="exact"/>
              <w:ind w:right="100"/>
              <w:rPr>
                <w:sz w:val="16"/>
              </w:rPr>
            </w:pPr>
            <w:r>
              <w:rPr>
                <w:sz w:val="16"/>
              </w:rPr>
              <w:t>133.530</w:t>
            </w:r>
          </w:p>
        </w:tc>
      </w:tr>
      <w:tr>
        <w:trPr>
          <w:trHeight w:val="186" w:hRule="atLeast"/>
        </w:trPr>
        <w:tc>
          <w:tcPr>
            <w:tcW w:w="5170" w:type="dxa"/>
          </w:tcPr>
          <w:p>
            <w:pPr>
              <w:pStyle w:val="TableParagraph"/>
              <w:spacing w:line="167" w:lineRule="exact"/>
              <w:ind w:left="331"/>
              <w:jc w:val="left"/>
              <w:rPr>
                <w:sz w:val="16"/>
              </w:rPr>
            </w:pPr>
            <w:r>
              <w:rPr>
                <w:sz w:val="16"/>
              </w:rPr>
              <w:t>Possível</w:t>
            </w:r>
          </w:p>
        </w:tc>
        <w:tc>
          <w:tcPr>
            <w:tcW w:w="992" w:type="dxa"/>
          </w:tcPr>
          <w:p>
            <w:pPr>
              <w:pStyle w:val="TableParagraph"/>
              <w:spacing w:line="167" w:lineRule="exact"/>
              <w:ind w:right="97"/>
              <w:rPr>
                <w:sz w:val="16"/>
              </w:rPr>
            </w:pPr>
            <w:r>
              <w:rPr>
                <w:sz w:val="16"/>
              </w:rPr>
              <w:t>1.585.448</w:t>
            </w:r>
          </w:p>
        </w:tc>
        <w:tc>
          <w:tcPr>
            <w:tcW w:w="992" w:type="dxa"/>
          </w:tcPr>
          <w:p>
            <w:pPr>
              <w:pStyle w:val="TableParagraph"/>
              <w:spacing w:line="167" w:lineRule="exact"/>
              <w:ind w:right="95"/>
              <w:rPr>
                <w:sz w:val="16"/>
              </w:rPr>
            </w:pPr>
            <w:r>
              <w:rPr>
                <w:w w:val="100"/>
                <w:sz w:val="16"/>
              </w:rPr>
              <w:t>-</w:t>
            </w:r>
          </w:p>
        </w:tc>
        <w:tc>
          <w:tcPr>
            <w:tcW w:w="1129" w:type="dxa"/>
          </w:tcPr>
          <w:p>
            <w:pPr>
              <w:pStyle w:val="TableParagraph"/>
              <w:spacing w:line="167" w:lineRule="exact"/>
              <w:ind w:right="96"/>
              <w:rPr>
                <w:sz w:val="16"/>
              </w:rPr>
            </w:pPr>
            <w:r>
              <w:rPr>
                <w:sz w:val="16"/>
              </w:rPr>
              <w:t>1.192.606</w:t>
            </w:r>
          </w:p>
        </w:tc>
        <w:tc>
          <w:tcPr>
            <w:tcW w:w="1201" w:type="dxa"/>
          </w:tcPr>
          <w:p>
            <w:pPr>
              <w:pStyle w:val="TableParagraph"/>
              <w:spacing w:line="167" w:lineRule="exact"/>
              <w:ind w:right="99"/>
              <w:rPr>
                <w:sz w:val="16"/>
              </w:rPr>
            </w:pPr>
            <w:r>
              <w:rPr>
                <w:w w:val="100"/>
                <w:sz w:val="16"/>
              </w:rPr>
              <w:t>-</w:t>
            </w:r>
          </w:p>
        </w:tc>
      </w:tr>
      <w:tr>
        <w:trPr>
          <w:trHeight w:val="186" w:hRule="atLeast"/>
        </w:trPr>
        <w:tc>
          <w:tcPr>
            <w:tcW w:w="5170" w:type="dxa"/>
          </w:tcPr>
          <w:p>
            <w:pPr>
              <w:pStyle w:val="TableParagraph"/>
              <w:spacing w:line="167" w:lineRule="exact"/>
              <w:ind w:left="333"/>
              <w:jc w:val="left"/>
              <w:rPr>
                <w:sz w:val="16"/>
              </w:rPr>
            </w:pPr>
            <w:r>
              <w:rPr>
                <w:w w:val="105"/>
                <w:sz w:val="16"/>
              </w:rPr>
              <w:t>Remota</w:t>
            </w:r>
            <w:r>
              <w:rPr>
                <w:w w:val="105"/>
                <w:sz w:val="16"/>
                <w:vertAlign w:val="superscript"/>
              </w:rPr>
              <w:t>(2)</w:t>
            </w:r>
          </w:p>
        </w:tc>
        <w:tc>
          <w:tcPr>
            <w:tcW w:w="992" w:type="dxa"/>
          </w:tcPr>
          <w:p>
            <w:pPr>
              <w:pStyle w:val="TableParagraph"/>
              <w:spacing w:line="167" w:lineRule="exact"/>
              <w:ind w:right="97"/>
              <w:rPr>
                <w:sz w:val="16"/>
              </w:rPr>
            </w:pPr>
            <w:r>
              <w:rPr>
                <w:sz w:val="16"/>
              </w:rPr>
              <w:t>5.469.709</w:t>
            </w:r>
          </w:p>
        </w:tc>
        <w:tc>
          <w:tcPr>
            <w:tcW w:w="992" w:type="dxa"/>
          </w:tcPr>
          <w:p>
            <w:pPr>
              <w:pStyle w:val="TableParagraph"/>
              <w:spacing w:line="167" w:lineRule="exact"/>
              <w:ind w:right="95"/>
              <w:rPr>
                <w:sz w:val="16"/>
              </w:rPr>
            </w:pPr>
            <w:r>
              <w:rPr>
                <w:w w:val="100"/>
                <w:sz w:val="16"/>
              </w:rPr>
              <w:t>-</w:t>
            </w:r>
          </w:p>
        </w:tc>
        <w:tc>
          <w:tcPr>
            <w:tcW w:w="1129" w:type="dxa"/>
          </w:tcPr>
          <w:p>
            <w:pPr>
              <w:pStyle w:val="TableParagraph"/>
              <w:spacing w:line="167" w:lineRule="exact"/>
              <w:ind w:right="96"/>
              <w:rPr>
                <w:sz w:val="16"/>
              </w:rPr>
            </w:pPr>
            <w:r>
              <w:rPr>
                <w:sz w:val="16"/>
              </w:rPr>
              <w:t>5.142.002</w:t>
            </w:r>
          </w:p>
        </w:tc>
        <w:tc>
          <w:tcPr>
            <w:tcW w:w="1201" w:type="dxa"/>
          </w:tcPr>
          <w:p>
            <w:pPr>
              <w:pStyle w:val="TableParagraph"/>
              <w:spacing w:line="167" w:lineRule="exact"/>
              <w:ind w:right="99"/>
              <w:rPr>
                <w:sz w:val="16"/>
              </w:rPr>
            </w:pPr>
            <w:r>
              <w:rPr>
                <w:w w:val="100"/>
                <w:sz w:val="16"/>
              </w:rPr>
              <w:t>-</w:t>
            </w:r>
          </w:p>
        </w:tc>
      </w:tr>
      <w:tr>
        <w:trPr>
          <w:trHeight w:val="186" w:hRule="atLeast"/>
        </w:trPr>
        <w:tc>
          <w:tcPr>
            <w:tcW w:w="5170" w:type="dxa"/>
          </w:tcPr>
          <w:p>
            <w:pPr>
              <w:pStyle w:val="TableParagraph"/>
              <w:spacing w:line="167" w:lineRule="exact"/>
              <w:ind w:left="107"/>
              <w:jc w:val="left"/>
              <w:rPr>
                <w:sz w:val="16"/>
              </w:rPr>
            </w:pPr>
            <w:r>
              <w:rPr>
                <w:b/>
                <w:sz w:val="16"/>
              </w:rPr>
              <w:t>a.4) Outras Contingências </w:t>
            </w:r>
            <w:r>
              <w:rPr>
                <w:sz w:val="16"/>
              </w:rPr>
              <w:t>(Nota 21 f.1.iv)</w:t>
            </w:r>
          </w:p>
        </w:tc>
        <w:tc>
          <w:tcPr>
            <w:tcW w:w="992" w:type="dxa"/>
          </w:tcPr>
          <w:p>
            <w:pPr>
              <w:pStyle w:val="TableParagraph"/>
              <w:spacing w:line="167" w:lineRule="exact"/>
              <w:ind w:right="97"/>
              <w:rPr>
                <w:b/>
                <w:sz w:val="16"/>
              </w:rPr>
            </w:pPr>
            <w:r>
              <w:rPr>
                <w:b/>
                <w:sz w:val="16"/>
              </w:rPr>
              <w:t>1.000.608</w:t>
            </w:r>
          </w:p>
        </w:tc>
        <w:tc>
          <w:tcPr>
            <w:tcW w:w="992" w:type="dxa"/>
          </w:tcPr>
          <w:p>
            <w:pPr>
              <w:pStyle w:val="TableParagraph"/>
              <w:spacing w:line="167" w:lineRule="exact"/>
              <w:ind w:right="95"/>
              <w:rPr>
                <w:b/>
                <w:sz w:val="16"/>
              </w:rPr>
            </w:pPr>
            <w:r>
              <w:rPr>
                <w:b/>
                <w:sz w:val="16"/>
              </w:rPr>
              <w:t>34.145</w:t>
            </w:r>
          </w:p>
        </w:tc>
        <w:tc>
          <w:tcPr>
            <w:tcW w:w="1129" w:type="dxa"/>
          </w:tcPr>
          <w:p>
            <w:pPr>
              <w:pStyle w:val="TableParagraph"/>
              <w:spacing w:line="167" w:lineRule="exact"/>
              <w:ind w:right="96"/>
              <w:rPr>
                <w:b/>
                <w:sz w:val="16"/>
              </w:rPr>
            </w:pPr>
            <w:r>
              <w:rPr>
                <w:b/>
                <w:sz w:val="16"/>
              </w:rPr>
              <w:t>892.490</w:t>
            </w:r>
          </w:p>
        </w:tc>
        <w:tc>
          <w:tcPr>
            <w:tcW w:w="1201" w:type="dxa"/>
          </w:tcPr>
          <w:p>
            <w:pPr>
              <w:pStyle w:val="TableParagraph"/>
              <w:spacing w:line="167" w:lineRule="exact"/>
              <w:ind w:right="100"/>
              <w:rPr>
                <w:b/>
                <w:sz w:val="16"/>
              </w:rPr>
            </w:pPr>
            <w:r>
              <w:rPr>
                <w:b/>
                <w:sz w:val="16"/>
              </w:rPr>
              <w:t>34.574</w:t>
            </w:r>
          </w:p>
        </w:tc>
      </w:tr>
      <w:tr>
        <w:trPr>
          <w:trHeight w:val="186" w:hRule="atLeast"/>
        </w:trPr>
        <w:tc>
          <w:tcPr>
            <w:tcW w:w="5170" w:type="dxa"/>
          </w:tcPr>
          <w:p>
            <w:pPr>
              <w:pStyle w:val="TableParagraph"/>
              <w:spacing w:line="167" w:lineRule="exact"/>
              <w:ind w:left="242"/>
              <w:jc w:val="left"/>
              <w:rPr>
                <w:b/>
                <w:sz w:val="16"/>
              </w:rPr>
            </w:pPr>
            <w:r>
              <w:rPr>
                <w:b/>
                <w:sz w:val="16"/>
              </w:rPr>
              <w:t>i) Operações Securitizadas</w:t>
            </w:r>
          </w:p>
        </w:tc>
        <w:tc>
          <w:tcPr>
            <w:tcW w:w="992" w:type="dxa"/>
          </w:tcPr>
          <w:p>
            <w:pPr>
              <w:pStyle w:val="TableParagraph"/>
              <w:spacing w:line="167" w:lineRule="exact"/>
              <w:ind w:right="97"/>
              <w:rPr>
                <w:b/>
                <w:sz w:val="16"/>
              </w:rPr>
            </w:pPr>
            <w:r>
              <w:rPr>
                <w:b/>
                <w:sz w:val="16"/>
              </w:rPr>
              <w:t>5.510</w:t>
            </w:r>
          </w:p>
        </w:tc>
        <w:tc>
          <w:tcPr>
            <w:tcW w:w="992" w:type="dxa"/>
          </w:tcPr>
          <w:p>
            <w:pPr>
              <w:pStyle w:val="TableParagraph"/>
              <w:spacing w:line="167" w:lineRule="exact"/>
              <w:ind w:right="95"/>
              <w:rPr>
                <w:b/>
                <w:sz w:val="16"/>
              </w:rPr>
            </w:pPr>
            <w:r>
              <w:rPr>
                <w:b/>
                <w:sz w:val="16"/>
              </w:rPr>
              <w:t>5.510</w:t>
            </w:r>
          </w:p>
        </w:tc>
        <w:tc>
          <w:tcPr>
            <w:tcW w:w="1129" w:type="dxa"/>
          </w:tcPr>
          <w:p>
            <w:pPr>
              <w:pStyle w:val="TableParagraph"/>
              <w:spacing w:line="167" w:lineRule="exact"/>
              <w:ind w:right="96"/>
              <w:rPr>
                <w:b/>
                <w:sz w:val="16"/>
              </w:rPr>
            </w:pPr>
            <w:r>
              <w:rPr>
                <w:b/>
                <w:sz w:val="16"/>
              </w:rPr>
              <w:t>6.737</w:t>
            </w:r>
          </w:p>
        </w:tc>
        <w:tc>
          <w:tcPr>
            <w:tcW w:w="1201" w:type="dxa"/>
          </w:tcPr>
          <w:p>
            <w:pPr>
              <w:pStyle w:val="TableParagraph"/>
              <w:spacing w:line="167" w:lineRule="exact"/>
              <w:ind w:right="100"/>
              <w:rPr>
                <w:b/>
                <w:sz w:val="16"/>
              </w:rPr>
            </w:pPr>
            <w:r>
              <w:rPr>
                <w:b/>
                <w:sz w:val="16"/>
              </w:rPr>
              <w:t>6.737</w:t>
            </w:r>
          </w:p>
        </w:tc>
      </w:tr>
      <w:tr>
        <w:trPr>
          <w:trHeight w:val="186" w:hRule="atLeast"/>
        </w:trPr>
        <w:tc>
          <w:tcPr>
            <w:tcW w:w="5170" w:type="dxa"/>
          </w:tcPr>
          <w:p>
            <w:pPr>
              <w:pStyle w:val="TableParagraph"/>
              <w:spacing w:line="167" w:lineRule="exact"/>
              <w:ind w:left="107"/>
              <w:jc w:val="left"/>
              <w:rPr>
                <w:b/>
                <w:sz w:val="16"/>
              </w:rPr>
            </w:pPr>
            <w:r>
              <w:rPr>
                <w:b/>
                <w:sz w:val="16"/>
              </w:rPr>
              <w:t>ii) Outras</w:t>
            </w:r>
          </w:p>
        </w:tc>
        <w:tc>
          <w:tcPr>
            <w:tcW w:w="992" w:type="dxa"/>
          </w:tcPr>
          <w:p>
            <w:pPr>
              <w:pStyle w:val="TableParagraph"/>
              <w:spacing w:line="167" w:lineRule="exact"/>
              <w:ind w:right="97"/>
              <w:rPr>
                <w:b/>
                <w:sz w:val="16"/>
              </w:rPr>
            </w:pPr>
            <w:r>
              <w:rPr>
                <w:b/>
                <w:sz w:val="16"/>
              </w:rPr>
              <w:t>995.098</w:t>
            </w:r>
          </w:p>
        </w:tc>
        <w:tc>
          <w:tcPr>
            <w:tcW w:w="992" w:type="dxa"/>
          </w:tcPr>
          <w:p>
            <w:pPr>
              <w:pStyle w:val="TableParagraph"/>
              <w:spacing w:line="167" w:lineRule="exact"/>
              <w:ind w:right="95"/>
              <w:rPr>
                <w:b/>
                <w:sz w:val="16"/>
              </w:rPr>
            </w:pPr>
            <w:r>
              <w:rPr>
                <w:b/>
                <w:sz w:val="16"/>
              </w:rPr>
              <w:t>28.635</w:t>
            </w:r>
          </w:p>
        </w:tc>
        <w:tc>
          <w:tcPr>
            <w:tcW w:w="1129" w:type="dxa"/>
          </w:tcPr>
          <w:p>
            <w:pPr>
              <w:pStyle w:val="TableParagraph"/>
              <w:spacing w:line="167" w:lineRule="exact"/>
              <w:ind w:right="96"/>
              <w:rPr>
                <w:b/>
                <w:sz w:val="16"/>
              </w:rPr>
            </w:pPr>
            <w:r>
              <w:rPr>
                <w:b/>
                <w:sz w:val="16"/>
              </w:rPr>
              <w:t>885.753</w:t>
            </w:r>
          </w:p>
        </w:tc>
        <w:tc>
          <w:tcPr>
            <w:tcW w:w="1201" w:type="dxa"/>
          </w:tcPr>
          <w:p>
            <w:pPr>
              <w:pStyle w:val="TableParagraph"/>
              <w:spacing w:line="167" w:lineRule="exact"/>
              <w:ind w:right="100"/>
              <w:rPr>
                <w:b/>
                <w:sz w:val="16"/>
              </w:rPr>
            </w:pPr>
            <w:r>
              <w:rPr>
                <w:b/>
                <w:sz w:val="16"/>
              </w:rPr>
              <w:t>27.837</w:t>
            </w:r>
          </w:p>
        </w:tc>
      </w:tr>
      <w:tr>
        <w:trPr>
          <w:trHeight w:val="186" w:hRule="atLeast"/>
        </w:trPr>
        <w:tc>
          <w:tcPr>
            <w:tcW w:w="5170" w:type="dxa"/>
          </w:tcPr>
          <w:p>
            <w:pPr>
              <w:pStyle w:val="TableParagraph"/>
              <w:spacing w:line="167" w:lineRule="exact"/>
              <w:ind w:left="376"/>
              <w:jc w:val="left"/>
              <w:rPr>
                <w:sz w:val="16"/>
              </w:rPr>
            </w:pPr>
            <w:r>
              <w:rPr>
                <w:sz w:val="16"/>
              </w:rPr>
              <w:t>Provável</w:t>
            </w:r>
          </w:p>
        </w:tc>
        <w:tc>
          <w:tcPr>
            <w:tcW w:w="992" w:type="dxa"/>
          </w:tcPr>
          <w:p>
            <w:pPr>
              <w:pStyle w:val="TableParagraph"/>
              <w:spacing w:line="167" w:lineRule="exact"/>
              <w:ind w:right="97"/>
              <w:rPr>
                <w:sz w:val="16"/>
              </w:rPr>
            </w:pPr>
            <w:r>
              <w:rPr>
                <w:sz w:val="16"/>
              </w:rPr>
              <w:t>28.635</w:t>
            </w:r>
          </w:p>
        </w:tc>
        <w:tc>
          <w:tcPr>
            <w:tcW w:w="992" w:type="dxa"/>
          </w:tcPr>
          <w:p>
            <w:pPr>
              <w:pStyle w:val="TableParagraph"/>
              <w:spacing w:line="167" w:lineRule="exact"/>
              <w:ind w:right="95"/>
              <w:rPr>
                <w:sz w:val="16"/>
              </w:rPr>
            </w:pPr>
            <w:r>
              <w:rPr>
                <w:sz w:val="16"/>
              </w:rPr>
              <w:t>28.635</w:t>
            </w:r>
          </w:p>
        </w:tc>
        <w:tc>
          <w:tcPr>
            <w:tcW w:w="1129" w:type="dxa"/>
          </w:tcPr>
          <w:p>
            <w:pPr>
              <w:pStyle w:val="TableParagraph"/>
              <w:spacing w:line="167" w:lineRule="exact"/>
              <w:ind w:right="96"/>
              <w:rPr>
                <w:sz w:val="16"/>
              </w:rPr>
            </w:pPr>
            <w:r>
              <w:rPr>
                <w:sz w:val="16"/>
              </w:rPr>
              <w:t>27.837</w:t>
            </w:r>
          </w:p>
        </w:tc>
        <w:tc>
          <w:tcPr>
            <w:tcW w:w="1201" w:type="dxa"/>
          </w:tcPr>
          <w:p>
            <w:pPr>
              <w:pStyle w:val="TableParagraph"/>
              <w:spacing w:line="167" w:lineRule="exact"/>
              <w:ind w:right="100"/>
              <w:rPr>
                <w:sz w:val="16"/>
              </w:rPr>
            </w:pPr>
            <w:r>
              <w:rPr>
                <w:sz w:val="16"/>
              </w:rPr>
              <w:t>27.837</w:t>
            </w:r>
          </w:p>
        </w:tc>
      </w:tr>
      <w:tr>
        <w:trPr>
          <w:trHeight w:val="189" w:hRule="atLeast"/>
        </w:trPr>
        <w:tc>
          <w:tcPr>
            <w:tcW w:w="5170" w:type="dxa"/>
          </w:tcPr>
          <w:p>
            <w:pPr>
              <w:pStyle w:val="TableParagraph"/>
              <w:spacing w:line="169" w:lineRule="exact"/>
              <w:ind w:left="376"/>
              <w:jc w:val="left"/>
              <w:rPr>
                <w:sz w:val="16"/>
              </w:rPr>
            </w:pPr>
            <w:r>
              <w:rPr>
                <w:sz w:val="16"/>
              </w:rPr>
              <w:t>Possível</w:t>
            </w:r>
          </w:p>
        </w:tc>
        <w:tc>
          <w:tcPr>
            <w:tcW w:w="992" w:type="dxa"/>
          </w:tcPr>
          <w:p>
            <w:pPr>
              <w:pStyle w:val="TableParagraph"/>
              <w:spacing w:line="169" w:lineRule="exact"/>
              <w:ind w:right="97"/>
              <w:rPr>
                <w:sz w:val="16"/>
              </w:rPr>
            </w:pPr>
            <w:r>
              <w:rPr>
                <w:sz w:val="16"/>
              </w:rPr>
              <w:t>16.330</w:t>
            </w:r>
          </w:p>
        </w:tc>
        <w:tc>
          <w:tcPr>
            <w:tcW w:w="992" w:type="dxa"/>
          </w:tcPr>
          <w:p>
            <w:pPr>
              <w:pStyle w:val="TableParagraph"/>
              <w:spacing w:line="169" w:lineRule="exact"/>
              <w:ind w:right="95"/>
              <w:rPr>
                <w:sz w:val="16"/>
              </w:rPr>
            </w:pPr>
            <w:r>
              <w:rPr>
                <w:w w:val="100"/>
                <w:sz w:val="16"/>
              </w:rPr>
              <w:t>-</w:t>
            </w:r>
          </w:p>
        </w:tc>
        <w:tc>
          <w:tcPr>
            <w:tcW w:w="1129" w:type="dxa"/>
          </w:tcPr>
          <w:p>
            <w:pPr>
              <w:pStyle w:val="TableParagraph"/>
              <w:spacing w:line="169" w:lineRule="exact"/>
              <w:ind w:right="96"/>
              <w:rPr>
                <w:sz w:val="16"/>
              </w:rPr>
            </w:pPr>
            <w:r>
              <w:rPr>
                <w:sz w:val="16"/>
              </w:rPr>
              <w:t>14.851</w:t>
            </w:r>
          </w:p>
        </w:tc>
        <w:tc>
          <w:tcPr>
            <w:tcW w:w="1201" w:type="dxa"/>
          </w:tcPr>
          <w:p>
            <w:pPr>
              <w:pStyle w:val="TableParagraph"/>
              <w:spacing w:line="169" w:lineRule="exact"/>
              <w:ind w:right="99"/>
              <w:rPr>
                <w:sz w:val="16"/>
              </w:rPr>
            </w:pPr>
            <w:r>
              <w:rPr>
                <w:w w:val="100"/>
                <w:sz w:val="16"/>
              </w:rPr>
              <w:t>-</w:t>
            </w:r>
          </w:p>
        </w:tc>
      </w:tr>
      <w:tr>
        <w:trPr>
          <w:trHeight w:val="186" w:hRule="atLeast"/>
        </w:trPr>
        <w:tc>
          <w:tcPr>
            <w:tcW w:w="5170" w:type="dxa"/>
          </w:tcPr>
          <w:p>
            <w:pPr>
              <w:pStyle w:val="TableParagraph"/>
              <w:spacing w:line="167" w:lineRule="exact"/>
              <w:ind w:left="376"/>
              <w:jc w:val="left"/>
              <w:rPr>
                <w:sz w:val="16"/>
              </w:rPr>
            </w:pPr>
            <w:r>
              <w:rPr>
                <w:sz w:val="16"/>
              </w:rPr>
              <w:t>Remota</w:t>
            </w:r>
          </w:p>
        </w:tc>
        <w:tc>
          <w:tcPr>
            <w:tcW w:w="992" w:type="dxa"/>
          </w:tcPr>
          <w:p>
            <w:pPr>
              <w:pStyle w:val="TableParagraph"/>
              <w:spacing w:line="167" w:lineRule="exact"/>
              <w:ind w:right="97"/>
              <w:rPr>
                <w:sz w:val="16"/>
              </w:rPr>
            </w:pPr>
            <w:r>
              <w:rPr>
                <w:sz w:val="16"/>
              </w:rPr>
              <w:t>950.133</w:t>
            </w:r>
          </w:p>
        </w:tc>
        <w:tc>
          <w:tcPr>
            <w:tcW w:w="992" w:type="dxa"/>
          </w:tcPr>
          <w:p>
            <w:pPr>
              <w:pStyle w:val="TableParagraph"/>
              <w:spacing w:line="167" w:lineRule="exact"/>
              <w:ind w:right="95"/>
              <w:rPr>
                <w:sz w:val="16"/>
              </w:rPr>
            </w:pPr>
            <w:r>
              <w:rPr>
                <w:w w:val="100"/>
                <w:sz w:val="16"/>
              </w:rPr>
              <w:t>-</w:t>
            </w:r>
          </w:p>
        </w:tc>
        <w:tc>
          <w:tcPr>
            <w:tcW w:w="1129" w:type="dxa"/>
          </w:tcPr>
          <w:p>
            <w:pPr>
              <w:pStyle w:val="TableParagraph"/>
              <w:spacing w:line="167" w:lineRule="exact"/>
              <w:ind w:right="96"/>
              <w:rPr>
                <w:sz w:val="16"/>
              </w:rPr>
            </w:pPr>
            <w:r>
              <w:rPr>
                <w:sz w:val="16"/>
              </w:rPr>
              <w:t>843.065</w:t>
            </w:r>
          </w:p>
        </w:tc>
        <w:tc>
          <w:tcPr>
            <w:tcW w:w="1201" w:type="dxa"/>
          </w:tcPr>
          <w:p>
            <w:pPr>
              <w:pStyle w:val="TableParagraph"/>
              <w:spacing w:line="167" w:lineRule="exact"/>
              <w:ind w:right="99"/>
              <w:rPr>
                <w:sz w:val="16"/>
              </w:rPr>
            </w:pPr>
            <w:r>
              <w:rPr>
                <w:w w:val="100"/>
                <w:sz w:val="16"/>
              </w:rPr>
              <w:t>-</w:t>
            </w:r>
          </w:p>
        </w:tc>
      </w:tr>
    </w:tbl>
    <w:p>
      <w:pPr>
        <w:spacing w:before="0"/>
        <w:ind w:left="543" w:right="1412" w:firstLine="0"/>
        <w:jc w:val="both"/>
        <w:rPr>
          <w:sz w:val="14"/>
        </w:rPr>
      </w:pPr>
      <w:r>
        <w:rPr>
          <w:sz w:val="14"/>
          <w:vertAlign w:val="superscript"/>
        </w:rPr>
        <w:t>(1)</w:t>
      </w:r>
      <w:r>
        <w:rPr>
          <w:sz w:val="14"/>
          <w:vertAlign w:val="baseline"/>
        </w:rPr>
        <w:t> O montante de passivo contingente relacionado às causas fiscais classificadas como risco remoto está concentrado em 01 (um) processo que apresenta saldo de R$ 127.050, na posição de 30.06.2019 (R$ 119.732 em 30.06.2018).</w:t>
      </w:r>
    </w:p>
    <w:p>
      <w:pPr>
        <w:spacing w:before="0"/>
        <w:ind w:left="543" w:right="1411" w:firstLine="24"/>
        <w:jc w:val="both"/>
        <w:rPr>
          <w:sz w:val="14"/>
        </w:rPr>
      </w:pPr>
      <w:r>
        <w:rPr>
          <w:sz w:val="14"/>
          <w:vertAlign w:val="superscript"/>
        </w:rPr>
        <w:t>(2)</w:t>
      </w:r>
      <w:r>
        <w:rPr>
          <w:sz w:val="14"/>
          <w:vertAlign w:val="baseline"/>
        </w:rPr>
        <w:t> O montante de contingência passiva relacionada às causas cíveis classificadas como risco remoto está concentrado em 04 (quatro) processos que apresentam saldo de R$ 3.030.807, na posição de 30.06.2019. Discriminação dos processos: i) contribuição extraordinária de benefício pós- emprego e pagamento de honorários advocatícios, R$ 2.186.494 em 30.06.2019 (R$ 1.852.705 em 30.06.2018); ii) lucro cessante e pagamento de taxa administrativa, R$ 374.289 em 30.06.2019 (R$ 317.150 em 30.06.2018, sendo R$ 264.291 classificado como risco possível e R$ 52.858 como remoto); iii) repetição de indébito, indenização por danos morais e lucros cessantes, R$ 258.538 em 30.06.2019 (R$ 219.070 em 30.06.2018); iv) indenização por danos materiais e morais e lucros cessantes, R$ 211.486 em 30.06.2019 (R$ 179.200 em 30.06.2018)</w:t>
      </w:r>
    </w:p>
    <w:p>
      <w:pPr>
        <w:pStyle w:val="BodyText"/>
        <w:spacing w:before="11"/>
        <w:rPr>
          <w:sz w:val="13"/>
        </w:rPr>
      </w:pPr>
    </w:p>
    <w:p>
      <w:pPr>
        <w:pStyle w:val="ListParagraph"/>
        <w:numPr>
          <w:ilvl w:val="0"/>
          <w:numId w:val="24"/>
        </w:numPr>
        <w:tabs>
          <w:tab w:pos="544" w:val="left" w:leader="none"/>
        </w:tabs>
        <w:spacing w:line="240" w:lineRule="auto" w:before="0" w:after="0"/>
        <w:ind w:left="543" w:right="1396" w:hanging="284"/>
        <w:jc w:val="both"/>
        <w:rPr>
          <w:sz w:val="20"/>
        </w:rPr>
      </w:pPr>
      <w:r>
        <w:rPr>
          <w:sz w:val="20"/>
        </w:rPr>
        <w:t>O Banco tem causas patrocinadas por advogados e sociedades de advogados contratados referentes, em sua maioria, a ações de cobrança de dívidas oriundas de operações de crédito, cuja avaliação da provisão e do passivo contingente é realizada pela área jurídica do Banco.</w:t>
      </w:r>
    </w:p>
    <w:p>
      <w:pPr>
        <w:pStyle w:val="BodyText"/>
        <w:spacing w:before="10"/>
        <w:rPr>
          <w:sz w:val="19"/>
        </w:rPr>
      </w:pPr>
    </w:p>
    <w:p>
      <w:pPr>
        <w:pStyle w:val="ListParagraph"/>
        <w:numPr>
          <w:ilvl w:val="0"/>
          <w:numId w:val="24"/>
        </w:numPr>
        <w:tabs>
          <w:tab w:pos="544" w:val="left" w:leader="none"/>
        </w:tabs>
        <w:spacing w:line="240" w:lineRule="auto" w:before="1" w:after="0"/>
        <w:ind w:left="543" w:right="1398" w:hanging="284"/>
        <w:jc w:val="both"/>
        <w:rPr>
          <w:sz w:val="20"/>
        </w:rPr>
      </w:pPr>
      <w:r>
        <w:rPr>
          <w:sz w:val="20"/>
        </w:rPr>
        <w:t>Os processos de natureza fiscal, enquadrados como Obrigação Legal nos termos da Carta Circular Bacen nº 3.429,de 11.02.2010, cujos valores foram apresentados no quadro acima, têm como objeto de discussão os tributos municipais e</w:t>
      </w:r>
      <w:r>
        <w:rPr>
          <w:spacing w:val="-1"/>
          <w:sz w:val="20"/>
        </w:rPr>
        <w:t> </w:t>
      </w:r>
      <w:r>
        <w:rPr>
          <w:sz w:val="20"/>
        </w:rPr>
        <w:t>federais.</w:t>
      </w:r>
    </w:p>
    <w:p>
      <w:pPr>
        <w:pStyle w:val="BodyText"/>
        <w:spacing w:before="10"/>
        <w:rPr>
          <w:sz w:val="19"/>
        </w:rPr>
      </w:pPr>
    </w:p>
    <w:p>
      <w:pPr>
        <w:pStyle w:val="ListParagraph"/>
        <w:numPr>
          <w:ilvl w:val="0"/>
          <w:numId w:val="24"/>
        </w:numPr>
        <w:tabs>
          <w:tab w:pos="544" w:val="left" w:leader="none"/>
        </w:tabs>
        <w:spacing w:line="240" w:lineRule="auto" w:before="0" w:after="0"/>
        <w:ind w:left="543" w:right="1400" w:hanging="284"/>
        <w:jc w:val="both"/>
        <w:rPr>
          <w:sz w:val="20"/>
        </w:rPr>
      </w:pPr>
      <w:r>
        <w:rPr>
          <w:sz w:val="20"/>
        </w:rPr>
        <w:t>A seguir uma breve descrição dos processos envolvendo os passivos contingentes mais relevantes, em que o Banco é parte, classificados como risco de perda</w:t>
      </w:r>
      <w:r>
        <w:rPr>
          <w:spacing w:val="-1"/>
          <w:sz w:val="20"/>
        </w:rPr>
        <w:t> </w:t>
      </w:r>
      <w:r>
        <w:rPr>
          <w:sz w:val="20"/>
        </w:rPr>
        <w:t>possível:</w:t>
      </w:r>
    </w:p>
    <w:p>
      <w:pPr>
        <w:pStyle w:val="BodyText"/>
        <w:spacing w:before="11"/>
        <w:rPr>
          <w:sz w:val="19"/>
        </w:rPr>
      </w:pPr>
    </w:p>
    <w:p>
      <w:pPr>
        <w:pStyle w:val="Heading5"/>
      </w:pPr>
      <w:r>
        <w:rPr/>
        <w:t>Fiscal</w:t>
      </w:r>
    </w:p>
    <w:p>
      <w:pPr>
        <w:pStyle w:val="BodyText"/>
        <w:ind w:left="543" w:right="1396"/>
      </w:pPr>
      <w:r>
        <w:rPr/>
        <w:t>Cinco ações que visam desconstituir auto de infração. As estimativas de perdas financeiras perfazem R$3.000.588 na data base de 30.06.2019 (R$ 2.541.227 em 30.06.2018).</w:t>
      </w:r>
    </w:p>
    <w:p>
      <w:pPr>
        <w:pStyle w:val="BodyText"/>
        <w:spacing w:before="10"/>
        <w:rPr>
          <w:sz w:val="19"/>
        </w:rPr>
      </w:pPr>
    </w:p>
    <w:p>
      <w:pPr>
        <w:pStyle w:val="Heading5"/>
        <w:spacing w:before="1"/>
      </w:pPr>
      <w:r>
        <w:rPr/>
        <w:t>Cível</w:t>
      </w:r>
    </w:p>
    <w:p>
      <w:pPr>
        <w:pStyle w:val="BodyText"/>
        <w:spacing w:before="3"/>
        <w:rPr>
          <w:b/>
        </w:rPr>
      </w:pPr>
    </w:p>
    <w:p>
      <w:pPr>
        <w:pStyle w:val="BodyText"/>
        <w:ind w:left="543" w:right="1396"/>
      </w:pPr>
      <w:r>
        <w:rPr/>
        <w:t>Ação que visa pagamento de multa e indenização por danos morais. A estimativa de valor perfaz, na data base de 30.06.2019, o montante de R$ 472.377 (R$ 400.264, em 30.06.2018).</w:t>
      </w:r>
    </w:p>
    <w:p>
      <w:pPr>
        <w:spacing w:after="0"/>
        <w:sectPr>
          <w:pgSz w:w="11900" w:h="16840"/>
          <w:pgMar w:header="0" w:footer="815" w:top="1340" w:bottom="1060" w:left="760" w:right="140"/>
        </w:sectPr>
      </w:pPr>
    </w:p>
    <w:p>
      <w:pPr>
        <w:pStyle w:val="BodyText"/>
        <w:spacing w:before="77"/>
        <w:ind w:left="543" w:right="1606"/>
      </w:pPr>
      <w:r>
        <w:rPr/>
        <w:t>Ação que visa indenização por danos morais e pagamento de honorários. A estimativa de valor perfaz, na data base de 30.06.2019, o montante de R$ 154.671 (R$ 131.059 em 30.06.2018).</w:t>
      </w:r>
    </w:p>
    <w:p>
      <w:pPr>
        <w:pStyle w:val="BodyText"/>
        <w:spacing w:before="10"/>
        <w:rPr>
          <w:sz w:val="19"/>
        </w:rPr>
      </w:pPr>
    </w:p>
    <w:p>
      <w:pPr>
        <w:pStyle w:val="BodyText"/>
        <w:ind w:left="543" w:right="1396"/>
      </w:pPr>
      <w:r>
        <w:rPr/>
        <w:t>Ação que visa indenização por danos materiais e emergentes. A estimativa de valor perfaz, na data base de 30.06.2019, R$ 74.585 (R$ 437.235 em 30.06.2018).</w:t>
      </w:r>
    </w:p>
    <w:p>
      <w:pPr>
        <w:pStyle w:val="BodyText"/>
        <w:spacing w:before="1"/>
      </w:pPr>
    </w:p>
    <w:p>
      <w:pPr>
        <w:pStyle w:val="BodyText"/>
        <w:spacing w:before="1"/>
        <w:ind w:left="543" w:right="1396"/>
      </w:pPr>
      <w:r>
        <w:rPr/>
        <w:t>Ação que visa pagamento de honorários advocatícios. A estimativa de valor perfaz, na data base de 30.06.2019, R$ 73.797 (não havia contingência para o processo em 30.06.2018).</w:t>
      </w:r>
    </w:p>
    <w:p>
      <w:pPr>
        <w:pStyle w:val="BodyText"/>
        <w:spacing w:before="10"/>
        <w:rPr>
          <w:sz w:val="19"/>
        </w:rPr>
      </w:pPr>
    </w:p>
    <w:p>
      <w:pPr>
        <w:pStyle w:val="BodyText"/>
        <w:ind w:left="543" w:right="1606"/>
      </w:pPr>
      <w:r>
        <w:rPr/>
        <w:t>Ação que visa repetição de indébito e pagamento de multa. A estimativa de valor perfaz, na data base de 30.06.2019, R$ 51.608 (R$ 79.584 em</w:t>
      </w:r>
      <w:r>
        <w:rPr>
          <w:spacing w:val="-3"/>
        </w:rPr>
        <w:t> </w:t>
      </w:r>
      <w:r>
        <w:rPr/>
        <w:t>30.06.2018).</w:t>
      </w:r>
    </w:p>
    <w:p>
      <w:pPr>
        <w:pStyle w:val="BodyText"/>
        <w:spacing w:before="1"/>
      </w:pPr>
    </w:p>
    <w:p>
      <w:pPr>
        <w:pStyle w:val="BodyText"/>
        <w:ind w:left="543" w:right="1396"/>
      </w:pPr>
      <w:r>
        <w:rPr/>
        <w:t>Ação que visa indenização por danos morais e materiais. A estimativa de valor perfaz, na data base de 30.06.2019, R$ 48.612 (R$ 41.191 em 30.06.2018).</w:t>
      </w:r>
    </w:p>
    <w:p>
      <w:pPr>
        <w:pStyle w:val="BodyText"/>
        <w:spacing w:before="10"/>
        <w:rPr>
          <w:sz w:val="19"/>
        </w:rPr>
      </w:pPr>
    </w:p>
    <w:p>
      <w:pPr>
        <w:pStyle w:val="BodyText"/>
        <w:ind w:left="543" w:right="1606"/>
      </w:pPr>
      <w:r>
        <w:rPr/>
        <w:t>Ação iniciada em 2014, relativamente a Benefícios Pós-Emprego. A estimativa de valor perfaz, na data base de 30.06.2019, R$ 53.643 (R$ 56.869 em 30.06.2018).</w:t>
      </w:r>
    </w:p>
    <w:p>
      <w:pPr>
        <w:pStyle w:val="BodyText"/>
        <w:spacing w:before="2"/>
      </w:pPr>
    </w:p>
    <w:p>
      <w:pPr>
        <w:pStyle w:val="ListParagraph"/>
        <w:numPr>
          <w:ilvl w:val="0"/>
          <w:numId w:val="24"/>
        </w:numPr>
        <w:tabs>
          <w:tab w:pos="544" w:val="left" w:leader="none"/>
        </w:tabs>
        <w:spacing w:line="240" w:lineRule="auto" w:before="0" w:after="0"/>
        <w:ind w:left="543" w:right="1400" w:hanging="284"/>
        <w:jc w:val="left"/>
        <w:rPr>
          <w:sz w:val="20"/>
        </w:rPr>
      </w:pPr>
      <w:r>
        <w:rPr>
          <w:sz w:val="20"/>
        </w:rPr>
        <w:t>Os Depósitos Judiciais e Recursais em garantia de processos judiciais e administrativos, constituídos para as contingências passivas prováveis, possíveis e/ou remotas, estão assim</w:t>
      </w:r>
      <w:r>
        <w:rPr>
          <w:spacing w:val="2"/>
          <w:sz w:val="20"/>
        </w:rPr>
        <w:t> </w:t>
      </w:r>
      <w:r>
        <w:rPr>
          <w:sz w:val="20"/>
        </w:rPr>
        <w:t>representados:</w:t>
      </w:r>
    </w:p>
    <w:p>
      <w:pPr>
        <w:pStyle w:val="BodyText"/>
        <w:spacing w:before="3"/>
        <w:rPr>
          <w:sz w:val="18"/>
        </w:rPr>
      </w:pPr>
    </w:p>
    <w:tbl>
      <w:tblPr>
        <w:tblW w:w="0" w:type="auto"/>
        <w:jc w:val="left"/>
        <w:tblInd w:w="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403"/>
        <w:gridCol w:w="1205"/>
        <w:gridCol w:w="1205"/>
      </w:tblGrid>
      <w:tr>
        <w:trPr>
          <w:trHeight w:val="193" w:hRule="atLeast"/>
        </w:trPr>
        <w:tc>
          <w:tcPr>
            <w:tcW w:w="3403" w:type="dxa"/>
          </w:tcPr>
          <w:p>
            <w:pPr>
              <w:pStyle w:val="TableParagraph"/>
              <w:spacing w:line="174" w:lineRule="exact"/>
              <w:ind w:left="71"/>
              <w:jc w:val="left"/>
              <w:rPr>
                <w:b/>
                <w:sz w:val="16"/>
              </w:rPr>
            </w:pPr>
            <w:r>
              <w:rPr>
                <w:b/>
                <w:sz w:val="16"/>
              </w:rPr>
              <w:t>Especificação</w:t>
            </w:r>
          </w:p>
        </w:tc>
        <w:tc>
          <w:tcPr>
            <w:tcW w:w="1205" w:type="dxa"/>
          </w:tcPr>
          <w:p>
            <w:pPr>
              <w:pStyle w:val="TableParagraph"/>
              <w:spacing w:line="174" w:lineRule="exact"/>
              <w:ind w:left="199"/>
              <w:jc w:val="left"/>
              <w:rPr>
                <w:b/>
                <w:sz w:val="16"/>
              </w:rPr>
            </w:pPr>
            <w:r>
              <w:rPr>
                <w:b/>
                <w:sz w:val="16"/>
              </w:rPr>
              <w:t>30.06.2019</w:t>
            </w:r>
          </w:p>
        </w:tc>
        <w:tc>
          <w:tcPr>
            <w:tcW w:w="1205" w:type="dxa"/>
          </w:tcPr>
          <w:p>
            <w:pPr>
              <w:pStyle w:val="TableParagraph"/>
              <w:spacing w:line="174" w:lineRule="exact"/>
              <w:ind w:left="201"/>
              <w:jc w:val="left"/>
              <w:rPr>
                <w:b/>
                <w:sz w:val="16"/>
              </w:rPr>
            </w:pPr>
            <w:r>
              <w:rPr>
                <w:b/>
                <w:sz w:val="16"/>
              </w:rPr>
              <w:t>30.06.2018</w:t>
            </w:r>
          </w:p>
        </w:tc>
      </w:tr>
      <w:tr>
        <w:trPr>
          <w:trHeight w:val="194" w:hRule="atLeast"/>
        </w:trPr>
        <w:tc>
          <w:tcPr>
            <w:tcW w:w="3403" w:type="dxa"/>
          </w:tcPr>
          <w:p>
            <w:pPr>
              <w:pStyle w:val="TableParagraph"/>
              <w:spacing w:line="173" w:lineRule="exact" w:before="1"/>
              <w:ind w:left="71"/>
              <w:jc w:val="left"/>
              <w:rPr>
                <w:sz w:val="16"/>
              </w:rPr>
            </w:pPr>
            <w:r>
              <w:rPr>
                <w:sz w:val="16"/>
              </w:rPr>
              <w:t>Demandas Trabalhistas</w:t>
            </w:r>
          </w:p>
        </w:tc>
        <w:tc>
          <w:tcPr>
            <w:tcW w:w="1205" w:type="dxa"/>
          </w:tcPr>
          <w:p>
            <w:pPr>
              <w:pStyle w:val="TableParagraph"/>
              <w:spacing w:line="173" w:lineRule="exact" w:before="1"/>
              <w:ind w:right="60"/>
              <w:rPr>
                <w:sz w:val="16"/>
              </w:rPr>
            </w:pPr>
            <w:r>
              <w:rPr>
                <w:sz w:val="16"/>
              </w:rPr>
              <w:t>137.618</w:t>
            </w:r>
          </w:p>
        </w:tc>
        <w:tc>
          <w:tcPr>
            <w:tcW w:w="1205" w:type="dxa"/>
          </w:tcPr>
          <w:p>
            <w:pPr>
              <w:pStyle w:val="TableParagraph"/>
              <w:spacing w:line="173" w:lineRule="exact" w:before="1"/>
              <w:ind w:right="59"/>
              <w:rPr>
                <w:sz w:val="16"/>
              </w:rPr>
            </w:pPr>
            <w:r>
              <w:rPr>
                <w:sz w:val="16"/>
              </w:rPr>
              <w:t>84.543</w:t>
            </w:r>
          </w:p>
        </w:tc>
      </w:tr>
      <w:tr>
        <w:trPr>
          <w:trHeight w:val="196" w:hRule="atLeast"/>
        </w:trPr>
        <w:tc>
          <w:tcPr>
            <w:tcW w:w="3403" w:type="dxa"/>
          </w:tcPr>
          <w:p>
            <w:pPr>
              <w:pStyle w:val="TableParagraph"/>
              <w:spacing w:line="173" w:lineRule="exact" w:before="3"/>
              <w:ind w:left="71"/>
              <w:jc w:val="left"/>
              <w:rPr>
                <w:sz w:val="16"/>
              </w:rPr>
            </w:pPr>
            <w:r>
              <w:rPr>
                <w:sz w:val="16"/>
              </w:rPr>
              <w:t>Demandas Fiscais</w:t>
            </w:r>
          </w:p>
        </w:tc>
        <w:tc>
          <w:tcPr>
            <w:tcW w:w="1205" w:type="dxa"/>
          </w:tcPr>
          <w:p>
            <w:pPr>
              <w:pStyle w:val="TableParagraph"/>
              <w:spacing w:line="173" w:lineRule="exact" w:before="3"/>
              <w:ind w:right="60"/>
              <w:rPr>
                <w:sz w:val="16"/>
              </w:rPr>
            </w:pPr>
            <w:r>
              <w:rPr>
                <w:sz w:val="16"/>
              </w:rPr>
              <w:t>142.505</w:t>
            </w:r>
          </w:p>
        </w:tc>
        <w:tc>
          <w:tcPr>
            <w:tcW w:w="1205" w:type="dxa"/>
          </w:tcPr>
          <w:p>
            <w:pPr>
              <w:pStyle w:val="TableParagraph"/>
              <w:spacing w:line="173" w:lineRule="exact" w:before="3"/>
              <w:ind w:right="59"/>
              <w:rPr>
                <w:sz w:val="16"/>
              </w:rPr>
            </w:pPr>
            <w:r>
              <w:rPr>
                <w:sz w:val="16"/>
              </w:rPr>
              <w:t>134.163</w:t>
            </w:r>
          </w:p>
        </w:tc>
      </w:tr>
      <w:tr>
        <w:trPr>
          <w:trHeight w:val="193" w:hRule="atLeast"/>
        </w:trPr>
        <w:tc>
          <w:tcPr>
            <w:tcW w:w="3403" w:type="dxa"/>
          </w:tcPr>
          <w:p>
            <w:pPr>
              <w:pStyle w:val="TableParagraph"/>
              <w:spacing w:line="173" w:lineRule="exact" w:before="1"/>
              <w:ind w:left="71"/>
              <w:jc w:val="left"/>
              <w:rPr>
                <w:sz w:val="16"/>
              </w:rPr>
            </w:pPr>
            <w:r>
              <w:rPr>
                <w:sz w:val="16"/>
              </w:rPr>
              <w:t>Demandas Cíveis</w:t>
            </w:r>
          </w:p>
        </w:tc>
        <w:tc>
          <w:tcPr>
            <w:tcW w:w="1205" w:type="dxa"/>
          </w:tcPr>
          <w:p>
            <w:pPr>
              <w:pStyle w:val="TableParagraph"/>
              <w:spacing w:line="173" w:lineRule="exact" w:before="1"/>
              <w:ind w:right="60"/>
              <w:rPr>
                <w:sz w:val="16"/>
              </w:rPr>
            </w:pPr>
            <w:r>
              <w:rPr>
                <w:sz w:val="16"/>
              </w:rPr>
              <w:t>126.318</w:t>
            </w:r>
          </w:p>
        </w:tc>
        <w:tc>
          <w:tcPr>
            <w:tcW w:w="1205" w:type="dxa"/>
          </w:tcPr>
          <w:p>
            <w:pPr>
              <w:pStyle w:val="TableParagraph"/>
              <w:spacing w:line="173" w:lineRule="exact" w:before="1"/>
              <w:ind w:right="59"/>
              <w:rPr>
                <w:sz w:val="16"/>
              </w:rPr>
            </w:pPr>
            <w:r>
              <w:rPr>
                <w:sz w:val="16"/>
              </w:rPr>
              <w:t>77.380</w:t>
            </w:r>
          </w:p>
        </w:tc>
      </w:tr>
      <w:tr>
        <w:trPr>
          <w:trHeight w:val="196" w:hRule="atLeast"/>
        </w:trPr>
        <w:tc>
          <w:tcPr>
            <w:tcW w:w="3403" w:type="dxa"/>
          </w:tcPr>
          <w:p>
            <w:pPr>
              <w:pStyle w:val="TableParagraph"/>
              <w:spacing w:line="175" w:lineRule="exact" w:before="1"/>
              <w:ind w:left="71"/>
              <w:jc w:val="left"/>
              <w:rPr>
                <w:sz w:val="16"/>
              </w:rPr>
            </w:pPr>
            <w:r>
              <w:rPr>
                <w:b/>
                <w:w w:val="105"/>
                <w:sz w:val="16"/>
              </w:rPr>
              <w:t>Total</w:t>
            </w:r>
            <w:r>
              <w:rPr>
                <w:b/>
                <w:w w:val="105"/>
                <w:sz w:val="16"/>
                <w:vertAlign w:val="superscript"/>
              </w:rPr>
              <w:t>(1</w:t>
            </w:r>
            <w:r>
              <w:rPr>
                <w:w w:val="105"/>
                <w:sz w:val="16"/>
                <w:vertAlign w:val="superscript"/>
              </w:rPr>
              <w:t>)</w:t>
            </w:r>
          </w:p>
        </w:tc>
        <w:tc>
          <w:tcPr>
            <w:tcW w:w="1205" w:type="dxa"/>
          </w:tcPr>
          <w:p>
            <w:pPr>
              <w:pStyle w:val="TableParagraph"/>
              <w:spacing w:line="175" w:lineRule="exact" w:before="1"/>
              <w:ind w:right="60"/>
              <w:rPr>
                <w:b/>
                <w:sz w:val="16"/>
              </w:rPr>
            </w:pPr>
            <w:r>
              <w:rPr>
                <w:b/>
                <w:sz w:val="16"/>
              </w:rPr>
              <w:t>406.441</w:t>
            </w:r>
          </w:p>
        </w:tc>
        <w:tc>
          <w:tcPr>
            <w:tcW w:w="1205" w:type="dxa"/>
          </w:tcPr>
          <w:p>
            <w:pPr>
              <w:pStyle w:val="TableParagraph"/>
              <w:spacing w:line="175" w:lineRule="exact" w:before="1"/>
              <w:ind w:right="58"/>
              <w:rPr>
                <w:b/>
                <w:sz w:val="16"/>
              </w:rPr>
            </w:pPr>
            <w:r>
              <w:rPr>
                <w:b/>
                <w:sz w:val="16"/>
              </w:rPr>
              <w:t>296.086</w:t>
            </w:r>
          </w:p>
        </w:tc>
      </w:tr>
    </w:tbl>
    <w:p>
      <w:pPr>
        <w:spacing w:before="0"/>
        <w:ind w:left="543" w:right="0" w:firstLine="0"/>
        <w:jc w:val="left"/>
        <w:rPr>
          <w:sz w:val="14"/>
        </w:rPr>
      </w:pPr>
      <w:r>
        <w:rPr>
          <w:sz w:val="14"/>
          <w:vertAlign w:val="superscript"/>
        </w:rPr>
        <w:t>(1)</w:t>
      </w:r>
      <w:r>
        <w:rPr>
          <w:sz w:val="14"/>
          <w:vertAlign w:val="baseline"/>
        </w:rPr>
        <w:t> O acréscimo decorre de novos depósitos e atualização monetária dos saldos de depósitos judiciais.</w:t>
      </w:r>
    </w:p>
    <w:p>
      <w:pPr>
        <w:pStyle w:val="Heading5"/>
        <w:spacing w:before="157"/>
        <w:ind w:left="260"/>
      </w:pPr>
      <w:r>
        <w:rPr/>
        <w:t>Movimentação das Provisões</w:t>
      </w:r>
    </w:p>
    <w:p>
      <w:pPr>
        <w:pStyle w:val="BodyText"/>
        <w:rPr>
          <w:b/>
        </w:rPr>
      </w:pPr>
    </w:p>
    <w:p>
      <w:pPr>
        <w:pStyle w:val="ListParagraph"/>
        <w:numPr>
          <w:ilvl w:val="1"/>
          <w:numId w:val="25"/>
        </w:numPr>
        <w:tabs>
          <w:tab w:pos="616" w:val="left" w:leader="none"/>
        </w:tabs>
        <w:spacing w:line="240" w:lineRule="auto" w:before="1" w:after="0"/>
        <w:ind w:left="615" w:right="0" w:hanging="356"/>
        <w:jc w:val="left"/>
        <w:rPr>
          <w:b/>
          <w:sz w:val="20"/>
        </w:rPr>
      </w:pPr>
      <w:r>
        <w:rPr>
          <w:b/>
          <w:sz w:val="20"/>
        </w:rPr>
        <w:t>Fiscais, Trabalhistas, Cíveis e</w:t>
      </w:r>
      <w:r>
        <w:rPr>
          <w:b/>
          <w:spacing w:val="-2"/>
          <w:sz w:val="20"/>
        </w:rPr>
        <w:t> </w:t>
      </w:r>
      <w:r>
        <w:rPr>
          <w:b/>
          <w:sz w:val="20"/>
        </w:rPr>
        <w:t>Outras</w:t>
      </w:r>
    </w:p>
    <w:p>
      <w:pPr>
        <w:pStyle w:val="BodyText"/>
        <w:spacing w:before="3"/>
        <w:rPr>
          <w:b/>
        </w:rPr>
      </w:pPr>
    </w:p>
    <w:tbl>
      <w:tblPr>
        <w:tblW w:w="0" w:type="auto"/>
        <w:jc w:val="left"/>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91"/>
        <w:gridCol w:w="854"/>
        <w:gridCol w:w="710"/>
        <w:gridCol w:w="854"/>
        <w:gridCol w:w="972"/>
        <w:gridCol w:w="737"/>
        <w:gridCol w:w="833"/>
        <w:gridCol w:w="711"/>
        <w:gridCol w:w="857"/>
        <w:gridCol w:w="1001"/>
        <w:gridCol w:w="723"/>
      </w:tblGrid>
      <w:tr>
        <w:trPr>
          <w:trHeight w:val="184" w:hRule="atLeast"/>
        </w:trPr>
        <w:tc>
          <w:tcPr>
            <w:tcW w:w="1291" w:type="dxa"/>
            <w:vMerge w:val="restart"/>
          </w:tcPr>
          <w:p>
            <w:pPr>
              <w:pStyle w:val="TableParagraph"/>
              <w:spacing w:before="7"/>
              <w:jc w:val="left"/>
              <w:rPr>
                <w:b/>
                <w:sz w:val="15"/>
              </w:rPr>
            </w:pPr>
          </w:p>
          <w:p>
            <w:pPr>
              <w:pStyle w:val="TableParagraph"/>
              <w:ind w:left="107"/>
              <w:jc w:val="left"/>
              <w:rPr>
                <w:b/>
                <w:sz w:val="13"/>
              </w:rPr>
            </w:pPr>
            <w:r>
              <w:rPr>
                <w:b/>
                <w:sz w:val="13"/>
              </w:rPr>
              <w:t>Especificação</w:t>
            </w:r>
          </w:p>
        </w:tc>
        <w:tc>
          <w:tcPr>
            <w:tcW w:w="4127" w:type="dxa"/>
            <w:gridSpan w:val="5"/>
          </w:tcPr>
          <w:p>
            <w:pPr>
              <w:pStyle w:val="TableParagraph"/>
              <w:spacing w:line="157" w:lineRule="exact" w:before="7"/>
              <w:ind w:left="1692" w:right="1683"/>
              <w:jc w:val="center"/>
              <w:rPr>
                <w:b/>
                <w:sz w:val="14"/>
              </w:rPr>
            </w:pPr>
            <w:r>
              <w:rPr>
                <w:b/>
                <w:sz w:val="14"/>
              </w:rPr>
              <w:t>30.06.2019</w:t>
            </w:r>
          </w:p>
        </w:tc>
        <w:tc>
          <w:tcPr>
            <w:tcW w:w="4125" w:type="dxa"/>
            <w:gridSpan w:val="5"/>
          </w:tcPr>
          <w:p>
            <w:pPr>
              <w:pStyle w:val="TableParagraph"/>
              <w:spacing w:line="157" w:lineRule="exact" w:before="7"/>
              <w:ind w:left="1691" w:right="1683"/>
              <w:jc w:val="center"/>
              <w:rPr>
                <w:b/>
                <w:sz w:val="14"/>
              </w:rPr>
            </w:pPr>
            <w:r>
              <w:rPr>
                <w:b/>
                <w:sz w:val="14"/>
              </w:rPr>
              <w:t>30.06.2018</w:t>
            </w:r>
          </w:p>
        </w:tc>
      </w:tr>
      <w:tr>
        <w:trPr>
          <w:trHeight w:val="321" w:hRule="atLeast"/>
        </w:trPr>
        <w:tc>
          <w:tcPr>
            <w:tcW w:w="1291" w:type="dxa"/>
            <w:vMerge/>
            <w:tcBorders>
              <w:top w:val="nil"/>
            </w:tcBorders>
          </w:tcPr>
          <w:p>
            <w:pPr>
              <w:rPr>
                <w:sz w:val="2"/>
                <w:szCs w:val="2"/>
              </w:rPr>
            </w:pPr>
          </w:p>
        </w:tc>
        <w:tc>
          <w:tcPr>
            <w:tcW w:w="854" w:type="dxa"/>
          </w:tcPr>
          <w:p>
            <w:pPr>
              <w:pStyle w:val="TableParagraph"/>
              <w:spacing w:line="157" w:lineRule="exact"/>
              <w:ind w:left="237"/>
              <w:jc w:val="left"/>
              <w:rPr>
                <w:b/>
                <w:sz w:val="14"/>
              </w:rPr>
            </w:pPr>
            <w:r>
              <w:rPr>
                <w:b/>
                <w:sz w:val="14"/>
              </w:rPr>
              <w:t>Saldo</w:t>
            </w:r>
          </w:p>
          <w:p>
            <w:pPr>
              <w:pStyle w:val="TableParagraph"/>
              <w:spacing w:line="145" w:lineRule="exact"/>
              <w:ind w:left="230"/>
              <w:jc w:val="left"/>
              <w:rPr>
                <w:b/>
                <w:sz w:val="14"/>
              </w:rPr>
            </w:pPr>
            <w:r>
              <w:rPr>
                <w:b/>
                <w:sz w:val="14"/>
              </w:rPr>
              <w:t>inicial</w:t>
            </w:r>
          </w:p>
        </w:tc>
        <w:tc>
          <w:tcPr>
            <w:tcW w:w="710" w:type="dxa"/>
          </w:tcPr>
          <w:p>
            <w:pPr>
              <w:pStyle w:val="TableParagraph"/>
              <w:spacing w:line="157" w:lineRule="exact"/>
              <w:ind w:left="115"/>
              <w:jc w:val="left"/>
              <w:rPr>
                <w:b/>
                <w:sz w:val="14"/>
              </w:rPr>
            </w:pPr>
            <w:r>
              <w:rPr>
                <w:b/>
                <w:sz w:val="14"/>
              </w:rPr>
              <w:t>Consti-</w:t>
            </w:r>
          </w:p>
          <w:p>
            <w:pPr>
              <w:pStyle w:val="TableParagraph"/>
              <w:spacing w:line="145" w:lineRule="exact"/>
              <w:ind w:left="149"/>
              <w:jc w:val="left"/>
              <w:rPr>
                <w:b/>
                <w:sz w:val="14"/>
              </w:rPr>
            </w:pPr>
            <w:r>
              <w:rPr>
                <w:b/>
                <w:sz w:val="14"/>
              </w:rPr>
              <w:t>tuição</w:t>
            </w:r>
          </w:p>
        </w:tc>
        <w:tc>
          <w:tcPr>
            <w:tcW w:w="854" w:type="dxa"/>
          </w:tcPr>
          <w:p>
            <w:pPr>
              <w:pStyle w:val="TableParagraph"/>
              <w:spacing w:before="77"/>
              <w:ind w:right="98"/>
              <w:rPr>
                <w:b/>
                <w:sz w:val="14"/>
              </w:rPr>
            </w:pPr>
            <w:r>
              <w:rPr>
                <w:b/>
                <w:w w:val="95"/>
                <w:sz w:val="14"/>
              </w:rPr>
              <w:t>Reversão</w:t>
            </w:r>
          </w:p>
        </w:tc>
        <w:tc>
          <w:tcPr>
            <w:tcW w:w="972" w:type="dxa"/>
          </w:tcPr>
          <w:p>
            <w:pPr>
              <w:pStyle w:val="TableParagraph"/>
              <w:spacing w:before="77"/>
              <w:ind w:right="96"/>
              <w:rPr>
                <w:b/>
                <w:sz w:val="14"/>
              </w:rPr>
            </w:pPr>
            <w:r>
              <w:rPr>
                <w:b/>
                <w:sz w:val="14"/>
              </w:rPr>
              <w:t>Pagamento</w:t>
            </w:r>
          </w:p>
        </w:tc>
        <w:tc>
          <w:tcPr>
            <w:tcW w:w="737" w:type="dxa"/>
          </w:tcPr>
          <w:p>
            <w:pPr>
              <w:pStyle w:val="TableParagraph"/>
              <w:spacing w:line="157" w:lineRule="exact"/>
              <w:ind w:left="178"/>
              <w:jc w:val="left"/>
              <w:rPr>
                <w:b/>
                <w:sz w:val="14"/>
              </w:rPr>
            </w:pPr>
            <w:r>
              <w:rPr>
                <w:b/>
                <w:sz w:val="14"/>
              </w:rPr>
              <w:t>Saldo</w:t>
            </w:r>
          </w:p>
          <w:p>
            <w:pPr>
              <w:pStyle w:val="TableParagraph"/>
              <w:spacing w:line="145" w:lineRule="exact"/>
              <w:ind w:left="205"/>
              <w:jc w:val="left"/>
              <w:rPr>
                <w:b/>
                <w:sz w:val="14"/>
              </w:rPr>
            </w:pPr>
            <w:r>
              <w:rPr>
                <w:b/>
                <w:sz w:val="14"/>
              </w:rPr>
              <w:t>Final</w:t>
            </w:r>
          </w:p>
        </w:tc>
        <w:tc>
          <w:tcPr>
            <w:tcW w:w="833" w:type="dxa"/>
          </w:tcPr>
          <w:p>
            <w:pPr>
              <w:pStyle w:val="TableParagraph"/>
              <w:spacing w:line="157" w:lineRule="exact"/>
              <w:ind w:left="226"/>
              <w:jc w:val="left"/>
              <w:rPr>
                <w:b/>
                <w:sz w:val="14"/>
              </w:rPr>
            </w:pPr>
            <w:r>
              <w:rPr>
                <w:b/>
                <w:sz w:val="14"/>
              </w:rPr>
              <w:t>Saldo</w:t>
            </w:r>
          </w:p>
          <w:p>
            <w:pPr>
              <w:pStyle w:val="TableParagraph"/>
              <w:spacing w:line="145" w:lineRule="exact"/>
              <w:ind w:left="219"/>
              <w:jc w:val="left"/>
              <w:rPr>
                <w:b/>
                <w:sz w:val="14"/>
              </w:rPr>
            </w:pPr>
            <w:r>
              <w:rPr>
                <w:b/>
                <w:sz w:val="14"/>
              </w:rPr>
              <w:t>inicial</w:t>
            </w:r>
          </w:p>
        </w:tc>
        <w:tc>
          <w:tcPr>
            <w:tcW w:w="711" w:type="dxa"/>
          </w:tcPr>
          <w:p>
            <w:pPr>
              <w:pStyle w:val="TableParagraph"/>
              <w:spacing w:line="157" w:lineRule="exact"/>
              <w:ind w:left="113"/>
              <w:jc w:val="left"/>
              <w:rPr>
                <w:b/>
                <w:sz w:val="14"/>
              </w:rPr>
            </w:pPr>
            <w:r>
              <w:rPr>
                <w:b/>
                <w:sz w:val="14"/>
              </w:rPr>
              <w:t>Consti-</w:t>
            </w:r>
          </w:p>
          <w:p>
            <w:pPr>
              <w:pStyle w:val="TableParagraph"/>
              <w:spacing w:line="145" w:lineRule="exact"/>
              <w:ind w:left="149"/>
              <w:jc w:val="left"/>
              <w:rPr>
                <w:b/>
                <w:sz w:val="14"/>
              </w:rPr>
            </w:pPr>
            <w:r>
              <w:rPr>
                <w:b/>
                <w:sz w:val="14"/>
              </w:rPr>
              <w:t>tuição</w:t>
            </w:r>
          </w:p>
        </w:tc>
        <w:tc>
          <w:tcPr>
            <w:tcW w:w="857" w:type="dxa"/>
          </w:tcPr>
          <w:p>
            <w:pPr>
              <w:pStyle w:val="TableParagraph"/>
              <w:spacing w:before="77"/>
              <w:ind w:right="100"/>
              <w:rPr>
                <w:b/>
                <w:sz w:val="14"/>
              </w:rPr>
            </w:pPr>
            <w:r>
              <w:rPr>
                <w:b/>
                <w:w w:val="95"/>
                <w:sz w:val="14"/>
              </w:rPr>
              <w:t>Reversão</w:t>
            </w:r>
          </w:p>
        </w:tc>
        <w:tc>
          <w:tcPr>
            <w:tcW w:w="1001" w:type="dxa"/>
          </w:tcPr>
          <w:p>
            <w:pPr>
              <w:pStyle w:val="TableParagraph"/>
              <w:spacing w:before="77"/>
              <w:ind w:right="115"/>
              <w:rPr>
                <w:b/>
                <w:sz w:val="14"/>
              </w:rPr>
            </w:pPr>
            <w:r>
              <w:rPr>
                <w:b/>
                <w:sz w:val="14"/>
              </w:rPr>
              <w:t>Pagamento</w:t>
            </w:r>
          </w:p>
        </w:tc>
        <w:tc>
          <w:tcPr>
            <w:tcW w:w="723" w:type="dxa"/>
          </w:tcPr>
          <w:p>
            <w:pPr>
              <w:pStyle w:val="TableParagraph"/>
              <w:spacing w:line="157" w:lineRule="exact"/>
              <w:ind w:left="170"/>
              <w:jc w:val="left"/>
              <w:rPr>
                <w:b/>
                <w:sz w:val="14"/>
              </w:rPr>
            </w:pPr>
            <w:r>
              <w:rPr>
                <w:b/>
                <w:sz w:val="14"/>
              </w:rPr>
              <w:t>Saldo</w:t>
            </w:r>
          </w:p>
          <w:p>
            <w:pPr>
              <w:pStyle w:val="TableParagraph"/>
              <w:spacing w:line="145" w:lineRule="exact"/>
              <w:ind w:left="196"/>
              <w:jc w:val="left"/>
              <w:rPr>
                <w:b/>
                <w:sz w:val="14"/>
              </w:rPr>
            </w:pPr>
            <w:r>
              <w:rPr>
                <w:b/>
                <w:sz w:val="14"/>
              </w:rPr>
              <w:t>Final</w:t>
            </w:r>
          </w:p>
        </w:tc>
      </w:tr>
      <w:tr>
        <w:trPr>
          <w:trHeight w:val="299" w:hRule="atLeast"/>
        </w:trPr>
        <w:tc>
          <w:tcPr>
            <w:tcW w:w="1291" w:type="dxa"/>
          </w:tcPr>
          <w:p>
            <w:pPr>
              <w:pStyle w:val="TableParagraph"/>
              <w:spacing w:line="148" w:lineRule="exact" w:before="1"/>
              <w:ind w:left="107" w:right="157"/>
              <w:jc w:val="left"/>
              <w:rPr>
                <w:b/>
                <w:sz w:val="13"/>
              </w:rPr>
            </w:pPr>
            <w:r>
              <w:rPr>
                <w:b/>
                <w:sz w:val="13"/>
              </w:rPr>
              <w:t>i) Fiscais (Notas 16.ie 21.a.1)</w:t>
            </w:r>
          </w:p>
        </w:tc>
        <w:tc>
          <w:tcPr>
            <w:tcW w:w="854" w:type="dxa"/>
          </w:tcPr>
          <w:p>
            <w:pPr>
              <w:pStyle w:val="TableParagraph"/>
              <w:spacing w:before="67"/>
              <w:ind w:right="95"/>
              <w:rPr>
                <w:sz w:val="14"/>
              </w:rPr>
            </w:pPr>
            <w:r>
              <w:rPr>
                <w:sz w:val="14"/>
              </w:rPr>
              <w:t>15.769</w:t>
            </w:r>
          </w:p>
        </w:tc>
        <w:tc>
          <w:tcPr>
            <w:tcW w:w="710" w:type="dxa"/>
          </w:tcPr>
          <w:p>
            <w:pPr>
              <w:pStyle w:val="TableParagraph"/>
              <w:spacing w:before="67"/>
              <w:ind w:right="96"/>
              <w:rPr>
                <w:sz w:val="14"/>
              </w:rPr>
            </w:pPr>
            <w:r>
              <w:rPr>
                <w:sz w:val="14"/>
              </w:rPr>
              <w:t>1.311</w:t>
            </w:r>
          </w:p>
        </w:tc>
        <w:tc>
          <w:tcPr>
            <w:tcW w:w="854" w:type="dxa"/>
          </w:tcPr>
          <w:p>
            <w:pPr>
              <w:pStyle w:val="TableParagraph"/>
              <w:spacing w:before="67"/>
              <w:ind w:right="94"/>
              <w:rPr>
                <w:sz w:val="14"/>
              </w:rPr>
            </w:pPr>
            <w:r>
              <w:rPr>
                <w:sz w:val="14"/>
              </w:rPr>
              <w:t>(272)</w:t>
            </w:r>
          </w:p>
        </w:tc>
        <w:tc>
          <w:tcPr>
            <w:tcW w:w="972" w:type="dxa"/>
          </w:tcPr>
          <w:p>
            <w:pPr>
              <w:pStyle w:val="TableParagraph"/>
              <w:spacing w:before="67"/>
              <w:ind w:right="94"/>
              <w:rPr>
                <w:sz w:val="14"/>
              </w:rPr>
            </w:pPr>
            <w:r>
              <w:rPr>
                <w:sz w:val="14"/>
              </w:rPr>
              <w:t>(1)</w:t>
            </w:r>
          </w:p>
        </w:tc>
        <w:tc>
          <w:tcPr>
            <w:tcW w:w="737" w:type="dxa"/>
          </w:tcPr>
          <w:p>
            <w:pPr>
              <w:pStyle w:val="TableParagraph"/>
              <w:spacing w:before="67"/>
              <w:ind w:left="103"/>
              <w:jc w:val="center"/>
              <w:rPr>
                <w:sz w:val="14"/>
              </w:rPr>
            </w:pPr>
            <w:r>
              <w:rPr>
                <w:sz w:val="14"/>
              </w:rPr>
              <w:t>16.807</w:t>
            </w:r>
          </w:p>
        </w:tc>
        <w:tc>
          <w:tcPr>
            <w:tcW w:w="833" w:type="dxa"/>
          </w:tcPr>
          <w:p>
            <w:pPr>
              <w:pStyle w:val="TableParagraph"/>
              <w:spacing w:before="67"/>
              <w:ind w:right="97"/>
              <w:rPr>
                <w:sz w:val="14"/>
              </w:rPr>
            </w:pPr>
            <w:r>
              <w:rPr>
                <w:sz w:val="14"/>
              </w:rPr>
              <w:t>13.328</w:t>
            </w:r>
          </w:p>
        </w:tc>
        <w:tc>
          <w:tcPr>
            <w:tcW w:w="711" w:type="dxa"/>
          </w:tcPr>
          <w:p>
            <w:pPr>
              <w:pStyle w:val="TableParagraph"/>
              <w:spacing w:before="67"/>
              <w:ind w:right="97"/>
              <w:rPr>
                <w:sz w:val="14"/>
              </w:rPr>
            </w:pPr>
            <w:r>
              <w:rPr>
                <w:sz w:val="14"/>
              </w:rPr>
              <w:t>2.397</w:t>
            </w:r>
          </w:p>
        </w:tc>
        <w:tc>
          <w:tcPr>
            <w:tcW w:w="857" w:type="dxa"/>
          </w:tcPr>
          <w:p>
            <w:pPr>
              <w:pStyle w:val="TableParagraph"/>
              <w:spacing w:before="67"/>
              <w:ind w:right="97"/>
              <w:rPr>
                <w:sz w:val="14"/>
              </w:rPr>
            </w:pPr>
            <w:r>
              <w:rPr>
                <w:w w:val="95"/>
                <w:sz w:val="14"/>
              </w:rPr>
              <w:t>(83)</w:t>
            </w:r>
          </w:p>
        </w:tc>
        <w:tc>
          <w:tcPr>
            <w:tcW w:w="1001" w:type="dxa"/>
          </w:tcPr>
          <w:p>
            <w:pPr>
              <w:pStyle w:val="TableParagraph"/>
              <w:spacing w:before="67"/>
              <w:ind w:right="95"/>
              <w:rPr>
                <w:sz w:val="14"/>
              </w:rPr>
            </w:pPr>
            <w:r>
              <w:rPr>
                <w:w w:val="99"/>
                <w:sz w:val="14"/>
              </w:rPr>
              <w:t>-</w:t>
            </w:r>
          </w:p>
        </w:tc>
        <w:tc>
          <w:tcPr>
            <w:tcW w:w="723" w:type="dxa"/>
          </w:tcPr>
          <w:p>
            <w:pPr>
              <w:pStyle w:val="TableParagraph"/>
              <w:spacing w:before="67"/>
              <w:ind w:left="186"/>
              <w:jc w:val="left"/>
              <w:rPr>
                <w:sz w:val="14"/>
              </w:rPr>
            </w:pPr>
            <w:r>
              <w:rPr>
                <w:sz w:val="14"/>
              </w:rPr>
              <w:t>15.642</w:t>
            </w:r>
          </w:p>
        </w:tc>
      </w:tr>
      <w:tr>
        <w:trPr>
          <w:trHeight w:val="448" w:hRule="atLeast"/>
        </w:trPr>
        <w:tc>
          <w:tcPr>
            <w:tcW w:w="1291" w:type="dxa"/>
          </w:tcPr>
          <w:p>
            <w:pPr>
              <w:pStyle w:val="TableParagraph"/>
              <w:spacing w:line="145" w:lineRule="exact"/>
              <w:ind w:left="107"/>
              <w:jc w:val="left"/>
              <w:rPr>
                <w:b/>
                <w:sz w:val="13"/>
              </w:rPr>
            </w:pPr>
            <w:r>
              <w:rPr>
                <w:b/>
                <w:sz w:val="13"/>
              </w:rPr>
              <w:t>ii)Trabalhistas</w:t>
            </w:r>
          </w:p>
          <w:p>
            <w:pPr>
              <w:pStyle w:val="TableParagraph"/>
              <w:spacing w:line="148" w:lineRule="exact" w:before="5"/>
              <w:ind w:left="107" w:right="388"/>
              <w:jc w:val="left"/>
              <w:rPr>
                <w:b/>
                <w:sz w:val="13"/>
              </w:rPr>
            </w:pPr>
            <w:r>
              <w:rPr>
                <w:b/>
                <w:sz w:val="13"/>
              </w:rPr>
              <w:t>(Notas 16.i e 21.a.2)</w:t>
            </w:r>
          </w:p>
        </w:tc>
        <w:tc>
          <w:tcPr>
            <w:tcW w:w="854" w:type="dxa"/>
          </w:tcPr>
          <w:p>
            <w:pPr>
              <w:pStyle w:val="TableParagraph"/>
              <w:spacing w:before="142"/>
              <w:ind w:right="92"/>
              <w:rPr>
                <w:sz w:val="14"/>
              </w:rPr>
            </w:pPr>
            <w:r>
              <w:rPr>
                <w:sz w:val="14"/>
              </w:rPr>
              <w:t>206.531</w:t>
            </w:r>
          </w:p>
        </w:tc>
        <w:tc>
          <w:tcPr>
            <w:tcW w:w="710" w:type="dxa"/>
          </w:tcPr>
          <w:p>
            <w:pPr>
              <w:pStyle w:val="TableParagraph"/>
              <w:spacing w:before="142"/>
              <w:ind w:right="97"/>
              <w:rPr>
                <w:sz w:val="14"/>
              </w:rPr>
            </w:pPr>
            <w:r>
              <w:rPr>
                <w:sz w:val="14"/>
              </w:rPr>
              <w:t>50.691</w:t>
            </w:r>
          </w:p>
        </w:tc>
        <w:tc>
          <w:tcPr>
            <w:tcW w:w="854" w:type="dxa"/>
          </w:tcPr>
          <w:p>
            <w:pPr>
              <w:pStyle w:val="TableParagraph"/>
              <w:spacing w:before="142"/>
              <w:ind w:right="93"/>
              <w:rPr>
                <w:sz w:val="14"/>
              </w:rPr>
            </w:pPr>
            <w:r>
              <w:rPr>
                <w:sz w:val="14"/>
              </w:rPr>
              <w:t>(10.089)</w:t>
            </w:r>
          </w:p>
        </w:tc>
        <w:tc>
          <w:tcPr>
            <w:tcW w:w="972" w:type="dxa"/>
          </w:tcPr>
          <w:p>
            <w:pPr>
              <w:pStyle w:val="TableParagraph"/>
              <w:spacing w:before="142"/>
              <w:ind w:right="92"/>
              <w:rPr>
                <w:sz w:val="14"/>
              </w:rPr>
            </w:pPr>
            <w:r>
              <w:rPr>
                <w:sz w:val="14"/>
              </w:rPr>
              <w:t>(6.177)</w:t>
            </w:r>
          </w:p>
        </w:tc>
        <w:tc>
          <w:tcPr>
            <w:tcW w:w="737" w:type="dxa"/>
          </w:tcPr>
          <w:p>
            <w:pPr>
              <w:pStyle w:val="TableParagraph"/>
              <w:spacing w:before="142"/>
              <w:ind w:left="103" w:right="77"/>
              <w:jc w:val="center"/>
              <w:rPr>
                <w:sz w:val="14"/>
              </w:rPr>
            </w:pPr>
            <w:r>
              <w:rPr>
                <w:sz w:val="14"/>
              </w:rPr>
              <w:t>240.956</w:t>
            </w:r>
          </w:p>
        </w:tc>
        <w:tc>
          <w:tcPr>
            <w:tcW w:w="833" w:type="dxa"/>
          </w:tcPr>
          <w:p>
            <w:pPr>
              <w:pStyle w:val="TableParagraph"/>
              <w:spacing w:before="142"/>
              <w:ind w:right="94"/>
              <w:rPr>
                <w:sz w:val="14"/>
              </w:rPr>
            </w:pPr>
            <w:r>
              <w:rPr>
                <w:sz w:val="14"/>
              </w:rPr>
              <w:t>169.253</w:t>
            </w:r>
          </w:p>
        </w:tc>
        <w:tc>
          <w:tcPr>
            <w:tcW w:w="711" w:type="dxa"/>
          </w:tcPr>
          <w:p>
            <w:pPr>
              <w:pStyle w:val="TableParagraph"/>
              <w:spacing w:before="142"/>
              <w:ind w:right="97"/>
              <w:rPr>
                <w:sz w:val="14"/>
              </w:rPr>
            </w:pPr>
            <w:r>
              <w:rPr>
                <w:sz w:val="14"/>
              </w:rPr>
              <w:t>33.980</w:t>
            </w:r>
          </w:p>
        </w:tc>
        <w:tc>
          <w:tcPr>
            <w:tcW w:w="857" w:type="dxa"/>
          </w:tcPr>
          <w:p>
            <w:pPr>
              <w:pStyle w:val="TableParagraph"/>
              <w:spacing w:before="142"/>
              <w:ind w:right="97"/>
              <w:rPr>
                <w:sz w:val="14"/>
              </w:rPr>
            </w:pPr>
            <w:r>
              <w:rPr>
                <w:sz w:val="14"/>
              </w:rPr>
              <w:t>(8.584)</w:t>
            </w:r>
          </w:p>
        </w:tc>
        <w:tc>
          <w:tcPr>
            <w:tcW w:w="1001" w:type="dxa"/>
          </w:tcPr>
          <w:p>
            <w:pPr>
              <w:pStyle w:val="TableParagraph"/>
              <w:spacing w:before="142"/>
              <w:ind w:right="96"/>
              <w:rPr>
                <w:sz w:val="14"/>
              </w:rPr>
            </w:pPr>
            <w:r>
              <w:rPr>
                <w:sz w:val="14"/>
              </w:rPr>
              <w:t>(3.949)</w:t>
            </w:r>
          </w:p>
        </w:tc>
        <w:tc>
          <w:tcPr>
            <w:tcW w:w="723" w:type="dxa"/>
          </w:tcPr>
          <w:p>
            <w:pPr>
              <w:pStyle w:val="TableParagraph"/>
              <w:spacing w:before="142"/>
              <w:ind w:left="107"/>
              <w:jc w:val="left"/>
              <w:rPr>
                <w:sz w:val="14"/>
              </w:rPr>
            </w:pPr>
            <w:r>
              <w:rPr>
                <w:sz w:val="14"/>
              </w:rPr>
              <w:t>190.700</w:t>
            </w:r>
          </w:p>
        </w:tc>
      </w:tr>
      <w:tr>
        <w:trPr>
          <w:trHeight w:val="299" w:hRule="atLeast"/>
        </w:trPr>
        <w:tc>
          <w:tcPr>
            <w:tcW w:w="1291" w:type="dxa"/>
          </w:tcPr>
          <w:p>
            <w:pPr>
              <w:pStyle w:val="TableParagraph"/>
              <w:spacing w:line="145" w:lineRule="exact"/>
              <w:ind w:left="107"/>
              <w:jc w:val="left"/>
              <w:rPr>
                <w:b/>
                <w:sz w:val="13"/>
              </w:rPr>
            </w:pPr>
            <w:r>
              <w:rPr>
                <w:b/>
                <w:sz w:val="13"/>
              </w:rPr>
              <w:t>iii) Cíveis (Notas</w:t>
            </w:r>
          </w:p>
          <w:p>
            <w:pPr>
              <w:pStyle w:val="TableParagraph"/>
              <w:spacing w:line="133" w:lineRule="exact" w:before="1"/>
              <w:ind w:left="107"/>
              <w:jc w:val="left"/>
              <w:rPr>
                <w:b/>
                <w:sz w:val="13"/>
              </w:rPr>
            </w:pPr>
            <w:r>
              <w:rPr>
                <w:b/>
                <w:sz w:val="13"/>
              </w:rPr>
              <w:t>16.i e 21.a.3)</w:t>
            </w:r>
          </w:p>
        </w:tc>
        <w:tc>
          <w:tcPr>
            <w:tcW w:w="854" w:type="dxa"/>
          </w:tcPr>
          <w:p>
            <w:pPr>
              <w:pStyle w:val="TableParagraph"/>
              <w:spacing w:before="67"/>
              <w:ind w:right="92"/>
              <w:rPr>
                <w:sz w:val="14"/>
              </w:rPr>
            </w:pPr>
            <w:r>
              <w:rPr>
                <w:sz w:val="14"/>
              </w:rPr>
              <w:t>146.964</w:t>
            </w:r>
          </w:p>
        </w:tc>
        <w:tc>
          <w:tcPr>
            <w:tcW w:w="710" w:type="dxa"/>
          </w:tcPr>
          <w:p>
            <w:pPr>
              <w:pStyle w:val="TableParagraph"/>
              <w:spacing w:before="74"/>
              <w:ind w:right="97"/>
              <w:rPr>
                <w:sz w:val="13"/>
              </w:rPr>
            </w:pPr>
            <w:r>
              <w:rPr>
                <w:w w:val="95"/>
                <w:sz w:val="13"/>
              </w:rPr>
              <w:t>57.101</w:t>
            </w:r>
          </w:p>
        </w:tc>
        <w:tc>
          <w:tcPr>
            <w:tcW w:w="854" w:type="dxa"/>
          </w:tcPr>
          <w:p>
            <w:pPr>
              <w:pStyle w:val="TableParagraph"/>
              <w:spacing w:before="67"/>
              <w:ind w:right="93"/>
              <w:rPr>
                <w:sz w:val="14"/>
              </w:rPr>
            </w:pPr>
            <w:r>
              <w:rPr>
                <w:sz w:val="14"/>
              </w:rPr>
              <w:t>(15.856)</w:t>
            </w:r>
          </w:p>
        </w:tc>
        <w:tc>
          <w:tcPr>
            <w:tcW w:w="972" w:type="dxa"/>
          </w:tcPr>
          <w:p>
            <w:pPr>
              <w:pStyle w:val="TableParagraph"/>
              <w:spacing w:before="67"/>
              <w:ind w:right="93"/>
              <w:rPr>
                <w:sz w:val="14"/>
              </w:rPr>
            </w:pPr>
            <w:r>
              <w:rPr>
                <w:sz w:val="14"/>
              </w:rPr>
              <w:t>(11.665)</w:t>
            </w:r>
          </w:p>
        </w:tc>
        <w:tc>
          <w:tcPr>
            <w:tcW w:w="737" w:type="dxa"/>
          </w:tcPr>
          <w:p>
            <w:pPr>
              <w:pStyle w:val="TableParagraph"/>
              <w:spacing w:before="67"/>
              <w:ind w:left="103" w:right="77"/>
              <w:jc w:val="center"/>
              <w:rPr>
                <w:sz w:val="14"/>
              </w:rPr>
            </w:pPr>
            <w:r>
              <w:rPr>
                <w:sz w:val="14"/>
              </w:rPr>
              <w:t>176.544</w:t>
            </w:r>
          </w:p>
        </w:tc>
        <w:tc>
          <w:tcPr>
            <w:tcW w:w="833" w:type="dxa"/>
          </w:tcPr>
          <w:p>
            <w:pPr>
              <w:pStyle w:val="TableParagraph"/>
              <w:spacing w:before="67"/>
              <w:ind w:right="94"/>
              <w:rPr>
                <w:sz w:val="14"/>
              </w:rPr>
            </w:pPr>
            <w:r>
              <w:rPr>
                <w:sz w:val="14"/>
              </w:rPr>
              <w:t>116.349</w:t>
            </w:r>
          </w:p>
        </w:tc>
        <w:tc>
          <w:tcPr>
            <w:tcW w:w="711" w:type="dxa"/>
          </w:tcPr>
          <w:p>
            <w:pPr>
              <w:pStyle w:val="TableParagraph"/>
              <w:spacing w:before="67"/>
              <w:ind w:right="97"/>
              <w:rPr>
                <w:sz w:val="14"/>
              </w:rPr>
            </w:pPr>
            <w:r>
              <w:rPr>
                <w:sz w:val="14"/>
              </w:rPr>
              <w:t>33.967</w:t>
            </w:r>
          </w:p>
        </w:tc>
        <w:tc>
          <w:tcPr>
            <w:tcW w:w="857" w:type="dxa"/>
          </w:tcPr>
          <w:p>
            <w:pPr>
              <w:pStyle w:val="TableParagraph"/>
              <w:spacing w:before="67"/>
              <w:ind w:right="97"/>
              <w:rPr>
                <w:sz w:val="14"/>
              </w:rPr>
            </w:pPr>
            <w:r>
              <w:rPr>
                <w:sz w:val="14"/>
              </w:rPr>
              <w:t>(10.944)</w:t>
            </w:r>
          </w:p>
        </w:tc>
        <w:tc>
          <w:tcPr>
            <w:tcW w:w="1001" w:type="dxa"/>
          </w:tcPr>
          <w:p>
            <w:pPr>
              <w:pStyle w:val="TableParagraph"/>
              <w:spacing w:before="67"/>
              <w:ind w:right="96"/>
              <w:rPr>
                <w:sz w:val="14"/>
              </w:rPr>
            </w:pPr>
            <w:r>
              <w:rPr>
                <w:sz w:val="14"/>
              </w:rPr>
              <w:t>(5.842)</w:t>
            </w:r>
          </w:p>
        </w:tc>
        <w:tc>
          <w:tcPr>
            <w:tcW w:w="723" w:type="dxa"/>
          </w:tcPr>
          <w:p>
            <w:pPr>
              <w:pStyle w:val="TableParagraph"/>
              <w:spacing w:before="67"/>
              <w:ind w:left="107"/>
              <w:jc w:val="left"/>
              <w:rPr>
                <w:sz w:val="14"/>
              </w:rPr>
            </w:pPr>
            <w:r>
              <w:rPr>
                <w:sz w:val="14"/>
              </w:rPr>
              <w:t>133.530</w:t>
            </w:r>
          </w:p>
        </w:tc>
      </w:tr>
      <w:tr>
        <w:trPr>
          <w:trHeight w:val="448" w:hRule="atLeast"/>
        </w:trPr>
        <w:tc>
          <w:tcPr>
            <w:tcW w:w="1291" w:type="dxa"/>
          </w:tcPr>
          <w:p>
            <w:pPr>
              <w:pStyle w:val="TableParagraph"/>
              <w:ind w:left="107" w:right="424"/>
              <w:jc w:val="left"/>
              <w:rPr>
                <w:b/>
                <w:sz w:val="13"/>
              </w:rPr>
            </w:pPr>
            <w:r>
              <w:rPr>
                <w:b/>
                <w:sz w:val="13"/>
              </w:rPr>
              <w:t>iv) Outras (Notas16.i e</w:t>
            </w:r>
          </w:p>
          <w:p>
            <w:pPr>
              <w:pStyle w:val="TableParagraph"/>
              <w:spacing w:line="133" w:lineRule="exact"/>
              <w:ind w:left="107"/>
              <w:jc w:val="left"/>
              <w:rPr>
                <w:b/>
                <w:sz w:val="13"/>
              </w:rPr>
            </w:pPr>
            <w:r>
              <w:rPr>
                <w:b/>
                <w:sz w:val="13"/>
              </w:rPr>
              <w:t>21.a.4)</w:t>
            </w:r>
          </w:p>
        </w:tc>
        <w:tc>
          <w:tcPr>
            <w:tcW w:w="854" w:type="dxa"/>
          </w:tcPr>
          <w:p>
            <w:pPr>
              <w:pStyle w:val="TableParagraph"/>
              <w:spacing w:before="142"/>
              <w:ind w:right="95"/>
              <w:rPr>
                <w:sz w:val="14"/>
              </w:rPr>
            </w:pPr>
            <w:r>
              <w:rPr>
                <w:sz w:val="14"/>
              </w:rPr>
              <w:t>32.466</w:t>
            </w:r>
          </w:p>
        </w:tc>
        <w:tc>
          <w:tcPr>
            <w:tcW w:w="710" w:type="dxa"/>
          </w:tcPr>
          <w:p>
            <w:pPr>
              <w:pStyle w:val="TableParagraph"/>
              <w:spacing w:before="142"/>
              <w:ind w:right="96"/>
              <w:rPr>
                <w:sz w:val="14"/>
              </w:rPr>
            </w:pPr>
            <w:r>
              <w:rPr>
                <w:sz w:val="14"/>
              </w:rPr>
              <w:t>7.699</w:t>
            </w:r>
          </w:p>
        </w:tc>
        <w:tc>
          <w:tcPr>
            <w:tcW w:w="854" w:type="dxa"/>
          </w:tcPr>
          <w:p>
            <w:pPr>
              <w:pStyle w:val="TableParagraph"/>
              <w:spacing w:before="142"/>
              <w:ind w:right="92"/>
              <w:rPr>
                <w:sz w:val="14"/>
              </w:rPr>
            </w:pPr>
            <w:r>
              <w:rPr>
                <w:sz w:val="14"/>
              </w:rPr>
              <w:t>(6.020)</w:t>
            </w:r>
          </w:p>
        </w:tc>
        <w:tc>
          <w:tcPr>
            <w:tcW w:w="972" w:type="dxa"/>
          </w:tcPr>
          <w:p>
            <w:pPr>
              <w:pStyle w:val="TableParagraph"/>
              <w:spacing w:before="142"/>
              <w:ind w:right="91"/>
              <w:rPr>
                <w:sz w:val="14"/>
              </w:rPr>
            </w:pPr>
            <w:r>
              <w:rPr>
                <w:w w:val="99"/>
                <w:sz w:val="14"/>
              </w:rPr>
              <w:t>-</w:t>
            </w:r>
          </w:p>
        </w:tc>
        <w:tc>
          <w:tcPr>
            <w:tcW w:w="737" w:type="dxa"/>
          </w:tcPr>
          <w:p>
            <w:pPr>
              <w:pStyle w:val="TableParagraph"/>
              <w:spacing w:before="142"/>
              <w:ind w:left="103"/>
              <w:jc w:val="center"/>
              <w:rPr>
                <w:sz w:val="14"/>
              </w:rPr>
            </w:pPr>
            <w:r>
              <w:rPr>
                <w:sz w:val="14"/>
              </w:rPr>
              <w:t>34.145</w:t>
            </w:r>
          </w:p>
        </w:tc>
        <w:tc>
          <w:tcPr>
            <w:tcW w:w="833" w:type="dxa"/>
          </w:tcPr>
          <w:p>
            <w:pPr>
              <w:pStyle w:val="TableParagraph"/>
              <w:spacing w:before="142"/>
              <w:ind w:right="97"/>
              <w:rPr>
                <w:sz w:val="14"/>
              </w:rPr>
            </w:pPr>
            <w:r>
              <w:rPr>
                <w:sz w:val="14"/>
              </w:rPr>
              <w:t>26.425</w:t>
            </w:r>
          </w:p>
        </w:tc>
        <w:tc>
          <w:tcPr>
            <w:tcW w:w="711" w:type="dxa"/>
          </w:tcPr>
          <w:p>
            <w:pPr>
              <w:pStyle w:val="TableParagraph"/>
              <w:spacing w:before="142"/>
              <w:ind w:right="97"/>
              <w:rPr>
                <w:sz w:val="14"/>
              </w:rPr>
            </w:pPr>
            <w:r>
              <w:rPr>
                <w:sz w:val="14"/>
              </w:rPr>
              <w:t>8.484</w:t>
            </w:r>
          </w:p>
        </w:tc>
        <w:tc>
          <w:tcPr>
            <w:tcW w:w="857" w:type="dxa"/>
          </w:tcPr>
          <w:p>
            <w:pPr>
              <w:pStyle w:val="TableParagraph"/>
              <w:spacing w:before="142"/>
              <w:ind w:right="97"/>
              <w:rPr>
                <w:sz w:val="14"/>
              </w:rPr>
            </w:pPr>
            <w:r>
              <w:rPr>
                <w:sz w:val="14"/>
              </w:rPr>
              <w:t>(335)</w:t>
            </w:r>
          </w:p>
        </w:tc>
        <w:tc>
          <w:tcPr>
            <w:tcW w:w="1001" w:type="dxa"/>
          </w:tcPr>
          <w:p>
            <w:pPr>
              <w:pStyle w:val="TableParagraph"/>
              <w:spacing w:before="142"/>
              <w:ind w:right="95"/>
              <w:rPr>
                <w:sz w:val="14"/>
              </w:rPr>
            </w:pPr>
            <w:r>
              <w:rPr>
                <w:w w:val="99"/>
                <w:sz w:val="14"/>
              </w:rPr>
              <w:t>-</w:t>
            </w:r>
          </w:p>
        </w:tc>
        <w:tc>
          <w:tcPr>
            <w:tcW w:w="723" w:type="dxa"/>
          </w:tcPr>
          <w:p>
            <w:pPr>
              <w:pStyle w:val="TableParagraph"/>
              <w:spacing w:before="142"/>
              <w:ind w:left="186"/>
              <w:jc w:val="left"/>
              <w:rPr>
                <w:sz w:val="14"/>
              </w:rPr>
            </w:pPr>
            <w:r>
              <w:rPr>
                <w:sz w:val="14"/>
              </w:rPr>
              <w:t>34.574</w:t>
            </w:r>
          </w:p>
        </w:tc>
      </w:tr>
    </w:tbl>
    <w:p>
      <w:pPr>
        <w:pStyle w:val="BodyText"/>
        <w:rPr>
          <w:b/>
          <w:sz w:val="22"/>
        </w:rPr>
      </w:pPr>
    </w:p>
    <w:p>
      <w:pPr>
        <w:pStyle w:val="BodyText"/>
        <w:spacing w:before="7"/>
        <w:rPr>
          <w:b/>
          <w:sz w:val="17"/>
        </w:rPr>
      </w:pPr>
    </w:p>
    <w:p>
      <w:pPr>
        <w:pStyle w:val="ListParagraph"/>
        <w:numPr>
          <w:ilvl w:val="1"/>
          <w:numId w:val="25"/>
        </w:numPr>
        <w:tabs>
          <w:tab w:pos="616" w:val="left" w:leader="none"/>
        </w:tabs>
        <w:spacing w:line="240" w:lineRule="auto" w:before="0" w:after="0"/>
        <w:ind w:left="615" w:right="0" w:hanging="356"/>
        <w:jc w:val="left"/>
        <w:rPr>
          <w:b/>
          <w:sz w:val="20"/>
        </w:rPr>
      </w:pPr>
      <w:r>
        <w:rPr>
          <w:b/>
          <w:sz w:val="20"/>
        </w:rPr>
        <w:t>Provisões para Garantias Financeiras</w:t>
      </w:r>
      <w:r>
        <w:rPr>
          <w:b/>
          <w:spacing w:val="-2"/>
          <w:sz w:val="20"/>
        </w:rPr>
        <w:t> </w:t>
      </w:r>
      <w:r>
        <w:rPr>
          <w:b/>
          <w:sz w:val="20"/>
        </w:rPr>
        <w:t>Prestadas</w:t>
      </w:r>
    </w:p>
    <w:p>
      <w:pPr>
        <w:pStyle w:val="BodyText"/>
        <w:spacing w:before="3"/>
        <w:rPr>
          <w:b/>
        </w:rPr>
      </w:pPr>
    </w:p>
    <w:tbl>
      <w:tblPr>
        <w:tblW w:w="0" w:type="auto"/>
        <w:jc w:val="left"/>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55"/>
        <w:gridCol w:w="847"/>
        <w:gridCol w:w="989"/>
        <w:gridCol w:w="1255"/>
        <w:gridCol w:w="847"/>
        <w:gridCol w:w="847"/>
        <w:gridCol w:w="941"/>
        <w:gridCol w:w="1414"/>
        <w:gridCol w:w="848"/>
      </w:tblGrid>
      <w:tr>
        <w:trPr>
          <w:trHeight w:val="184" w:hRule="atLeast"/>
        </w:trPr>
        <w:tc>
          <w:tcPr>
            <w:tcW w:w="1555" w:type="dxa"/>
            <w:vMerge w:val="restart"/>
          </w:tcPr>
          <w:p>
            <w:pPr>
              <w:pStyle w:val="TableParagraph"/>
              <w:spacing w:before="8"/>
              <w:jc w:val="left"/>
              <w:rPr>
                <w:b/>
                <w:sz w:val="20"/>
              </w:rPr>
            </w:pPr>
          </w:p>
          <w:p>
            <w:pPr>
              <w:pStyle w:val="TableParagraph"/>
              <w:ind w:left="107"/>
              <w:jc w:val="left"/>
              <w:rPr>
                <w:b/>
                <w:sz w:val="14"/>
              </w:rPr>
            </w:pPr>
            <w:r>
              <w:rPr>
                <w:b/>
                <w:sz w:val="14"/>
              </w:rPr>
              <w:t>Especificação</w:t>
            </w:r>
          </w:p>
        </w:tc>
        <w:tc>
          <w:tcPr>
            <w:tcW w:w="3938" w:type="dxa"/>
            <w:gridSpan w:val="4"/>
          </w:tcPr>
          <w:p>
            <w:pPr>
              <w:pStyle w:val="TableParagraph"/>
              <w:spacing w:line="157" w:lineRule="exact" w:before="7"/>
              <w:ind w:left="1596" w:right="1591"/>
              <w:jc w:val="center"/>
              <w:rPr>
                <w:b/>
                <w:sz w:val="14"/>
              </w:rPr>
            </w:pPr>
            <w:r>
              <w:rPr>
                <w:b/>
                <w:sz w:val="14"/>
              </w:rPr>
              <w:t>30.06.2019</w:t>
            </w:r>
          </w:p>
        </w:tc>
        <w:tc>
          <w:tcPr>
            <w:tcW w:w="4050" w:type="dxa"/>
            <w:gridSpan w:val="4"/>
          </w:tcPr>
          <w:p>
            <w:pPr>
              <w:pStyle w:val="TableParagraph"/>
              <w:spacing w:line="157" w:lineRule="exact" w:before="7"/>
              <w:ind w:left="1654" w:right="1645"/>
              <w:jc w:val="center"/>
              <w:rPr>
                <w:b/>
                <w:sz w:val="14"/>
              </w:rPr>
            </w:pPr>
            <w:r>
              <w:rPr>
                <w:b/>
                <w:sz w:val="14"/>
              </w:rPr>
              <w:t>30.06.2018</w:t>
            </w:r>
          </w:p>
        </w:tc>
      </w:tr>
      <w:tr>
        <w:trPr>
          <w:trHeight w:val="448" w:hRule="atLeast"/>
        </w:trPr>
        <w:tc>
          <w:tcPr>
            <w:tcW w:w="1555" w:type="dxa"/>
            <w:vMerge/>
            <w:tcBorders>
              <w:top w:val="nil"/>
            </w:tcBorders>
          </w:tcPr>
          <w:p>
            <w:pPr>
              <w:rPr>
                <w:sz w:val="2"/>
                <w:szCs w:val="2"/>
              </w:rPr>
            </w:pPr>
          </w:p>
        </w:tc>
        <w:tc>
          <w:tcPr>
            <w:tcW w:w="847" w:type="dxa"/>
          </w:tcPr>
          <w:p>
            <w:pPr>
              <w:pStyle w:val="TableParagraph"/>
              <w:spacing w:before="72"/>
              <w:ind w:left="237" w:right="211" w:firstLine="9"/>
              <w:jc w:val="left"/>
              <w:rPr>
                <w:b/>
                <w:sz w:val="13"/>
              </w:rPr>
            </w:pPr>
            <w:r>
              <w:rPr>
                <w:b/>
                <w:sz w:val="13"/>
              </w:rPr>
              <w:t>Saldo inicial</w:t>
            </w:r>
          </w:p>
        </w:tc>
        <w:tc>
          <w:tcPr>
            <w:tcW w:w="989" w:type="dxa"/>
          </w:tcPr>
          <w:p>
            <w:pPr>
              <w:pStyle w:val="TableParagraph"/>
              <w:spacing w:before="72"/>
              <w:ind w:left="302" w:right="243" w:hanging="34"/>
              <w:jc w:val="left"/>
              <w:rPr>
                <w:b/>
                <w:sz w:val="13"/>
              </w:rPr>
            </w:pPr>
            <w:r>
              <w:rPr>
                <w:b/>
                <w:sz w:val="13"/>
              </w:rPr>
              <w:t>Consti- tuição</w:t>
            </w:r>
          </w:p>
        </w:tc>
        <w:tc>
          <w:tcPr>
            <w:tcW w:w="1255" w:type="dxa"/>
          </w:tcPr>
          <w:p>
            <w:pPr>
              <w:pStyle w:val="TableParagraph"/>
              <w:spacing w:line="145" w:lineRule="exact"/>
              <w:ind w:left="304" w:firstLine="12"/>
              <w:jc w:val="left"/>
              <w:rPr>
                <w:b/>
                <w:sz w:val="13"/>
              </w:rPr>
            </w:pPr>
            <w:r>
              <w:rPr>
                <w:b/>
                <w:sz w:val="13"/>
              </w:rPr>
              <w:t>Reversão/</w:t>
            </w:r>
          </w:p>
          <w:p>
            <w:pPr>
              <w:pStyle w:val="TableParagraph"/>
              <w:spacing w:line="148" w:lineRule="exact" w:before="5"/>
              <w:ind w:left="453" w:right="278" w:hanging="149"/>
              <w:jc w:val="left"/>
              <w:rPr>
                <w:b/>
                <w:sz w:val="13"/>
              </w:rPr>
            </w:pPr>
            <w:r>
              <w:rPr>
                <w:b/>
                <w:sz w:val="13"/>
              </w:rPr>
              <w:t>Utilização/</w:t>
            </w:r>
            <w:r>
              <w:rPr>
                <w:b/>
                <w:w w:val="99"/>
                <w:sz w:val="13"/>
              </w:rPr>
              <w:t> </w:t>
            </w:r>
            <w:r>
              <w:rPr>
                <w:b/>
                <w:sz w:val="13"/>
              </w:rPr>
              <w:t>Baixa</w:t>
            </w:r>
          </w:p>
        </w:tc>
        <w:tc>
          <w:tcPr>
            <w:tcW w:w="847" w:type="dxa"/>
          </w:tcPr>
          <w:p>
            <w:pPr>
              <w:pStyle w:val="TableParagraph"/>
              <w:spacing w:before="72"/>
              <w:ind w:left="273" w:right="214" w:hanging="24"/>
              <w:jc w:val="left"/>
              <w:rPr>
                <w:b/>
                <w:sz w:val="13"/>
              </w:rPr>
            </w:pPr>
            <w:r>
              <w:rPr>
                <w:b/>
                <w:sz w:val="13"/>
              </w:rPr>
              <w:t>Saldo Final</w:t>
            </w:r>
          </w:p>
        </w:tc>
        <w:tc>
          <w:tcPr>
            <w:tcW w:w="847" w:type="dxa"/>
          </w:tcPr>
          <w:p>
            <w:pPr>
              <w:pStyle w:val="TableParagraph"/>
              <w:spacing w:before="72"/>
              <w:ind w:left="240" w:right="208" w:firstLine="9"/>
              <w:jc w:val="left"/>
              <w:rPr>
                <w:b/>
                <w:sz w:val="13"/>
              </w:rPr>
            </w:pPr>
            <w:r>
              <w:rPr>
                <w:b/>
                <w:sz w:val="13"/>
              </w:rPr>
              <w:t>Saldo inicial</w:t>
            </w:r>
          </w:p>
        </w:tc>
        <w:tc>
          <w:tcPr>
            <w:tcW w:w="941" w:type="dxa"/>
          </w:tcPr>
          <w:p>
            <w:pPr>
              <w:pStyle w:val="TableParagraph"/>
              <w:spacing w:before="72"/>
              <w:ind w:left="278" w:right="219" w:hanging="34"/>
              <w:jc w:val="left"/>
              <w:rPr>
                <w:b/>
                <w:sz w:val="13"/>
              </w:rPr>
            </w:pPr>
            <w:r>
              <w:rPr>
                <w:b/>
                <w:sz w:val="13"/>
              </w:rPr>
              <w:t>Consti- tuição</w:t>
            </w:r>
          </w:p>
        </w:tc>
        <w:tc>
          <w:tcPr>
            <w:tcW w:w="1414" w:type="dxa"/>
          </w:tcPr>
          <w:p>
            <w:pPr>
              <w:pStyle w:val="TableParagraph"/>
              <w:spacing w:line="145" w:lineRule="exact"/>
              <w:ind w:left="386" w:firstLine="9"/>
              <w:jc w:val="left"/>
              <w:rPr>
                <w:b/>
                <w:sz w:val="13"/>
              </w:rPr>
            </w:pPr>
            <w:r>
              <w:rPr>
                <w:b/>
                <w:sz w:val="13"/>
              </w:rPr>
              <w:t>Reversão/</w:t>
            </w:r>
          </w:p>
          <w:p>
            <w:pPr>
              <w:pStyle w:val="TableParagraph"/>
              <w:spacing w:line="148" w:lineRule="exact" w:before="5"/>
              <w:ind w:left="533" w:right="355" w:hanging="147"/>
              <w:jc w:val="left"/>
              <w:rPr>
                <w:b/>
                <w:sz w:val="13"/>
              </w:rPr>
            </w:pPr>
            <w:r>
              <w:rPr>
                <w:b/>
                <w:sz w:val="13"/>
              </w:rPr>
              <w:t>Utilização/</w:t>
            </w:r>
            <w:r>
              <w:rPr>
                <w:b/>
                <w:w w:val="99"/>
                <w:sz w:val="13"/>
              </w:rPr>
              <w:t> </w:t>
            </w:r>
            <w:r>
              <w:rPr>
                <w:b/>
                <w:sz w:val="13"/>
              </w:rPr>
              <w:t>Baixa</w:t>
            </w:r>
          </w:p>
        </w:tc>
        <w:tc>
          <w:tcPr>
            <w:tcW w:w="848" w:type="dxa"/>
          </w:tcPr>
          <w:p>
            <w:pPr>
              <w:pStyle w:val="TableParagraph"/>
              <w:spacing w:before="72"/>
              <w:ind w:left="273" w:right="218" w:hanging="27"/>
              <w:jc w:val="left"/>
              <w:rPr>
                <w:b/>
                <w:sz w:val="13"/>
              </w:rPr>
            </w:pPr>
            <w:r>
              <w:rPr>
                <w:b/>
                <w:sz w:val="13"/>
              </w:rPr>
              <w:t>Saldo Final</w:t>
            </w:r>
          </w:p>
        </w:tc>
      </w:tr>
      <w:tr>
        <w:trPr>
          <w:trHeight w:val="323" w:hRule="atLeast"/>
        </w:trPr>
        <w:tc>
          <w:tcPr>
            <w:tcW w:w="1555" w:type="dxa"/>
          </w:tcPr>
          <w:p>
            <w:pPr>
              <w:pStyle w:val="TableParagraph"/>
              <w:spacing w:line="157" w:lineRule="exact"/>
              <w:ind w:left="107"/>
              <w:jc w:val="left"/>
              <w:rPr>
                <w:b/>
                <w:sz w:val="14"/>
              </w:rPr>
            </w:pPr>
            <w:r>
              <w:rPr>
                <w:b/>
                <w:sz w:val="14"/>
              </w:rPr>
              <w:t>i) FNE (Notas9.f e</w:t>
            </w:r>
          </w:p>
          <w:p>
            <w:pPr>
              <w:pStyle w:val="TableParagraph"/>
              <w:spacing w:line="145" w:lineRule="exact" w:before="2"/>
              <w:ind w:left="107"/>
              <w:jc w:val="left"/>
              <w:rPr>
                <w:b/>
                <w:sz w:val="14"/>
              </w:rPr>
            </w:pPr>
            <w:r>
              <w:rPr>
                <w:b/>
                <w:sz w:val="14"/>
              </w:rPr>
              <w:t>16.i)</w:t>
            </w:r>
          </w:p>
        </w:tc>
        <w:tc>
          <w:tcPr>
            <w:tcW w:w="847" w:type="dxa"/>
          </w:tcPr>
          <w:p>
            <w:pPr>
              <w:pStyle w:val="TableParagraph"/>
              <w:spacing w:before="79"/>
              <w:ind w:right="95"/>
              <w:rPr>
                <w:sz w:val="14"/>
              </w:rPr>
            </w:pPr>
            <w:r>
              <w:rPr>
                <w:w w:val="95"/>
                <w:sz w:val="14"/>
              </w:rPr>
              <w:t>2.989.707</w:t>
            </w:r>
          </w:p>
        </w:tc>
        <w:tc>
          <w:tcPr>
            <w:tcW w:w="989" w:type="dxa"/>
          </w:tcPr>
          <w:p>
            <w:pPr>
              <w:pStyle w:val="TableParagraph"/>
              <w:spacing w:before="79"/>
              <w:ind w:right="95"/>
              <w:rPr>
                <w:sz w:val="14"/>
              </w:rPr>
            </w:pPr>
            <w:r>
              <w:rPr>
                <w:sz w:val="14"/>
              </w:rPr>
              <w:t>590.637</w:t>
            </w:r>
          </w:p>
        </w:tc>
        <w:tc>
          <w:tcPr>
            <w:tcW w:w="1255" w:type="dxa"/>
          </w:tcPr>
          <w:p>
            <w:pPr>
              <w:pStyle w:val="TableParagraph"/>
              <w:spacing w:before="79"/>
              <w:ind w:right="95"/>
              <w:rPr>
                <w:sz w:val="14"/>
              </w:rPr>
            </w:pPr>
            <w:r>
              <w:rPr>
                <w:sz w:val="14"/>
              </w:rPr>
              <w:t>(751.504)</w:t>
            </w:r>
          </w:p>
        </w:tc>
        <w:tc>
          <w:tcPr>
            <w:tcW w:w="847" w:type="dxa"/>
          </w:tcPr>
          <w:p>
            <w:pPr>
              <w:pStyle w:val="TableParagraph"/>
              <w:spacing w:before="79"/>
              <w:ind w:right="92"/>
              <w:rPr>
                <w:sz w:val="14"/>
              </w:rPr>
            </w:pPr>
            <w:r>
              <w:rPr>
                <w:w w:val="95"/>
                <w:sz w:val="14"/>
              </w:rPr>
              <w:t>2.828.840</w:t>
            </w:r>
          </w:p>
        </w:tc>
        <w:tc>
          <w:tcPr>
            <w:tcW w:w="847" w:type="dxa"/>
          </w:tcPr>
          <w:p>
            <w:pPr>
              <w:pStyle w:val="TableParagraph"/>
              <w:spacing w:before="79"/>
              <w:ind w:right="92"/>
              <w:rPr>
                <w:sz w:val="14"/>
              </w:rPr>
            </w:pPr>
            <w:r>
              <w:rPr>
                <w:w w:val="95"/>
                <w:sz w:val="14"/>
              </w:rPr>
              <w:t>3.083.952</w:t>
            </w:r>
          </w:p>
        </w:tc>
        <w:tc>
          <w:tcPr>
            <w:tcW w:w="941" w:type="dxa"/>
          </w:tcPr>
          <w:p>
            <w:pPr>
              <w:pStyle w:val="TableParagraph"/>
              <w:spacing w:before="79"/>
              <w:ind w:right="95"/>
              <w:rPr>
                <w:sz w:val="14"/>
              </w:rPr>
            </w:pPr>
            <w:r>
              <w:rPr>
                <w:sz w:val="14"/>
              </w:rPr>
              <w:t>959.818</w:t>
            </w:r>
          </w:p>
        </w:tc>
        <w:tc>
          <w:tcPr>
            <w:tcW w:w="1414" w:type="dxa"/>
          </w:tcPr>
          <w:p>
            <w:pPr>
              <w:pStyle w:val="TableParagraph"/>
              <w:spacing w:before="79"/>
              <w:ind w:right="95"/>
              <w:rPr>
                <w:sz w:val="14"/>
              </w:rPr>
            </w:pPr>
            <w:r>
              <w:rPr>
                <w:sz w:val="14"/>
              </w:rPr>
              <w:t>(851.058)</w:t>
            </w:r>
          </w:p>
        </w:tc>
        <w:tc>
          <w:tcPr>
            <w:tcW w:w="848" w:type="dxa"/>
          </w:tcPr>
          <w:p>
            <w:pPr>
              <w:pStyle w:val="TableParagraph"/>
              <w:spacing w:before="79"/>
              <w:ind w:right="94"/>
              <w:rPr>
                <w:sz w:val="14"/>
              </w:rPr>
            </w:pPr>
            <w:r>
              <w:rPr>
                <w:w w:val="95"/>
                <w:sz w:val="14"/>
              </w:rPr>
              <w:t>3.192.712</w:t>
            </w:r>
          </w:p>
        </w:tc>
      </w:tr>
      <w:tr>
        <w:trPr>
          <w:trHeight w:val="321" w:hRule="atLeast"/>
        </w:trPr>
        <w:tc>
          <w:tcPr>
            <w:tcW w:w="1555" w:type="dxa"/>
          </w:tcPr>
          <w:p>
            <w:pPr>
              <w:pStyle w:val="TableParagraph"/>
              <w:spacing w:line="157" w:lineRule="exact"/>
              <w:ind w:left="107"/>
              <w:jc w:val="left"/>
              <w:rPr>
                <w:b/>
                <w:sz w:val="14"/>
              </w:rPr>
            </w:pPr>
            <w:r>
              <w:rPr>
                <w:b/>
                <w:sz w:val="14"/>
              </w:rPr>
              <w:t>ii) FDNE (Notas 9.f e</w:t>
            </w:r>
          </w:p>
          <w:p>
            <w:pPr>
              <w:pStyle w:val="TableParagraph"/>
              <w:spacing w:line="145" w:lineRule="exact"/>
              <w:ind w:left="107"/>
              <w:jc w:val="left"/>
              <w:rPr>
                <w:b/>
                <w:sz w:val="14"/>
              </w:rPr>
            </w:pPr>
            <w:r>
              <w:rPr>
                <w:b/>
                <w:sz w:val="14"/>
              </w:rPr>
              <w:t>16.i)</w:t>
            </w:r>
          </w:p>
        </w:tc>
        <w:tc>
          <w:tcPr>
            <w:tcW w:w="847" w:type="dxa"/>
          </w:tcPr>
          <w:p>
            <w:pPr>
              <w:pStyle w:val="TableParagraph"/>
              <w:spacing w:before="77"/>
              <w:ind w:right="97"/>
              <w:rPr>
                <w:sz w:val="14"/>
              </w:rPr>
            </w:pPr>
            <w:r>
              <w:rPr>
                <w:sz w:val="14"/>
              </w:rPr>
              <w:t>1.222</w:t>
            </w:r>
          </w:p>
        </w:tc>
        <w:tc>
          <w:tcPr>
            <w:tcW w:w="989" w:type="dxa"/>
          </w:tcPr>
          <w:p>
            <w:pPr>
              <w:pStyle w:val="TableParagraph"/>
              <w:spacing w:before="77"/>
              <w:ind w:right="97"/>
              <w:rPr>
                <w:sz w:val="14"/>
              </w:rPr>
            </w:pPr>
            <w:r>
              <w:rPr>
                <w:sz w:val="14"/>
              </w:rPr>
              <w:t>41</w:t>
            </w:r>
          </w:p>
        </w:tc>
        <w:tc>
          <w:tcPr>
            <w:tcW w:w="1255" w:type="dxa"/>
          </w:tcPr>
          <w:p>
            <w:pPr>
              <w:pStyle w:val="TableParagraph"/>
              <w:spacing w:before="77"/>
              <w:ind w:right="95"/>
              <w:rPr>
                <w:sz w:val="14"/>
              </w:rPr>
            </w:pPr>
            <w:r>
              <w:rPr>
                <w:w w:val="99"/>
                <w:sz w:val="14"/>
              </w:rPr>
              <w:t>-</w:t>
            </w:r>
          </w:p>
        </w:tc>
        <w:tc>
          <w:tcPr>
            <w:tcW w:w="847" w:type="dxa"/>
          </w:tcPr>
          <w:p>
            <w:pPr>
              <w:pStyle w:val="TableParagraph"/>
              <w:spacing w:before="77"/>
              <w:ind w:right="94"/>
              <w:rPr>
                <w:sz w:val="14"/>
              </w:rPr>
            </w:pPr>
            <w:r>
              <w:rPr>
                <w:sz w:val="14"/>
              </w:rPr>
              <w:t>1.263</w:t>
            </w:r>
          </w:p>
        </w:tc>
        <w:tc>
          <w:tcPr>
            <w:tcW w:w="847" w:type="dxa"/>
          </w:tcPr>
          <w:p>
            <w:pPr>
              <w:pStyle w:val="TableParagraph"/>
              <w:spacing w:before="77"/>
              <w:ind w:right="94"/>
              <w:rPr>
                <w:sz w:val="14"/>
              </w:rPr>
            </w:pPr>
            <w:r>
              <w:rPr>
                <w:w w:val="95"/>
                <w:sz w:val="14"/>
              </w:rPr>
              <w:t>636</w:t>
            </w:r>
          </w:p>
        </w:tc>
        <w:tc>
          <w:tcPr>
            <w:tcW w:w="941" w:type="dxa"/>
          </w:tcPr>
          <w:p>
            <w:pPr>
              <w:pStyle w:val="TableParagraph"/>
              <w:spacing w:before="77"/>
              <w:ind w:right="97"/>
              <w:rPr>
                <w:sz w:val="14"/>
              </w:rPr>
            </w:pPr>
            <w:r>
              <w:rPr>
                <w:sz w:val="14"/>
              </w:rPr>
              <w:t>2.781</w:t>
            </w:r>
          </w:p>
        </w:tc>
        <w:tc>
          <w:tcPr>
            <w:tcW w:w="1414" w:type="dxa"/>
          </w:tcPr>
          <w:p>
            <w:pPr>
              <w:pStyle w:val="TableParagraph"/>
              <w:spacing w:before="77"/>
              <w:ind w:right="95"/>
              <w:rPr>
                <w:sz w:val="14"/>
              </w:rPr>
            </w:pPr>
            <w:r>
              <w:rPr>
                <w:w w:val="99"/>
                <w:sz w:val="14"/>
              </w:rPr>
              <w:t>-</w:t>
            </w:r>
          </w:p>
        </w:tc>
        <w:tc>
          <w:tcPr>
            <w:tcW w:w="848" w:type="dxa"/>
          </w:tcPr>
          <w:p>
            <w:pPr>
              <w:pStyle w:val="TableParagraph"/>
              <w:spacing w:before="77"/>
              <w:ind w:right="96"/>
              <w:rPr>
                <w:sz w:val="14"/>
              </w:rPr>
            </w:pPr>
            <w:r>
              <w:rPr>
                <w:sz w:val="14"/>
              </w:rPr>
              <w:t>3.417</w:t>
            </w:r>
          </w:p>
        </w:tc>
      </w:tr>
      <w:tr>
        <w:trPr>
          <w:trHeight w:val="321" w:hRule="atLeast"/>
        </w:trPr>
        <w:tc>
          <w:tcPr>
            <w:tcW w:w="1555" w:type="dxa"/>
          </w:tcPr>
          <w:p>
            <w:pPr>
              <w:pStyle w:val="TableParagraph"/>
              <w:spacing w:line="157" w:lineRule="exact"/>
              <w:ind w:left="107"/>
              <w:jc w:val="left"/>
              <w:rPr>
                <w:b/>
                <w:sz w:val="14"/>
              </w:rPr>
            </w:pPr>
            <w:r>
              <w:rPr>
                <w:b/>
                <w:sz w:val="14"/>
              </w:rPr>
              <w:t>iii) Proagro (Notas</w:t>
            </w:r>
          </w:p>
          <w:p>
            <w:pPr>
              <w:pStyle w:val="TableParagraph"/>
              <w:spacing w:line="145" w:lineRule="exact"/>
              <w:ind w:left="249"/>
              <w:jc w:val="left"/>
              <w:rPr>
                <w:b/>
                <w:sz w:val="14"/>
              </w:rPr>
            </w:pPr>
            <w:r>
              <w:rPr>
                <w:b/>
                <w:sz w:val="14"/>
              </w:rPr>
              <w:t>9.f e 16.i)</w:t>
            </w:r>
          </w:p>
        </w:tc>
        <w:tc>
          <w:tcPr>
            <w:tcW w:w="847" w:type="dxa"/>
          </w:tcPr>
          <w:p>
            <w:pPr>
              <w:pStyle w:val="TableParagraph"/>
              <w:spacing w:before="79"/>
              <w:ind w:right="95"/>
              <w:rPr>
                <w:sz w:val="14"/>
              </w:rPr>
            </w:pPr>
            <w:r>
              <w:rPr>
                <w:w w:val="99"/>
                <w:sz w:val="14"/>
              </w:rPr>
              <w:t>7</w:t>
            </w:r>
          </w:p>
        </w:tc>
        <w:tc>
          <w:tcPr>
            <w:tcW w:w="989" w:type="dxa"/>
          </w:tcPr>
          <w:p>
            <w:pPr>
              <w:pStyle w:val="TableParagraph"/>
              <w:spacing w:before="79"/>
              <w:ind w:right="95"/>
              <w:rPr>
                <w:sz w:val="14"/>
              </w:rPr>
            </w:pPr>
            <w:r>
              <w:rPr>
                <w:w w:val="99"/>
                <w:sz w:val="14"/>
              </w:rPr>
              <w:t>-</w:t>
            </w:r>
          </w:p>
        </w:tc>
        <w:tc>
          <w:tcPr>
            <w:tcW w:w="1255" w:type="dxa"/>
          </w:tcPr>
          <w:p>
            <w:pPr>
              <w:pStyle w:val="TableParagraph"/>
              <w:spacing w:before="79"/>
              <w:ind w:right="95"/>
              <w:rPr>
                <w:sz w:val="14"/>
              </w:rPr>
            </w:pPr>
            <w:r>
              <w:rPr>
                <w:w w:val="99"/>
                <w:sz w:val="14"/>
              </w:rPr>
              <w:t>-</w:t>
            </w:r>
          </w:p>
        </w:tc>
        <w:tc>
          <w:tcPr>
            <w:tcW w:w="847" w:type="dxa"/>
          </w:tcPr>
          <w:p>
            <w:pPr>
              <w:pStyle w:val="TableParagraph"/>
              <w:spacing w:before="79"/>
              <w:ind w:right="92"/>
              <w:rPr>
                <w:sz w:val="14"/>
              </w:rPr>
            </w:pPr>
            <w:r>
              <w:rPr>
                <w:w w:val="99"/>
                <w:sz w:val="14"/>
              </w:rPr>
              <w:t>7</w:t>
            </w:r>
          </w:p>
        </w:tc>
        <w:tc>
          <w:tcPr>
            <w:tcW w:w="847" w:type="dxa"/>
          </w:tcPr>
          <w:p>
            <w:pPr>
              <w:pStyle w:val="TableParagraph"/>
              <w:spacing w:before="79"/>
              <w:ind w:right="92"/>
              <w:rPr>
                <w:sz w:val="14"/>
              </w:rPr>
            </w:pPr>
            <w:r>
              <w:rPr>
                <w:w w:val="99"/>
                <w:sz w:val="14"/>
              </w:rPr>
              <w:t>-</w:t>
            </w:r>
          </w:p>
        </w:tc>
        <w:tc>
          <w:tcPr>
            <w:tcW w:w="941" w:type="dxa"/>
          </w:tcPr>
          <w:p>
            <w:pPr>
              <w:pStyle w:val="TableParagraph"/>
              <w:spacing w:before="79"/>
              <w:ind w:right="95"/>
              <w:rPr>
                <w:sz w:val="14"/>
              </w:rPr>
            </w:pPr>
            <w:r>
              <w:rPr>
                <w:w w:val="99"/>
                <w:sz w:val="14"/>
              </w:rPr>
              <w:t>7</w:t>
            </w:r>
          </w:p>
        </w:tc>
        <w:tc>
          <w:tcPr>
            <w:tcW w:w="1414" w:type="dxa"/>
          </w:tcPr>
          <w:p>
            <w:pPr>
              <w:pStyle w:val="TableParagraph"/>
              <w:spacing w:before="79"/>
              <w:ind w:right="95"/>
              <w:rPr>
                <w:sz w:val="14"/>
              </w:rPr>
            </w:pPr>
            <w:r>
              <w:rPr>
                <w:w w:val="99"/>
                <w:sz w:val="14"/>
              </w:rPr>
              <w:t>-</w:t>
            </w:r>
          </w:p>
        </w:tc>
        <w:tc>
          <w:tcPr>
            <w:tcW w:w="848" w:type="dxa"/>
          </w:tcPr>
          <w:p>
            <w:pPr>
              <w:pStyle w:val="TableParagraph"/>
              <w:spacing w:before="79"/>
              <w:ind w:right="93"/>
              <w:rPr>
                <w:sz w:val="14"/>
              </w:rPr>
            </w:pPr>
            <w:r>
              <w:rPr>
                <w:w w:val="99"/>
                <w:sz w:val="14"/>
              </w:rPr>
              <w:t>7</w:t>
            </w:r>
          </w:p>
        </w:tc>
      </w:tr>
    </w:tbl>
    <w:p>
      <w:pPr>
        <w:pStyle w:val="BodyText"/>
        <w:spacing w:before="6"/>
        <w:rPr>
          <w:b/>
          <w:sz w:val="19"/>
        </w:rPr>
      </w:pPr>
    </w:p>
    <w:p>
      <w:pPr>
        <w:spacing w:before="0"/>
        <w:ind w:left="260" w:right="0" w:firstLine="0"/>
        <w:jc w:val="left"/>
        <w:rPr>
          <w:b/>
          <w:sz w:val="20"/>
        </w:rPr>
      </w:pPr>
      <w:r>
        <w:rPr>
          <w:b/>
          <w:sz w:val="20"/>
        </w:rPr>
        <w:t>NOTA 22 –Remuneração Paga a Funcionários e Administradores (Em Reais)</w:t>
      </w:r>
    </w:p>
    <w:p>
      <w:pPr>
        <w:pStyle w:val="BodyText"/>
        <w:spacing w:before="1"/>
        <w:rPr>
          <w:b/>
        </w:rPr>
      </w:pPr>
    </w:p>
    <w:p>
      <w:pPr>
        <w:pStyle w:val="ListParagraph"/>
        <w:numPr>
          <w:ilvl w:val="0"/>
          <w:numId w:val="26"/>
        </w:numPr>
        <w:tabs>
          <w:tab w:pos="494" w:val="left" w:leader="none"/>
        </w:tabs>
        <w:spacing w:line="240" w:lineRule="auto" w:before="0" w:after="0"/>
        <w:ind w:left="493" w:right="0" w:hanging="234"/>
        <w:jc w:val="left"/>
        <w:rPr>
          <w:b/>
          <w:sz w:val="20"/>
        </w:rPr>
      </w:pPr>
      <w:r>
        <w:rPr>
          <w:b/>
          <w:sz w:val="20"/>
        </w:rPr>
        <w:t>Remuneração Mensal de</w:t>
      </w:r>
      <w:r>
        <w:rPr>
          <w:b/>
          <w:spacing w:val="-3"/>
          <w:sz w:val="20"/>
        </w:rPr>
        <w:t> </w:t>
      </w:r>
      <w:r>
        <w:rPr>
          <w:b/>
          <w:sz w:val="20"/>
        </w:rPr>
        <w:t>Funcionários</w:t>
      </w:r>
    </w:p>
    <w:p>
      <w:pPr>
        <w:pStyle w:val="BodyText"/>
        <w:spacing w:before="6"/>
        <w:rPr>
          <w:b/>
        </w:rPr>
      </w:pPr>
    </w:p>
    <w:tbl>
      <w:tblPr>
        <w:tblW w:w="0" w:type="auto"/>
        <w:jc w:val="lef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410"/>
        <w:gridCol w:w="1136"/>
        <w:gridCol w:w="1134"/>
      </w:tblGrid>
      <w:tr>
        <w:trPr>
          <w:trHeight w:val="181" w:hRule="atLeast"/>
        </w:trPr>
        <w:tc>
          <w:tcPr>
            <w:tcW w:w="2410" w:type="dxa"/>
          </w:tcPr>
          <w:p>
            <w:pPr>
              <w:pStyle w:val="TableParagraph"/>
              <w:spacing w:line="162" w:lineRule="exact"/>
              <w:ind w:left="129"/>
              <w:jc w:val="left"/>
              <w:rPr>
                <w:b/>
                <w:sz w:val="16"/>
              </w:rPr>
            </w:pPr>
            <w:r>
              <w:rPr>
                <w:b/>
                <w:sz w:val="16"/>
              </w:rPr>
              <w:t>Remuneração Bruta </w:t>
            </w:r>
            <w:r>
              <w:rPr>
                <w:b/>
                <w:sz w:val="16"/>
                <w:vertAlign w:val="superscript"/>
              </w:rPr>
              <w:t>(1)</w:t>
            </w:r>
          </w:p>
        </w:tc>
        <w:tc>
          <w:tcPr>
            <w:tcW w:w="1136" w:type="dxa"/>
          </w:tcPr>
          <w:p>
            <w:pPr>
              <w:pStyle w:val="TableParagraph"/>
              <w:spacing w:line="162" w:lineRule="exact"/>
              <w:ind w:left="165"/>
              <w:jc w:val="left"/>
              <w:rPr>
                <w:b/>
                <w:sz w:val="16"/>
              </w:rPr>
            </w:pPr>
            <w:r>
              <w:rPr>
                <w:b/>
                <w:sz w:val="16"/>
              </w:rPr>
              <w:t>30.06.2019</w:t>
            </w:r>
          </w:p>
        </w:tc>
        <w:tc>
          <w:tcPr>
            <w:tcW w:w="1134" w:type="dxa"/>
          </w:tcPr>
          <w:p>
            <w:pPr>
              <w:pStyle w:val="TableParagraph"/>
              <w:spacing w:line="162" w:lineRule="exact"/>
              <w:ind w:left="164"/>
              <w:jc w:val="left"/>
              <w:rPr>
                <w:b/>
                <w:sz w:val="16"/>
              </w:rPr>
            </w:pPr>
            <w:r>
              <w:rPr>
                <w:b/>
                <w:sz w:val="16"/>
              </w:rPr>
              <w:t>30.06.2018</w:t>
            </w:r>
          </w:p>
        </w:tc>
      </w:tr>
      <w:tr>
        <w:trPr>
          <w:trHeight w:val="184" w:hRule="atLeast"/>
        </w:trPr>
        <w:tc>
          <w:tcPr>
            <w:tcW w:w="2410" w:type="dxa"/>
          </w:tcPr>
          <w:p>
            <w:pPr>
              <w:pStyle w:val="TableParagraph"/>
              <w:spacing w:line="164" w:lineRule="exact"/>
              <w:ind w:left="129"/>
              <w:jc w:val="left"/>
              <w:rPr>
                <w:sz w:val="16"/>
              </w:rPr>
            </w:pPr>
            <w:r>
              <w:rPr>
                <w:sz w:val="16"/>
              </w:rPr>
              <w:t>Máxima</w:t>
            </w:r>
          </w:p>
        </w:tc>
        <w:tc>
          <w:tcPr>
            <w:tcW w:w="1136" w:type="dxa"/>
          </w:tcPr>
          <w:p>
            <w:pPr>
              <w:pStyle w:val="TableParagraph"/>
              <w:spacing w:line="164" w:lineRule="exact"/>
              <w:ind w:right="61"/>
              <w:rPr>
                <w:sz w:val="16"/>
              </w:rPr>
            </w:pPr>
            <w:r>
              <w:rPr>
                <w:sz w:val="16"/>
              </w:rPr>
              <w:t>42.517,09</w:t>
            </w:r>
          </w:p>
        </w:tc>
        <w:tc>
          <w:tcPr>
            <w:tcW w:w="1134" w:type="dxa"/>
          </w:tcPr>
          <w:p>
            <w:pPr>
              <w:pStyle w:val="TableParagraph"/>
              <w:spacing w:line="164" w:lineRule="exact"/>
              <w:ind w:right="60"/>
              <w:rPr>
                <w:sz w:val="16"/>
              </w:rPr>
            </w:pPr>
            <w:r>
              <w:rPr>
                <w:sz w:val="16"/>
              </w:rPr>
              <w:t>40.743,64</w:t>
            </w:r>
          </w:p>
        </w:tc>
      </w:tr>
      <w:tr>
        <w:trPr>
          <w:trHeight w:val="184" w:hRule="atLeast"/>
        </w:trPr>
        <w:tc>
          <w:tcPr>
            <w:tcW w:w="2410" w:type="dxa"/>
          </w:tcPr>
          <w:p>
            <w:pPr>
              <w:pStyle w:val="TableParagraph"/>
              <w:spacing w:line="164" w:lineRule="exact"/>
              <w:ind w:left="129"/>
              <w:jc w:val="left"/>
              <w:rPr>
                <w:sz w:val="16"/>
              </w:rPr>
            </w:pPr>
            <w:r>
              <w:rPr>
                <w:sz w:val="16"/>
              </w:rPr>
              <w:t>Mínima</w:t>
            </w:r>
          </w:p>
        </w:tc>
        <w:tc>
          <w:tcPr>
            <w:tcW w:w="1136" w:type="dxa"/>
          </w:tcPr>
          <w:p>
            <w:pPr>
              <w:pStyle w:val="TableParagraph"/>
              <w:spacing w:line="164" w:lineRule="exact"/>
              <w:ind w:right="61"/>
              <w:rPr>
                <w:sz w:val="16"/>
              </w:rPr>
            </w:pPr>
            <w:r>
              <w:rPr>
                <w:sz w:val="16"/>
              </w:rPr>
              <w:t>1.756,24</w:t>
            </w:r>
          </w:p>
        </w:tc>
        <w:tc>
          <w:tcPr>
            <w:tcW w:w="1134" w:type="dxa"/>
          </w:tcPr>
          <w:p>
            <w:pPr>
              <w:pStyle w:val="TableParagraph"/>
              <w:spacing w:line="164" w:lineRule="exact"/>
              <w:ind w:right="60"/>
              <w:rPr>
                <w:sz w:val="16"/>
              </w:rPr>
            </w:pPr>
            <w:r>
              <w:rPr>
                <w:sz w:val="16"/>
              </w:rPr>
              <w:t>1.643,01</w:t>
            </w:r>
          </w:p>
        </w:tc>
      </w:tr>
      <w:tr>
        <w:trPr>
          <w:trHeight w:val="184" w:hRule="atLeast"/>
        </w:trPr>
        <w:tc>
          <w:tcPr>
            <w:tcW w:w="2410" w:type="dxa"/>
          </w:tcPr>
          <w:p>
            <w:pPr>
              <w:pStyle w:val="TableParagraph"/>
              <w:spacing w:line="164" w:lineRule="exact"/>
              <w:ind w:left="129"/>
              <w:jc w:val="left"/>
              <w:rPr>
                <w:sz w:val="16"/>
              </w:rPr>
            </w:pPr>
            <w:r>
              <w:rPr>
                <w:sz w:val="16"/>
              </w:rPr>
              <w:t>Média</w:t>
            </w:r>
          </w:p>
        </w:tc>
        <w:tc>
          <w:tcPr>
            <w:tcW w:w="1136" w:type="dxa"/>
          </w:tcPr>
          <w:p>
            <w:pPr>
              <w:pStyle w:val="TableParagraph"/>
              <w:spacing w:line="164" w:lineRule="exact"/>
              <w:ind w:right="61"/>
              <w:rPr>
                <w:sz w:val="16"/>
              </w:rPr>
            </w:pPr>
            <w:r>
              <w:rPr>
                <w:sz w:val="16"/>
              </w:rPr>
              <w:t>11.194,60</w:t>
            </w:r>
          </w:p>
        </w:tc>
        <w:tc>
          <w:tcPr>
            <w:tcW w:w="1134" w:type="dxa"/>
          </w:tcPr>
          <w:p>
            <w:pPr>
              <w:pStyle w:val="TableParagraph"/>
              <w:spacing w:line="164" w:lineRule="exact"/>
              <w:ind w:right="60"/>
              <w:rPr>
                <w:sz w:val="16"/>
              </w:rPr>
            </w:pPr>
            <w:r>
              <w:rPr>
                <w:sz w:val="16"/>
              </w:rPr>
              <w:t>10.681,09</w:t>
            </w:r>
          </w:p>
        </w:tc>
      </w:tr>
    </w:tbl>
    <w:p>
      <w:pPr>
        <w:spacing w:before="0"/>
        <w:ind w:left="260" w:right="0" w:firstLine="0"/>
        <w:jc w:val="left"/>
        <w:rPr>
          <w:sz w:val="14"/>
        </w:rPr>
      </w:pPr>
      <w:r>
        <w:rPr>
          <w:sz w:val="14"/>
          <w:vertAlign w:val="superscript"/>
        </w:rPr>
        <w:t>(1)</w:t>
      </w:r>
      <w:r>
        <w:rPr>
          <w:sz w:val="14"/>
          <w:vertAlign w:val="baseline"/>
        </w:rPr>
        <w:t> Inclui remuneração de horas extras (inclusive adicional noturno), quando efetivamente prestadas.</w:t>
      </w:r>
    </w:p>
    <w:p>
      <w:pPr>
        <w:spacing w:after="0"/>
        <w:jc w:val="left"/>
        <w:rPr>
          <w:sz w:val="14"/>
        </w:rPr>
        <w:sectPr>
          <w:pgSz w:w="11900" w:h="16840"/>
          <w:pgMar w:header="0" w:footer="815" w:top="1340" w:bottom="1060" w:left="760" w:right="140"/>
        </w:sectPr>
      </w:pPr>
    </w:p>
    <w:p>
      <w:pPr>
        <w:pStyle w:val="Heading5"/>
        <w:numPr>
          <w:ilvl w:val="0"/>
          <w:numId w:val="26"/>
        </w:numPr>
        <w:tabs>
          <w:tab w:pos="450" w:val="left" w:leader="none"/>
        </w:tabs>
        <w:spacing w:line="240" w:lineRule="auto" w:before="73" w:after="0"/>
        <w:ind w:left="449" w:right="0" w:hanging="191"/>
        <w:jc w:val="both"/>
      </w:pPr>
      <w:r>
        <w:rPr/>
        <w:t>Remuneração da Diretoria, Conselho de Administração e Conselho Fiscal no</w:t>
      </w:r>
      <w:r>
        <w:rPr>
          <w:spacing w:val="-4"/>
        </w:rPr>
        <w:t> </w:t>
      </w:r>
      <w:r>
        <w:rPr/>
        <w:t>Período</w:t>
      </w:r>
    </w:p>
    <w:p>
      <w:pPr>
        <w:pStyle w:val="BodyText"/>
        <w:spacing w:before="3" w:after="1"/>
        <w:rPr>
          <w:b/>
        </w:rPr>
      </w:pPr>
    </w:p>
    <w:tbl>
      <w:tblPr>
        <w:tblW w:w="0" w:type="auto"/>
        <w:jc w:val="lef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51"/>
        <w:gridCol w:w="1135"/>
        <w:gridCol w:w="1133"/>
        <w:gridCol w:w="1135"/>
        <w:gridCol w:w="1277"/>
        <w:gridCol w:w="991"/>
        <w:gridCol w:w="991"/>
      </w:tblGrid>
      <w:tr>
        <w:trPr>
          <w:trHeight w:val="369" w:hRule="atLeast"/>
        </w:trPr>
        <w:tc>
          <w:tcPr>
            <w:tcW w:w="2551" w:type="dxa"/>
          </w:tcPr>
          <w:p>
            <w:pPr>
              <w:pStyle w:val="TableParagraph"/>
              <w:spacing w:before="87"/>
              <w:ind w:left="129"/>
              <w:jc w:val="left"/>
              <w:rPr>
                <w:b/>
                <w:sz w:val="16"/>
              </w:rPr>
            </w:pPr>
            <w:r>
              <w:rPr>
                <w:b/>
                <w:sz w:val="16"/>
              </w:rPr>
              <w:t>Especificação</w:t>
            </w:r>
          </w:p>
        </w:tc>
        <w:tc>
          <w:tcPr>
            <w:tcW w:w="1135" w:type="dxa"/>
          </w:tcPr>
          <w:p>
            <w:pPr>
              <w:pStyle w:val="TableParagraph"/>
              <w:spacing w:line="182" w:lineRule="exact"/>
              <w:ind w:left="165" w:right="139" w:firstLine="134"/>
              <w:jc w:val="left"/>
              <w:rPr>
                <w:b/>
                <w:sz w:val="16"/>
              </w:rPr>
            </w:pPr>
            <w:r>
              <w:rPr>
                <w:b/>
                <w:sz w:val="16"/>
              </w:rPr>
              <w:t>01.01 a 30.06.2019</w:t>
            </w:r>
          </w:p>
        </w:tc>
        <w:tc>
          <w:tcPr>
            <w:tcW w:w="1133" w:type="dxa"/>
          </w:tcPr>
          <w:p>
            <w:pPr>
              <w:pStyle w:val="TableParagraph"/>
              <w:spacing w:line="182" w:lineRule="exact"/>
              <w:ind w:left="165" w:right="137" w:firstLine="134"/>
              <w:jc w:val="left"/>
              <w:rPr>
                <w:b/>
                <w:sz w:val="16"/>
              </w:rPr>
            </w:pPr>
            <w:r>
              <w:rPr>
                <w:b/>
                <w:sz w:val="16"/>
              </w:rPr>
              <w:t>01.01 a 30.06.2018</w:t>
            </w:r>
          </w:p>
        </w:tc>
        <w:tc>
          <w:tcPr>
            <w:tcW w:w="1135" w:type="dxa"/>
          </w:tcPr>
          <w:p>
            <w:pPr>
              <w:pStyle w:val="TableParagraph"/>
              <w:spacing w:line="182" w:lineRule="exact"/>
              <w:ind w:left="165" w:right="139" w:firstLine="134"/>
              <w:jc w:val="left"/>
              <w:rPr>
                <w:b/>
                <w:sz w:val="16"/>
              </w:rPr>
            </w:pPr>
            <w:r>
              <w:rPr>
                <w:b/>
                <w:sz w:val="16"/>
              </w:rPr>
              <w:t>01.01 a 30.06.2019</w:t>
            </w:r>
          </w:p>
        </w:tc>
        <w:tc>
          <w:tcPr>
            <w:tcW w:w="1277" w:type="dxa"/>
          </w:tcPr>
          <w:p>
            <w:pPr>
              <w:pStyle w:val="TableParagraph"/>
              <w:spacing w:line="182" w:lineRule="exact"/>
              <w:ind w:left="237" w:right="209" w:firstLine="132"/>
              <w:jc w:val="left"/>
              <w:rPr>
                <w:b/>
                <w:sz w:val="16"/>
              </w:rPr>
            </w:pPr>
            <w:r>
              <w:rPr>
                <w:b/>
                <w:sz w:val="16"/>
              </w:rPr>
              <w:t>01.01 a 30.06.2018</w:t>
            </w:r>
          </w:p>
        </w:tc>
        <w:tc>
          <w:tcPr>
            <w:tcW w:w="991" w:type="dxa"/>
          </w:tcPr>
          <w:p>
            <w:pPr>
              <w:pStyle w:val="TableParagraph"/>
              <w:spacing w:line="182" w:lineRule="exact"/>
              <w:ind w:left="95" w:right="65" w:firstLine="132"/>
              <w:jc w:val="left"/>
              <w:rPr>
                <w:b/>
                <w:sz w:val="16"/>
              </w:rPr>
            </w:pPr>
            <w:r>
              <w:rPr>
                <w:b/>
                <w:sz w:val="16"/>
              </w:rPr>
              <w:t>01.01 a 30.06.2019</w:t>
            </w:r>
          </w:p>
        </w:tc>
        <w:tc>
          <w:tcPr>
            <w:tcW w:w="991" w:type="dxa"/>
          </w:tcPr>
          <w:p>
            <w:pPr>
              <w:pStyle w:val="TableParagraph"/>
              <w:spacing w:line="182" w:lineRule="exact"/>
              <w:ind w:left="96" w:right="64" w:firstLine="132"/>
              <w:jc w:val="left"/>
              <w:rPr>
                <w:b/>
                <w:sz w:val="16"/>
              </w:rPr>
            </w:pPr>
            <w:r>
              <w:rPr>
                <w:b/>
                <w:sz w:val="16"/>
              </w:rPr>
              <w:t>01.01 a 30.06.2018</w:t>
            </w:r>
          </w:p>
        </w:tc>
      </w:tr>
      <w:tr>
        <w:trPr>
          <w:trHeight w:val="184" w:hRule="atLeast"/>
        </w:trPr>
        <w:tc>
          <w:tcPr>
            <w:tcW w:w="2551" w:type="dxa"/>
          </w:tcPr>
          <w:p>
            <w:pPr>
              <w:pStyle w:val="TableParagraph"/>
              <w:spacing w:line="164" w:lineRule="exact"/>
              <w:ind w:left="129"/>
              <w:jc w:val="left"/>
              <w:rPr>
                <w:b/>
                <w:sz w:val="16"/>
              </w:rPr>
            </w:pPr>
            <w:r>
              <w:rPr>
                <w:b/>
                <w:sz w:val="16"/>
              </w:rPr>
              <w:t>Remuneração Bruta </w:t>
            </w:r>
            <w:r>
              <w:rPr>
                <w:b/>
                <w:sz w:val="16"/>
                <w:vertAlign w:val="superscript"/>
              </w:rPr>
              <w:t>(1)</w:t>
            </w:r>
          </w:p>
        </w:tc>
        <w:tc>
          <w:tcPr>
            <w:tcW w:w="2268" w:type="dxa"/>
            <w:gridSpan w:val="2"/>
          </w:tcPr>
          <w:p>
            <w:pPr>
              <w:pStyle w:val="TableParagraph"/>
              <w:spacing w:line="164" w:lineRule="exact"/>
              <w:ind w:left="816" w:right="744"/>
              <w:jc w:val="center"/>
              <w:rPr>
                <w:b/>
                <w:sz w:val="16"/>
              </w:rPr>
            </w:pPr>
            <w:r>
              <w:rPr>
                <w:b/>
                <w:sz w:val="16"/>
              </w:rPr>
              <w:t>Diretoria</w:t>
            </w:r>
          </w:p>
        </w:tc>
        <w:tc>
          <w:tcPr>
            <w:tcW w:w="2412" w:type="dxa"/>
            <w:gridSpan w:val="2"/>
          </w:tcPr>
          <w:p>
            <w:pPr>
              <w:pStyle w:val="TableParagraph"/>
              <w:spacing w:line="164" w:lineRule="exact"/>
              <w:ind w:left="175"/>
              <w:jc w:val="left"/>
              <w:rPr>
                <w:b/>
                <w:sz w:val="16"/>
              </w:rPr>
            </w:pPr>
            <w:r>
              <w:rPr>
                <w:b/>
                <w:sz w:val="16"/>
              </w:rPr>
              <w:t>Conselho de Administração</w:t>
            </w:r>
          </w:p>
        </w:tc>
        <w:tc>
          <w:tcPr>
            <w:tcW w:w="1982" w:type="dxa"/>
            <w:gridSpan w:val="2"/>
          </w:tcPr>
          <w:p>
            <w:pPr>
              <w:pStyle w:val="TableParagraph"/>
              <w:spacing w:line="164" w:lineRule="exact"/>
              <w:ind w:left="407"/>
              <w:jc w:val="left"/>
              <w:rPr>
                <w:b/>
                <w:sz w:val="16"/>
              </w:rPr>
            </w:pPr>
            <w:r>
              <w:rPr>
                <w:b/>
                <w:sz w:val="16"/>
              </w:rPr>
              <w:t>Conselho Fiscal</w:t>
            </w:r>
          </w:p>
        </w:tc>
      </w:tr>
      <w:tr>
        <w:trPr>
          <w:trHeight w:val="184" w:hRule="atLeast"/>
        </w:trPr>
        <w:tc>
          <w:tcPr>
            <w:tcW w:w="2551" w:type="dxa"/>
          </w:tcPr>
          <w:p>
            <w:pPr>
              <w:pStyle w:val="TableParagraph"/>
              <w:spacing w:line="164" w:lineRule="exact"/>
              <w:ind w:left="71"/>
              <w:jc w:val="left"/>
              <w:rPr>
                <w:sz w:val="16"/>
              </w:rPr>
            </w:pPr>
            <w:r>
              <w:rPr>
                <w:sz w:val="16"/>
              </w:rPr>
              <w:t>Maior remuneração individual </w:t>
            </w:r>
            <w:r>
              <w:rPr>
                <w:sz w:val="16"/>
                <w:vertAlign w:val="superscript"/>
              </w:rPr>
              <w:t>(2)</w:t>
            </w:r>
          </w:p>
        </w:tc>
        <w:tc>
          <w:tcPr>
            <w:tcW w:w="1135" w:type="dxa"/>
          </w:tcPr>
          <w:p>
            <w:pPr>
              <w:pStyle w:val="TableParagraph"/>
              <w:spacing w:line="164" w:lineRule="exact"/>
              <w:ind w:right="59"/>
              <w:rPr>
                <w:sz w:val="16"/>
              </w:rPr>
            </w:pPr>
            <w:r>
              <w:rPr>
                <w:sz w:val="16"/>
              </w:rPr>
              <w:t>623.508,83</w:t>
            </w:r>
          </w:p>
        </w:tc>
        <w:tc>
          <w:tcPr>
            <w:tcW w:w="1133" w:type="dxa"/>
          </w:tcPr>
          <w:p>
            <w:pPr>
              <w:pStyle w:val="TableParagraph"/>
              <w:spacing w:line="164" w:lineRule="exact"/>
              <w:ind w:right="56"/>
              <w:rPr>
                <w:sz w:val="16"/>
              </w:rPr>
            </w:pPr>
            <w:r>
              <w:rPr>
                <w:sz w:val="16"/>
              </w:rPr>
              <w:t>652.035,13</w:t>
            </w:r>
          </w:p>
        </w:tc>
        <w:tc>
          <w:tcPr>
            <w:tcW w:w="1135" w:type="dxa"/>
          </w:tcPr>
          <w:p>
            <w:pPr>
              <w:pStyle w:val="TableParagraph"/>
              <w:spacing w:line="164" w:lineRule="exact"/>
              <w:ind w:right="59"/>
              <w:rPr>
                <w:sz w:val="16"/>
              </w:rPr>
            </w:pPr>
            <w:r>
              <w:rPr>
                <w:sz w:val="16"/>
              </w:rPr>
              <w:t>35.976,87</w:t>
            </w:r>
          </w:p>
        </w:tc>
        <w:tc>
          <w:tcPr>
            <w:tcW w:w="1277" w:type="dxa"/>
          </w:tcPr>
          <w:p>
            <w:pPr>
              <w:pStyle w:val="TableParagraph"/>
              <w:spacing w:line="164" w:lineRule="exact"/>
              <w:ind w:right="59"/>
              <w:rPr>
                <w:sz w:val="16"/>
              </w:rPr>
            </w:pPr>
            <w:r>
              <w:rPr>
                <w:sz w:val="16"/>
              </w:rPr>
              <w:t>39.231,67</w:t>
            </w:r>
          </w:p>
        </w:tc>
        <w:tc>
          <w:tcPr>
            <w:tcW w:w="991" w:type="dxa"/>
          </w:tcPr>
          <w:p>
            <w:pPr>
              <w:pStyle w:val="TableParagraph"/>
              <w:spacing w:line="164" w:lineRule="exact"/>
              <w:ind w:right="56"/>
              <w:rPr>
                <w:sz w:val="16"/>
              </w:rPr>
            </w:pPr>
            <w:r>
              <w:rPr>
                <w:sz w:val="16"/>
              </w:rPr>
              <w:t>33.246,36</w:t>
            </w:r>
          </w:p>
        </w:tc>
        <w:tc>
          <w:tcPr>
            <w:tcW w:w="991" w:type="dxa"/>
          </w:tcPr>
          <w:p>
            <w:pPr>
              <w:pStyle w:val="TableParagraph"/>
              <w:spacing w:line="164" w:lineRule="exact"/>
              <w:ind w:right="56"/>
              <w:rPr>
                <w:sz w:val="16"/>
              </w:rPr>
            </w:pPr>
            <w:r>
              <w:rPr>
                <w:sz w:val="16"/>
              </w:rPr>
              <w:t>37.934,87</w:t>
            </w:r>
          </w:p>
        </w:tc>
      </w:tr>
      <w:tr>
        <w:trPr>
          <w:trHeight w:val="181" w:hRule="atLeast"/>
        </w:trPr>
        <w:tc>
          <w:tcPr>
            <w:tcW w:w="2551" w:type="dxa"/>
          </w:tcPr>
          <w:p>
            <w:pPr>
              <w:pStyle w:val="TableParagraph"/>
              <w:spacing w:line="162" w:lineRule="exact"/>
              <w:ind w:left="71"/>
              <w:jc w:val="left"/>
              <w:rPr>
                <w:sz w:val="16"/>
              </w:rPr>
            </w:pPr>
            <w:r>
              <w:rPr>
                <w:sz w:val="16"/>
              </w:rPr>
              <w:t>Menor remuneração individual </w:t>
            </w:r>
            <w:r>
              <w:rPr>
                <w:sz w:val="16"/>
                <w:vertAlign w:val="superscript"/>
              </w:rPr>
              <w:t>(3)</w:t>
            </w:r>
          </w:p>
        </w:tc>
        <w:tc>
          <w:tcPr>
            <w:tcW w:w="1135" w:type="dxa"/>
          </w:tcPr>
          <w:p>
            <w:pPr>
              <w:pStyle w:val="TableParagraph"/>
              <w:spacing w:line="162" w:lineRule="exact"/>
              <w:ind w:right="59"/>
              <w:rPr>
                <w:sz w:val="16"/>
              </w:rPr>
            </w:pPr>
            <w:r>
              <w:rPr>
                <w:sz w:val="16"/>
              </w:rPr>
              <w:t>432.382,53</w:t>
            </w:r>
          </w:p>
        </w:tc>
        <w:tc>
          <w:tcPr>
            <w:tcW w:w="1133" w:type="dxa"/>
          </w:tcPr>
          <w:p>
            <w:pPr>
              <w:pStyle w:val="TableParagraph"/>
              <w:spacing w:line="162" w:lineRule="exact"/>
              <w:ind w:right="56"/>
              <w:rPr>
                <w:sz w:val="16"/>
              </w:rPr>
            </w:pPr>
            <w:r>
              <w:rPr>
                <w:sz w:val="16"/>
              </w:rPr>
              <w:t>319.552,16</w:t>
            </w:r>
          </w:p>
        </w:tc>
        <w:tc>
          <w:tcPr>
            <w:tcW w:w="1135" w:type="dxa"/>
          </w:tcPr>
          <w:p>
            <w:pPr>
              <w:pStyle w:val="TableParagraph"/>
              <w:spacing w:line="162" w:lineRule="exact"/>
              <w:ind w:right="59"/>
              <w:rPr>
                <w:sz w:val="16"/>
              </w:rPr>
            </w:pPr>
            <w:r>
              <w:rPr>
                <w:sz w:val="16"/>
              </w:rPr>
              <w:t>27.139,92</w:t>
            </w:r>
          </w:p>
        </w:tc>
        <w:tc>
          <w:tcPr>
            <w:tcW w:w="1277" w:type="dxa"/>
          </w:tcPr>
          <w:p>
            <w:pPr>
              <w:pStyle w:val="TableParagraph"/>
              <w:spacing w:line="162" w:lineRule="exact"/>
              <w:ind w:right="59"/>
              <w:rPr>
                <w:sz w:val="16"/>
              </w:rPr>
            </w:pPr>
            <w:r>
              <w:rPr>
                <w:sz w:val="16"/>
              </w:rPr>
              <w:t>30.062,62</w:t>
            </w:r>
          </w:p>
        </w:tc>
        <w:tc>
          <w:tcPr>
            <w:tcW w:w="991" w:type="dxa"/>
          </w:tcPr>
          <w:p>
            <w:pPr>
              <w:pStyle w:val="TableParagraph"/>
              <w:spacing w:line="162" w:lineRule="exact"/>
              <w:ind w:right="56"/>
              <w:rPr>
                <w:sz w:val="16"/>
              </w:rPr>
            </w:pPr>
            <w:r>
              <w:rPr>
                <w:sz w:val="16"/>
              </w:rPr>
              <w:t>27.139,92</w:t>
            </w:r>
          </w:p>
        </w:tc>
        <w:tc>
          <w:tcPr>
            <w:tcW w:w="991" w:type="dxa"/>
          </w:tcPr>
          <w:p>
            <w:pPr>
              <w:pStyle w:val="TableParagraph"/>
              <w:spacing w:line="162" w:lineRule="exact"/>
              <w:ind w:right="56"/>
              <w:rPr>
                <w:sz w:val="16"/>
              </w:rPr>
            </w:pPr>
            <w:r>
              <w:rPr>
                <w:sz w:val="16"/>
              </w:rPr>
              <w:t>30.004,63</w:t>
            </w:r>
          </w:p>
        </w:tc>
      </w:tr>
      <w:tr>
        <w:trPr>
          <w:trHeight w:val="184" w:hRule="atLeast"/>
        </w:trPr>
        <w:tc>
          <w:tcPr>
            <w:tcW w:w="2551" w:type="dxa"/>
          </w:tcPr>
          <w:p>
            <w:pPr>
              <w:pStyle w:val="TableParagraph"/>
              <w:spacing w:line="164" w:lineRule="exact"/>
              <w:ind w:left="71"/>
              <w:jc w:val="left"/>
              <w:rPr>
                <w:sz w:val="16"/>
              </w:rPr>
            </w:pPr>
            <w:r>
              <w:rPr>
                <w:sz w:val="16"/>
              </w:rPr>
              <w:t>Remuneração média individual </w:t>
            </w:r>
            <w:r>
              <w:rPr>
                <w:sz w:val="16"/>
                <w:vertAlign w:val="superscript"/>
              </w:rPr>
              <w:t>(4)</w:t>
            </w:r>
          </w:p>
        </w:tc>
        <w:tc>
          <w:tcPr>
            <w:tcW w:w="1135" w:type="dxa"/>
          </w:tcPr>
          <w:p>
            <w:pPr>
              <w:pStyle w:val="TableParagraph"/>
              <w:spacing w:line="164" w:lineRule="exact"/>
              <w:ind w:right="59"/>
              <w:rPr>
                <w:sz w:val="16"/>
              </w:rPr>
            </w:pPr>
            <w:r>
              <w:rPr>
                <w:sz w:val="16"/>
              </w:rPr>
              <w:t>506.774,75</w:t>
            </w:r>
          </w:p>
        </w:tc>
        <w:tc>
          <w:tcPr>
            <w:tcW w:w="1133" w:type="dxa"/>
          </w:tcPr>
          <w:p>
            <w:pPr>
              <w:pStyle w:val="TableParagraph"/>
              <w:spacing w:line="164" w:lineRule="exact"/>
              <w:ind w:right="56"/>
              <w:rPr>
                <w:sz w:val="16"/>
              </w:rPr>
            </w:pPr>
            <w:r>
              <w:rPr>
                <w:sz w:val="16"/>
              </w:rPr>
              <w:t>598.139,91</w:t>
            </w:r>
          </w:p>
        </w:tc>
        <w:tc>
          <w:tcPr>
            <w:tcW w:w="1135" w:type="dxa"/>
          </w:tcPr>
          <w:p>
            <w:pPr>
              <w:pStyle w:val="TableParagraph"/>
              <w:spacing w:line="164" w:lineRule="exact"/>
              <w:ind w:right="59"/>
              <w:rPr>
                <w:sz w:val="16"/>
              </w:rPr>
            </w:pPr>
            <w:r>
              <w:rPr>
                <w:sz w:val="16"/>
              </w:rPr>
              <w:t>30.583,29</w:t>
            </w:r>
          </w:p>
        </w:tc>
        <w:tc>
          <w:tcPr>
            <w:tcW w:w="1277" w:type="dxa"/>
          </w:tcPr>
          <w:p>
            <w:pPr>
              <w:pStyle w:val="TableParagraph"/>
              <w:spacing w:line="164" w:lineRule="exact"/>
              <w:ind w:right="59"/>
              <w:rPr>
                <w:sz w:val="16"/>
              </w:rPr>
            </w:pPr>
            <w:r>
              <w:rPr>
                <w:sz w:val="16"/>
              </w:rPr>
              <w:t>31.228,83</w:t>
            </w:r>
          </w:p>
        </w:tc>
        <w:tc>
          <w:tcPr>
            <w:tcW w:w="991" w:type="dxa"/>
          </w:tcPr>
          <w:p>
            <w:pPr>
              <w:pStyle w:val="TableParagraph"/>
              <w:spacing w:line="164" w:lineRule="exact"/>
              <w:ind w:right="56"/>
              <w:rPr>
                <w:sz w:val="16"/>
              </w:rPr>
            </w:pPr>
            <w:r>
              <w:rPr>
                <w:sz w:val="16"/>
              </w:rPr>
              <w:t>29.582,50</w:t>
            </w:r>
          </w:p>
        </w:tc>
        <w:tc>
          <w:tcPr>
            <w:tcW w:w="991" w:type="dxa"/>
          </w:tcPr>
          <w:p>
            <w:pPr>
              <w:pStyle w:val="TableParagraph"/>
              <w:spacing w:line="164" w:lineRule="exact"/>
              <w:ind w:right="56"/>
              <w:rPr>
                <w:sz w:val="16"/>
              </w:rPr>
            </w:pPr>
            <w:r>
              <w:rPr>
                <w:sz w:val="16"/>
              </w:rPr>
              <w:t>30.208,79</w:t>
            </w:r>
          </w:p>
        </w:tc>
      </w:tr>
      <w:tr>
        <w:trPr>
          <w:trHeight w:val="184" w:hRule="atLeast"/>
        </w:trPr>
        <w:tc>
          <w:tcPr>
            <w:tcW w:w="2551" w:type="dxa"/>
          </w:tcPr>
          <w:p>
            <w:pPr>
              <w:pStyle w:val="TableParagraph"/>
              <w:spacing w:line="164" w:lineRule="exact"/>
              <w:ind w:left="71"/>
              <w:jc w:val="left"/>
              <w:rPr>
                <w:sz w:val="16"/>
              </w:rPr>
            </w:pPr>
            <w:r>
              <w:rPr>
                <w:sz w:val="16"/>
              </w:rPr>
              <w:t>Número de membros </w:t>
            </w:r>
            <w:r>
              <w:rPr>
                <w:sz w:val="16"/>
                <w:vertAlign w:val="superscript"/>
              </w:rPr>
              <w:t>(5)</w:t>
            </w:r>
          </w:p>
        </w:tc>
        <w:tc>
          <w:tcPr>
            <w:tcW w:w="1135" w:type="dxa"/>
          </w:tcPr>
          <w:p>
            <w:pPr>
              <w:pStyle w:val="TableParagraph"/>
              <w:spacing w:line="164" w:lineRule="exact"/>
              <w:ind w:right="59"/>
              <w:rPr>
                <w:sz w:val="16"/>
              </w:rPr>
            </w:pPr>
            <w:r>
              <w:rPr>
                <w:sz w:val="16"/>
              </w:rPr>
              <w:t>6,17</w:t>
            </w:r>
          </w:p>
        </w:tc>
        <w:tc>
          <w:tcPr>
            <w:tcW w:w="1133" w:type="dxa"/>
          </w:tcPr>
          <w:p>
            <w:pPr>
              <w:pStyle w:val="TableParagraph"/>
              <w:spacing w:line="164" w:lineRule="exact"/>
              <w:ind w:right="57"/>
              <w:rPr>
                <w:sz w:val="16"/>
              </w:rPr>
            </w:pPr>
            <w:r>
              <w:rPr>
                <w:sz w:val="16"/>
              </w:rPr>
              <w:t>6,33</w:t>
            </w:r>
          </w:p>
        </w:tc>
        <w:tc>
          <w:tcPr>
            <w:tcW w:w="1135" w:type="dxa"/>
          </w:tcPr>
          <w:p>
            <w:pPr>
              <w:pStyle w:val="TableParagraph"/>
              <w:spacing w:line="164" w:lineRule="exact"/>
              <w:ind w:right="59"/>
              <w:rPr>
                <w:sz w:val="16"/>
              </w:rPr>
            </w:pPr>
            <w:r>
              <w:rPr>
                <w:sz w:val="16"/>
              </w:rPr>
              <w:t>5,67</w:t>
            </w:r>
          </w:p>
        </w:tc>
        <w:tc>
          <w:tcPr>
            <w:tcW w:w="1277" w:type="dxa"/>
          </w:tcPr>
          <w:p>
            <w:pPr>
              <w:pStyle w:val="TableParagraph"/>
              <w:spacing w:line="164" w:lineRule="exact"/>
              <w:ind w:right="59"/>
              <w:rPr>
                <w:sz w:val="16"/>
              </w:rPr>
            </w:pPr>
            <w:r>
              <w:rPr>
                <w:sz w:val="16"/>
              </w:rPr>
              <w:t>6,17</w:t>
            </w:r>
          </w:p>
        </w:tc>
        <w:tc>
          <w:tcPr>
            <w:tcW w:w="991" w:type="dxa"/>
          </w:tcPr>
          <w:p>
            <w:pPr>
              <w:pStyle w:val="TableParagraph"/>
              <w:spacing w:line="164" w:lineRule="exact"/>
              <w:ind w:right="56"/>
              <w:rPr>
                <w:sz w:val="16"/>
              </w:rPr>
            </w:pPr>
            <w:r>
              <w:rPr>
                <w:sz w:val="16"/>
              </w:rPr>
              <w:t>5,00</w:t>
            </w:r>
          </w:p>
        </w:tc>
        <w:tc>
          <w:tcPr>
            <w:tcW w:w="991" w:type="dxa"/>
          </w:tcPr>
          <w:p>
            <w:pPr>
              <w:pStyle w:val="TableParagraph"/>
              <w:spacing w:line="164" w:lineRule="exact"/>
              <w:ind w:right="56"/>
              <w:rPr>
                <w:sz w:val="16"/>
              </w:rPr>
            </w:pPr>
            <w:r>
              <w:rPr>
                <w:sz w:val="16"/>
              </w:rPr>
              <w:t>5,50</w:t>
            </w:r>
          </w:p>
        </w:tc>
      </w:tr>
    </w:tbl>
    <w:p>
      <w:pPr>
        <w:spacing w:before="0"/>
        <w:ind w:left="259" w:right="0" w:firstLine="0"/>
        <w:jc w:val="left"/>
        <w:rPr>
          <w:sz w:val="14"/>
        </w:rPr>
      </w:pPr>
      <w:r>
        <w:rPr>
          <w:sz w:val="14"/>
          <w:vertAlign w:val="superscript"/>
        </w:rPr>
        <w:t>(1)</w:t>
      </w:r>
      <w:r>
        <w:rPr>
          <w:sz w:val="14"/>
          <w:vertAlign w:val="baseline"/>
        </w:rPr>
        <w:t>Valores aprovados em Assembléia Geral.</w:t>
      </w:r>
    </w:p>
    <w:p>
      <w:pPr>
        <w:spacing w:line="242" w:lineRule="auto" w:before="0"/>
        <w:ind w:left="259" w:right="3916" w:firstLine="0"/>
        <w:jc w:val="left"/>
        <w:rPr>
          <w:sz w:val="14"/>
        </w:rPr>
      </w:pPr>
      <w:r>
        <w:rPr>
          <w:sz w:val="14"/>
          <w:vertAlign w:val="superscript"/>
        </w:rPr>
        <w:t>(2)</w:t>
      </w:r>
      <w:r>
        <w:rPr>
          <w:sz w:val="14"/>
          <w:vertAlign w:val="baseline"/>
        </w:rPr>
        <w:t> Apurado sem qualquer exclusão, considerando todas as remunerações reconhecidas no período. </w:t>
      </w:r>
      <w:r>
        <w:rPr>
          <w:sz w:val="14"/>
          <w:vertAlign w:val="superscript"/>
        </w:rPr>
        <w:t>(3)</w:t>
      </w:r>
      <w:r>
        <w:rPr>
          <w:sz w:val="14"/>
          <w:vertAlign w:val="baseline"/>
        </w:rPr>
        <w:t>Apurado com a exclusão de todos os membros que não tenham exercido o cargo pelo período todo. </w:t>
      </w:r>
      <w:r>
        <w:rPr>
          <w:sz w:val="14"/>
          <w:vertAlign w:val="superscript"/>
        </w:rPr>
        <w:t>(4)</w:t>
      </w:r>
      <w:r>
        <w:rPr>
          <w:sz w:val="14"/>
          <w:vertAlign w:val="baseline"/>
        </w:rPr>
        <w:t>Corresponde à divisão do valor total da remuneração do período, de cada órgão, pelo número de membros.</w:t>
      </w:r>
    </w:p>
    <w:p>
      <w:pPr>
        <w:spacing w:line="158" w:lineRule="exact" w:before="0"/>
        <w:ind w:left="259" w:right="0" w:firstLine="0"/>
        <w:jc w:val="left"/>
        <w:rPr>
          <w:sz w:val="14"/>
        </w:rPr>
      </w:pPr>
      <w:r>
        <w:rPr>
          <w:sz w:val="14"/>
          <w:vertAlign w:val="superscript"/>
        </w:rPr>
        <w:t>(5)</w:t>
      </w:r>
      <w:r>
        <w:rPr>
          <w:sz w:val="14"/>
          <w:vertAlign w:val="baseline"/>
        </w:rPr>
        <w:t> O número de membros corresponde à média anual do número de membros de cada órgão, apurado mensalmente.</w:t>
      </w:r>
    </w:p>
    <w:p>
      <w:pPr>
        <w:pStyle w:val="BodyText"/>
        <w:spacing w:before="8"/>
        <w:rPr>
          <w:sz w:val="15"/>
        </w:rPr>
      </w:pPr>
    </w:p>
    <w:p>
      <w:pPr>
        <w:pStyle w:val="BodyText"/>
        <w:ind w:left="260" w:right="1411"/>
        <w:jc w:val="both"/>
      </w:pPr>
      <w:r>
        <w:rPr/>
        <w:t>Em 30.06.2019, o número de funcionários do Banco totalizava 6.721 (6.989em 30.06.2018), registrando- se uma redução de 3,83% no quadro de pessoal.</w:t>
      </w:r>
    </w:p>
    <w:p>
      <w:pPr>
        <w:pStyle w:val="BodyText"/>
        <w:spacing w:before="10"/>
        <w:rPr>
          <w:sz w:val="19"/>
        </w:rPr>
      </w:pPr>
    </w:p>
    <w:p>
      <w:pPr>
        <w:pStyle w:val="Heading5"/>
        <w:spacing w:before="1"/>
        <w:ind w:left="260"/>
        <w:jc w:val="both"/>
      </w:pPr>
      <w:r>
        <w:rPr/>
        <w:t>NOTA 23 – Participação nos Lucros e Resultados (PLR)</w:t>
      </w:r>
    </w:p>
    <w:p>
      <w:pPr>
        <w:pStyle w:val="BodyText"/>
        <w:rPr>
          <w:b/>
        </w:rPr>
      </w:pPr>
    </w:p>
    <w:p>
      <w:pPr>
        <w:pStyle w:val="BodyText"/>
        <w:ind w:left="260"/>
        <w:jc w:val="both"/>
      </w:pPr>
      <w:r>
        <w:rPr/>
        <w:t>A provisão para Participação nos Lucros e Resultados dos Empregados, no semestre, corresponde a R$</w:t>
      </w:r>
    </w:p>
    <w:p>
      <w:pPr>
        <w:pStyle w:val="BodyText"/>
        <w:spacing w:before="1"/>
        <w:ind w:left="260" w:right="1410"/>
        <w:jc w:val="both"/>
      </w:pPr>
      <w:r>
        <w:rPr/>
        <w:t>46.087 (R$ 13.384 em 30.06.2018), o que equivale a 6,18% do lucro líquido do semestre (5,77% em 30.06.2018) e 25,00% (25,00% em 30.06.2018) sobre os dividendos e JCP propostos para distribuição no semestre. A despesa de PLR em 30.06.2019 importa em R$ 46.330 (R$ 14.060 em 30.06.2018), sendo R$ 46.087 referente aos Empregados e R$ 243 aos Administradores.</w:t>
      </w:r>
    </w:p>
    <w:p>
      <w:pPr>
        <w:pStyle w:val="BodyText"/>
        <w:spacing w:before="11"/>
        <w:rPr>
          <w:sz w:val="19"/>
        </w:rPr>
      </w:pPr>
    </w:p>
    <w:p>
      <w:pPr>
        <w:pStyle w:val="BodyText"/>
        <w:ind w:left="260" w:right="1410"/>
        <w:jc w:val="both"/>
      </w:pPr>
      <w:r>
        <w:rPr/>
        <w:t>Os valores pagos de PLR aos Empregados importaram em R$ 33.148 (R$ 23.945 em  30.06.2018) e  aos administradores R$ 828 (R$ 862 em</w:t>
      </w:r>
      <w:r>
        <w:rPr>
          <w:spacing w:val="-1"/>
        </w:rPr>
        <w:t> </w:t>
      </w:r>
      <w:r>
        <w:rPr/>
        <w:t>30.06.2018).</w:t>
      </w:r>
    </w:p>
    <w:p>
      <w:pPr>
        <w:pStyle w:val="BodyText"/>
        <w:spacing w:before="10"/>
        <w:rPr>
          <w:sz w:val="19"/>
        </w:rPr>
      </w:pPr>
    </w:p>
    <w:p>
      <w:pPr>
        <w:pStyle w:val="Heading5"/>
        <w:ind w:left="260"/>
        <w:jc w:val="both"/>
      </w:pPr>
      <w:r>
        <w:rPr/>
        <w:t>NOTA 24 – Benefícios Pós-Emprego</w:t>
      </w:r>
    </w:p>
    <w:p>
      <w:pPr>
        <w:pStyle w:val="BodyText"/>
        <w:spacing w:before="3"/>
        <w:rPr>
          <w:b/>
        </w:rPr>
      </w:pPr>
    </w:p>
    <w:p>
      <w:pPr>
        <w:pStyle w:val="BodyText"/>
        <w:spacing w:before="1"/>
        <w:ind w:left="260" w:right="1409"/>
        <w:jc w:val="both"/>
      </w:pPr>
      <w:r>
        <w:rPr/>
        <w:t>Na forma preconizada na Resolução n° 4.424, do CMN, que recepcionou o Pronunciamento CPC 33 (R1) – Benefícios a Empregados, são apresentadas, a seguir, as praticas e procedimentos contábeis adotados pelo Banco quanto aos benefícios</w:t>
      </w:r>
      <w:r>
        <w:rPr>
          <w:spacing w:val="-4"/>
        </w:rPr>
        <w:t> </w:t>
      </w:r>
      <w:r>
        <w:rPr/>
        <w:t>pós-emprego.</w:t>
      </w:r>
    </w:p>
    <w:p>
      <w:pPr>
        <w:pStyle w:val="Heading5"/>
        <w:numPr>
          <w:ilvl w:val="0"/>
          <w:numId w:val="27"/>
        </w:numPr>
        <w:tabs>
          <w:tab w:pos="501" w:val="left" w:leader="none"/>
        </w:tabs>
        <w:spacing w:line="460" w:lineRule="exact" w:before="46" w:after="0"/>
        <w:ind w:left="260" w:right="7065" w:firstLine="0"/>
        <w:jc w:val="left"/>
      </w:pPr>
      <w:r>
        <w:rPr/>
        <w:t>Descrição dos Planos de</w:t>
      </w:r>
      <w:r>
        <w:rPr>
          <w:spacing w:val="-19"/>
        </w:rPr>
        <w:t> </w:t>
      </w:r>
      <w:r>
        <w:rPr/>
        <w:t>Benefícios a.1) Planos de</w:t>
      </w:r>
      <w:r>
        <w:rPr>
          <w:spacing w:val="-2"/>
        </w:rPr>
        <w:t> </w:t>
      </w:r>
      <w:r>
        <w:rPr/>
        <w:t>Previdência</w:t>
      </w:r>
    </w:p>
    <w:p>
      <w:pPr>
        <w:pStyle w:val="BodyText"/>
        <w:spacing w:before="12"/>
        <w:ind w:left="543" w:right="1410"/>
        <w:jc w:val="both"/>
      </w:pPr>
      <w:r>
        <w:rPr/>
        <w:t>O Banco é patrocinador de dois planos de previdência complementar, um plano do tipo Benefício Definido (BD) e um plano de Contribuição Variável (BD + CD), administrados pela Caixa de Previdência dos Funcionários do Banco do Nordeste do Brasil (Capef), entidade fechada de previdência complementar.</w:t>
      </w:r>
    </w:p>
    <w:p>
      <w:pPr>
        <w:pStyle w:val="BodyText"/>
        <w:rPr>
          <w:sz w:val="22"/>
        </w:rPr>
      </w:pPr>
    </w:p>
    <w:p>
      <w:pPr>
        <w:pStyle w:val="BodyText"/>
        <w:rPr>
          <w:sz w:val="22"/>
        </w:rPr>
      </w:pPr>
    </w:p>
    <w:p>
      <w:pPr>
        <w:pStyle w:val="Heading5"/>
        <w:spacing w:before="131"/>
        <w:ind w:left="260"/>
        <w:jc w:val="both"/>
      </w:pPr>
      <w:r>
        <w:rPr/>
        <w:t>a.1.1)Plano BD</w:t>
      </w:r>
    </w:p>
    <w:p>
      <w:pPr>
        <w:pStyle w:val="BodyText"/>
        <w:spacing w:before="3"/>
        <w:ind w:left="543" w:right="1410"/>
        <w:jc w:val="both"/>
      </w:pPr>
      <w:r>
        <w:rPr/>
        <w:t>O plano BD, classificado na modalidade de benefício definido, que se encontra fechado ao ingresso de novos participantes desde 26.11.1999, oferta aos seus participantes benefícios de suplementação de aposentadoria por tempo de contribuição, por idade e por invalidez, assim como suplementação de pensão e pecúlio aos beneficiários dos participantes. Em termos gerais, os benefícios do plano BD são calculados com base na diferença entre o salário de contribuição do empregado e o benefício de aposentadoria do INSS, ponderada pelo número de contribuições pagas ao plano, limitado a 360, incluindo eventual parcela de prorrogação de expediente proporcional ao número de contribuições pagas sobre esta parcela, todos vigentes em julho de 1997 e projetados, de acordo com o regulamento do plano, até a data de aposentadoria do</w:t>
      </w:r>
      <w:r>
        <w:rPr>
          <w:spacing w:val="-3"/>
        </w:rPr>
        <w:t> </w:t>
      </w:r>
      <w:r>
        <w:rPr/>
        <w:t>participante.</w:t>
      </w:r>
    </w:p>
    <w:p>
      <w:pPr>
        <w:pStyle w:val="BodyText"/>
        <w:spacing w:before="2"/>
        <w:rPr>
          <w:sz w:val="30"/>
        </w:rPr>
      </w:pPr>
    </w:p>
    <w:p>
      <w:pPr>
        <w:pStyle w:val="Heading5"/>
        <w:ind w:left="370"/>
        <w:jc w:val="both"/>
      </w:pPr>
      <w:r>
        <w:rPr/>
        <w:t>a.1.2)Plano CV I</w:t>
      </w:r>
    </w:p>
    <w:p>
      <w:pPr>
        <w:pStyle w:val="BodyText"/>
        <w:spacing w:before="3"/>
        <w:ind w:left="543" w:right="1410"/>
        <w:jc w:val="both"/>
      </w:pPr>
      <w:r>
        <w:rPr/>
        <w:t>O plano CV I, classificado na modalidade de contribuição variável, conjuga características tanto de plano de contribuição definida como de plano de benefício definido. Esse plano oferta aos seus participantes benefícios de suplementação de aposentadoria por tempo de contribuição, por idade e por invalidez, assim como suplementação de pensão e pecúlio aos beneficiários dos participantes.</w:t>
      </w:r>
    </w:p>
    <w:p>
      <w:pPr>
        <w:pStyle w:val="BodyText"/>
        <w:ind w:left="543" w:right="1409"/>
        <w:jc w:val="both"/>
      </w:pPr>
      <w:r>
        <w:rPr/>
        <w:t>Os benefícios de aposentadoria programada do plano CV I são calculados com base no saldo da conta individual de cada participante, existente na data da aposentadoria, e são pagos em duas</w:t>
      </w:r>
    </w:p>
    <w:p>
      <w:pPr>
        <w:spacing w:after="0"/>
        <w:jc w:val="both"/>
        <w:sectPr>
          <w:pgSz w:w="11900" w:h="16840"/>
          <w:pgMar w:header="0" w:footer="815" w:top="1340" w:bottom="1080" w:left="760" w:right="140"/>
        </w:sectPr>
      </w:pPr>
    </w:p>
    <w:p>
      <w:pPr>
        <w:pStyle w:val="BodyText"/>
        <w:spacing w:before="77"/>
        <w:ind w:left="543" w:right="1397"/>
        <w:jc w:val="both"/>
      </w:pPr>
      <w:r>
        <w:rPr/>
        <w:t>fases, a primeira na forma de renda certa com prazo certo, na modalidade Contribuição Definida (CD), e a segunda na forma de renda vitalícia, na modalidade Benefício Definido</w:t>
      </w:r>
      <w:r>
        <w:rPr>
          <w:spacing w:val="-11"/>
        </w:rPr>
        <w:t> </w:t>
      </w:r>
      <w:r>
        <w:rPr/>
        <w:t>(BD).</w:t>
      </w:r>
    </w:p>
    <w:p>
      <w:pPr>
        <w:pStyle w:val="BodyText"/>
        <w:ind w:left="543" w:right="1397"/>
        <w:jc w:val="both"/>
      </w:pPr>
      <w:r>
        <w:rPr/>
        <w:t>O plano CV I só poderá vir a apresentar déficit ou superávit atuarial após o inicio da concessão dos benefícios não programados, invalidez e morte, ou dos benefícios programados em fase de renda vitalícia. O plano CV I conta com o Fundo de Solvência Atuarial que será utilizado para cobertura de eventuais insuficiências atuariais futuras dos portfólios previdenciais mutualistas e com o Fundo Mutualista para Benefícios de Riscos, com o objetivo de suprir o pagamento de capitais complementares nos casos de invalidez ou morte do participante, referentes à cobertura securitária dos benefícios decorrentes desses eventos.</w:t>
      </w:r>
    </w:p>
    <w:p>
      <w:pPr>
        <w:pStyle w:val="BodyText"/>
        <w:spacing w:before="11"/>
        <w:rPr>
          <w:sz w:val="24"/>
        </w:rPr>
      </w:pPr>
    </w:p>
    <w:p>
      <w:pPr>
        <w:pStyle w:val="Heading5"/>
        <w:numPr>
          <w:ilvl w:val="1"/>
          <w:numId w:val="28"/>
        </w:numPr>
        <w:tabs>
          <w:tab w:pos="773" w:val="left" w:leader="none"/>
        </w:tabs>
        <w:spacing w:line="240" w:lineRule="auto" w:before="0" w:after="0"/>
        <w:ind w:left="772" w:right="0" w:hanging="403"/>
        <w:jc w:val="both"/>
      </w:pPr>
      <w:r>
        <w:rPr/>
        <w:t>Plano de Assistência</w:t>
      </w:r>
      <w:r>
        <w:rPr>
          <w:spacing w:val="4"/>
        </w:rPr>
        <w:t> </w:t>
      </w:r>
      <w:r>
        <w:rPr/>
        <w:t>Médica</w:t>
      </w:r>
    </w:p>
    <w:p>
      <w:pPr>
        <w:pStyle w:val="BodyText"/>
        <w:spacing w:before="3"/>
        <w:ind w:left="543" w:right="1398"/>
        <w:jc w:val="both"/>
      </w:pPr>
      <w:r>
        <w:rPr/>
        <w:t>O Banco é patrocinador e mantenedor de plano de saúde administrado pela Caixa de Assistência  dos Funcionários do Banco do Nordeste do Brasil (Camed), denominado Plano Natural, cujo objetivo principal é prestar assistência médica aos seus associados e dependentes, por meio da concessão de auxílios destinados à cobertura ou ressarcimento de despesas com a promoção, proteção e recuperação de saúde.</w:t>
      </w:r>
    </w:p>
    <w:p>
      <w:pPr>
        <w:pStyle w:val="BodyText"/>
        <w:ind w:left="543" w:right="1397"/>
        <w:jc w:val="both"/>
      </w:pPr>
      <w:r>
        <w:rPr/>
        <w:t>O Plano Natural é custeado, basicamente, pela contribuição social paga pelos associados, pelas contribuições referentes à inscrição de dependentes naturais, por taxa de proteção financeira, pela coparticipação financeira paga pelo associado sobre os eventos utilizados e por contribuição paritária de responsabilidade do Banco.</w:t>
      </w:r>
    </w:p>
    <w:p>
      <w:pPr>
        <w:pStyle w:val="BodyText"/>
        <w:spacing w:before="11"/>
        <w:rPr>
          <w:sz w:val="24"/>
        </w:rPr>
      </w:pPr>
    </w:p>
    <w:p>
      <w:pPr>
        <w:pStyle w:val="Heading5"/>
        <w:numPr>
          <w:ilvl w:val="1"/>
          <w:numId w:val="28"/>
        </w:numPr>
        <w:tabs>
          <w:tab w:pos="773" w:val="left" w:leader="none"/>
        </w:tabs>
        <w:spacing w:line="240" w:lineRule="auto" w:before="0" w:after="0"/>
        <w:ind w:left="772" w:right="0" w:hanging="403"/>
        <w:jc w:val="both"/>
      </w:pPr>
      <w:r>
        <w:rPr/>
        <w:t>Seguro de Vida em</w:t>
      </w:r>
      <w:r>
        <w:rPr>
          <w:spacing w:val="-1"/>
        </w:rPr>
        <w:t> </w:t>
      </w:r>
      <w:r>
        <w:rPr/>
        <w:t>Grupo</w:t>
      </w:r>
    </w:p>
    <w:p>
      <w:pPr>
        <w:pStyle w:val="BodyText"/>
        <w:spacing w:before="3"/>
        <w:ind w:left="543" w:right="1397"/>
        <w:jc w:val="both"/>
      </w:pPr>
      <w:r>
        <w:rPr/>
        <w:t>O Banco mantém como política de benefícios um contrato de apólice coletiva de seguro de vida em grupo, destinada a seus empregados e ex-empregados já aposentados. A apólice prevê cobertura básica: morte por causas naturais e acidentais e cobertura adicional de invalidez por acidente e por doença. Os prêmios de seguro são determinados pela aplicação de taxas por faixas etárias, contribuindo os empregados com 50% do valor desse prêmio e o Banco com os demais 50%, na forma do Acordo Coletivo de Trabalho 2018/2020. Os aposentados são responsáveis pelo  pagamento integral do valor do prêmio. A cada semestre, o Banco avalia atuarialmente o benefício que se constitui em subsídio indireto aos atuais</w:t>
      </w:r>
      <w:r>
        <w:rPr>
          <w:spacing w:val="2"/>
        </w:rPr>
        <w:t> </w:t>
      </w:r>
      <w:r>
        <w:rPr/>
        <w:t>aposentados.</w:t>
      </w:r>
    </w:p>
    <w:p>
      <w:pPr>
        <w:pStyle w:val="BodyText"/>
        <w:spacing w:before="10"/>
        <w:rPr>
          <w:sz w:val="24"/>
        </w:rPr>
      </w:pPr>
    </w:p>
    <w:p>
      <w:pPr>
        <w:pStyle w:val="Heading5"/>
        <w:numPr>
          <w:ilvl w:val="1"/>
          <w:numId w:val="28"/>
        </w:numPr>
        <w:tabs>
          <w:tab w:pos="771" w:val="left" w:leader="none"/>
        </w:tabs>
        <w:spacing w:line="240" w:lineRule="auto" w:before="0" w:after="0"/>
        <w:ind w:left="770" w:right="0" w:hanging="401"/>
        <w:jc w:val="both"/>
      </w:pPr>
      <w:r>
        <w:rPr/>
        <w:t>Governança</w:t>
      </w:r>
    </w:p>
    <w:p>
      <w:pPr>
        <w:pStyle w:val="BodyText"/>
        <w:spacing w:before="3"/>
        <w:ind w:left="543" w:right="1395"/>
        <w:jc w:val="both"/>
      </w:pPr>
      <w:r>
        <w:rPr/>
        <w:t>São responsáveis pela administração e fiscalização da Capef os seguintes órgãos estatutários: Conselho Deliberativo, Diretoria-Executiva e Conselho Fiscal. O Conselho Deliberativo é o órgão de decisão e orientação superior, cabendo-lhe precipuamente a definição da política de administração  da Capef e de seus planos de benefícios. A Diretoria-Executiva é o órgão de administração da Capef, cabendo-lhe executar e fazer executar as diretrizes e normas gerais fixadas pelo Conselho Deliberativo e demais disposições contidas na legislação pertinente, no Estatuto da Capef, nos regulamentos dos planos de benefícios e nos Convênios e Termos de Adesão. O Conselho Fiscal é o órgão de controle interno, cabendo-lhe, principalmente, as funções de acompanhamento e fiscalização das atividades da</w:t>
      </w:r>
      <w:r>
        <w:rPr>
          <w:spacing w:val="1"/>
        </w:rPr>
        <w:t> </w:t>
      </w:r>
      <w:r>
        <w:rPr/>
        <w:t>Capef.</w:t>
      </w:r>
    </w:p>
    <w:p>
      <w:pPr>
        <w:pStyle w:val="BodyText"/>
        <w:spacing w:before="1"/>
        <w:ind w:left="543" w:right="1397"/>
        <w:jc w:val="both"/>
      </w:pPr>
      <w:r>
        <w:rPr/>
        <w:t>A Camed tem como órgãos estatutários: Corpo Social, Conselho Deliberativo, Diretoria Executiva e Conselho Fiscal. O Corpo Social, composto pelos associados, é o órgão supremo de decisão, com poderes para resolver todos os assuntos e negócios relativos ao pleno funcionamento e desenvolvimento da Camed. O Conselho Deliberativo da Camed é órgão de acompanhamento e de superior deliberação administrativa. Cabe à Diretoria Executiva executar e fazer executar as diretrizes e normas gerais fixadas pelo Conselho Deliberativo e demais disposições contidas na legislação pertinente no Estatuto da Camed e nos regulamentos internos. O Conselho Fiscal é o órgão de fiscalização dos atos de gestão da Camed, cabendo-lhe, precipuamente, as funções de acompanhamento e orientação das atividades da empresa.</w:t>
      </w:r>
    </w:p>
    <w:p>
      <w:pPr>
        <w:pStyle w:val="BodyText"/>
        <w:ind w:left="543" w:right="1396"/>
        <w:jc w:val="both"/>
      </w:pPr>
      <w:r>
        <w:rPr/>
        <w:t>Os membros dos órgãos estatutários das duas Entidades são escolhidos de forma a conferir representatividade aos Participantes, aos Beneficiários Assistidos e aos Patrocinadores, com base nos critérios estabelecidos em seus Estatutos.</w:t>
      </w:r>
    </w:p>
    <w:p>
      <w:pPr>
        <w:pStyle w:val="BodyText"/>
        <w:spacing w:before="1"/>
        <w:rPr>
          <w:sz w:val="30"/>
        </w:rPr>
      </w:pPr>
    </w:p>
    <w:p>
      <w:pPr>
        <w:pStyle w:val="Heading5"/>
        <w:numPr>
          <w:ilvl w:val="1"/>
          <w:numId w:val="28"/>
        </w:numPr>
        <w:tabs>
          <w:tab w:pos="718" w:val="left" w:leader="none"/>
        </w:tabs>
        <w:spacing w:line="240" w:lineRule="auto" w:before="0" w:after="0"/>
        <w:ind w:left="717" w:right="0" w:hanging="403"/>
        <w:jc w:val="both"/>
      </w:pPr>
      <w:r>
        <w:rPr/>
        <w:t>Estratégias de Confrontação de Ativos e</w:t>
      </w:r>
      <w:r>
        <w:rPr>
          <w:spacing w:val="2"/>
        </w:rPr>
        <w:t> </w:t>
      </w:r>
      <w:r>
        <w:rPr/>
        <w:t>Passivos</w:t>
      </w:r>
    </w:p>
    <w:p>
      <w:pPr>
        <w:pStyle w:val="BodyText"/>
        <w:spacing w:before="3"/>
        <w:ind w:left="543" w:right="1397"/>
        <w:jc w:val="both"/>
      </w:pPr>
      <w:r>
        <w:rPr/>
        <w:t>A Capef conta com áreas específicas para administração dos investimentos, além de assessoria de gestão que reforça o monitoramento dos riscos de investimentos. Os investimentos são acompanhados de modo a se verificar questões voltadas a enquadramentos, retornos dos ativos e acompanhamento da evolução da meta atuarial do plano. São realizados estudos que objetivam auxiliar os administradores do plano na escolha do portfólio mais adequado aos seus objetivos, levando em consideração as características e as particularidades dos ativos e a situação financeira</w:t>
      </w:r>
    </w:p>
    <w:p>
      <w:pPr>
        <w:spacing w:after="0"/>
        <w:jc w:val="both"/>
        <w:sectPr>
          <w:pgSz w:w="11900" w:h="16840"/>
          <w:pgMar w:header="0" w:footer="815" w:top="1340" w:bottom="1000" w:left="760" w:right="140"/>
        </w:sectPr>
      </w:pPr>
    </w:p>
    <w:p>
      <w:pPr>
        <w:pStyle w:val="BodyText"/>
        <w:spacing w:before="77"/>
        <w:ind w:left="543" w:right="1398"/>
        <w:jc w:val="both"/>
      </w:pPr>
      <w:r>
        <w:rPr/>
        <w:t>do plano, permitindo-se que sejam feitos investimentos de longo prazo, sem comprometer as obrigações, bem como o atingimento da meta atuarial.</w:t>
      </w:r>
    </w:p>
    <w:p>
      <w:pPr>
        <w:pStyle w:val="BodyText"/>
        <w:ind w:left="543" w:right="1398"/>
        <w:jc w:val="both"/>
      </w:pPr>
      <w:r>
        <w:rPr/>
        <w:t>A Camed possui instrumentos financeiros com o objetivo de financiar suas atividades ou aplicar seus recursos financeiros disponíveis. Os riscos associados a estes instrumentos são gerenciados por meio de estratégias conservadoras, visando liquidez, rentabilidade e segurança. O gerenciamento de riscos acompanha as alterações nos cenários de exposição a que a Camed está</w:t>
      </w:r>
      <w:r>
        <w:rPr>
          <w:spacing w:val="2"/>
        </w:rPr>
        <w:t> </w:t>
      </w:r>
      <w:r>
        <w:rPr/>
        <w:t>sujeita.</w:t>
      </w:r>
    </w:p>
    <w:p>
      <w:pPr>
        <w:pStyle w:val="BodyText"/>
        <w:rPr>
          <w:sz w:val="25"/>
        </w:rPr>
      </w:pPr>
    </w:p>
    <w:p>
      <w:pPr>
        <w:pStyle w:val="Heading5"/>
        <w:numPr>
          <w:ilvl w:val="0"/>
          <w:numId w:val="27"/>
        </w:numPr>
        <w:tabs>
          <w:tab w:pos="505" w:val="left" w:leader="none"/>
        </w:tabs>
        <w:spacing w:line="240" w:lineRule="auto" w:before="1" w:after="0"/>
        <w:ind w:left="504" w:right="0" w:hanging="245"/>
        <w:jc w:val="both"/>
      </w:pPr>
      <w:r>
        <w:rPr/>
        <w:t>Obrigações Vencidas e Dívidas de Contribuições</w:t>
      </w:r>
    </w:p>
    <w:p>
      <w:pPr>
        <w:pStyle w:val="BodyText"/>
        <w:ind w:left="543" w:right="1396"/>
        <w:jc w:val="both"/>
      </w:pPr>
      <w:r>
        <w:rPr/>
        <w:t>Não existem, em 30.06.2019, obrigações vencidas e dívidas de contribuições do Banco em relação aos planos previdenciários, BD e CVI, ao plano de assistência médica, plano Natural, e ao seguro de vida em grupo, nem práticas informais que deem origem a obrigações construtivas passíveis de inclusão na mensuração da obrigação de benefício definido.</w:t>
      </w:r>
    </w:p>
    <w:p>
      <w:pPr>
        <w:pStyle w:val="BodyText"/>
        <w:spacing w:before="11"/>
        <w:rPr>
          <w:sz w:val="19"/>
        </w:rPr>
      </w:pPr>
    </w:p>
    <w:p>
      <w:pPr>
        <w:pStyle w:val="Heading5"/>
        <w:numPr>
          <w:ilvl w:val="0"/>
          <w:numId w:val="27"/>
        </w:numPr>
        <w:tabs>
          <w:tab w:pos="494" w:val="left" w:leader="none"/>
        </w:tabs>
        <w:spacing w:line="240" w:lineRule="auto" w:before="0" w:after="0"/>
        <w:ind w:left="493" w:right="0" w:hanging="234"/>
        <w:jc w:val="both"/>
      </w:pPr>
      <w:r>
        <w:rPr/>
        <w:t>Relação de Contribuições (Participantes/Patrocinador)</w:t>
      </w:r>
    </w:p>
    <w:p>
      <w:pPr>
        <w:pStyle w:val="BodyText"/>
        <w:spacing w:before="1"/>
        <w:ind w:left="543" w:right="1399" w:firstLine="55"/>
        <w:jc w:val="both"/>
      </w:pPr>
      <w:r>
        <w:rPr/>
        <w:t>A relação entre as contribuições efetuadas pelos participantes e o Banco atende a paridade estabelecida na Resolução nº 09, de 08.10.1996, do Conselho de Coordenação e Controle das Empresas Estatais (CCE), registrando em 30.06.2019, a relação contributiva de 1:1 (Em 30.06.2018, 1:1).</w:t>
      </w:r>
    </w:p>
    <w:p>
      <w:pPr>
        <w:pStyle w:val="BodyText"/>
        <w:spacing w:before="11"/>
        <w:rPr>
          <w:sz w:val="19"/>
        </w:rPr>
      </w:pPr>
    </w:p>
    <w:p>
      <w:pPr>
        <w:pStyle w:val="Heading5"/>
        <w:numPr>
          <w:ilvl w:val="0"/>
          <w:numId w:val="27"/>
        </w:numPr>
        <w:tabs>
          <w:tab w:pos="505" w:val="left" w:leader="none"/>
        </w:tabs>
        <w:spacing w:line="240" w:lineRule="auto" w:before="0" w:after="0"/>
        <w:ind w:left="504" w:right="0" w:hanging="245"/>
        <w:jc w:val="both"/>
      </w:pPr>
      <w:r>
        <w:rPr/>
        <w:t>Exposição ao</w:t>
      </w:r>
      <w:r>
        <w:rPr>
          <w:spacing w:val="1"/>
        </w:rPr>
        <w:t> </w:t>
      </w:r>
      <w:r>
        <w:rPr/>
        <w:t>risco</w:t>
      </w:r>
    </w:p>
    <w:p>
      <w:pPr>
        <w:pStyle w:val="BodyText"/>
        <w:spacing w:before="60"/>
        <w:ind w:left="543" w:right="1401"/>
        <w:jc w:val="both"/>
      </w:pPr>
      <w:r>
        <w:rPr/>
        <w:t>O Passivo Atuarial do Banco, que registra as obrigações sobre os planos BD, CV I, Natural e Seguro de Vida em Grupo está exposto, principalmente, aos seguintes riscos:</w:t>
      </w:r>
    </w:p>
    <w:p>
      <w:pPr>
        <w:pStyle w:val="BodyText"/>
        <w:spacing w:before="3" w:after="1"/>
        <w:rPr>
          <w:sz w:val="14"/>
        </w:rPr>
      </w:pPr>
    </w:p>
    <w:tbl>
      <w:tblPr>
        <w:tblW w:w="0" w:type="auto"/>
        <w:jc w:val="lef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43"/>
        <w:gridCol w:w="2409"/>
        <w:gridCol w:w="5102"/>
      </w:tblGrid>
      <w:tr>
        <w:trPr>
          <w:trHeight w:val="414" w:hRule="atLeast"/>
        </w:trPr>
        <w:tc>
          <w:tcPr>
            <w:tcW w:w="1843" w:type="dxa"/>
          </w:tcPr>
          <w:p>
            <w:pPr>
              <w:pStyle w:val="TableParagraph"/>
              <w:spacing w:before="109"/>
              <w:ind w:left="684" w:right="673"/>
              <w:jc w:val="center"/>
              <w:rPr>
                <w:b/>
                <w:sz w:val="16"/>
              </w:rPr>
            </w:pPr>
            <w:r>
              <w:rPr>
                <w:b/>
                <w:sz w:val="16"/>
              </w:rPr>
              <w:t>Plano</w:t>
            </w:r>
          </w:p>
        </w:tc>
        <w:tc>
          <w:tcPr>
            <w:tcW w:w="2409" w:type="dxa"/>
          </w:tcPr>
          <w:p>
            <w:pPr>
              <w:pStyle w:val="TableParagraph"/>
              <w:spacing w:before="109"/>
              <w:ind w:left="679"/>
              <w:jc w:val="left"/>
              <w:rPr>
                <w:b/>
                <w:sz w:val="16"/>
              </w:rPr>
            </w:pPr>
            <w:r>
              <w:rPr>
                <w:b/>
                <w:sz w:val="16"/>
              </w:rPr>
              <w:t>Tipo de Risco</w:t>
            </w:r>
          </w:p>
        </w:tc>
        <w:tc>
          <w:tcPr>
            <w:tcW w:w="5102" w:type="dxa"/>
          </w:tcPr>
          <w:p>
            <w:pPr>
              <w:pStyle w:val="TableParagraph"/>
              <w:spacing w:before="109"/>
              <w:ind w:left="1788" w:right="1778"/>
              <w:jc w:val="center"/>
              <w:rPr>
                <w:b/>
                <w:sz w:val="16"/>
              </w:rPr>
            </w:pPr>
            <w:r>
              <w:rPr>
                <w:b/>
                <w:sz w:val="16"/>
              </w:rPr>
              <w:t>Descrição do Risco</w:t>
            </w:r>
          </w:p>
        </w:tc>
      </w:tr>
      <w:tr>
        <w:trPr>
          <w:trHeight w:val="935" w:hRule="atLeast"/>
        </w:trPr>
        <w:tc>
          <w:tcPr>
            <w:tcW w:w="1843" w:type="dxa"/>
          </w:tcPr>
          <w:p>
            <w:pPr>
              <w:pStyle w:val="TableParagraph"/>
              <w:spacing w:before="4"/>
              <w:jc w:val="left"/>
              <w:rPr>
                <w:sz w:val="16"/>
              </w:rPr>
            </w:pPr>
          </w:p>
          <w:p>
            <w:pPr>
              <w:pStyle w:val="TableParagraph"/>
              <w:ind w:left="107"/>
              <w:jc w:val="left"/>
              <w:rPr>
                <w:sz w:val="16"/>
              </w:rPr>
            </w:pPr>
            <w:r>
              <w:rPr>
                <w:sz w:val="16"/>
              </w:rPr>
              <w:t>BD/ CV I/</w:t>
            </w:r>
          </w:p>
          <w:p>
            <w:pPr>
              <w:pStyle w:val="TableParagraph"/>
              <w:spacing w:before="1"/>
              <w:ind w:left="107" w:right="407"/>
              <w:jc w:val="left"/>
              <w:rPr>
                <w:sz w:val="16"/>
              </w:rPr>
            </w:pPr>
            <w:r>
              <w:rPr>
                <w:sz w:val="16"/>
              </w:rPr>
              <w:t>Natural/Seguro de Vida em Grupo</w:t>
            </w:r>
          </w:p>
        </w:tc>
        <w:tc>
          <w:tcPr>
            <w:tcW w:w="2409" w:type="dxa"/>
          </w:tcPr>
          <w:p>
            <w:pPr>
              <w:pStyle w:val="TableParagraph"/>
              <w:jc w:val="left"/>
              <w:rPr>
                <w:sz w:val="18"/>
              </w:rPr>
            </w:pPr>
          </w:p>
          <w:p>
            <w:pPr>
              <w:pStyle w:val="TableParagraph"/>
              <w:spacing w:before="4"/>
              <w:jc w:val="left"/>
              <w:rPr>
                <w:sz w:val="14"/>
              </w:rPr>
            </w:pPr>
          </w:p>
          <w:p>
            <w:pPr>
              <w:pStyle w:val="TableParagraph"/>
              <w:spacing w:before="1"/>
              <w:ind w:left="107"/>
              <w:jc w:val="left"/>
              <w:rPr>
                <w:sz w:val="16"/>
              </w:rPr>
            </w:pPr>
            <w:r>
              <w:rPr>
                <w:sz w:val="16"/>
              </w:rPr>
              <w:t>Risco Atuarial</w:t>
            </w:r>
          </w:p>
        </w:tc>
        <w:tc>
          <w:tcPr>
            <w:tcW w:w="5102" w:type="dxa"/>
          </w:tcPr>
          <w:p>
            <w:pPr>
              <w:pStyle w:val="TableParagraph"/>
              <w:spacing w:before="97"/>
              <w:ind w:left="108" w:right="92"/>
              <w:jc w:val="both"/>
              <w:rPr>
                <w:sz w:val="16"/>
              </w:rPr>
            </w:pPr>
            <w:r>
              <w:rPr>
                <w:sz w:val="16"/>
              </w:rPr>
              <w:t>É o risco do custo final dos benefícios adquiridos ser maior que os benefícios esperados. O Banco não possui alternativa a não ser aumentar suas contribuições ou persuadir os participantes a aceitar uma redução dos benefícios.</w:t>
            </w:r>
          </w:p>
        </w:tc>
      </w:tr>
      <w:tr>
        <w:trPr>
          <w:trHeight w:val="935" w:hRule="atLeast"/>
        </w:trPr>
        <w:tc>
          <w:tcPr>
            <w:tcW w:w="1843" w:type="dxa"/>
          </w:tcPr>
          <w:p>
            <w:pPr>
              <w:pStyle w:val="TableParagraph"/>
              <w:jc w:val="left"/>
              <w:rPr>
                <w:sz w:val="18"/>
              </w:rPr>
            </w:pPr>
          </w:p>
          <w:p>
            <w:pPr>
              <w:pStyle w:val="TableParagraph"/>
              <w:spacing w:before="4"/>
              <w:jc w:val="left"/>
              <w:rPr>
                <w:sz w:val="14"/>
              </w:rPr>
            </w:pPr>
          </w:p>
          <w:p>
            <w:pPr>
              <w:pStyle w:val="TableParagraph"/>
              <w:spacing w:before="1"/>
              <w:ind w:left="107"/>
              <w:jc w:val="left"/>
              <w:rPr>
                <w:sz w:val="16"/>
              </w:rPr>
            </w:pPr>
            <w:r>
              <w:rPr>
                <w:sz w:val="16"/>
              </w:rPr>
              <w:t>BD/ CV I/ Natural</w:t>
            </w:r>
          </w:p>
        </w:tc>
        <w:tc>
          <w:tcPr>
            <w:tcW w:w="2409" w:type="dxa"/>
          </w:tcPr>
          <w:p>
            <w:pPr>
              <w:pStyle w:val="TableParagraph"/>
              <w:jc w:val="left"/>
              <w:rPr>
                <w:sz w:val="18"/>
              </w:rPr>
            </w:pPr>
          </w:p>
          <w:p>
            <w:pPr>
              <w:pStyle w:val="TableParagraph"/>
              <w:spacing w:before="4"/>
              <w:jc w:val="left"/>
              <w:rPr>
                <w:sz w:val="14"/>
              </w:rPr>
            </w:pPr>
          </w:p>
          <w:p>
            <w:pPr>
              <w:pStyle w:val="TableParagraph"/>
              <w:spacing w:before="1"/>
              <w:ind w:left="107"/>
              <w:jc w:val="left"/>
              <w:rPr>
                <w:sz w:val="16"/>
              </w:rPr>
            </w:pPr>
            <w:r>
              <w:rPr>
                <w:sz w:val="16"/>
              </w:rPr>
              <w:t>Risco dos investimentos</w:t>
            </w:r>
          </w:p>
        </w:tc>
        <w:tc>
          <w:tcPr>
            <w:tcW w:w="5102" w:type="dxa"/>
          </w:tcPr>
          <w:p>
            <w:pPr>
              <w:pStyle w:val="TableParagraph"/>
              <w:spacing w:before="3"/>
              <w:ind w:left="108" w:right="93"/>
              <w:jc w:val="both"/>
              <w:rPr>
                <w:sz w:val="16"/>
              </w:rPr>
            </w:pPr>
            <w:r>
              <w:rPr>
                <w:sz w:val="16"/>
              </w:rPr>
              <w:t>Está relacionado às variações nas taxas de juros e preços dos ativos que influenciam no desempenho econômico-financeiro do plano</w:t>
            </w:r>
            <w:r>
              <w:rPr>
                <w:spacing w:val="30"/>
                <w:sz w:val="16"/>
              </w:rPr>
              <w:t> </w:t>
            </w:r>
            <w:r>
              <w:rPr>
                <w:sz w:val="16"/>
              </w:rPr>
              <w:t>de</w:t>
            </w:r>
            <w:r>
              <w:rPr>
                <w:spacing w:val="30"/>
                <w:sz w:val="16"/>
              </w:rPr>
              <w:t> </w:t>
            </w:r>
            <w:r>
              <w:rPr>
                <w:sz w:val="16"/>
              </w:rPr>
              <w:t>benefícios.</w:t>
            </w:r>
            <w:r>
              <w:rPr>
                <w:spacing w:val="32"/>
                <w:sz w:val="16"/>
              </w:rPr>
              <w:t> </w:t>
            </w:r>
            <w:r>
              <w:rPr>
                <w:sz w:val="16"/>
              </w:rPr>
              <w:t>Se</w:t>
            </w:r>
            <w:r>
              <w:rPr>
                <w:spacing w:val="30"/>
                <w:sz w:val="16"/>
              </w:rPr>
              <w:t> </w:t>
            </w:r>
            <w:r>
              <w:rPr>
                <w:sz w:val="16"/>
              </w:rPr>
              <w:t>o</w:t>
            </w:r>
            <w:r>
              <w:rPr>
                <w:spacing w:val="30"/>
                <w:sz w:val="16"/>
              </w:rPr>
              <w:t> </w:t>
            </w:r>
            <w:r>
              <w:rPr>
                <w:sz w:val="16"/>
              </w:rPr>
              <w:t>rendimento</w:t>
            </w:r>
            <w:r>
              <w:rPr>
                <w:spacing w:val="31"/>
                <w:sz w:val="16"/>
              </w:rPr>
              <w:t> </w:t>
            </w:r>
            <w:r>
              <w:rPr>
                <w:sz w:val="16"/>
              </w:rPr>
              <w:t>real</w:t>
            </w:r>
            <w:r>
              <w:rPr>
                <w:spacing w:val="30"/>
                <w:sz w:val="16"/>
              </w:rPr>
              <w:t> </w:t>
            </w:r>
            <w:r>
              <w:rPr>
                <w:sz w:val="16"/>
              </w:rPr>
              <w:t>dos</w:t>
            </w:r>
            <w:r>
              <w:rPr>
                <w:spacing w:val="32"/>
                <w:sz w:val="16"/>
              </w:rPr>
              <w:t> </w:t>
            </w:r>
            <w:r>
              <w:rPr>
                <w:sz w:val="16"/>
              </w:rPr>
              <w:t>investimentos</w:t>
            </w:r>
            <w:r>
              <w:rPr>
                <w:spacing w:val="32"/>
                <w:sz w:val="16"/>
              </w:rPr>
              <w:t> </w:t>
            </w:r>
            <w:r>
              <w:rPr>
                <w:sz w:val="16"/>
              </w:rPr>
              <w:t>dos</w:t>
            </w:r>
          </w:p>
          <w:p>
            <w:pPr>
              <w:pStyle w:val="TableParagraph"/>
              <w:spacing w:line="184" w:lineRule="exact" w:before="3"/>
              <w:ind w:left="108" w:right="96"/>
              <w:jc w:val="both"/>
              <w:rPr>
                <w:sz w:val="16"/>
              </w:rPr>
            </w:pPr>
            <w:r>
              <w:rPr>
                <w:sz w:val="16"/>
              </w:rPr>
              <w:t>planos for inferior ao rendimento esperado, isso poderá gerar um aumento do passivo atuarial.</w:t>
            </w:r>
          </w:p>
        </w:tc>
      </w:tr>
      <w:tr>
        <w:trPr>
          <w:trHeight w:val="933" w:hRule="atLeast"/>
        </w:trPr>
        <w:tc>
          <w:tcPr>
            <w:tcW w:w="1843" w:type="dxa"/>
          </w:tcPr>
          <w:p>
            <w:pPr>
              <w:pStyle w:val="TableParagraph"/>
              <w:spacing w:before="4"/>
              <w:jc w:val="left"/>
              <w:rPr>
                <w:sz w:val="16"/>
              </w:rPr>
            </w:pPr>
          </w:p>
          <w:p>
            <w:pPr>
              <w:pStyle w:val="TableParagraph"/>
              <w:spacing w:line="183" w:lineRule="exact"/>
              <w:ind w:left="107"/>
              <w:jc w:val="left"/>
              <w:rPr>
                <w:sz w:val="16"/>
              </w:rPr>
            </w:pPr>
            <w:r>
              <w:rPr>
                <w:sz w:val="16"/>
              </w:rPr>
              <w:t>BD/ CV I/</w:t>
            </w:r>
          </w:p>
          <w:p>
            <w:pPr>
              <w:pStyle w:val="TableParagraph"/>
              <w:ind w:left="107" w:right="407"/>
              <w:jc w:val="left"/>
              <w:rPr>
                <w:sz w:val="16"/>
              </w:rPr>
            </w:pPr>
            <w:r>
              <w:rPr>
                <w:sz w:val="16"/>
              </w:rPr>
              <w:t>Natural/Seguro de Vida em Grupo</w:t>
            </w:r>
          </w:p>
        </w:tc>
        <w:tc>
          <w:tcPr>
            <w:tcW w:w="2409" w:type="dxa"/>
          </w:tcPr>
          <w:p>
            <w:pPr>
              <w:pStyle w:val="TableParagraph"/>
              <w:jc w:val="left"/>
              <w:rPr>
                <w:sz w:val="18"/>
              </w:rPr>
            </w:pPr>
          </w:p>
          <w:p>
            <w:pPr>
              <w:pStyle w:val="TableParagraph"/>
              <w:spacing w:before="2"/>
              <w:jc w:val="left"/>
              <w:rPr>
                <w:sz w:val="14"/>
              </w:rPr>
            </w:pPr>
          </w:p>
          <w:p>
            <w:pPr>
              <w:pStyle w:val="TableParagraph"/>
              <w:ind w:left="107"/>
              <w:jc w:val="left"/>
              <w:rPr>
                <w:sz w:val="16"/>
              </w:rPr>
            </w:pPr>
            <w:r>
              <w:rPr>
                <w:sz w:val="16"/>
              </w:rPr>
              <w:t>Risco das premissas atuariais</w:t>
            </w:r>
          </w:p>
        </w:tc>
        <w:tc>
          <w:tcPr>
            <w:tcW w:w="5102" w:type="dxa"/>
          </w:tcPr>
          <w:p>
            <w:pPr>
              <w:pStyle w:val="TableParagraph"/>
              <w:spacing w:before="94"/>
              <w:ind w:left="108" w:right="93"/>
              <w:jc w:val="both"/>
              <w:rPr>
                <w:sz w:val="16"/>
              </w:rPr>
            </w:pPr>
            <w:r>
              <w:rPr>
                <w:sz w:val="16"/>
              </w:rPr>
              <w:t>Está relacionado à adoção de premissas atuarias não aderentes aos planos, quando do calculo do valor presente da obrigação de benefício definido, resultando em impacto relevante no passivo atuarial.</w:t>
            </w:r>
          </w:p>
        </w:tc>
      </w:tr>
      <w:tr>
        <w:trPr>
          <w:trHeight w:val="935" w:hRule="atLeast"/>
        </w:trPr>
        <w:tc>
          <w:tcPr>
            <w:tcW w:w="1843" w:type="dxa"/>
          </w:tcPr>
          <w:p>
            <w:pPr>
              <w:pStyle w:val="TableParagraph"/>
              <w:spacing w:before="4"/>
              <w:jc w:val="left"/>
              <w:rPr>
                <w:sz w:val="16"/>
              </w:rPr>
            </w:pPr>
          </w:p>
          <w:p>
            <w:pPr>
              <w:pStyle w:val="TableParagraph"/>
              <w:ind w:left="107"/>
              <w:jc w:val="left"/>
              <w:rPr>
                <w:sz w:val="16"/>
              </w:rPr>
            </w:pPr>
            <w:r>
              <w:rPr>
                <w:sz w:val="16"/>
              </w:rPr>
              <w:t>BD/ CV I/</w:t>
            </w:r>
          </w:p>
          <w:p>
            <w:pPr>
              <w:pStyle w:val="TableParagraph"/>
              <w:spacing w:before="1"/>
              <w:ind w:left="107" w:right="407"/>
              <w:jc w:val="left"/>
              <w:rPr>
                <w:sz w:val="16"/>
              </w:rPr>
            </w:pPr>
            <w:r>
              <w:rPr>
                <w:sz w:val="16"/>
              </w:rPr>
              <w:t>Natural/Seguro de Vida em Grupo</w:t>
            </w:r>
          </w:p>
        </w:tc>
        <w:tc>
          <w:tcPr>
            <w:tcW w:w="2409" w:type="dxa"/>
          </w:tcPr>
          <w:p>
            <w:pPr>
              <w:pStyle w:val="TableParagraph"/>
              <w:jc w:val="left"/>
              <w:rPr>
                <w:sz w:val="18"/>
              </w:rPr>
            </w:pPr>
          </w:p>
          <w:p>
            <w:pPr>
              <w:pStyle w:val="TableParagraph"/>
              <w:spacing w:before="4"/>
              <w:jc w:val="left"/>
              <w:rPr>
                <w:sz w:val="14"/>
              </w:rPr>
            </w:pPr>
          </w:p>
          <w:p>
            <w:pPr>
              <w:pStyle w:val="TableParagraph"/>
              <w:spacing w:before="1"/>
              <w:ind w:left="107"/>
              <w:jc w:val="left"/>
              <w:rPr>
                <w:sz w:val="16"/>
              </w:rPr>
            </w:pPr>
            <w:r>
              <w:rPr>
                <w:sz w:val="16"/>
              </w:rPr>
              <w:t>Taxa de desconto</w:t>
            </w:r>
          </w:p>
        </w:tc>
        <w:tc>
          <w:tcPr>
            <w:tcW w:w="5102" w:type="dxa"/>
          </w:tcPr>
          <w:p>
            <w:pPr>
              <w:pStyle w:val="TableParagraph"/>
              <w:spacing w:before="97"/>
              <w:ind w:left="108" w:right="92"/>
              <w:jc w:val="both"/>
              <w:rPr>
                <w:sz w:val="16"/>
              </w:rPr>
            </w:pPr>
            <w:r>
              <w:rPr>
                <w:sz w:val="16"/>
              </w:rPr>
              <w:t>O passivo atuarial é calculado adotando uma taxa de desconto definida com base nos rendimentos dos títulos públicos (NTN-B), conforme item 83 da Deliberação CVM nº 695. Diminuição nos rendimentos desses títulos ocasiona elevação no passivo atuarial.</w:t>
            </w:r>
          </w:p>
        </w:tc>
      </w:tr>
      <w:tr>
        <w:trPr>
          <w:trHeight w:val="861" w:hRule="atLeast"/>
        </w:trPr>
        <w:tc>
          <w:tcPr>
            <w:tcW w:w="1843" w:type="dxa"/>
          </w:tcPr>
          <w:p>
            <w:pPr>
              <w:pStyle w:val="TableParagraph"/>
              <w:spacing w:line="183" w:lineRule="exact" w:before="152"/>
              <w:ind w:left="107"/>
              <w:jc w:val="left"/>
              <w:rPr>
                <w:sz w:val="16"/>
              </w:rPr>
            </w:pPr>
            <w:r>
              <w:rPr>
                <w:sz w:val="16"/>
              </w:rPr>
              <w:t>BD/ CV I/</w:t>
            </w:r>
          </w:p>
          <w:p>
            <w:pPr>
              <w:pStyle w:val="TableParagraph"/>
              <w:ind w:left="107" w:right="407"/>
              <w:jc w:val="left"/>
              <w:rPr>
                <w:sz w:val="16"/>
              </w:rPr>
            </w:pPr>
            <w:r>
              <w:rPr>
                <w:sz w:val="16"/>
              </w:rPr>
              <w:t>Natural/Seguro de Vida em Grupo</w:t>
            </w:r>
          </w:p>
        </w:tc>
        <w:tc>
          <w:tcPr>
            <w:tcW w:w="2409" w:type="dxa"/>
          </w:tcPr>
          <w:p>
            <w:pPr>
              <w:pStyle w:val="TableParagraph"/>
              <w:jc w:val="left"/>
              <w:rPr>
                <w:sz w:val="18"/>
              </w:rPr>
            </w:pPr>
          </w:p>
          <w:p>
            <w:pPr>
              <w:pStyle w:val="TableParagraph"/>
              <w:spacing w:before="127"/>
              <w:ind w:left="107"/>
              <w:jc w:val="left"/>
              <w:rPr>
                <w:sz w:val="16"/>
              </w:rPr>
            </w:pPr>
            <w:r>
              <w:rPr>
                <w:sz w:val="16"/>
              </w:rPr>
              <w:t>Riscos de Expectativa de Vida</w:t>
            </w:r>
          </w:p>
        </w:tc>
        <w:tc>
          <w:tcPr>
            <w:tcW w:w="5102" w:type="dxa"/>
          </w:tcPr>
          <w:p>
            <w:pPr>
              <w:pStyle w:val="TableParagraph"/>
              <w:spacing w:before="152"/>
              <w:ind w:left="108" w:right="94"/>
              <w:jc w:val="both"/>
              <w:rPr>
                <w:sz w:val="16"/>
              </w:rPr>
            </w:pPr>
            <w:r>
              <w:rPr>
                <w:sz w:val="16"/>
              </w:rPr>
              <w:t>Os planos de benefícios pós-emprego oferecem benefícios vitalícios, logo, o aumento na expectativa de vida resulta em elevação do passivo</w:t>
            </w:r>
            <w:r>
              <w:rPr>
                <w:spacing w:val="-1"/>
                <w:sz w:val="16"/>
              </w:rPr>
              <w:t> </w:t>
            </w:r>
            <w:r>
              <w:rPr>
                <w:sz w:val="16"/>
              </w:rPr>
              <w:t>atuarial.</w:t>
            </w:r>
          </w:p>
        </w:tc>
      </w:tr>
    </w:tbl>
    <w:p>
      <w:pPr>
        <w:pStyle w:val="BodyText"/>
        <w:spacing w:before="6"/>
        <w:rPr>
          <w:sz w:val="19"/>
        </w:rPr>
      </w:pPr>
    </w:p>
    <w:p>
      <w:pPr>
        <w:pStyle w:val="Heading5"/>
        <w:numPr>
          <w:ilvl w:val="0"/>
          <w:numId w:val="27"/>
        </w:numPr>
        <w:tabs>
          <w:tab w:pos="494" w:val="left" w:leader="none"/>
        </w:tabs>
        <w:spacing w:line="240" w:lineRule="auto" w:before="0" w:after="0"/>
        <w:ind w:left="493" w:right="0" w:hanging="234"/>
        <w:jc w:val="left"/>
      </w:pPr>
      <w:r>
        <w:rPr/>
        <w:t>Número de Participantes dos Planos de Benefícios</w:t>
      </w:r>
      <w:r>
        <w:rPr>
          <w:spacing w:val="-3"/>
        </w:rPr>
        <w:t> </w:t>
      </w:r>
      <w:r>
        <w:rPr/>
        <w:t>Pós-emprego</w:t>
      </w:r>
    </w:p>
    <w:p>
      <w:pPr>
        <w:pStyle w:val="BodyText"/>
        <w:spacing w:before="6"/>
        <w:rPr>
          <w:b/>
        </w:rPr>
      </w:pPr>
    </w:p>
    <w:tbl>
      <w:tblPr>
        <w:tblW w:w="0" w:type="auto"/>
        <w:jc w:val="left"/>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02"/>
        <w:gridCol w:w="1072"/>
        <w:gridCol w:w="674"/>
        <w:gridCol w:w="1164"/>
        <w:gridCol w:w="922"/>
      </w:tblGrid>
      <w:tr>
        <w:trPr>
          <w:trHeight w:val="299" w:hRule="atLeast"/>
        </w:trPr>
        <w:tc>
          <w:tcPr>
            <w:tcW w:w="2702" w:type="dxa"/>
          </w:tcPr>
          <w:p>
            <w:pPr>
              <w:pStyle w:val="TableParagraph"/>
              <w:spacing w:before="51"/>
              <w:ind w:left="69"/>
              <w:jc w:val="left"/>
              <w:rPr>
                <w:b/>
                <w:sz w:val="16"/>
              </w:rPr>
            </w:pPr>
            <w:r>
              <w:rPr>
                <w:b/>
                <w:sz w:val="16"/>
              </w:rPr>
              <w:t>Especificação</w:t>
            </w:r>
          </w:p>
        </w:tc>
        <w:tc>
          <w:tcPr>
            <w:tcW w:w="1072" w:type="dxa"/>
          </w:tcPr>
          <w:p>
            <w:pPr>
              <w:pStyle w:val="TableParagraph"/>
              <w:spacing w:before="51"/>
              <w:ind w:left="399" w:right="391"/>
              <w:jc w:val="center"/>
              <w:rPr>
                <w:b/>
                <w:sz w:val="16"/>
              </w:rPr>
            </w:pPr>
            <w:r>
              <w:rPr>
                <w:b/>
                <w:sz w:val="16"/>
              </w:rPr>
              <w:t>BD</w:t>
            </w:r>
          </w:p>
        </w:tc>
        <w:tc>
          <w:tcPr>
            <w:tcW w:w="674" w:type="dxa"/>
          </w:tcPr>
          <w:p>
            <w:pPr>
              <w:pStyle w:val="TableParagraph"/>
              <w:spacing w:before="51"/>
              <w:ind w:left="183"/>
              <w:jc w:val="left"/>
              <w:rPr>
                <w:b/>
                <w:sz w:val="16"/>
              </w:rPr>
            </w:pPr>
            <w:r>
              <w:rPr>
                <w:b/>
                <w:sz w:val="16"/>
              </w:rPr>
              <w:t>CV I</w:t>
            </w:r>
          </w:p>
        </w:tc>
        <w:tc>
          <w:tcPr>
            <w:tcW w:w="1164" w:type="dxa"/>
          </w:tcPr>
          <w:p>
            <w:pPr>
              <w:pStyle w:val="TableParagraph"/>
              <w:spacing w:before="51"/>
              <w:ind w:left="291"/>
              <w:jc w:val="left"/>
              <w:rPr>
                <w:b/>
                <w:sz w:val="16"/>
              </w:rPr>
            </w:pPr>
            <w:r>
              <w:rPr>
                <w:b/>
                <w:sz w:val="16"/>
              </w:rPr>
              <w:t>CAMED</w:t>
            </w:r>
          </w:p>
        </w:tc>
        <w:tc>
          <w:tcPr>
            <w:tcW w:w="922" w:type="dxa"/>
          </w:tcPr>
          <w:p>
            <w:pPr>
              <w:pStyle w:val="TableParagraph"/>
              <w:spacing w:before="51"/>
              <w:ind w:right="99"/>
              <w:rPr>
                <w:b/>
                <w:sz w:val="16"/>
              </w:rPr>
            </w:pPr>
            <w:r>
              <w:rPr>
                <w:b/>
                <w:sz w:val="16"/>
              </w:rPr>
              <w:t>SEGURO</w:t>
            </w:r>
          </w:p>
        </w:tc>
      </w:tr>
      <w:tr>
        <w:trPr>
          <w:trHeight w:val="299" w:hRule="atLeast"/>
        </w:trPr>
        <w:tc>
          <w:tcPr>
            <w:tcW w:w="2702" w:type="dxa"/>
          </w:tcPr>
          <w:p>
            <w:pPr>
              <w:pStyle w:val="TableParagraph"/>
              <w:spacing w:before="53"/>
              <w:ind w:left="69"/>
              <w:jc w:val="left"/>
              <w:rPr>
                <w:sz w:val="16"/>
              </w:rPr>
            </w:pPr>
            <w:r>
              <w:rPr>
                <w:sz w:val="16"/>
              </w:rPr>
              <w:t>Participantes</w:t>
            </w:r>
          </w:p>
        </w:tc>
        <w:tc>
          <w:tcPr>
            <w:tcW w:w="1072" w:type="dxa"/>
          </w:tcPr>
          <w:p>
            <w:pPr>
              <w:pStyle w:val="TableParagraph"/>
              <w:spacing w:before="53"/>
              <w:ind w:right="56"/>
              <w:rPr>
                <w:sz w:val="16"/>
              </w:rPr>
            </w:pPr>
            <w:r>
              <w:rPr>
                <w:sz w:val="16"/>
              </w:rPr>
              <w:t>1.307</w:t>
            </w:r>
          </w:p>
        </w:tc>
        <w:tc>
          <w:tcPr>
            <w:tcW w:w="674" w:type="dxa"/>
          </w:tcPr>
          <w:p>
            <w:pPr>
              <w:pStyle w:val="TableParagraph"/>
              <w:spacing w:before="53"/>
              <w:ind w:right="56"/>
              <w:rPr>
                <w:sz w:val="16"/>
              </w:rPr>
            </w:pPr>
            <w:r>
              <w:rPr>
                <w:sz w:val="16"/>
              </w:rPr>
              <w:t>5.227</w:t>
            </w:r>
          </w:p>
        </w:tc>
        <w:tc>
          <w:tcPr>
            <w:tcW w:w="1164" w:type="dxa"/>
          </w:tcPr>
          <w:p>
            <w:pPr>
              <w:pStyle w:val="TableParagraph"/>
              <w:spacing w:before="53"/>
              <w:ind w:right="56"/>
              <w:rPr>
                <w:sz w:val="16"/>
              </w:rPr>
            </w:pPr>
            <w:r>
              <w:rPr>
                <w:sz w:val="16"/>
              </w:rPr>
              <w:t>6.339</w:t>
            </w:r>
          </w:p>
        </w:tc>
        <w:tc>
          <w:tcPr>
            <w:tcW w:w="922" w:type="dxa"/>
          </w:tcPr>
          <w:p>
            <w:pPr>
              <w:pStyle w:val="TableParagraph"/>
              <w:spacing w:before="53"/>
              <w:ind w:right="56"/>
              <w:rPr>
                <w:sz w:val="16"/>
              </w:rPr>
            </w:pPr>
            <w:r>
              <w:rPr>
                <w:sz w:val="16"/>
              </w:rPr>
              <w:t>4.737</w:t>
            </w:r>
          </w:p>
        </w:tc>
      </w:tr>
      <w:tr>
        <w:trPr>
          <w:trHeight w:val="299" w:hRule="atLeast"/>
        </w:trPr>
        <w:tc>
          <w:tcPr>
            <w:tcW w:w="2702" w:type="dxa"/>
          </w:tcPr>
          <w:p>
            <w:pPr>
              <w:pStyle w:val="TableParagraph"/>
              <w:spacing w:before="53"/>
              <w:ind w:left="69"/>
              <w:jc w:val="left"/>
              <w:rPr>
                <w:sz w:val="16"/>
              </w:rPr>
            </w:pPr>
            <w:r>
              <w:rPr>
                <w:sz w:val="16"/>
              </w:rPr>
              <w:t>Assistidos (Aposentados válidos)</w:t>
            </w:r>
          </w:p>
        </w:tc>
        <w:tc>
          <w:tcPr>
            <w:tcW w:w="1072" w:type="dxa"/>
          </w:tcPr>
          <w:p>
            <w:pPr>
              <w:pStyle w:val="TableParagraph"/>
              <w:spacing w:before="53"/>
              <w:ind w:right="56"/>
              <w:rPr>
                <w:sz w:val="16"/>
              </w:rPr>
            </w:pPr>
            <w:r>
              <w:rPr>
                <w:sz w:val="16"/>
              </w:rPr>
              <w:t>3.674</w:t>
            </w:r>
          </w:p>
        </w:tc>
        <w:tc>
          <w:tcPr>
            <w:tcW w:w="674" w:type="dxa"/>
          </w:tcPr>
          <w:p>
            <w:pPr>
              <w:pStyle w:val="TableParagraph"/>
              <w:spacing w:before="53"/>
              <w:ind w:right="56"/>
              <w:rPr>
                <w:sz w:val="16"/>
              </w:rPr>
            </w:pPr>
            <w:r>
              <w:rPr>
                <w:sz w:val="16"/>
              </w:rPr>
              <w:t>246</w:t>
            </w:r>
          </w:p>
        </w:tc>
        <w:tc>
          <w:tcPr>
            <w:tcW w:w="1164" w:type="dxa"/>
          </w:tcPr>
          <w:p>
            <w:pPr>
              <w:pStyle w:val="TableParagraph"/>
              <w:spacing w:before="53"/>
              <w:ind w:right="56"/>
              <w:rPr>
                <w:sz w:val="16"/>
              </w:rPr>
            </w:pPr>
            <w:r>
              <w:rPr>
                <w:sz w:val="16"/>
              </w:rPr>
              <w:t>3.964</w:t>
            </w:r>
          </w:p>
        </w:tc>
        <w:tc>
          <w:tcPr>
            <w:tcW w:w="922" w:type="dxa"/>
          </w:tcPr>
          <w:p>
            <w:pPr>
              <w:pStyle w:val="TableParagraph"/>
              <w:spacing w:before="53"/>
              <w:ind w:right="56"/>
              <w:rPr>
                <w:sz w:val="16"/>
              </w:rPr>
            </w:pPr>
            <w:r>
              <w:rPr>
                <w:sz w:val="16"/>
              </w:rPr>
              <w:t>3.668</w:t>
            </w:r>
          </w:p>
        </w:tc>
      </w:tr>
      <w:tr>
        <w:trPr>
          <w:trHeight w:val="299" w:hRule="atLeast"/>
        </w:trPr>
        <w:tc>
          <w:tcPr>
            <w:tcW w:w="2702" w:type="dxa"/>
          </w:tcPr>
          <w:p>
            <w:pPr>
              <w:pStyle w:val="TableParagraph"/>
              <w:spacing w:before="56"/>
              <w:ind w:left="69"/>
              <w:jc w:val="left"/>
              <w:rPr>
                <w:sz w:val="16"/>
              </w:rPr>
            </w:pPr>
            <w:r>
              <w:rPr>
                <w:sz w:val="16"/>
              </w:rPr>
              <w:t>Assistidos (Aposentados inválidos)</w:t>
            </w:r>
          </w:p>
        </w:tc>
        <w:tc>
          <w:tcPr>
            <w:tcW w:w="1072" w:type="dxa"/>
          </w:tcPr>
          <w:p>
            <w:pPr>
              <w:pStyle w:val="TableParagraph"/>
              <w:spacing w:before="56"/>
              <w:ind w:right="56"/>
              <w:rPr>
                <w:sz w:val="16"/>
              </w:rPr>
            </w:pPr>
            <w:r>
              <w:rPr>
                <w:sz w:val="16"/>
              </w:rPr>
              <w:t>165</w:t>
            </w:r>
          </w:p>
        </w:tc>
        <w:tc>
          <w:tcPr>
            <w:tcW w:w="674" w:type="dxa"/>
          </w:tcPr>
          <w:p>
            <w:pPr>
              <w:pStyle w:val="TableParagraph"/>
              <w:spacing w:before="56"/>
              <w:ind w:right="55"/>
              <w:rPr>
                <w:sz w:val="16"/>
              </w:rPr>
            </w:pPr>
            <w:r>
              <w:rPr>
                <w:w w:val="100"/>
                <w:sz w:val="16"/>
              </w:rPr>
              <w:t>3</w:t>
            </w:r>
          </w:p>
        </w:tc>
        <w:tc>
          <w:tcPr>
            <w:tcW w:w="1164" w:type="dxa"/>
          </w:tcPr>
          <w:p>
            <w:pPr>
              <w:pStyle w:val="TableParagraph"/>
              <w:spacing w:before="56"/>
              <w:ind w:right="55"/>
              <w:rPr>
                <w:sz w:val="16"/>
              </w:rPr>
            </w:pPr>
            <w:r>
              <w:rPr>
                <w:w w:val="100"/>
                <w:sz w:val="16"/>
              </w:rPr>
              <w:t>-</w:t>
            </w:r>
          </w:p>
        </w:tc>
        <w:tc>
          <w:tcPr>
            <w:tcW w:w="922" w:type="dxa"/>
          </w:tcPr>
          <w:p>
            <w:pPr>
              <w:pStyle w:val="TableParagraph"/>
              <w:spacing w:before="56"/>
              <w:ind w:right="55"/>
              <w:rPr>
                <w:sz w:val="16"/>
              </w:rPr>
            </w:pPr>
            <w:r>
              <w:rPr>
                <w:w w:val="100"/>
                <w:sz w:val="16"/>
              </w:rPr>
              <w:t>-</w:t>
            </w:r>
          </w:p>
        </w:tc>
      </w:tr>
      <w:tr>
        <w:trPr>
          <w:trHeight w:val="302" w:hRule="atLeast"/>
        </w:trPr>
        <w:tc>
          <w:tcPr>
            <w:tcW w:w="2702" w:type="dxa"/>
          </w:tcPr>
          <w:p>
            <w:pPr>
              <w:pStyle w:val="TableParagraph"/>
              <w:spacing w:before="56"/>
              <w:ind w:left="69"/>
              <w:jc w:val="left"/>
              <w:rPr>
                <w:sz w:val="16"/>
              </w:rPr>
            </w:pPr>
            <w:r>
              <w:rPr>
                <w:sz w:val="16"/>
              </w:rPr>
              <w:t>Assistidos (Pensionistas)</w:t>
            </w:r>
          </w:p>
        </w:tc>
        <w:tc>
          <w:tcPr>
            <w:tcW w:w="1072" w:type="dxa"/>
          </w:tcPr>
          <w:p>
            <w:pPr>
              <w:pStyle w:val="TableParagraph"/>
              <w:spacing w:before="56"/>
              <w:ind w:right="56"/>
              <w:rPr>
                <w:sz w:val="16"/>
              </w:rPr>
            </w:pPr>
            <w:r>
              <w:rPr>
                <w:sz w:val="16"/>
              </w:rPr>
              <w:t>1.217</w:t>
            </w:r>
          </w:p>
        </w:tc>
        <w:tc>
          <w:tcPr>
            <w:tcW w:w="674" w:type="dxa"/>
          </w:tcPr>
          <w:p>
            <w:pPr>
              <w:pStyle w:val="TableParagraph"/>
              <w:spacing w:before="56"/>
              <w:ind w:right="56"/>
              <w:rPr>
                <w:sz w:val="16"/>
              </w:rPr>
            </w:pPr>
            <w:r>
              <w:rPr>
                <w:sz w:val="16"/>
              </w:rPr>
              <w:t>38</w:t>
            </w:r>
          </w:p>
        </w:tc>
        <w:tc>
          <w:tcPr>
            <w:tcW w:w="1164" w:type="dxa"/>
          </w:tcPr>
          <w:p>
            <w:pPr>
              <w:pStyle w:val="TableParagraph"/>
              <w:spacing w:before="56"/>
              <w:ind w:right="56"/>
              <w:rPr>
                <w:sz w:val="16"/>
              </w:rPr>
            </w:pPr>
            <w:r>
              <w:rPr>
                <w:sz w:val="16"/>
              </w:rPr>
              <w:t>1.220</w:t>
            </w:r>
          </w:p>
        </w:tc>
        <w:tc>
          <w:tcPr>
            <w:tcW w:w="922" w:type="dxa"/>
          </w:tcPr>
          <w:p>
            <w:pPr>
              <w:pStyle w:val="TableParagraph"/>
              <w:spacing w:before="56"/>
              <w:ind w:right="55"/>
              <w:rPr>
                <w:sz w:val="16"/>
              </w:rPr>
            </w:pPr>
            <w:r>
              <w:rPr>
                <w:w w:val="100"/>
                <w:sz w:val="16"/>
              </w:rPr>
              <w:t>-</w:t>
            </w:r>
          </w:p>
        </w:tc>
      </w:tr>
      <w:tr>
        <w:trPr>
          <w:trHeight w:val="299" w:hRule="atLeast"/>
        </w:trPr>
        <w:tc>
          <w:tcPr>
            <w:tcW w:w="2702" w:type="dxa"/>
          </w:tcPr>
          <w:p>
            <w:pPr>
              <w:pStyle w:val="TableParagraph"/>
              <w:spacing w:before="51"/>
              <w:ind w:left="69"/>
              <w:jc w:val="left"/>
              <w:rPr>
                <w:b/>
                <w:sz w:val="16"/>
              </w:rPr>
            </w:pPr>
            <w:r>
              <w:rPr>
                <w:b/>
                <w:sz w:val="16"/>
              </w:rPr>
              <w:t>TOTAL</w:t>
            </w:r>
          </w:p>
        </w:tc>
        <w:tc>
          <w:tcPr>
            <w:tcW w:w="1072" w:type="dxa"/>
          </w:tcPr>
          <w:p>
            <w:pPr>
              <w:pStyle w:val="TableParagraph"/>
              <w:spacing w:before="51"/>
              <w:ind w:right="53"/>
              <w:rPr>
                <w:b/>
                <w:sz w:val="16"/>
              </w:rPr>
            </w:pPr>
            <w:r>
              <w:rPr>
                <w:b/>
                <w:sz w:val="16"/>
              </w:rPr>
              <w:t>6.363</w:t>
            </w:r>
          </w:p>
        </w:tc>
        <w:tc>
          <w:tcPr>
            <w:tcW w:w="674" w:type="dxa"/>
          </w:tcPr>
          <w:p>
            <w:pPr>
              <w:pStyle w:val="TableParagraph"/>
              <w:spacing w:before="51"/>
              <w:ind w:right="56"/>
              <w:rPr>
                <w:b/>
                <w:sz w:val="16"/>
              </w:rPr>
            </w:pPr>
            <w:r>
              <w:rPr>
                <w:b/>
                <w:sz w:val="16"/>
              </w:rPr>
              <w:t>5.514</w:t>
            </w:r>
          </w:p>
        </w:tc>
        <w:tc>
          <w:tcPr>
            <w:tcW w:w="1164" w:type="dxa"/>
          </w:tcPr>
          <w:p>
            <w:pPr>
              <w:pStyle w:val="TableParagraph"/>
              <w:spacing w:before="51"/>
              <w:ind w:right="56"/>
              <w:rPr>
                <w:b/>
                <w:sz w:val="16"/>
              </w:rPr>
            </w:pPr>
            <w:r>
              <w:rPr>
                <w:b/>
                <w:sz w:val="16"/>
              </w:rPr>
              <w:t>11.523</w:t>
            </w:r>
          </w:p>
        </w:tc>
        <w:tc>
          <w:tcPr>
            <w:tcW w:w="922" w:type="dxa"/>
          </w:tcPr>
          <w:p>
            <w:pPr>
              <w:pStyle w:val="TableParagraph"/>
              <w:spacing w:before="51"/>
              <w:ind w:right="56"/>
              <w:rPr>
                <w:b/>
                <w:sz w:val="16"/>
              </w:rPr>
            </w:pPr>
            <w:r>
              <w:rPr>
                <w:b/>
                <w:sz w:val="16"/>
              </w:rPr>
              <w:t>8.405</w:t>
            </w:r>
          </w:p>
        </w:tc>
      </w:tr>
    </w:tbl>
    <w:p>
      <w:pPr>
        <w:pStyle w:val="BodyText"/>
        <w:spacing w:before="6"/>
        <w:rPr>
          <w:b/>
          <w:sz w:val="19"/>
        </w:rPr>
      </w:pPr>
    </w:p>
    <w:p>
      <w:pPr>
        <w:pStyle w:val="ListParagraph"/>
        <w:numPr>
          <w:ilvl w:val="0"/>
          <w:numId w:val="27"/>
        </w:numPr>
        <w:tabs>
          <w:tab w:pos="450" w:val="left" w:leader="none"/>
        </w:tabs>
        <w:spacing w:line="240" w:lineRule="auto" w:before="0" w:after="0"/>
        <w:ind w:left="449" w:right="0" w:hanging="190"/>
        <w:jc w:val="left"/>
        <w:rPr>
          <w:b/>
          <w:sz w:val="20"/>
        </w:rPr>
      </w:pPr>
      <w:r>
        <w:rPr>
          <w:b/>
          <w:sz w:val="20"/>
        </w:rPr>
        <w:t>Premissas</w:t>
      </w:r>
      <w:r>
        <w:rPr>
          <w:b/>
          <w:spacing w:val="-1"/>
          <w:sz w:val="20"/>
        </w:rPr>
        <w:t> </w:t>
      </w:r>
      <w:r>
        <w:rPr>
          <w:b/>
          <w:sz w:val="20"/>
        </w:rPr>
        <w:t>utilizadas</w:t>
      </w:r>
    </w:p>
    <w:p>
      <w:pPr>
        <w:pStyle w:val="BodyText"/>
        <w:spacing w:before="10"/>
        <w:rPr>
          <w:b/>
          <w:sz w:val="19"/>
        </w:rPr>
      </w:pPr>
    </w:p>
    <w:p>
      <w:pPr>
        <w:pStyle w:val="ListParagraph"/>
        <w:numPr>
          <w:ilvl w:val="1"/>
          <w:numId w:val="27"/>
        </w:numPr>
        <w:tabs>
          <w:tab w:pos="727" w:val="left" w:leader="none"/>
        </w:tabs>
        <w:spacing w:line="240" w:lineRule="auto" w:before="0" w:after="0"/>
        <w:ind w:left="726" w:right="0" w:hanging="357"/>
        <w:jc w:val="left"/>
        <w:rPr>
          <w:b/>
          <w:sz w:val="20"/>
        </w:rPr>
      </w:pPr>
      <w:r>
        <w:rPr>
          <w:b/>
          <w:sz w:val="20"/>
        </w:rPr>
        <w:t>Premissas Demográficas</w:t>
      </w:r>
    </w:p>
    <w:p>
      <w:pPr>
        <w:spacing w:after="0" w:line="240" w:lineRule="auto"/>
        <w:jc w:val="left"/>
        <w:rPr>
          <w:sz w:val="20"/>
        </w:rPr>
        <w:sectPr>
          <w:pgSz w:w="11900" w:h="16840"/>
          <w:pgMar w:header="0" w:footer="815" w:top="1340" w:bottom="1060" w:left="760" w:right="140"/>
        </w:sectPr>
      </w:pPr>
    </w:p>
    <w:p>
      <w:pPr>
        <w:pStyle w:val="BodyText"/>
        <w:spacing w:before="77"/>
        <w:ind w:left="440" w:right="1398"/>
        <w:jc w:val="both"/>
      </w:pPr>
      <w:r>
        <w:rPr/>
        <w:t>As premissas demográficas utilizadas no cálculo da obrigação dos planos baseiam-se nas adotadas em avaliações atuariais, no âmbito da Capef, embasadas em estudos estatísticos e de adequação das hipóteses, elaborados por consultorias especializadas, contratadas por aquela entidade. Para o plano Natural são utilizadas as premissas demográficas do plano BD e para o Seguro de Vida em Grupo as do plano CV I, de acordo com suas características</w:t>
      </w:r>
      <w:r>
        <w:rPr>
          <w:spacing w:val="3"/>
        </w:rPr>
        <w:t> </w:t>
      </w:r>
      <w:r>
        <w:rPr/>
        <w:t>populacionais.</w:t>
      </w:r>
    </w:p>
    <w:p>
      <w:pPr>
        <w:pStyle w:val="BodyText"/>
        <w:spacing w:before="3"/>
      </w:pPr>
    </w:p>
    <w:tbl>
      <w:tblPr>
        <w:tblW w:w="0" w:type="auto"/>
        <w:jc w:val="left"/>
        <w:tblInd w:w="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837"/>
        <w:gridCol w:w="3401"/>
        <w:gridCol w:w="3403"/>
      </w:tblGrid>
      <w:tr>
        <w:trPr>
          <w:trHeight w:val="227" w:hRule="atLeast"/>
        </w:trPr>
        <w:tc>
          <w:tcPr>
            <w:tcW w:w="2837" w:type="dxa"/>
            <w:vMerge w:val="restart"/>
          </w:tcPr>
          <w:p>
            <w:pPr>
              <w:pStyle w:val="TableParagraph"/>
              <w:spacing w:before="133"/>
              <w:ind w:left="110"/>
              <w:jc w:val="left"/>
              <w:rPr>
                <w:b/>
                <w:sz w:val="16"/>
              </w:rPr>
            </w:pPr>
            <w:r>
              <w:rPr>
                <w:b/>
                <w:sz w:val="16"/>
              </w:rPr>
              <w:t>Especificação</w:t>
            </w:r>
          </w:p>
        </w:tc>
        <w:tc>
          <w:tcPr>
            <w:tcW w:w="6804" w:type="dxa"/>
            <w:gridSpan w:val="2"/>
          </w:tcPr>
          <w:p>
            <w:pPr>
              <w:pStyle w:val="TableParagraph"/>
              <w:spacing w:before="15"/>
              <w:ind w:left="1799"/>
              <w:jc w:val="left"/>
              <w:rPr>
                <w:b/>
                <w:sz w:val="16"/>
              </w:rPr>
            </w:pPr>
            <w:r>
              <w:rPr>
                <w:b/>
                <w:sz w:val="16"/>
              </w:rPr>
              <w:t>Plano BD (Capef) e Plano Natural (Camed)</w:t>
            </w:r>
          </w:p>
        </w:tc>
      </w:tr>
      <w:tr>
        <w:trPr>
          <w:trHeight w:val="225" w:hRule="atLeast"/>
        </w:trPr>
        <w:tc>
          <w:tcPr>
            <w:tcW w:w="2837" w:type="dxa"/>
            <w:vMerge/>
            <w:tcBorders>
              <w:top w:val="nil"/>
            </w:tcBorders>
          </w:tcPr>
          <w:p>
            <w:pPr>
              <w:rPr>
                <w:sz w:val="2"/>
                <w:szCs w:val="2"/>
              </w:rPr>
            </w:pPr>
          </w:p>
        </w:tc>
        <w:tc>
          <w:tcPr>
            <w:tcW w:w="3401" w:type="dxa"/>
          </w:tcPr>
          <w:p>
            <w:pPr>
              <w:pStyle w:val="TableParagraph"/>
              <w:spacing w:before="15"/>
              <w:ind w:left="1246" w:right="1304"/>
              <w:jc w:val="center"/>
              <w:rPr>
                <w:b/>
                <w:sz w:val="16"/>
              </w:rPr>
            </w:pPr>
            <w:r>
              <w:rPr>
                <w:b/>
                <w:sz w:val="16"/>
              </w:rPr>
              <w:t>30.06.2019</w:t>
            </w:r>
          </w:p>
        </w:tc>
        <w:tc>
          <w:tcPr>
            <w:tcW w:w="3403" w:type="dxa"/>
          </w:tcPr>
          <w:p>
            <w:pPr>
              <w:pStyle w:val="TableParagraph"/>
              <w:spacing w:before="15"/>
              <w:ind w:left="755" w:right="811"/>
              <w:jc w:val="center"/>
              <w:rPr>
                <w:b/>
                <w:sz w:val="16"/>
              </w:rPr>
            </w:pPr>
            <w:r>
              <w:rPr>
                <w:b/>
                <w:sz w:val="16"/>
              </w:rPr>
              <w:t>30.06.2018</w:t>
            </w:r>
          </w:p>
        </w:tc>
      </w:tr>
      <w:tr>
        <w:trPr>
          <w:trHeight w:val="227" w:hRule="atLeast"/>
        </w:trPr>
        <w:tc>
          <w:tcPr>
            <w:tcW w:w="9641" w:type="dxa"/>
            <w:gridSpan w:val="3"/>
          </w:tcPr>
          <w:p>
            <w:pPr>
              <w:pStyle w:val="TableParagraph"/>
              <w:spacing w:before="15"/>
              <w:ind w:left="110"/>
              <w:jc w:val="left"/>
              <w:rPr>
                <w:b/>
                <w:sz w:val="16"/>
              </w:rPr>
            </w:pPr>
            <w:r>
              <w:rPr>
                <w:b/>
                <w:sz w:val="16"/>
              </w:rPr>
              <w:t>Tábuas de Mortalidade</w:t>
            </w:r>
          </w:p>
        </w:tc>
      </w:tr>
      <w:tr>
        <w:trPr>
          <w:trHeight w:val="369" w:hRule="atLeast"/>
        </w:trPr>
        <w:tc>
          <w:tcPr>
            <w:tcW w:w="2837" w:type="dxa"/>
          </w:tcPr>
          <w:p>
            <w:pPr>
              <w:pStyle w:val="TableParagraph"/>
              <w:spacing w:before="89"/>
              <w:ind w:left="285"/>
              <w:jc w:val="left"/>
              <w:rPr>
                <w:sz w:val="16"/>
              </w:rPr>
            </w:pPr>
            <w:r>
              <w:rPr>
                <w:sz w:val="16"/>
              </w:rPr>
              <w:t>Ativos/Aposentados</w:t>
            </w:r>
          </w:p>
        </w:tc>
        <w:tc>
          <w:tcPr>
            <w:tcW w:w="3401" w:type="dxa"/>
          </w:tcPr>
          <w:p>
            <w:pPr>
              <w:pStyle w:val="TableParagraph"/>
              <w:spacing w:line="180" w:lineRule="exact"/>
              <w:ind w:left="107"/>
              <w:jc w:val="left"/>
              <w:rPr>
                <w:sz w:val="16"/>
              </w:rPr>
            </w:pPr>
            <w:r>
              <w:rPr>
                <w:sz w:val="16"/>
              </w:rPr>
              <w:t>RP2000 M&amp;F Proj 2018 – Suavizada em</w:t>
            </w:r>
          </w:p>
          <w:p>
            <w:pPr>
              <w:pStyle w:val="TableParagraph"/>
              <w:spacing w:line="168" w:lineRule="exact" w:before="1"/>
              <w:ind w:left="107"/>
              <w:jc w:val="left"/>
              <w:rPr>
                <w:sz w:val="16"/>
              </w:rPr>
            </w:pPr>
            <w:r>
              <w:rPr>
                <w:sz w:val="16"/>
              </w:rPr>
              <w:t>10%, segregada por sexo</w:t>
            </w:r>
          </w:p>
        </w:tc>
        <w:tc>
          <w:tcPr>
            <w:tcW w:w="3403" w:type="dxa"/>
          </w:tcPr>
          <w:p>
            <w:pPr>
              <w:pStyle w:val="TableParagraph"/>
              <w:spacing w:line="180" w:lineRule="exact"/>
              <w:ind w:left="109"/>
              <w:jc w:val="left"/>
              <w:rPr>
                <w:sz w:val="16"/>
              </w:rPr>
            </w:pPr>
            <w:r>
              <w:rPr>
                <w:sz w:val="16"/>
              </w:rPr>
              <w:t>RP2000 M&amp;F Proj 2018 – Suavizada em</w:t>
            </w:r>
          </w:p>
          <w:p>
            <w:pPr>
              <w:pStyle w:val="TableParagraph"/>
              <w:spacing w:line="168" w:lineRule="exact" w:before="1"/>
              <w:ind w:left="109"/>
              <w:jc w:val="left"/>
              <w:rPr>
                <w:sz w:val="16"/>
              </w:rPr>
            </w:pPr>
            <w:r>
              <w:rPr>
                <w:sz w:val="16"/>
              </w:rPr>
              <w:t>10%</w:t>
            </w:r>
          </w:p>
        </w:tc>
      </w:tr>
      <w:tr>
        <w:trPr>
          <w:trHeight w:val="225" w:hRule="atLeast"/>
        </w:trPr>
        <w:tc>
          <w:tcPr>
            <w:tcW w:w="2837" w:type="dxa"/>
          </w:tcPr>
          <w:p>
            <w:pPr>
              <w:pStyle w:val="TableParagraph"/>
              <w:spacing w:before="17"/>
              <w:ind w:left="285"/>
              <w:jc w:val="left"/>
              <w:rPr>
                <w:sz w:val="16"/>
              </w:rPr>
            </w:pPr>
            <w:r>
              <w:rPr>
                <w:sz w:val="16"/>
              </w:rPr>
              <w:t>Inválidos</w:t>
            </w:r>
          </w:p>
        </w:tc>
        <w:tc>
          <w:tcPr>
            <w:tcW w:w="3401" w:type="dxa"/>
          </w:tcPr>
          <w:p>
            <w:pPr>
              <w:pStyle w:val="TableParagraph"/>
              <w:spacing w:before="17"/>
              <w:ind w:left="107"/>
              <w:jc w:val="left"/>
              <w:rPr>
                <w:sz w:val="16"/>
              </w:rPr>
            </w:pPr>
            <w:r>
              <w:rPr>
                <w:sz w:val="16"/>
              </w:rPr>
              <w:t>RP2000 Disable F</w:t>
            </w:r>
          </w:p>
        </w:tc>
        <w:tc>
          <w:tcPr>
            <w:tcW w:w="3403" w:type="dxa"/>
          </w:tcPr>
          <w:p>
            <w:pPr>
              <w:pStyle w:val="TableParagraph"/>
              <w:spacing w:before="17"/>
              <w:ind w:left="109"/>
              <w:jc w:val="left"/>
              <w:rPr>
                <w:sz w:val="16"/>
              </w:rPr>
            </w:pPr>
            <w:r>
              <w:rPr>
                <w:sz w:val="16"/>
              </w:rPr>
              <w:t>RP2000 Disable F</w:t>
            </w:r>
          </w:p>
        </w:tc>
      </w:tr>
      <w:tr>
        <w:trPr>
          <w:trHeight w:val="227" w:hRule="atLeast"/>
        </w:trPr>
        <w:tc>
          <w:tcPr>
            <w:tcW w:w="2837" w:type="dxa"/>
          </w:tcPr>
          <w:p>
            <w:pPr>
              <w:pStyle w:val="TableParagraph"/>
              <w:spacing w:before="15"/>
              <w:ind w:left="110"/>
              <w:jc w:val="left"/>
              <w:rPr>
                <w:b/>
                <w:sz w:val="16"/>
              </w:rPr>
            </w:pPr>
            <w:r>
              <w:rPr>
                <w:b/>
                <w:sz w:val="16"/>
              </w:rPr>
              <w:t>Tábua de Entrada em Invalidez</w:t>
            </w:r>
          </w:p>
        </w:tc>
        <w:tc>
          <w:tcPr>
            <w:tcW w:w="3401" w:type="dxa"/>
          </w:tcPr>
          <w:p>
            <w:pPr>
              <w:pStyle w:val="TableParagraph"/>
              <w:spacing w:before="17"/>
              <w:ind w:left="107"/>
              <w:jc w:val="left"/>
              <w:rPr>
                <w:sz w:val="16"/>
              </w:rPr>
            </w:pPr>
            <w:r>
              <w:rPr>
                <w:sz w:val="16"/>
              </w:rPr>
              <w:t>Álvaro Vindas</w:t>
            </w:r>
          </w:p>
        </w:tc>
        <w:tc>
          <w:tcPr>
            <w:tcW w:w="3403" w:type="dxa"/>
          </w:tcPr>
          <w:p>
            <w:pPr>
              <w:pStyle w:val="TableParagraph"/>
              <w:spacing w:before="17"/>
              <w:ind w:left="109"/>
              <w:jc w:val="left"/>
              <w:rPr>
                <w:sz w:val="16"/>
              </w:rPr>
            </w:pPr>
            <w:r>
              <w:rPr>
                <w:sz w:val="16"/>
              </w:rPr>
              <w:t>Álvaro Vindas</w:t>
            </w:r>
          </w:p>
        </w:tc>
      </w:tr>
    </w:tbl>
    <w:p>
      <w:pPr>
        <w:pStyle w:val="BodyText"/>
        <w:spacing w:before="11"/>
        <w:rPr>
          <w:sz w:val="13"/>
        </w:rPr>
      </w:pPr>
    </w:p>
    <w:tbl>
      <w:tblPr>
        <w:tblW w:w="0" w:type="auto"/>
        <w:jc w:val="left"/>
        <w:tblInd w:w="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837"/>
        <w:gridCol w:w="3401"/>
        <w:gridCol w:w="3403"/>
      </w:tblGrid>
      <w:tr>
        <w:trPr>
          <w:trHeight w:val="227" w:hRule="atLeast"/>
        </w:trPr>
        <w:tc>
          <w:tcPr>
            <w:tcW w:w="2837" w:type="dxa"/>
            <w:vMerge w:val="restart"/>
          </w:tcPr>
          <w:p>
            <w:pPr>
              <w:pStyle w:val="TableParagraph"/>
              <w:spacing w:before="135"/>
              <w:ind w:left="110"/>
              <w:jc w:val="left"/>
              <w:rPr>
                <w:b/>
                <w:sz w:val="16"/>
              </w:rPr>
            </w:pPr>
            <w:r>
              <w:rPr>
                <w:b/>
                <w:sz w:val="16"/>
              </w:rPr>
              <w:t>Especificação</w:t>
            </w:r>
          </w:p>
        </w:tc>
        <w:tc>
          <w:tcPr>
            <w:tcW w:w="6804" w:type="dxa"/>
            <w:gridSpan w:val="2"/>
          </w:tcPr>
          <w:p>
            <w:pPr>
              <w:pStyle w:val="TableParagraph"/>
              <w:spacing w:before="15"/>
              <w:ind w:left="2016" w:right="2008"/>
              <w:jc w:val="center"/>
              <w:rPr>
                <w:b/>
                <w:sz w:val="16"/>
              </w:rPr>
            </w:pPr>
            <w:r>
              <w:rPr>
                <w:b/>
                <w:sz w:val="16"/>
              </w:rPr>
              <w:t>Plano CV I (Capef) e Seguro de Vida</w:t>
            </w:r>
          </w:p>
        </w:tc>
      </w:tr>
      <w:tr>
        <w:trPr>
          <w:trHeight w:val="227" w:hRule="atLeast"/>
        </w:trPr>
        <w:tc>
          <w:tcPr>
            <w:tcW w:w="2837" w:type="dxa"/>
            <w:vMerge/>
            <w:tcBorders>
              <w:top w:val="nil"/>
            </w:tcBorders>
          </w:tcPr>
          <w:p>
            <w:pPr>
              <w:rPr>
                <w:sz w:val="2"/>
                <w:szCs w:val="2"/>
              </w:rPr>
            </w:pPr>
          </w:p>
        </w:tc>
        <w:tc>
          <w:tcPr>
            <w:tcW w:w="3401" w:type="dxa"/>
          </w:tcPr>
          <w:p>
            <w:pPr>
              <w:pStyle w:val="TableParagraph"/>
              <w:spacing w:before="15"/>
              <w:ind w:left="1246" w:right="1304"/>
              <w:jc w:val="center"/>
              <w:rPr>
                <w:b/>
                <w:sz w:val="16"/>
              </w:rPr>
            </w:pPr>
            <w:r>
              <w:rPr>
                <w:b/>
                <w:sz w:val="16"/>
              </w:rPr>
              <w:t>30.06.2019</w:t>
            </w:r>
          </w:p>
        </w:tc>
        <w:tc>
          <w:tcPr>
            <w:tcW w:w="3403" w:type="dxa"/>
          </w:tcPr>
          <w:p>
            <w:pPr>
              <w:pStyle w:val="TableParagraph"/>
              <w:spacing w:before="15"/>
              <w:ind w:left="755" w:right="811"/>
              <w:jc w:val="center"/>
              <w:rPr>
                <w:b/>
                <w:sz w:val="16"/>
              </w:rPr>
            </w:pPr>
            <w:r>
              <w:rPr>
                <w:b/>
                <w:sz w:val="16"/>
              </w:rPr>
              <w:t>30.06.2018</w:t>
            </w:r>
          </w:p>
        </w:tc>
      </w:tr>
      <w:tr>
        <w:trPr>
          <w:trHeight w:val="227" w:hRule="atLeast"/>
        </w:trPr>
        <w:tc>
          <w:tcPr>
            <w:tcW w:w="9641" w:type="dxa"/>
            <w:gridSpan w:val="3"/>
          </w:tcPr>
          <w:p>
            <w:pPr>
              <w:pStyle w:val="TableParagraph"/>
              <w:spacing w:before="15"/>
              <w:ind w:left="110"/>
              <w:jc w:val="left"/>
              <w:rPr>
                <w:b/>
                <w:sz w:val="16"/>
              </w:rPr>
            </w:pPr>
            <w:r>
              <w:rPr>
                <w:b/>
                <w:sz w:val="16"/>
              </w:rPr>
              <w:t>Tábuas de Mortalidade</w:t>
            </w:r>
          </w:p>
        </w:tc>
      </w:tr>
      <w:tr>
        <w:trPr>
          <w:trHeight w:val="366" w:hRule="atLeast"/>
        </w:trPr>
        <w:tc>
          <w:tcPr>
            <w:tcW w:w="2837" w:type="dxa"/>
          </w:tcPr>
          <w:p>
            <w:pPr>
              <w:pStyle w:val="TableParagraph"/>
              <w:spacing w:before="87"/>
              <w:ind w:left="285"/>
              <w:jc w:val="left"/>
              <w:rPr>
                <w:sz w:val="16"/>
              </w:rPr>
            </w:pPr>
            <w:r>
              <w:rPr>
                <w:sz w:val="16"/>
              </w:rPr>
              <w:t>Ativos/Aposentados</w:t>
            </w:r>
          </w:p>
        </w:tc>
        <w:tc>
          <w:tcPr>
            <w:tcW w:w="3401" w:type="dxa"/>
          </w:tcPr>
          <w:p>
            <w:pPr>
              <w:pStyle w:val="TableParagraph"/>
              <w:spacing w:line="182" w:lineRule="exact"/>
              <w:ind w:left="107" w:right="257"/>
              <w:jc w:val="left"/>
              <w:rPr>
                <w:sz w:val="16"/>
              </w:rPr>
            </w:pPr>
            <w:r>
              <w:rPr>
                <w:sz w:val="16"/>
              </w:rPr>
              <w:t>RP 2000 Proj. 2018 Segmentada por sexo (Suavizada 20%)</w:t>
            </w:r>
          </w:p>
        </w:tc>
        <w:tc>
          <w:tcPr>
            <w:tcW w:w="3403" w:type="dxa"/>
          </w:tcPr>
          <w:p>
            <w:pPr>
              <w:pStyle w:val="TableParagraph"/>
              <w:spacing w:line="182" w:lineRule="exact"/>
              <w:ind w:left="109" w:right="257"/>
              <w:jc w:val="left"/>
              <w:rPr>
                <w:sz w:val="16"/>
              </w:rPr>
            </w:pPr>
            <w:r>
              <w:rPr>
                <w:sz w:val="16"/>
              </w:rPr>
              <w:t>RP 2000 Proj. 2018 Segmentada por sexo (Suavizada 20%)</w:t>
            </w:r>
          </w:p>
        </w:tc>
      </w:tr>
      <w:tr>
        <w:trPr>
          <w:trHeight w:val="227" w:hRule="atLeast"/>
        </w:trPr>
        <w:tc>
          <w:tcPr>
            <w:tcW w:w="2837" w:type="dxa"/>
          </w:tcPr>
          <w:p>
            <w:pPr>
              <w:pStyle w:val="TableParagraph"/>
              <w:spacing w:before="17"/>
              <w:ind w:left="285"/>
              <w:jc w:val="left"/>
              <w:rPr>
                <w:sz w:val="16"/>
              </w:rPr>
            </w:pPr>
            <w:r>
              <w:rPr>
                <w:sz w:val="16"/>
              </w:rPr>
              <w:t>Inválidos</w:t>
            </w:r>
          </w:p>
        </w:tc>
        <w:tc>
          <w:tcPr>
            <w:tcW w:w="3401" w:type="dxa"/>
          </w:tcPr>
          <w:p>
            <w:pPr>
              <w:pStyle w:val="TableParagraph"/>
              <w:spacing w:before="17"/>
              <w:ind w:left="107"/>
              <w:jc w:val="left"/>
              <w:rPr>
                <w:sz w:val="16"/>
              </w:rPr>
            </w:pPr>
            <w:r>
              <w:rPr>
                <w:sz w:val="16"/>
              </w:rPr>
              <w:t>Experiência do IAPC (suavizada em 50%)</w:t>
            </w:r>
          </w:p>
        </w:tc>
        <w:tc>
          <w:tcPr>
            <w:tcW w:w="3403" w:type="dxa"/>
          </w:tcPr>
          <w:p>
            <w:pPr>
              <w:pStyle w:val="TableParagraph"/>
              <w:spacing w:before="17"/>
              <w:ind w:left="109"/>
              <w:jc w:val="left"/>
              <w:rPr>
                <w:sz w:val="16"/>
              </w:rPr>
            </w:pPr>
            <w:r>
              <w:rPr>
                <w:sz w:val="16"/>
              </w:rPr>
              <w:t>Experiência do IAPC (suavizada em 50%)</w:t>
            </w:r>
          </w:p>
        </w:tc>
      </w:tr>
      <w:tr>
        <w:trPr>
          <w:trHeight w:val="227" w:hRule="atLeast"/>
        </w:trPr>
        <w:tc>
          <w:tcPr>
            <w:tcW w:w="2837" w:type="dxa"/>
          </w:tcPr>
          <w:p>
            <w:pPr>
              <w:pStyle w:val="TableParagraph"/>
              <w:spacing w:before="15"/>
              <w:ind w:left="110"/>
              <w:jc w:val="left"/>
              <w:rPr>
                <w:b/>
                <w:sz w:val="16"/>
              </w:rPr>
            </w:pPr>
            <w:r>
              <w:rPr>
                <w:b/>
                <w:sz w:val="16"/>
              </w:rPr>
              <w:t>Tábua de Entrada em Invalidez</w:t>
            </w:r>
          </w:p>
        </w:tc>
        <w:tc>
          <w:tcPr>
            <w:tcW w:w="3401" w:type="dxa"/>
          </w:tcPr>
          <w:p>
            <w:pPr>
              <w:pStyle w:val="TableParagraph"/>
              <w:spacing w:before="17"/>
              <w:ind w:left="107"/>
              <w:jc w:val="left"/>
              <w:rPr>
                <w:sz w:val="16"/>
              </w:rPr>
            </w:pPr>
            <w:r>
              <w:rPr>
                <w:sz w:val="16"/>
              </w:rPr>
              <w:t>Muller (suavizada em 85%)</w:t>
            </w:r>
          </w:p>
        </w:tc>
        <w:tc>
          <w:tcPr>
            <w:tcW w:w="3403" w:type="dxa"/>
          </w:tcPr>
          <w:p>
            <w:pPr>
              <w:pStyle w:val="TableParagraph"/>
              <w:spacing w:before="17"/>
              <w:ind w:left="109"/>
              <w:jc w:val="left"/>
              <w:rPr>
                <w:sz w:val="16"/>
              </w:rPr>
            </w:pPr>
            <w:r>
              <w:rPr>
                <w:sz w:val="16"/>
              </w:rPr>
              <w:t>Muller (suavizada em 85%)</w:t>
            </w:r>
          </w:p>
        </w:tc>
      </w:tr>
    </w:tbl>
    <w:p>
      <w:pPr>
        <w:pStyle w:val="BodyText"/>
        <w:spacing w:before="6"/>
        <w:rPr>
          <w:sz w:val="19"/>
        </w:rPr>
      </w:pPr>
    </w:p>
    <w:p>
      <w:pPr>
        <w:pStyle w:val="Heading5"/>
        <w:numPr>
          <w:ilvl w:val="1"/>
          <w:numId w:val="27"/>
        </w:numPr>
        <w:tabs>
          <w:tab w:pos="727" w:val="left" w:leader="none"/>
        </w:tabs>
        <w:spacing w:line="240" w:lineRule="auto" w:before="0" w:after="0"/>
        <w:ind w:left="726" w:right="0" w:hanging="357"/>
        <w:jc w:val="both"/>
      </w:pPr>
      <w:r>
        <w:rPr/>
        <w:t>Premissas Financeiras</w:t>
      </w:r>
    </w:p>
    <w:p>
      <w:pPr>
        <w:pStyle w:val="BodyText"/>
        <w:spacing w:before="4"/>
        <w:rPr>
          <w:b/>
        </w:rPr>
      </w:pPr>
    </w:p>
    <w:tbl>
      <w:tblPr>
        <w:tblW w:w="0" w:type="auto"/>
        <w:jc w:val="left"/>
        <w:tblInd w:w="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70"/>
        <w:gridCol w:w="1419"/>
        <w:gridCol w:w="1417"/>
        <w:gridCol w:w="1278"/>
        <w:gridCol w:w="1276"/>
      </w:tblGrid>
      <w:tr>
        <w:trPr>
          <w:trHeight w:val="227" w:hRule="atLeast"/>
        </w:trPr>
        <w:tc>
          <w:tcPr>
            <w:tcW w:w="3970" w:type="dxa"/>
            <w:vMerge w:val="restart"/>
          </w:tcPr>
          <w:p>
            <w:pPr>
              <w:pStyle w:val="TableParagraph"/>
              <w:spacing w:before="11"/>
              <w:jc w:val="left"/>
              <w:rPr>
                <w:b/>
                <w:sz w:val="21"/>
              </w:rPr>
            </w:pPr>
          </w:p>
          <w:p>
            <w:pPr>
              <w:pStyle w:val="TableParagraph"/>
              <w:ind w:left="110"/>
              <w:jc w:val="left"/>
              <w:rPr>
                <w:b/>
                <w:sz w:val="16"/>
              </w:rPr>
            </w:pPr>
            <w:r>
              <w:rPr>
                <w:b/>
                <w:sz w:val="16"/>
              </w:rPr>
              <w:t>Especificação</w:t>
            </w:r>
          </w:p>
        </w:tc>
        <w:tc>
          <w:tcPr>
            <w:tcW w:w="5390" w:type="dxa"/>
            <w:gridSpan w:val="4"/>
          </w:tcPr>
          <w:p>
            <w:pPr>
              <w:pStyle w:val="TableParagraph"/>
              <w:spacing w:before="15"/>
              <w:ind w:left="2147" w:right="2143"/>
              <w:jc w:val="center"/>
              <w:rPr>
                <w:b/>
                <w:sz w:val="16"/>
              </w:rPr>
            </w:pPr>
            <w:r>
              <w:rPr>
                <w:b/>
                <w:sz w:val="16"/>
              </w:rPr>
              <w:t>Capef (% a.a.)</w:t>
            </w:r>
          </w:p>
        </w:tc>
      </w:tr>
      <w:tr>
        <w:trPr>
          <w:trHeight w:val="227" w:hRule="atLeast"/>
        </w:trPr>
        <w:tc>
          <w:tcPr>
            <w:tcW w:w="3970" w:type="dxa"/>
            <w:vMerge/>
            <w:tcBorders>
              <w:top w:val="nil"/>
            </w:tcBorders>
          </w:tcPr>
          <w:p>
            <w:pPr>
              <w:rPr>
                <w:sz w:val="2"/>
                <w:szCs w:val="2"/>
              </w:rPr>
            </w:pPr>
          </w:p>
        </w:tc>
        <w:tc>
          <w:tcPr>
            <w:tcW w:w="2836" w:type="dxa"/>
            <w:gridSpan w:val="2"/>
          </w:tcPr>
          <w:p>
            <w:pPr>
              <w:pStyle w:val="TableParagraph"/>
              <w:spacing w:before="15"/>
              <w:ind w:left="985" w:right="978"/>
              <w:jc w:val="center"/>
              <w:rPr>
                <w:b/>
                <w:sz w:val="16"/>
              </w:rPr>
            </w:pPr>
            <w:r>
              <w:rPr>
                <w:b/>
                <w:sz w:val="16"/>
              </w:rPr>
              <w:t>Plano BD</w:t>
            </w:r>
          </w:p>
        </w:tc>
        <w:tc>
          <w:tcPr>
            <w:tcW w:w="2554" w:type="dxa"/>
            <w:gridSpan w:val="2"/>
          </w:tcPr>
          <w:p>
            <w:pPr>
              <w:pStyle w:val="TableParagraph"/>
              <w:spacing w:before="15"/>
              <w:ind w:left="859" w:right="853"/>
              <w:jc w:val="center"/>
              <w:rPr>
                <w:b/>
                <w:sz w:val="16"/>
              </w:rPr>
            </w:pPr>
            <w:r>
              <w:rPr>
                <w:b/>
                <w:sz w:val="16"/>
              </w:rPr>
              <w:t>Plano CV I</w:t>
            </w:r>
          </w:p>
        </w:tc>
      </w:tr>
      <w:tr>
        <w:trPr>
          <w:trHeight w:val="225" w:hRule="atLeast"/>
        </w:trPr>
        <w:tc>
          <w:tcPr>
            <w:tcW w:w="3970" w:type="dxa"/>
            <w:vMerge/>
            <w:tcBorders>
              <w:top w:val="nil"/>
            </w:tcBorders>
          </w:tcPr>
          <w:p>
            <w:pPr>
              <w:rPr>
                <w:sz w:val="2"/>
                <w:szCs w:val="2"/>
              </w:rPr>
            </w:pPr>
          </w:p>
        </w:tc>
        <w:tc>
          <w:tcPr>
            <w:tcW w:w="1419" w:type="dxa"/>
          </w:tcPr>
          <w:p>
            <w:pPr>
              <w:pStyle w:val="TableParagraph"/>
              <w:spacing w:before="15"/>
              <w:ind w:left="270"/>
              <w:jc w:val="left"/>
              <w:rPr>
                <w:b/>
                <w:sz w:val="16"/>
              </w:rPr>
            </w:pPr>
            <w:r>
              <w:rPr>
                <w:b/>
                <w:sz w:val="16"/>
              </w:rPr>
              <w:t>30.06.2019</w:t>
            </w:r>
          </w:p>
        </w:tc>
        <w:tc>
          <w:tcPr>
            <w:tcW w:w="1417" w:type="dxa"/>
          </w:tcPr>
          <w:p>
            <w:pPr>
              <w:pStyle w:val="TableParagraph"/>
              <w:spacing w:before="15"/>
              <w:ind w:left="272"/>
              <w:jc w:val="left"/>
              <w:rPr>
                <w:b/>
                <w:sz w:val="16"/>
              </w:rPr>
            </w:pPr>
            <w:r>
              <w:rPr>
                <w:b/>
                <w:sz w:val="16"/>
              </w:rPr>
              <w:t>30.06.2018</w:t>
            </w:r>
          </w:p>
        </w:tc>
        <w:tc>
          <w:tcPr>
            <w:tcW w:w="1278" w:type="dxa"/>
          </w:tcPr>
          <w:p>
            <w:pPr>
              <w:pStyle w:val="TableParagraph"/>
              <w:spacing w:before="15"/>
              <w:ind w:left="201"/>
              <w:jc w:val="left"/>
              <w:rPr>
                <w:b/>
                <w:sz w:val="16"/>
              </w:rPr>
            </w:pPr>
            <w:r>
              <w:rPr>
                <w:b/>
                <w:sz w:val="16"/>
              </w:rPr>
              <w:t>30.06.2019</w:t>
            </w:r>
          </w:p>
        </w:tc>
        <w:tc>
          <w:tcPr>
            <w:tcW w:w="1276" w:type="dxa"/>
          </w:tcPr>
          <w:p>
            <w:pPr>
              <w:pStyle w:val="TableParagraph"/>
              <w:spacing w:before="15"/>
              <w:ind w:left="198"/>
              <w:jc w:val="left"/>
              <w:rPr>
                <w:b/>
                <w:sz w:val="16"/>
              </w:rPr>
            </w:pPr>
            <w:r>
              <w:rPr>
                <w:b/>
                <w:sz w:val="16"/>
              </w:rPr>
              <w:t>30.06.2018</w:t>
            </w:r>
          </w:p>
        </w:tc>
      </w:tr>
      <w:tr>
        <w:trPr>
          <w:trHeight w:val="227" w:hRule="atLeast"/>
        </w:trPr>
        <w:tc>
          <w:tcPr>
            <w:tcW w:w="3970" w:type="dxa"/>
          </w:tcPr>
          <w:p>
            <w:pPr>
              <w:pStyle w:val="TableParagraph"/>
              <w:spacing w:before="20"/>
              <w:ind w:left="110"/>
              <w:jc w:val="left"/>
              <w:rPr>
                <w:sz w:val="16"/>
              </w:rPr>
            </w:pPr>
            <w:r>
              <w:rPr>
                <w:sz w:val="16"/>
              </w:rPr>
              <w:t>Taxa nominal de desconto da obrigação atuarial</w:t>
            </w:r>
          </w:p>
        </w:tc>
        <w:tc>
          <w:tcPr>
            <w:tcW w:w="1419" w:type="dxa"/>
          </w:tcPr>
          <w:p>
            <w:pPr>
              <w:pStyle w:val="TableParagraph"/>
              <w:spacing w:before="20"/>
              <w:ind w:right="99"/>
              <w:rPr>
                <w:sz w:val="16"/>
              </w:rPr>
            </w:pPr>
            <w:r>
              <w:rPr>
                <w:sz w:val="16"/>
              </w:rPr>
              <w:t>7,40</w:t>
            </w:r>
          </w:p>
        </w:tc>
        <w:tc>
          <w:tcPr>
            <w:tcW w:w="1417" w:type="dxa"/>
          </w:tcPr>
          <w:p>
            <w:pPr>
              <w:pStyle w:val="TableParagraph"/>
              <w:spacing w:before="20"/>
              <w:ind w:right="95"/>
              <w:rPr>
                <w:sz w:val="16"/>
              </w:rPr>
            </w:pPr>
            <w:r>
              <w:rPr>
                <w:sz w:val="16"/>
              </w:rPr>
              <w:t>10,03</w:t>
            </w:r>
          </w:p>
        </w:tc>
        <w:tc>
          <w:tcPr>
            <w:tcW w:w="1278" w:type="dxa"/>
          </w:tcPr>
          <w:p>
            <w:pPr>
              <w:pStyle w:val="TableParagraph"/>
              <w:spacing w:before="20"/>
              <w:ind w:right="98"/>
              <w:rPr>
                <w:sz w:val="16"/>
              </w:rPr>
            </w:pPr>
            <w:r>
              <w:rPr>
                <w:sz w:val="16"/>
              </w:rPr>
              <w:t>7,77</w:t>
            </w:r>
          </w:p>
        </w:tc>
        <w:tc>
          <w:tcPr>
            <w:tcW w:w="1276" w:type="dxa"/>
          </w:tcPr>
          <w:p>
            <w:pPr>
              <w:pStyle w:val="TableParagraph"/>
              <w:spacing w:before="20"/>
              <w:ind w:right="102"/>
              <w:rPr>
                <w:sz w:val="16"/>
              </w:rPr>
            </w:pPr>
            <w:r>
              <w:rPr>
                <w:sz w:val="16"/>
              </w:rPr>
              <w:t>10,15</w:t>
            </w:r>
          </w:p>
        </w:tc>
      </w:tr>
      <w:tr>
        <w:trPr>
          <w:trHeight w:val="227" w:hRule="atLeast"/>
        </w:trPr>
        <w:tc>
          <w:tcPr>
            <w:tcW w:w="3970" w:type="dxa"/>
          </w:tcPr>
          <w:p>
            <w:pPr>
              <w:pStyle w:val="TableParagraph"/>
              <w:spacing w:before="17"/>
              <w:ind w:left="110"/>
              <w:jc w:val="left"/>
              <w:rPr>
                <w:sz w:val="16"/>
              </w:rPr>
            </w:pPr>
            <w:r>
              <w:rPr>
                <w:sz w:val="16"/>
              </w:rPr>
              <w:t>Taxa real de desconto da obrigação atuarial</w:t>
            </w:r>
          </w:p>
        </w:tc>
        <w:tc>
          <w:tcPr>
            <w:tcW w:w="1419" w:type="dxa"/>
          </w:tcPr>
          <w:p>
            <w:pPr>
              <w:pStyle w:val="TableParagraph"/>
              <w:spacing w:before="17"/>
              <w:ind w:right="99"/>
              <w:rPr>
                <w:sz w:val="16"/>
              </w:rPr>
            </w:pPr>
            <w:r>
              <w:rPr>
                <w:sz w:val="16"/>
              </w:rPr>
              <w:t>3,42</w:t>
            </w:r>
          </w:p>
        </w:tc>
        <w:tc>
          <w:tcPr>
            <w:tcW w:w="1417" w:type="dxa"/>
          </w:tcPr>
          <w:p>
            <w:pPr>
              <w:pStyle w:val="TableParagraph"/>
              <w:spacing w:before="17"/>
              <w:ind w:right="95"/>
              <w:rPr>
                <w:sz w:val="16"/>
              </w:rPr>
            </w:pPr>
            <w:r>
              <w:rPr>
                <w:sz w:val="16"/>
              </w:rPr>
              <w:t>5,85</w:t>
            </w:r>
          </w:p>
        </w:tc>
        <w:tc>
          <w:tcPr>
            <w:tcW w:w="1278" w:type="dxa"/>
          </w:tcPr>
          <w:p>
            <w:pPr>
              <w:pStyle w:val="TableParagraph"/>
              <w:spacing w:before="17"/>
              <w:ind w:right="98"/>
              <w:rPr>
                <w:sz w:val="16"/>
              </w:rPr>
            </w:pPr>
            <w:r>
              <w:rPr>
                <w:sz w:val="16"/>
              </w:rPr>
              <w:t>3,77</w:t>
            </w:r>
          </w:p>
        </w:tc>
        <w:tc>
          <w:tcPr>
            <w:tcW w:w="1276" w:type="dxa"/>
          </w:tcPr>
          <w:p>
            <w:pPr>
              <w:pStyle w:val="TableParagraph"/>
              <w:spacing w:before="17"/>
              <w:ind w:right="102"/>
              <w:rPr>
                <w:sz w:val="16"/>
              </w:rPr>
            </w:pPr>
            <w:r>
              <w:rPr>
                <w:sz w:val="16"/>
              </w:rPr>
              <w:t>5,98</w:t>
            </w:r>
          </w:p>
        </w:tc>
      </w:tr>
      <w:tr>
        <w:trPr>
          <w:trHeight w:val="227" w:hRule="atLeast"/>
        </w:trPr>
        <w:tc>
          <w:tcPr>
            <w:tcW w:w="3970" w:type="dxa"/>
          </w:tcPr>
          <w:p>
            <w:pPr>
              <w:pStyle w:val="TableParagraph"/>
              <w:spacing w:before="17"/>
              <w:ind w:left="110"/>
              <w:jc w:val="left"/>
              <w:rPr>
                <w:sz w:val="16"/>
              </w:rPr>
            </w:pPr>
            <w:r>
              <w:rPr>
                <w:sz w:val="16"/>
              </w:rPr>
              <w:t>Taxa média de inflação anual</w:t>
            </w:r>
          </w:p>
        </w:tc>
        <w:tc>
          <w:tcPr>
            <w:tcW w:w="1419" w:type="dxa"/>
          </w:tcPr>
          <w:p>
            <w:pPr>
              <w:pStyle w:val="TableParagraph"/>
              <w:spacing w:before="17"/>
              <w:ind w:right="99"/>
              <w:rPr>
                <w:sz w:val="16"/>
              </w:rPr>
            </w:pPr>
            <w:r>
              <w:rPr>
                <w:sz w:val="16"/>
              </w:rPr>
              <w:t>3,85</w:t>
            </w:r>
          </w:p>
        </w:tc>
        <w:tc>
          <w:tcPr>
            <w:tcW w:w="1417" w:type="dxa"/>
          </w:tcPr>
          <w:p>
            <w:pPr>
              <w:pStyle w:val="TableParagraph"/>
              <w:spacing w:before="17"/>
              <w:ind w:right="95"/>
              <w:rPr>
                <w:sz w:val="16"/>
              </w:rPr>
            </w:pPr>
            <w:r>
              <w:rPr>
                <w:sz w:val="16"/>
              </w:rPr>
              <w:t>3,94</w:t>
            </w:r>
          </w:p>
        </w:tc>
        <w:tc>
          <w:tcPr>
            <w:tcW w:w="1278" w:type="dxa"/>
          </w:tcPr>
          <w:p>
            <w:pPr>
              <w:pStyle w:val="TableParagraph"/>
              <w:spacing w:before="17"/>
              <w:ind w:right="98"/>
              <w:rPr>
                <w:sz w:val="16"/>
              </w:rPr>
            </w:pPr>
            <w:r>
              <w:rPr>
                <w:sz w:val="16"/>
              </w:rPr>
              <w:t>3,85</w:t>
            </w:r>
          </w:p>
        </w:tc>
        <w:tc>
          <w:tcPr>
            <w:tcW w:w="1276" w:type="dxa"/>
          </w:tcPr>
          <w:p>
            <w:pPr>
              <w:pStyle w:val="TableParagraph"/>
              <w:spacing w:before="17"/>
              <w:ind w:right="102"/>
              <w:rPr>
                <w:sz w:val="16"/>
              </w:rPr>
            </w:pPr>
            <w:r>
              <w:rPr>
                <w:sz w:val="16"/>
              </w:rPr>
              <w:t>3,94</w:t>
            </w:r>
          </w:p>
        </w:tc>
      </w:tr>
      <w:tr>
        <w:trPr>
          <w:trHeight w:val="225" w:hRule="atLeast"/>
        </w:trPr>
        <w:tc>
          <w:tcPr>
            <w:tcW w:w="3970" w:type="dxa"/>
          </w:tcPr>
          <w:p>
            <w:pPr>
              <w:pStyle w:val="TableParagraph"/>
              <w:spacing w:before="17"/>
              <w:ind w:left="110"/>
              <w:jc w:val="left"/>
              <w:rPr>
                <w:sz w:val="16"/>
              </w:rPr>
            </w:pPr>
            <w:r>
              <w:rPr>
                <w:sz w:val="16"/>
              </w:rPr>
              <w:t>Taxa nominal de crescimento salarial </w:t>
            </w:r>
            <w:r>
              <w:rPr>
                <w:sz w:val="16"/>
                <w:vertAlign w:val="superscript"/>
              </w:rPr>
              <w:t>(1)</w:t>
            </w:r>
            <w:r>
              <w:rPr>
                <w:sz w:val="16"/>
                <w:vertAlign w:val="baseline"/>
              </w:rPr>
              <w:t> </w:t>
            </w:r>
            <w:r>
              <w:rPr>
                <w:sz w:val="16"/>
                <w:vertAlign w:val="superscript"/>
              </w:rPr>
              <w:t>(2)</w:t>
            </w:r>
          </w:p>
        </w:tc>
        <w:tc>
          <w:tcPr>
            <w:tcW w:w="1419" w:type="dxa"/>
          </w:tcPr>
          <w:p>
            <w:pPr>
              <w:pStyle w:val="TableParagraph"/>
              <w:spacing w:before="17"/>
              <w:ind w:right="99"/>
              <w:rPr>
                <w:sz w:val="16"/>
              </w:rPr>
            </w:pPr>
            <w:r>
              <w:rPr>
                <w:sz w:val="16"/>
              </w:rPr>
              <w:t>4,89</w:t>
            </w:r>
          </w:p>
        </w:tc>
        <w:tc>
          <w:tcPr>
            <w:tcW w:w="1417" w:type="dxa"/>
          </w:tcPr>
          <w:p>
            <w:pPr>
              <w:pStyle w:val="TableParagraph"/>
              <w:spacing w:before="17"/>
              <w:ind w:right="95"/>
              <w:rPr>
                <w:sz w:val="16"/>
              </w:rPr>
            </w:pPr>
            <w:r>
              <w:rPr>
                <w:sz w:val="16"/>
              </w:rPr>
              <w:t>4,98</w:t>
            </w:r>
          </w:p>
        </w:tc>
        <w:tc>
          <w:tcPr>
            <w:tcW w:w="1278" w:type="dxa"/>
          </w:tcPr>
          <w:p>
            <w:pPr>
              <w:pStyle w:val="TableParagraph"/>
              <w:spacing w:before="17"/>
              <w:ind w:right="96"/>
              <w:rPr>
                <w:sz w:val="16"/>
              </w:rPr>
            </w:pPr>
            <w:r>
              <w:rPr>
                <w:w w:val="100"/>
                <w:sz w:val="16"/>
              </w:rPr>
              <w:t>-</w:t>
            </w:r>
          </w:p>
        </w:tc>
        <w:tc>
          <w:tcPr>
            <w:tcW w:w="1276" w:type="dxa"/>
          </w:tcPr>
          <w:p>
            <w:pPr>
              <w:pStyle w:val="TableParagraph"/>
              <w:spacing w:before="17"/>
              <w:ind w:right="100"/>
              <w:rPr>
                <w:sz w:val="16"/>
              </w:rPr>
            </w:pPr>
            <w:r>
              <w:rPr>
                <w:w w:val="100"/>
                <w:sz w:val="16"/>
              </w:rPr>
              <w:t>-</w:t>
            </w:r>
          </w:p>
        </w:tc>
      </w:tr>
      <w:tr>
        <w:trPr>
          <w:trHeight w:val="227" w:hRule="atLeast"/>
        </w:trPr>
        <w:tc>
          <w:tcPr>
            <w:tcW w:w="3970" w:type="dxa"/>
          </w:tcPr>
          <w:p>
            <w:pPr>
              <w:pStyle w:val="TableParagraph"/>
              <w:spacing w:before="20"/>
              <w:ind w:left="110"/>
              <w:jc w:val="left"/>
              <w:rPr>
                <w:sz w:val="16"/>
              </w:rPr>
            </w:pPr>
            <w:r>
              <w:rPr>
                <w:sz w:val="16"/>
              </w:rPr>
              <w:t>Taxa nominal de aumentos dos benefícios</w:t>
            </w:r>
          </w:p>
        </w:tc>
        <w:tc>
          <w:tcPr>
            <w:tcW w:w="1419" w:type="dxa"/>
          </w:tcPr>
          <w:p>
            <w:pPr>
              <w:pStyle w:val="TableParagraph"/>
              <w:spacing w:before="20"/>
              <w:ind w:right="99"/>
              <w:rPr>
                <w:sz w:val="16"/>
              </w:rPr>
            </w:pPr>
            <w:r>
              <w:rPr>
                <w:sz w:val="16"/>
              </w:rPr>
              <w:t>3,85</w:t>
            </w:r>
          </w:p>
        </w:tc>
        <w:tc>
          <w:tcPr>
            <w:tcW w:w="1417" w:type="dxa"/>
          </w:tcPr>
          <w:p>
            <w:pPr>
              <w:pStyle w:val="TableParagraph"/>
              <w:spacing w:before="20"/>
              <w:ind w:right="95"/>
              <w:rPr>
                <w:sz w:val="16"/>
              </w:rPr>
            </w:pPr>
            <w:r>
              <w:rPr>
                <w:sz w:val="16"/>
              </w:rPr>
              <w:t>3,94</w:t>
            </w:r>
          </w:p>
        </w:tc>
        <w:tc>
          <w:tcPr>
            <w:tcW w:w="1278" w:type="dxa"/>
          </w:tcPr>
          <w:p>
            <w:pPr>
              <w:pStyle w:val="TableParagraph"/>
              <w:spacing w:before="20"/>
              <w:ind w:right="98"/>
              <w:rPr>
                <w:sz w:val="16"/>
              </w:rPr>
            </w:pPr>
            <w:r>
              <w:rPr>
                <w:sz w:val="16"/>
              </w:rPr>
              <w:t>3,85</w:t>
            </w:r>
          </w:p>
        </w:tc>
        <w:tc>
          <w:tcPr>
            <w:tcW w:w="1276" w:type="dxa"/>
          </w:tcPr>
          <w:p>
            <w:pPr>
              <w:pStyle w:val="TableParagraph"/>
              <w:spacing w:before="20"/>
              <w:ind w:right="102"/>
              <w:rPr>
                <w:sz w:val="16"/>
              </w:rPr>
            </w:pPr>
            <w:r>
              <w:rPr>
                <w:sz w:val="16"/>
              </w:rPr>
              <w:t>3,94</w:t>
            </w:r>
          </w:p>
        </w:tc>
      </w:tr>
    </w:tbl>
    <w:p>
      <w:pPr>
        <w:spacing w:before="0"/>
        <w:ind w:left="687" w:right="1411" w:hanging="144"/>
        <w:jc w:val="both"/>
        <w:rPr>
          <w:sz w:val="14"/>
        </w:rPr>
      </w:pPr>
      <w:r>
        <w:rPr>
          <w:sz w:val="14"/>
          <w:vertAlign w:val="superscript"/>
        </w:rPr>
        <w:t>(1)</w:t>
      </w:r>
      <w:r>
        <w:rPr>
          <w:sz w:val="14"/>
          <w:vertAlign w:val="baseline"/>
        </w:rPr>
        <w:t> Plano BD: a taxa de crescimento salarial real de 1% é aplicada até que o participante atinja a data prevista para aposentadoria (360 contribuições).</w:t>
      </w:r>
    </w:p>
    <w:p>
      <w:pPr>
        <w:spacing w:line="242" w:lineRule="auto" w:before="0"/>
        <w:ind w:left="687" w:right="1417" w:hanging="144"/>
        <w:jc w:val="both"/>
        <w:rPr>
          <w:sz w:val="14"/>
        </w:rPr>
      </w:pPr>
      <w:r>
        <w:rPr>
          <w:sz w:val="14"/>
          <w:vertAlign w:val="superscript"/>
        </w:rPr>
        <w:t>(2)</w:t>
      </w:r>
      <w:r>
        <w:rPr>
          <w:sz w:val="14"/>
          <w:vertAlign w:val="baseline"/>
        </w:rPr>
        <w:t> Plano CV I: a projeção de crescimento real de salário de cada participante segue as regras do plano de cargos e salários do Banco e em hipótese de progressão da verba de adicional de função em comissão (AFC).</w:t>
      </w:r>
    </w:p>
    <w:p>
      <w:pPr>
        <w:pStyle w:val="BodyText"/>
        <w:spacing w:before="9"/>
        <w:rPr>
          <w:sz w:val="19"/>
        </w:rPr>
      </w:pPr>
    </w:p>
    <w:tbl>
      <w:tblPr>
        <w:tblW w:w="0" w:type="auto"/>
        <w:jc w:val="left"/>
        <w:tblInd w:w="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70"/>
        <w:gridCol w:w="1419"/>
        <w:gridCol w:w="1417"/>
        <w:gridCol w:w="1278"/>
        <w:gridCol w:w="1276"/>
      </w:tblGrid>
      <w:tr>
        <w:trPr>
          <w:trHeight w:val="227" w:hRule="atLeast"/>
        </w:trPr>
        <w:tc>
          <w:tcPr>
            <w:tcW w:w="3970" w:type="dxa"/>
            <w:vMerge w:val="restart"/>
          </w:tcPr>
          <w:p>
            <w:pPr>
              <w:pStyle w:val="TableParagraph"/>
              <w:spacing w:before="11"/>
              <w:jc w:val="left"/>
              <w:rPr>
                <w:sz w:val="21"/>
              </w:rPr>
            </w:pPr>
          </w:p>
          <w:p>
            <w:pPr>
              <w:pStyle w:val="TableParagraph"/>
              <w:ind w:left="110"/>
              <w:jc w:val="left"/>
              <w:rPr>
                <w:b/>
                <w:sz w:val="16"/>
              </w:rPr>
            </w:pPr>
            <w:r>
              <w:rPr>
                <w:b/>
                <w:sz w:val="16"/>
              </w:rPr>
              <w:t>Especificação</w:t>
            </w:r>
          </w:p>
        </w:tc>
        <w:tc>
          <w:tcPr>
            <w:tcW w:w="2836" w:type="dxa"/>
            <w:gridSpan w:val="2"/>
          </w:tcPr>
          <w:p>
            <w:pPr>
              <w:pStyle w:val="TableParagraph"/>
              <w:spacing w:before="17"/>
              <w:ind w:left="846"/>
              <w:jc w:val="left"/>
              <w:rPr>
                <w:b/>
                <w:sz w:val="16"/>
              </w:rPr>
            </w:pPr>
            <w:r>
              <w:rPr>
                <w:b/>
                <w:sz w:val="16"/>
              </w:rPr>
              <w:t>Camed (% a.a.)</w:t>
            </w:r>
          </w:p>
        </w:tc>
        <w:tc>
          <w:tcPr>
            <w:tcW w:w="2554" w:type="dxa"/>
            <w:gridSpan w:val="2"/>
            <w:vMerge w:val="restart"/>
          </w:tcPr>
          <w:p>
            <w:pPr>
              <w:pStyle w:val="TableParagraph"/>
              <w:spacing w:before="135"/>
              <w:ind w:left="693"/>
              <w:jc w:val="left"/>
              <w:rPr>
                <w:b/>
                <w:sz w:val="16"/>
              </w:rPr>
            </w:pPr>
            <w:r>
              <w:rPr>
                <w:b/>
                <w:sz w:val="16"/>
              </w:rPr>
              <w:t>Seguro de Vida</w:t>
            </w:r>
          </w:p>
        </w:tc>
      </w:tr>
      <w:tr>
        <w:trPr>
          <w:trHeight w:val="227" w:hRule="atLeast"/>
        </w:trPr>
        <w:tc>
          <w:tcPr>
            <w:tcW w:w="3970" w:type="dxa"/>
            <w:vMerge/>
            <w:tcBorders>
              <w:top w:val="nil"/>
            </w:tcBorders>
          </w:tcPr>
          <w:p>
            <w:pPr>
              <w:rPr>
                <w:sz w:val="2"/>
                <w:szCs w:val="2"/>
              </w:rPr>
            </w:pPr>
          </w:p>
        </w:tc>
        <w:tc>
          <w:tcPr>
            <w:tcW w:w="2836" w:type="dxa"/>
            <w:gridSpan w:val="2"/>
          </w:tcPr>
          <w:p>
            <w:pPr>
              <w:pStyle w:val="TableParagraph"/>
              <w:spacing w:before="15"/>
              <w:ind w:left="899"/>
              <w:jc w:val="left"/>
              <w:rPr>
                <w:b/>
                <w:sz w:val="16"/>
              </w:rPr>
            </w:pPr>
            <w:r>
              <w:rPr>
                <w:b/>
                <w:sz w:val="16"/>
              </w:rPr>
              <w:t>Plano Natural</w:t>
            </w:r>
          </w:p>
        </w:tc>
        <w:tc>
          <w:tcPr>
            <w:tcW w:w="2554" w:type="dxa"/>
            <w:gridSpan w:val="2"/>
            <w:vMerge/>
            <w:tcBorders>
              <w:top w:val="nil"/>
            </w:tcBorders>
          </w:tcPr>
          <w:p>
            <w:pPr>
              <w:rPr>
                <w:sz w:val="2"/>
                <w:szCs w:val="2"/>
              </w:rPr>
            </w:pPr>
          </w:p>
        </w:tc>
      </w:tr>
      <w:tr>
        <w:trPr>
          <w:trHeight w:val="227" w:hRule="atLeast"/>
        </w:trPr>
        <w:tc>
          <w:tcPr>
            <w:tcW w:w="3970" w:type="dxa"/>
            <w:vMerge/>
            <w:tcBorders>
              <w:top w:val="nil"/>
            </w:tcBorders>
          </w:tcPr>
          <w:p>
            <w:pPr>
              <w:rPr>
                <w:sz w:val="2"/>
                <w:szCs w:val="2"/>
              </w:rPr>
            </w:pPr>
          </w:p>
        </w:tc>
        <w:tc>
          <w:tcPr>
            <w:tcW w:w="1419" w:type="dxa"/>
          </w:tcPr>
          <w:p>
            <w:pPr>
              <w:pStyle w:val="TableParagraph"/>
              <w:spacing w:before="15"/>
              <w:ind w:left="270"/>
              <w:jc w:val="left"/>
              <w:rPr>
                <w:b/>
                <w:sz w:val="16"/>
              </w:rPr>
            </w:pPr>
            <w:r>
              <w:rPr>
                <w:b/>
                <w:sz w:val="16"/>
              </w:rPr>
              <w:t>30.06.2019</w:t>
            </w:r>
          </w:p>
        </w:tc>
        <w:tc>
          <w:tcPr>
            <w:tcW w:w="1417" w:type="dxa"/>
          </w:tcPr>
          <w:p>
            <w:pPr>
              <w:pStyle w:val="TableParagraph"/>
              <w:spacing w:before="15"/>
              <w:ind w:left="272"/>
              <w:jc w:val="left"/>
              <w:rPr>
                <w:b/>
                <w:sz w:val="16"/>
              </w:rPr>
            </w:pPr>
            <w:r>
              <w:rPr>
                <w:b/>
                <w:sz w:val="16"/>
              </w:rPr>
              <w:t>30.06.2018</w:t>
            </w:r>
          </w:p>
        </w:tc>
        <w:tc>
          <w:tcPr>
            <w:tcW w:w="1278" w:type="dxa"/>
          </w:tcPr>
          <w:p>
            <w:pPr>
              <w:pStyle w:val="TableParagraph"/>
              <w:spacing w:before="15"/>
              <w:ind w:left="201"/>
              <w:jc w:val="left"/>
              <w:rPr>
                <w:b/>
                <w:sz w:val="16"/>
              </w:rPr>
            </w:pPr>
            <w:r>
              <w:rPr>
                <w:b/>
                <w:sz w:val="16"/>
              </w:rPr>
              <w:t>30.06.2019</w:t>
            </w:r>
          </w:p>
        </w:tc>
        <w:tc>
          <w:tcPr>
            <w:tcW w:w="1276" w:type="dxa"/>
          </w:tcPr>
          <w:p>
            <w:pPr>
              <w:pStyle w:val="TableParagraph"/>
              <w:spacing w:before="15"/>
              <w:ind w:left="198"/>
              <w:jc w:val="left"/>
              <w:rPr>
                <w:b/>
                <w:sz w:val="16"/>
              </w:rPr>
            </w:pPr>
            <w:r>
              <w:rPr>
                <w:b/>
                <w:sz w:val="16"/>
              </w:rPr>
              <w:t>30.06.2018</w:t>
            </w:r>
          </w:p>
        </w:tc>
      </w:tr>
      <w:tr>
        <w:trPr>
          <w:trHeight w:val="225" w:hRule="atLeast"/>
        </w:trPr>
        <w:tc>
          <w:tcPr>
            <w:tcW w:w="3970" w:type="dxa"/>
          </w:tcPr>
          <w:p>
            <w:pPr>
              <w:pStyle w:val="TableParagraph"/>
              <w:spacing w:before="17"/>
              <w:ind w:left="110"/>
              <w:jc w:val="left"/>
              <w:rPr>
                <w:sz w:val="16"/>
              </w:rPr>
            </w:pPr>
            <w:r>
              <w:rPr>
                <w:sz w:val="16"/>
              </w:rPr>
              <w:t>Taxa nominal de desconto da obrigação atuarial</w:t>
            </w:r>
          </w:p>
        </w:tc>
        <w:tc>
          <w:tcPr>
            <w:tcW w:w="1419" w:type="dxa"/>
          </w:tcPr>
          <w:p>
            <w:pPr>
              <w:pStyle w:val="TableParagraph"/>
              <w:spacing w:before="17"/>
              <w:ind w:right="99"/>
              <w:rPr>
                <w:sz w:val="16"/>
              </w:rPr>
            </w:pPr>
            <w:r>
              <w:rPr>
                <w:sz w:val="16"/>
              </w:rPr>
              <w:t>7,77</w:t>
            </w:r>
          </w:p>
        </w:tc>
        <w:tc>
          <w:tcPr>
            <w:tcW w:w="1417" w:type="dxa"/>
          </w:tcPr>
          <w:p>
            <w:pPr>
              <w:pStyle w:val="TableParagraph"/>
              <w:spacing w:before="17"/>
              <w:ind w:right="95"/>
              <w:rPr>
                <w:sz w:val="16"/>
              </w:rPr>
            </w:pPr>
            <w:r>
              <w:rPr>
                <w:sz w:val="16"/>
              </w:rPr>
              <w:t>10,15</w:t>
            </w:r>
          </w:p>
        </w:tc>
        <w:tc>
          <w:tcPr>
            <w:tcW w:w="1278" w:type="dxa"/>
          </w:tcPr>
          <w:p>
            <w:pPr>
              <w:pStyle w:val="TableParagraph"/>
              <w:spacing w:before="17"/>
              <w:ind w:right="98"/>
              <w:rPr>
                <w:sz w:val="16"/>
              </w:rPr>
            </w:pPr>
            <w:r>
              <w:rPr>
                <w:sz w:val="16"/>
              </w:rPr>
              <w:t>7,77</w:t>
            </w:r>
          </w:p>
        </w:tc>
        <w:tc>
          <w:tcPr>
            <w:tcW w:w="1276" w:type="dxa"/>
          </w:tcPr>
          <w:p>
            <w:pPr>
              <w:pStyle w:val="TableParagraph"/>
              <w:spacing w:before="17"/>
              <w:ind w:right="102"/>
              <w:rPr>
                <w:sz w:val="16"/>
              </w:rPr>
            </w:pPr>
            <w:r>
              <w:rPr>
                <w:sz w:val="16"/>
              </w:rPr>
              <w:t>10,15</w:t>
            </w:r>
          </w:p>
        </w:tc>
      </w:tr>
      <w:tr>
        <w:trPr>
          <w:trHeight w:val="227" w:hRule="atLeast"/>
        </w:trPr>
        <w:tc>
          <w:tcPr>
            <w:tcW w:w="3970" w:type="dxa"/>
          </w:tcPr>
          <w:p>
            <w:pPr>
              <w:pStyle w:val="TableParagraph"/>
              <w:spacing w:before="20"/>
              <w:ind w:left="110"/>
              <w:jc w:val="left"/>
              <w:rPr>
                <w:sz w:val="16"/>
              </w:rPr>
            </w:pPr>
            <w:r>
              <w:rPr>
                <w:sz w:val="16"/>
              </w:rPr>
              <w:t>Taxa real de desconto da obrigação atuarial</w:t>
            </w:r>
          </w:p>
        </w:tc>
        <w:tc>
          <w:tcPr>
            <w:tcW w:w="1419" w:type="dxa"/>
          </w:tcPr>
          <w:p>
            <w:pPr>
              <w:pStyle w:val="TableParagraph"/>
              <w:spacing w:before="20"/>
              <w:ind w:right="99"/>
              <w:rPr>
                <w:sz w:val="16"/>
              </w:rPr>
            </w:pPr>
            <w:r>
              <w:rPr>
                <w:sz w:val="16"/>
              </w:rPr>
              <w:t>3,77</w:t>
            </w:r>
          </w:p>
        </w:tc>
        <w:tc>
          <w:tcPr>
            <w:tcW w:w="1417" w:type="dxa"/>
          </w:tcPr>
          <w:p>
            <w:pPr>
              <w:pStyle w:val="TableParagraph"/>
              <w:spacing w:before="20"/>
              <w:ind w:right="95"/>
              <w:rPr>
                <w:sz w:val="16"/>
              </w:rPr>
            </w:pPr>
            <w:r>
              <w:rPr>
                <w:sz w:val="16"/>
              </w:rPr>
              <w:t>5,98</w:t>
            </w:r>
          </w:p>
        </w:tc>
        <w:tc>
          <w:tcPr>
            <w:tcW w:w="1278" w:type="dxa"/>
          </w:tcPr>
          <w:p>
            <w:pPr>
              <w:pStyle w:val="TableParagraph"/>
              <w:spacing w:before="20"/>
              <w:ind w:right="98"/>
              <w:rPr>
                <w:sz w:val="16"/>
              </w:rPr>
            </w:pPr>
            <w:r>
              <w:rPr>
                <w:sz w:val="16"/>
              </w:rPr>
              <w:t>3,77</w:t>
            </w:r>
          </w:p>
        </w:tc>
        <w:tc>
          <w:tcPr>
            <w:tcW w:w="1276" w:type="dxa"/>
          </w:tcPr>
          <w:p>
            <w:pPr>
              <w:pStyle w:val="TableParagraph"/>
              <w:spacing w:before="20"/>
              <w:ind w:right="102"/>
              <w:rPr>
                <w:sz w:val="16"/>
              </w:rPr>
            </w:pPr>
            <w:r>
              <w:rPr>
                <w:sz w:val="16"/>
              </w:rPr>
              <w:t>5,98</w:t>
            </w:r>
          </w:p>
        </w:tc>
      </w:tr>
      <w:tr>
        <w:trPr>
          <w:trHeight w:val="227" w:hRule="atLeast"/>
        </w:trPr>
        <w:tc>
          <w:tcPr>
            <w:tcW w:w="3970" w:type="dxa"/>
          </w:tcPr>
          <w:p>
            <w:pPr>
              <w:pStyle w:val="TableParagraph"/>
              <w:spacing w:before="17"/>
              <w:ind w:left="110"/>
              <w:jc w:val="left"/>
              <w:rPr>
                <w:sz w:val="16"/>
              </w:rPr>
            </w:pPr>
            <w:r>
              <w:rPr>
                <w:sz w:val="16"/>
              </w:rPr>
              <w:t>Taxa média de inflação anual</w:t>
            </w:r>
          </w:p>
        </w:tc>
        <w:tc>
          <w:tcPr>
            <w:tcW w:w="1419" w:type="dxa"/>
          </w:tcPr>
          <w:p>
            <w:pPr>
              <w:pStyle w:val="TableParagraph"/>
              <w:spacing w:before="17"/>
              <w:ind w:right="99"/>
              <w:rPr>
                <w:sz w:val="16"/>
              </w:rPr>
            </w:pPr>
            <w:r>
              <w:rPr>
                <w:sz w:val="16"/>
              </w:rPr>
              <w:t>3,85</w:t>
            </w:r>
          </w:p>
        </w:tc>
        <w:tc>
          <w:tcPr>
            <w:tcW w:w="1417" w:type="dxa"/>
          </w:tcPr>
          <w:p>
            <w:pPr>
              <w:pStyle w:val="TableParagraph"/>
              <w:spacing w:before="17"/>
              <w:ind w:right="95"/>
              <w:rPr>
                <w:sz w:val="16"/>
              </w:rPr>
            </w:pPr>
            <w:r>
              <w:rPr>
                <w:sz w:val="16"/>
              </w:rPr>
              <w:t>3,94</w:t>
            </w:r>
          </w:p>
        </w:tc>
        <w:tc>
          <w:tcPr>
            <w:tcW w:w="1278" w:type="dxa"/>
          </w:tcPr>
          <w:p>
            <w:pPr>
              <w:pStyle w:val="TableParagraph"/>
              <w:spacing w:before="17"/>
              <w:ind w:right="98"/>
              <w:rPr>
                <w:sz w:val="16"/>
              </w:rPr>
            </w:pPr>
            <w:r>
              <w:rPr>
                <w:sz w:val="16"/>
              </w:rPr>
              <w:t>3,85</w:t>
            </w:r>
          </w:p>
        </w:tc>
        <w:tc>
          <w:tcPr>
            <w:tcW w:w="1276" w:type="dxa"/>
          </w:tcPr>
          <w:p>
            <w:pPr>
              <w:pStyle w:val="TableParagraph"/>
              <w:spacing w:before="17"/>
              <w:ind w:right="102"/>
              <w:rPr>
                <w:sz w:val="16"/>
              </w:rPr>
            </w:pPr>
            <w:r>
              <w:rPr>
                <w:sz w:val="16"/>
              </w:rPr>
              <w:t>3,94</w:t>
            </w:r>
          </w:p>
        </w:tc>
      </w:tr>
      <w:tr>
        <w:trPr>
          <w:trHeight w:val="227" w:hRule="atLeast"/>
        </w:trPr>
        <w:tc>
          <w:tcPr>
            <w:tcW w:w="3970" w:type="dxa"/>
          </w:tcPr>
          <w:p>
            <w:pPr>
              <w:pStyle w:val="TableParagraph"/>
              <w:spacing w:before="17"/>
              <w:ind w:left="110"/>
              <w:jc w:val="left"/>
              <w:rPr>
                <w:sz w:val="16"/>
              </w:rPr>
            </w:pPr>
            <w:r>
              <w:rPr>
                <w:sz w:val="16"/>
              </w:rPr>
              <w:t>Taxa nominal de crescimento salarial </w:t>
            </w:r>
            <w:r>
              <w:rPr>
                <w:sz w:val="16"/>
                <w:vertAlign w:val="superscript"/>
              </w:rPr>
              <w:t>(1)</w:t>
            </w:r>
          </w:p>
        </w:tc>
        <w:tc>
          <w:tcPr>
            <w:tcW w:w="1419" w:type="dxa"/>
          </w:tcPr>
          <w:p>
            <w:pPr>
              <w:pStyle w:val="TableParagraph"/>
              <w:spacing w:before="17"/>
              <w:ind w:right="99"/>
              <w:rPr>
                <w:sz w:val="16"/>
              </w:rPr>
            </w:pPr>
            <w:r>
              <w:rPr>
                <w:sz w:val="16"/>
              </w:rPr>
              <w:t>4,89</w:t>
            </w:r>
          </w:p>
        </w:tc>
        <w:tc>
          <w:tcPr>
            <w:tcW w:w="1417" w:type="dxa"/>
          </w:tcPr>
          <w:p>
            <w:pPr>
              <w:pStyle w:val="TableParagraph"/>
              <w:spacing w:before="17"/>
              <w:ind w:right="95"/>
              <w:rPr>
                <w:sz w:val="16"/>
              </w:rPr>
            </w:pPr>
            <w:r>
              <w:rPr>
                <w:sz w:val="16"/>
              </w:rPr>
              <w:t>4,98</w:t>
            </w:r>
          </w:p>
        </w:tc>
        <w:tc>
          <w:tcPr>
            <w:tcW w:w="1278" w:type="dxa"/>
          </w:tcPr>
          <w:p>
            <w:pPr>
              <w:pStyle w:val="TableParagraph"/>
              <w:spacing w:before="17"/>
              <w:ind w:right="98"/>
              <w:rPr>
                <w:sz w:val="16"/>
              </w:rPr>
            </w:pPr>
            <w:r>
              <w:rPr>
                <w:sz w:val="16"/>
              </w:rPr>
              <w:t>3,85</w:t>
            </w:r>
          </w:p>
        </w:tc>
        <w:tc>
          <w:tcPr>
            <w:tcW w:w="1276" w:type="dxa"/>
          </w:tcPr>
          <w:p>
            <w:pPr>
              <w:pStyle w:val="TableParagraph"/>
              <w:spacing w:before="17"/>
              <w:ind w:right="102"/>
              <w:rPr>
                <w:sz w:val="16"/>
              </w:rPr>
            </w:pPr>
            <w:r>
              <w:rPr>
                <w:sz w:val="16"/>
              </w:rPr>
              <w:t>4,98</w:t>
            </w:r>
          </w:p>
        </w:tc>
      </w:tr>
      <w:tr>
        <w:trPr>
          <w:trHeight w:val="225" w:hRule="atLeast"/>
        </w:trPr>
        <w:tc>
          <w:tcPr>
            <w:tcW w:w="3970" w:type="dxa"/>
          </w:tcPr>
          <w:p>
            <w:pPr>
              <w:pStyle w:val="TableParagraph"/>
              <w:spacing w:before="17"/>
              <w:ind w:left="110"/>
              <w:jc w:val="left"/>
              <w:rPr>
                <w:sz w:val="16"/>
              </w:rPr>
            </w:pPr>
            <w:r>
              <w:rPr>
                <w:sz w:val="16"/>
              </w:rPr>
              <w:t>Taxa nominal de aumentos médio dos benefícios</w:t>
            </w:r>
            <w:r>
              <w:rPr>
                <w:sz w:val="16"/>
                <w:vertAlign w:val="superscript"/>
              </w:rPr>
              <w:t>(1)</w:t>
            </w:r>
          </w:p>
        </w:tc>
        <w:tc>
          <w:tcPr>
            <w:tcW w:w="1419" w:type="dxa"/>
          </w:tcPr>
          <w:p>
            <w:pPr>
              <w:pStyle w:val="TableParagraph"/>
              <w:spacing w:before="17"/>
              <w:ind w:right="98"/>
              <w:rPr>
                <w:sz w:val="16"/>
              </w:rPr>
            </w:pPr>
            <w:r>
              <w:rPr>
                <w:sz w:val="16"/>
              </w:rPr>
              <w:t>2,39 </w:t>
            </w:r>
            <w:r>
              <w:rPr>
                <w:sz w:val="16"/>
                <w:vertAlign w:val="superscript"/>
              </w:rPr>
              <w:t>(2)</w:t>
            </w:r>
          </w:p>
        </w:tc>
        <w:tc>
          <w:tcPr>
            <w:tcW w:w="1417" w:type="dxa"/>
          </w:tcPr>
          <w:p>
            <w:pPr>
              <w:pStyle w:val="TableParagraph"/>
              <w:spacing w:before="17"/>
              <w:ind w:right="94"/>
              <w:rPr>
                <w:sz w:val="16"/>
              </w:rPr>
            </w:pPr>
            <w:r>
              <w:rPr>
                <w:sz w:val="16"/>
              </w:rPr>
              <w:t>2,11 </w:t>
            </w:r>
            <w:r>
              <w:rPr>
                <w:sz w:val="16"/>
                <w:vertAlign w:val="superscript"/>
              </w:rPr>
              <w:t>(2)</w:t>
            </w:r>
          </w:p>
        </w:tc>
        <w:tc>
          <w:tcPr>
            <w:tcW w:w="1278" w:type="dxa"/>
          </w:tcPr>
          <w:p>
            <w:pPr>
              <w:pStyle w:val="TableParagraph"/>
              <w:spacing w:before="17"/>
              <w:ind w:right="98"/>
              <w:rPr>
                <w:sz w:val="16"/>
              </w:rPr>
            </w:pPr>
            <w:r>
              <w:rPr>
                <w:sz w:val="16"/>
              </w:rPr>
              <w:t>3,85</w:t>
            </w:r>
          </w:p>
        </w:tc>
        <w:tc>
          <w:tcPr>
            <w:tcW w:w="1276" w:type="dxa"/>
          </w:tcPr>
          <w:p>
            <w:pPr>
              <w:pStyle w:val="TableParagraph"/>
              <w:spacing w:before="17"/>
              <w:ind w:right="102"/>
              <w:rPr>
                <w:sz w:val="16"/>
              </w:rPr>
            </w:pPr>
            <w:r>
              <w:rPr>
                <w:sz w:val="16"/>
              </w:rPr>
              <w:t>4,98</w:t>
            </w:r>
          </w:p>
        </w:tc>
      </w:tr>
      <w:tr>
        <w:trPr>
          <w:trHeight w:val="369" w:hRule="atLeast"/>
        </w:trPr>
        <w:tc>
          <w:tcPr>
            <w:tcW w:w="3970" w:type="dxa"/>
          </w:tcPr>
          <w:p>
            <w:pPr>
              <w:pStyle w:val="TableParagraph"/>
              <w:spacing w:line="182" w:lineRule="exact" w:before="3"/>
              <w:ind w:left="110" w:right="592"/>
              <w:jc w:val="left"/>
              <w:rPr>
                <w:sz w:val="16"/>
              </w:rPr>
            </w:pPr>
            <w:r>
              <w:rPr>
                <w:sz w:val="16"/>
              </w:rPr>
              <w:t>Taxa de evolução dos custos médicos em decorrência do envelhecimento (</w:t>
            </w:r>
            <w:r>
              <w:rPr>
                <w:i/>
                <w:sz w:val="16"/>
              </w:rPr>
              <w:t>AgingFactor</w:t>
            </w:r>
            <w:r>
              <w:rPr>
                <w:sz w:val="16"/>
              </w:rPr>
              <w:t>)</w:t>
            </w:r>
          </w:p>
        </w:tc>
        <w:tc>
          <w:tcPr>
            <w:tcW w:w="1419" w:type="dxa"/>
          </w:tcPr>
          <w:p>
            <w:pPr>
              <w:pStyle w:val="TableParagraph"/>
              <w:spacing w:before="89"/>
              <w:ind w:right="99"/>
              <w:rPr>
                <w:sz w:val="16"/>
              </w:rPr>
            </w:pPr>
            <w:r>
              <w:rPr>
                <w:sz w:val="16"/>
              </w:rPr>
              <w:t>3,53</w:t>
            </w:r>
          </w:p>
        </w:tc>
        <w:tc>
          <w:tcPr>
            <w:tcW w:w="1417" w:type="dxa"/>
          </w:tcPr>
          <w:p>
            <w:pPr>
              <w:pStyle w:val="TableParagraph"/>
              <w:spacing w:before="89"/>
              <w:ind w:right="95"/>
              <w:rPr>
                <w:sz w:val="16"/>
              </w:rPr>
            </w:pPr>
            <w:r>
              <w:rPr>
                <w:sz w:val="16"/>
              </w:rPr>
              <w:t>3,66</w:t>
            </w:r>
          </w:p>
        </w:tc>
        <w:tc>
          <w:tcPr>
            <w:tcW w:w="1278" w:type="dxa"/>
          </w:tcPr>
          <w:p>
            <w:pPr>
              <w:pStyle w:val="TableParagraph"/>
              <w:spacing w:before="89"/>
              <w:ind w:right="94"/>
              <w:rPr>
                <w:sz w:val="16"/>
              </w:rPr>
            </w:pPr>
            <w:r>
              <w:rPr>
                <w:sz w:val="16"/>
              </w:rPr>
              <w:t>Não se aplica</w:t>
            </w:r>
          </w:p>
        </w:tc>
        <w:tc>
          <w:tcPr>
            <w:tcW w:w="1276" w:type="dxa"/>
          </w:tcPr>
          <w:p>
            <w:pPr>
              <w:pStyle w:val="TableParagraph"/>
              <w:spacing w:before="89"/>
              <w:ind w:right="99"/>
              <w:rPr>
                <w:sz w:val="16"/>
              </w:rPr>
            </w:pPr>
            <w:r>
              <w:rPr>
                <w:sz w:val="16"/>
              </w:rPr>
              <w:t>Não se aplica</w:t>
            </w:r>
          </w:p>
        </w:tc>
      </w:tr>
      <w:tr>
        <w:trPr>
          <w:trHeight w:val="369" w:hRule="atLeast"/>
        </w:trPr>
        <w:tc>
          <w:tcPr>
            <w:tcW w:w="3970" w:type="dxa"/>
          </w:tcPr>
          <w:p>
            <w:pPr>
              <w:pStyle w:val="TableParagraph"/>
              <w:spacing w:line="180" w:lineRule="exact"/>
              <w:ind w:left="110"/>
              <w:jc w:val="left"/>
              <w:rPr>
                <w:sz w:val="16"/>
              </w:rPr>
            </w:pPr>
            <w:r>
              <w:rPr>
                <w:sz w:val="16"/>
              </w:rPr>
              <w:t>Taxas de crescimento dos custos de saúde</w:t>
            </w:r>
          </w:p>
          <w:p>
            <w:pPr>
              <w:pStyle w:val="TableParagraph"/>
              <w:spacing w:line="168" w:lineRule="exact" w:before="1"/>
              <w:ind w:left="110"/>
              <w:jc w:val="left"/>
              <w:rPr>
                <w:sz w:val="16"/>
              </w:rPr>
            </w:pPr>
            <w:r>
              <w:rPr>
                <w:sz w:val="16"/>
              </w:rPr>
              <w:t>(HCCTR)</w:t>
            </w:r>
          </w:p>
        </w:tc>
        <w:tc>
          <w:tcPr>
            <w:tcW w:w="1419" w:type="dxa"/>
          </w:tcPr>
          <w:p>
            <w:pPr>
              <w:pStyle w:val="TableParagraph"/>
              <w:spacing w:before="87"/>
              <w:ind w:right="98"/>
              <w:rPr>
                <w:sz w:val="16"/>
              </w:rPr>
            </w:pPr>
            <w:r>
              <w:rPr>
                <w:sz w:val="16"/>
              </w:rPr>
              <w:t>2,39 </w:t>
            </w:r>
            <w:r>
              <w:rPr>
                <w:sz w:val="16"/>
                <w:vertAlign w:val="superscript"/>
              </w:rPr>
              <w:t>(2)</w:t>
            </w:r>
          </w:p>
        </w:tc>
        <w:tc>
          <w:tcPr>
            <w:tcW w:w="1417" w:type="dxa"/>
          </w:tcPr>
          <w:p>
            <w:pPr>
              <w:pStyle w:val="TableParagraph"/>
              <w:spacing w:before="87"/>
              <w:ind w:right="94"/>
              <w:rPr>
                <w:sz w:val="16"/>
              </w:rPr>
            </w:pPr>
            <w:r>
              <w:rPr>
                <w:sz w:val="16"/>
              </w:rPr>
              <w:t>2,11 </w:t>
            </w:r>
            <w:r>
              <w:rPr>
                <w:sz w:val="16"/>
                <w:vertAlign w:val="superscript"/>
              </w:rPr>
              <w:t>(2)</w:t>
            </w:r>
          </w:p>
        </w:tc>
        <w:tc>
          <w:tcPr>
            <w:tcW w:w="1278" w:type="dxa"/>
          </w:tcPr>
          <w:p>
            <w:pPr>
              <w:pStyle w:val="TableParagraph"/>
              <w:spacing w:before="87"/>
              <w:ind w:right="95"/>
              <w:rPr>
                <w:sz w:val="16"/>
              </w:rPr>
            </w:pPr>
            <w:r>
              <w:rPr>
                <w:sz w:val="16"/>
              </w:rPr>
              <w:t>Não se aplica</w:t>
            </w:r>
          </w:p>
        </w:tc>
        <w:tc>
          <w:tcPr>
            <w:tcW w:w="1276" w:type="dxa"/>
          </w:tcPr>
          <w:p>
            <w:pPr>
              <w:pStyle w:val="TableParagraph"/>
              <w:spacing w:before="87"/>
              <w:ind w:right="99"/>
              <w:rPr>
                <w:sz w:val="16"/>
              </w:rPr>
            </w:pPr>
            <w:r>
              <w:rPr>
                <w:sz w:val="16"/>
              </w:rPr>
              <w:t>Não se aplica</w:t>
            </w:r>
          </w:p>
        </w:tc>
      </w:tr>
    </w:tbl>
    <w:p>
      <w:pPr>
        <w:spacing w:before="0"/>
        <w:ind w:left="543" w:right="0" w:firstLine="0"/>
        <w:jc w:val="both"/>
        <w:rPr>
          <w:sz w:val="14"/>
        </w:rPr>
      </w:pPr>
      <w:r>
        <w:rPr>
          <w:sz w:val="14"/>
          <w:vertAlign w:val="superscript"/>
        </w:rPr>
        <w:t>(1)</w:t>
      </w:r>
      <w:r>
        <w:rPr>
          <w:sz w:val="14"/>
          <w:vertAlign w:val="baseline"/>
        </w:rPr>
        <w:t> No caso do seguro de vida, trata-se da projeção de aumento do capital segurado.</w:t>
      </w:r>
    </w:p>
    <w:p>
      <w:pPr>
        <w:spacing w:before="0"/>
        <w:ind w:left="687" w:right="1409" w:hanging="144"/>
        <w:jc w:val="both"/>
        <w:rPr>
          <w:sz w:val="14"/>
        </w:rPr>
      </w:pPr>
      <w:r>
        <w:rPr>
          <w:sz w:val="14"/>
          <w:vertAlign w:val="superscript"/>
        </w:rPr>
        <w:t>(2)</w:t>
      </w:r>
      <w:r>
        <w:rPr>
          <w:sz w:val="14"/>
          <w:vertAlign w:val="baseline"/>
        </w:rPr>
        <w:t> Na posição de 30.06.2019, para o plano Natural, foi calculada taxa de inflação médica considerando a experiência do plano nos últimos 10 (dez) anos. A taxa encontrada foi de 2,39%, acima do “agingfactor” e da inflação geral de preços, e decresce gradualmente em 5 (cinco) anos, permanecendo a partir do 6º (sexto) ano em 1% a.a. Na posição de 30.06.2018, para o plano Natural, foi calculada taxa de inflação médica considerando a experiência do plano nos últimos 9 (nove) anos. A taxa encontrada foi de 2,11%, acima do “agingfactor” e da inflação geral de preços</w:t>
      </w:r>
    </w:p>
    <w:p>
      <w:pPr>
        <w:pStyle w:val="BodyText"/>
        <w:spacing w:before="7"/>
        <w:rPr>
          <w:sz w:val="19"/>
        </w:rPr>
      </w:pPr>
    </w:p>
    <w:p>
      <w:pPr>
        <w:pStyle w:val="ListParagraph"/>
        <w:numPr>
          <w:ilvl w:val="1"/>
          <w:numId w:val="27"/>
        </w:numPr>
        <w:tabs>
          <w:tab w:pos="736" w:val="left" w:leader="none"/>
        </w:tabs>
        <w:spacing w:line="240" w:lineRule="auto" w:before="0" w:after="0"/>
        <w:ind w:left="543" w:right="1397" w:hanging="173"/>
        <w:jc w:val="both"/>
        <w:rPr>
          <w:sz w:val="20"/>
        </w:rPr>
      </w:pPr>
      <w:r>
        <w:rPr>
          <w:sz w:val="20"/>
        </w:rPr>
        <w:t>A taxa de inflação futura é utilizada no cálculo do Valor Presente da Obrigação Atuarial, visando à mensuração do “floating” inflacionário decorrente do congelamento, por ciclos anuais, de contribuições e benefícios futuros, admitindo-se neste cálculo a ocorrência de processo inflacionário de igual intensidade para todas as variáveis salariais, assistenciais, previdenciais e econômicas do plano.</w:t>
      </w:r>
    </w:p>
    <w:p>
      <w:pPr>
        <w:pStyle w:val="BodyText"/>
      </w:pPr>
    </w:p>
    <w:p>
      <w:pPr>
        <w:pStyle w:val="ListParagraph"/>
        <w:numPr>
          <w:ilvl w:val="1"/>
          <w:numId w:val="27"/>
        </w:numPr>
        <w:tabs>
          <w:tab w:pos="757" w:val="left" w:leader="none"/>
        </w:tabs>
        <w:spacing w:line="242" w:lineRule="auto" w:before="0" w:after="0"/>
        <w:ind w:left="543" w:right="1396" w:hanging="173"/>
        <w:jc w:val="both"/>
        <w:rPr>
          <w:sz w:val="20"/>
        </w:rPr>
      </w:pPr>
      <w:r>
        <w:rPr>
          <w:sz w:val="20"/>
        </w:rPr>
        <w:t>É utilizado como método de avaliação atuarial o Método de Crédito Unitário Projetado a fim de determinar o valor presente da obrigação, o custo do serviço corrente e, quando necessário, o custo do serviço</w:t>
      </w:r>
      <w:r>
        <w:rPr>
          <w:spacing w:val="-3"/>
          <w:sz w:val="20"/>
        </w:rPr>
        <w:t> </w:t>
      </w:r>
      <w:r>
        <w:rPr>
          <w:sz w:val="20"/>
        </w:rPr>
        <w:t>passado.</w:t>
      </w:r>
    </w:p>
    <w:p>
      <w:pPr>
        <w:spacing w:after="0" w:line="242" w:lineRule="auto"/>
        <w:jc w:val="both"/>
        <w:rPr>
          <w:sz w:val="20"/>
        </w:rPr>
        <w:sectPr>
          <w:pgSz w:w="11900" w:h="16840"/>
          <w:pgMar w:header="0" w:footer="815" w:top="1340" w:bottom="1060" w:left="760" w:right="140"/>
        </w:sectPr>
      </w:pPr>
    </w:p>
    <w:p>
      <w:pPr>
        <w:pStyle w:val="ListParagraph"/>
        <w:numPr>
          <w:ilvl w:val="1"/>
          <w:numId w:val="27"/>
        </w:numPr>
        <w:tabs>
          <w:tab w:pos="726" w:val="left" w:leader="none"/>
        </w:tabs>
        <w:spacing w:line="240" w:lineRule="auto" w:before="75" w:after="0"/>
        <w:ind w:left="543" w:right="1396" w:hanging="173"/>
        <w:jc w:val="both"/>
        <w:rPr>
          <w:sz w:val="20"/>
        </w:rPr>
      </w:pPr>
      <w:r>
        <w:rPr>
          <w:sz w:val="20"/>
        </w:rPr>
        <w:t>A taxa de desconto equivale à expectativa de retorno da Nota do Tesouro Nacional (NTN-B), para o período da </w:t>
      </w:r>
      <w:r>
        <w:rPr>
          <w:i/>
          <w:sz w:val="20"/>
        </w:rPr>
        <w:t>duration </w:t>
      </w:r>
      <w:r>
        <w:rPr>
          <w:sz w:val="20"/>
        </w:rPr>
        <w:t>dos planos, conforme metodologia prevista no item 83 do Pronunciamento CPC 33 (R1), recepcionado pela Resolução nº 4.424, do CMN. Na posição de 30.06.2019, foram apuradas as seguintes </w:t>
      </w:r>
      <w:r>
        <w:rPr>
          <w:i/>
          <w:sz w:val="20"/>
        </w:rPr>
        <w:t>durations: </w:t>
      </w:r>
      <w:r>
        <w:rPr>
          <w:sz w:val="20"/>
        </w:rPr>
        <w:t>para os planos Capef BD: 9,61 anos (9,24 anos em 30.06.2018), para o plano Capef CV I: 24,99 anos (26,49 anos em 30.06.2018), para o plano Natural: 20,62 anos (21,82 anos em 30.06.2018) e para o Seguro de Vida: 19,23 anos (18,42 anos em</w:t>
      </w:r>
      <w:r>
        <w:rPr>
          <w:spacing w:val="17"/>
          <w:sz w:val="20"/>
        </w:rPr>
        <w:t> </w:t>
      </w:r>
      <w:r>
        <w:rPr>
          <w:sz w:val="20"/>
        </w:rPr>
        <w:t>30.06.2018).</w:t>
      </w:r>
    </w:p>
    <w:p>
      <w:pPr>
        <w:pStyle w:val="BodyText"/>
      </w:pPr>
    </w:p>
    <w:p>
      <w:pPr>
        <w:pStyle w:val="Heading5"/>
        <w:numPr>
          <w:ilvl w:val="0"/>
          <w:numId w:val="27"/>
        </w:numPr>
        <w:tabs>
          <w:tab w:pos="544" w:val="left" w:leader="none"/>
        </w:tabs>
        <w:spacing w:line="240" w:lineRule="auto" w:before="0" w:after="0"/>
        <w:ind w:left="543" w:right="0" w:hanging="227"/>
        <w:jc w:val="both"/>
      </w:pPr>
      <w:r>
        <w:rPr/>
        <w:t>Análise da Obrigação</w:t>
      </w:r>
      <w:r>
        <w:rPr>
          <w:spacing w:val="4"/>
        </w:rPr>
        <w:t> </w:t>
      </w:r>
      <w:r>
        <w:rPr/>
        <w:t>Atuarial</w:t>
      </w:r>
    </w:p>
    <w:p>
      <w:pPr>
        <w:pStyle w:val="BodyText"/>
        <w:ind w:left="500" w:right="1401" w:hanging="19"/>
        <w:jc w:val="both"/>
      </w:pPr>
      <w:r>
        <w:rPr/>
        <w:t>Na posição de 30.06.2019, os planos administrados pela Capef e Camed e o Seguro de Vida em Grupo encontram-se registrados, nas demonstrações financeiras do Banco, na seguinte situação:</w:t>
      </w:r>
    </w:p>
    <w:p>
      <w:pPr>
        <w:pStyle w:val="BodyText"/>
        <w:spacing w:before="11"/>
        <w:rPr>
          <w:sz w:val="19"/>
        </w:rPr>
      </w:pPr>
    </w:p>
    <w:p>
      <w:pPr>
        <w:pStyle w:val="Heading5"/>
        <w:numPr>
          <w:ilvl w:val="1"/>
          <w:numId w:val="29"/>
        </w:numPr>
        <w:tabs>
          <w:tab w:pos="672" w:val="left" w:leader="none"/>
        </w:tabs>
        <w:spacing w:line="240" w:lineRule="auto" w:before="0" w:after="0"/>
        <w:ind w:left="671" w:right="0" w:hanging="412"/>
        <w:jc w:val="both"/>
      </w:pPr>
      <w:r>
        <w:rPr/>
        <w:t>Planos de Previdência</w:t>
      </w:r>
      <w:r>
        <w:rPr>
          <w:spacing w:val="-1"/>
        </w:rPr>
        <w:t> </w:t>
      </w:r>
      <w:r>
        <w:rPr/>
        <w:t>Privada</w:t>
      </w:r>
    </w:p>
    <w:p>
      <w:pPr>
        <w:pStyle w:val="ListParagraph"/>
        <w:numPr>
          <w:ilvl w:val="2"/>
          <w:numId w:val="29"/>
        </w:numPr>
        <w:tabs>
          <w:tab w:pos="1128" w:val="left" w:leader="none"/>
        </w:tabs>
        <w:spacing w:line="240" w:lineRule="auto" w:before="0" w:after="0"/>
        <w:ind w:left="543" w:right="1398" w:firstLine="0"/>
        <w:jc w:val="both"/>
        <w:rPr>
          <w:sz w:val="20"/>
        </w:rPr>
      </w:pPr>
      <w:r>
        <w:rPr>
          <w:b/>
          <w:sz w:val="20"/>
        </w:rPr>
        <w:t>Plano BD</w:t>
      </w:r>
      <w:r>
        <w:rPr>
          <w:sz w:val="20"/>
        </w:rPr>
        <w:t>: o valor presente da obrigação atuarial no montante de R$ 5.181.230 (R$ 4.103.802 em 30.06.2018) encontra-se parcialmente fundado por ativos do plano no montante de R$ 4.492.094 (R$ 3.679.848 em 30.06.2018), resultando em um valor presente das obrigações atuariais descobertas de R$ 689.136 (R$ 423.954 em 30.06.2018). A obrigação relativa aos participantes assistidos é de R$ 4.270.906 (R$ 3.426.664 em 30.06.2018) e aos participantes ativos é de R$ 910.324 (R$ 677.138 em</w:t>
      </w:r>
      <w:r>
        <w:rPr>
          <w:spacing w:val="3"/>
          <w:sz w:val="20"/>
        </w:rPr>
        <w:t> </w:t>
      </w:r>
      <w:r>
        <w:rPr>
          <w:sz w:val="20"/>
        </w:rPr>
        <w:t>30.06.2018);</w:t>
      </w:r>
    </w:p>
    <w:p>
      <w:pPr>
        <w:pStyle w:val="BodyText"/>
        <w:spacing w:before="1"/>
      </w:pPr>
    </w:p>
    <w:p>
      <w:pPr>
        <w:pStyle w:val="ListParagraph"/>
        <w:numPr>
          <w:ilvl w:val="2"/>
          <w:numId w:val="29"/>
        </w:numPr>
        <w:tabs>
          <w:tab w:pos="1135" w:val="left" w:leader="none"/>
        </w:tabs>
        <w:spacing w:line="240" w:lineRule="auto" w:before="0" w:after="0"/>
        <w:ind w:left="543" w:right="1398" w:firstLine="0"/>
        <w:jc w:val="both"/>
        <w:rPr>
          <w:sz w:val="20"/>
        </w:rPr>
      </w:pPr>
      <w:r>
        <w:rPr>
          <w:b/>
          <w:sz w:val="20"/>
        </w:rPr>
        <w:t>Plano CV I</w:t>
      </w:r>
      <w:r>
        <w:rPr>
          <w:sz w:val="20"/>
        </w:rPr>
        <w:t>: para os benefícios não programados (parte BD), que possuem características de plano</w:t>
      </w:r>
      <w:r>
        <w:rPr>
          <w:spacing w:val="25"/>
          <w:sz w:val="20"/>
        </w:rPr>
        <w:t> </w:t>
      </w:r>
      <w:r>
        <w:rPr>
          <w:sz w:val="20"/>
        </w:rPr>
        <w:t>de</w:t>
      </w:r>
      <w:r>
        <w:rPr>
          <w:spacing w:val="26"/>
          <w:sz w:val="20"/>
        </w:rPr>
        <w:t> </w:t>
      </w:r>
      <w:r>
        <w:rPr>
          <w:sz w:val="20"/>
        </w:rPr>
        <w:t>benefício</w:t>
      </w:r>
      <w:r>
        <w:rPr>
          <w:spacing w:val="25"/>
          <w:sz w:val="20"/>
        </w:rPr>
        <w:t> </w:t>
      </w:r>
      <w:r>
        <w:rPr>
          <w:sz w:val="20"/>
        </w:rPr>
        <w:t>definido,</w:t>
      </w:r>
      <w:r>
        <w:rPr>
          <w:spacing w:val="26"/>
          <w:sz w:val="20"/>
        </w:rPr>
        <w:t> </w:t>
      </w:r>
      <w:r>
        <w:rPr>
          <w:sz w:val="20"/>
        </w:rPr>
        <w:t>o</w:t>
      </w:r>
      <w:r>
        <w:rPr>
          <w:spacing w:val="25"/>
          <w:sz w:val="20"/>
        </w:rPr>
        <w:t> </w:t>
      </w:r>
      <w:r>
        <w:rPr>
          <w:sz w:val="20"/>
        </w:rPr>
        <w:t>valor</w:t>
      </w:r>
      <w:r>
        <w:rPr>
          <w:spacing w:val="26"/>
          <w:sz w:val="20"/>
        </w:rPr>
        <w:t> </w:t>
      </w:r>
      <w:r>
        <w:rPr>
          <w:sz w:val="20"/>
        </w:rPr>
        <w:t>presente</w:t>
      </w:r>
      <w:r>
        <w:rPr>
          <w:spacing w:val="25"/>
          <w:sz w:val="20"/>
        </w:rPr>
        <w:t> </w:t>
      </w:r>
      <w:r>
        <w:rPr>
          <w:sz w:val="20"/>
        </w:rPr>
        <w:t>da</w:t>
      </w:r>
      <w:r>
        <w:rPr>
          <w:spacing w:val="26"/>
          <w:sz w:val="20"/>
        </w:rPr>
        <w:t> </w:t>
      </w:r>
      <w:r>
        <w:rPr>
          <w:sz w:val="20"/>
        </w:rPr>
        <w:t>obrigação</w:t>
      </w:r>
      <w:r>
        <w:rPr>
          <w:spacing w:val="25"/>
          <w:sz w:val="20"/>
        </w:rPr>
        <w:t> </w:t>
      </w:r>
      <w:r>
        <w:rPr>
          <w:sz w:val="20"/>
        </w:rPr>
        <w:t>atuarial</w:t>
      </w:r>
      <w:r>
        <w:rPr>
          <w:spacing w:val="25"/>
          <w:sz w:val="20"/>
        </w:rPr>
        <w:t> </w:t>
      </w:r>
      <w:r>
        <w:rPr>
          <w:sz w:val="20"/>
        </w:rPr>
        <w:t>no</w:t>
      </w:r>
      <w:r>
        <w:rPr>
          <w:spacing w:val="26"/>
          <w:sz w:val="20"/>
        </w:rPr>
        <w:t> </w:t>
      </w:r>
      <w:r>
        <w:rPr>
          <w:sz w:val="20"/>
        </w:rPr>
        <w:t>montante</w:t>
      </w:r>
      <w:r>
        <w:rPr>
          <w:spacing w:val="25"/>
          <w:sz w:val="20"/>
        </w:rPr>
        <w:t> </w:t>
      </w:r>
      <w:r>
        <w:rPr>
          <w:sz w:val="20"/>
        </w:rPr>
        <w:t>de</w:t>
      </w:r>
      <w:r>
        <w:rPr>
          <w:spacing w:val="26"/>
          <w:sz w:val="20"/>
        </w:rPr>
        <w:t> </w:t>
      </w:r>
      <w:r>
        <w:rPr>
          <w:sz w:val="20"/>
        </w:rPr>
        <w:t>R$</w:t>
      </w:r>
      <w:r>
        <w:rPr>
          <w:spacing w:val="25"/>
          <w:sz w:val="20"/>
        </w:rPr>
        <w:t> </w:t>
      </w:r>
      <w:r>
        <w:rPr>
          <w:sz w:val="20"/>
        </w:rPr>
        <w:t>24.578</w:t>
      </w:r>
      <w:r>
        <w:rPr>
          <w:spacing w:val="26"/>
          <w:sz w:val="20"/>
        </w:rPr>
        <w:t> </w:t>
      </w:r>
      <w:r>
        <w:rPr>
          <w:sz w:val="20"/>
        </w:rPr>
        <w:t>(R$</w:t>
      </w:r>
    </w:p>
    <w:p>
      <w:pPr>
        <w:pStyle w:val="BodyText"/>
        <w:spacing w:before="1"/>
        <w:ind w:left="543" w:right="1395"/>
        <w:jc w:val="both"/>
      </w:pPr>
      <w:r>
        <w:rPr/>
        <w:t>14.000 em 30.06.2018) é inferior ao valor justo dos ativos do plano no montante de R$ 76.666 (R$ 46.531 em 30.06.2018), resultando em um superávit de R$ 52.088 (R$ 32.531 em 30.06.2018), que não está sendo reconhecido, pois se destina à formação do fundo de solvência e do fundo mutualista do plano.</w:t>
      </w:r>
    </w:p>
    <w:p>
      <w:pPr>
        <w:pStyle w:val="BodyText"/>
        <w:spacing w:before="8"/>
        <w:rPr>
          <w:sz w:val="19"/>
        </w:rPr>
      </w:pPr>
    </w:p>
    <w:p>
      <w:pPr>
        <w:pStyle w:val="ListParagraph"/>
        <w:numPr>
          <w:ilvl w:val="1"/>
          <w:numId w:val="30"/>
        </w:numPr>
        <w:tabs>
          <w:tab w:pos="672" w:val="left" w:leader="none"/>
        </w:tabs>
        <w:spacing w:line="242" w:lineRule="auto" w:before="0" w:after="0"/>
        <w:ind w:left="260" w:right="1394" w:firstLine="0"/>
        <w:jc w:val="both"/>
        <w:rPr>
          <w:sz w:val="20"/>
        </w:rPr>
      </w:pPr>
      <w:r>
        <w:rPr>
          <w:b/>
          <w:sz w:val="20"/>
        </w:rPr>
        <w:t>Plano de Assistência Médica</w:t>
      </w:r>
      <w:r>
        <w:rPr>
          <w:sz w:val="20"/>
        </w:rPr>
        <w:t>: o valor presente da obrigação atuarial no montante de R$ 2.142.085 (R$ 1.312.221 em 30.06.2018) encontra-se parcialmente fundado por ativos do plano no montante de</w:t>
      </w:r>
      <w:r>
        <w:rPr>
          <w:spacing w:val="7"/>
          <w:sz w:val="20"/>
        </w:rPr>
        <w:t> </w:t>
      </w:r>
      <w:r>
        <w:rPr>
          <w:sz w:val="20"/>
        </w:rPr>
        <w:t>R$</w:t>
      </w:r>
    </w:p>
    <w:p>
      <w:pPr>
        <w:pStyle w:val="BodyText"/>
        <w:ind w:left="260" w:right="1395"/>
        <w:jc w:val="both"/>
      </w:pPr>
      <w:r>
        <w:rPr/>
        <w:t>151.176 (R$ 119.430 em 30.06.2018), resultando em um valor presente das obrigações atuariais descobertas de R$ 1.990.909 (R$ 1.192.791 em 30.06.2018). A obrigação referente aos participantes assistidos é de R$ 1.408.968 (R$ 1.003.654 em 30.06.2018) e aos participantes ativos é de R$ 733.117 (R$ 308.567 em 30.06.2018).</w:t>
      </w:r>
    </w:p>
    <w:p>
      <w:pPr>
        <w:pStyle w:val="BodyText"/>
        <w:spacing w:before="8"/>
        <w:rPr>
          <w:sz w:val="19"/>
        </w:rPr>
      </w:pPr>
    </w:p>
    <w:p>
      <w:pPr>
        <w:pStyle w:val="ListParagraph"/>
        <w:numPr>
          <w:ilvl w:val="1"/>
          <w:numId w:val="30"/>
        </w:numPr>
        <w:tabs>
          <w:tab w:pos="676" w:val="left" w:leader="none"/>
        </w:tabs>
        <w:spacing w:line="242" w:lineRule="auto" w:before="0" w:after="0"/>
        <w:ind w:left="260" w:right="1403" w:firstLine="0"/>
        <w:jc w:val="both"/>
        <w:rPr>
          <w:sz w:val="20"/>
        </w:rPr>
      </w:pPr>
      <w:r>
        <w:rPr>
          <w:b/>
          <w:sz w:val="20"/>
        </w:rPr>
        <w:t>Seguro de vida em grupo</w:t>
      </w:r>
      <w:r>
        <w:rPr>
          <w:sz w:val="20"/>
        </w:rPr>
        <w:t>: o valor presente das obrigações atuariais descobertas é de R$ 181.726 (R$ 135.719 em 30.06.2018), inexistindo ativos para esse</w:t>
      </w:r>
      <w:r>
        <w:rPr>
          <w:spacing w:val="6"/>
          <w:sz w:val="20"/>
        </w:rPr>
        <w:t> </w:t>
      </w:r>
      <w:r>
        <w:rPr>
          <w:sz w:val="20"/>
        </w:rPr>
        <w:t>plano.</w:t>
      </w:r>
    </w:p>
    <w:p>
      <w:pPr>
        <w:pStyle w:val="BodyText"/>
        <w:spacing w:before="8"/>
        <w:rPr>
          <w:sz w:val="19"/>
        </w:rPr>
      </w:pPr>
    </w:p>
    <w:p>
      <w:pPr>
        <w:pStyle w:val="Heading5"/>
        <w:numPr>
          <w:ilvl w:val="0"/>
          <w:numId w:val="27"/>
        </w:numPr>
        <w:tabs>
          <w:tab w:pos="544" w:val="left" w:leader="none"/>
        </w:tabs>
        <w:spacing w:line="240" w:lineRule="auto" w:before="0" w:after="0"/>
        <w:ind w:left="543" w:right="0" w:hanging="227"/>
        <w:jc w:val="both"/>
      </w:pPr>
      <w:r>
        <w:rPr/>
        <w:t>Conciliação dos Saldos de Abertura e Fechamento do Valor Presente da</w:t>
      </w:r>
      <w:r>
        <w:rPr>
          <w:spacing w:val="-2"/>
        </w:rPr>
        <w:t> </w:t>
      </w:r>
      <w:r>
        <w:rPr/>
        <w:t>Obrigação</w:t>
      </w:r>
    </w:p>
    <w:p>
      <w:pPr>
        <w:pStyle w:val="BodyText"/>
        <w:spacing w:before="3" w:after="1"/>
        <w:rPr>
          <w:b/>
        </w:rPr>
      </w:pPr>
    </w:p>
    <w:tbl>
      <w:tblPr>
        <w:tblW w:w="0" w:type="auto"/>
        <w:jc w:val="left"/>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824"/>
        <w:gridCol w:w="1092"/>
        <w:gridCol w:w="1092"/>
        <w:gridCol w:w="1032"/>
        <w:gridCol w:w="1030"/>
      </w:tblGrid>
      <w:tr>
        <w:trPr>
          <w:trHeight w:val="227" w:hRule="atLeast"/>
        </w:trPr>
        <w:tc>
          <w:tcPr>
            <w:tcW w:w="4824" w:type="dxa"/>
            <w:vMerge w:val="restart"/>
          </w:tcPr>
          <w:p>
            <w:pPr>
              <w:pStyle w:val="TableParagraph"/>
              <w:spacing w:before="11"/>
              <w:jc w:val="left"/>
              <w:rPr>
                <w:b/>
                <w:sz w:val="21"/>
              </w:rPr>
            </w:pPr>
          </w:p>
          <w:p>
            <w:pPr>
              <w:pStyle w:val="TableParagraph"/>
              <w:ind w:left="71"/>
              <w:jc w:val="left"/>
              <w:rPr>
                <w:b/>
                <w:sz w:val="16"/>
              </w:rPr>
            </w:pPr>
            <w:r>
              <w:rPr>
                <w:b/>
                <w:sz w:val="16"/>
              </w:rPr>
              <w:t>Especificação</w:t>
            </w:r>
          </w:p>
        </w:tc>
        <w:tc>
          <w:tcPr>
            <w:tcW w:w="4246" w:type="dxa"/>
            <w:gridSpan w:val="4"/>
          </w:tcPr>
          <w:p>
            <w:pPr>
              <w:pStyle w:val="TableParagraph"/>
              <w:spacing w:before="15"/>
              <w:ind w:left="1879" w:right="1871"/>
              <w:jc w:val="center"/>
              <w:rPr>
                <w:b/>
                <w:sz w:val="16"/>
              </w:rPr>
            </w:pPr>
            <w:r>
              <w:rPr>
                <w:b/>
                <w:sz w:val="16"/>
              </w:rPr>
              <w:t>Capef</w:t>
            </w:r>
          </w:p>
        </w:tc>
      </w:tr>
      <w:tr>
        <w:trPr>
          <w:trHeight w:val="227" w:hRule="atLeast"/>
        </w:trPr>
        <w:tc>
          <w:tcPr>
            <w:tcW w:w="4824" w:type="dxa"/>
            <w:vMerge/>
            <w:tcBorders>
              <w:top w:val="nil"/>
            </w:tcBorders>
          </w:tcPr>
          <w:p>
            <w:pPr>
              <w:rPr>
                <w:sz w:val="2"/>
                <w:szCs w:val="2"/>
              </w:rPr>
            </w:pPr>
          </w:p>
        </w:tc>
        <w:tc>
          <w:tcPr>
            <w:tcW w:w="2184" w:type="dxa"/>
            <w:gridSpan w:val="2"/>
          </w:tcPr>
          <w:p>
            <w:pPr>
              <w:pStyle w:val="TableParagraph"/>
              <w:spacing w:before="15"/>
              <w:ind w:left="738"/>
              <w:jc w:val="left"/>
              <w:rPr>
                <w:b/>
                <w:sz w:val="16"/>
              </w:rPr>
            </w:pPr>
            <w:r>
              <w:rPr>
                <w:b/>
                <w:sz w:val="16"/>
              </w:rPr>
              <w:t>Plano BD</w:t>
            </w:r>
          </w:p>
        </w:tc>
        <w:tc>
          <w:tcPr>
            <w:tcW w:w="2062" w:type="dxa"/>
            <w:gridSpan w:val="2"/>
          </w:tcPr>
          <w:p>
            <w:pPr>
              <w:pStyle w:val="TableParagraph"/>
              <w:spacing w:before="15"/>
              <w:ind w:left="635"/>
              <w:jc w:val="left"/>
              <w:rPr>
                <w:b/>
                <w:sz w:val="16"/>
              </w:rPr>
            </w:pPr>
            <w:r>
              <w:rPr>
                <w:b/>
                <w:sz w:val="16"/>
              </w:rPr>
              <w:t>Plano CV I</w:t>
            </w:r>
          </w:p>
        </w:tc>
      </w:tr>
      <w:tr>
        <w:trPr>
          <w:trHeight w:val="225" w:hRule="atLeast"/>
        </w:trPr>
        <w:tc>
          <w:tcPr>
            <w:tcW w:w="4824" w:type="dxa"/>
            <w:vMerge/>
            <w:tcBorders>
              <w:top w:val="nil"/>
            </w:tcBorders>
          </w:tcPr>
          <w:p>
            <w:pPr>
              <w:rPr>
                <w:sz w:val="2"/>
                <w:szCs w:val="2"/>
              </w:rPr>
            </w:pPr>
          </w:p>
        </w:tc>
        <w:tc>
          <w:tcPr>
            <w:tcW w:w="1092" w:type="dxa"/>
          </w:tcPr>
          <w:p>
            <w:pPr>
              <w:pStyle w:val="TableParagraph"/>
              <w:spacing w:before="15"/>
              <w:ind w:left="146"/>
              <w:jc w:val="left"/>
              <w:rPr>
                <w:b/>
                <w:sz w:val="16"/>
              </w:rPr>
            </w:pPr>
            <w:r>
              <w:rPr>
                <w:b/>
                <w:sz w:val="16"/>
              </w:rPr>
              <w:t>30.06.2019</w:t>
            </w:r>
          </w:p>
        </w:tc>
        <w:tc>
          <w:tcPr>
            <w:tcW w:w="1092" w:type="dxa"/>
          </w:tcPr>
          <w:p>
            <w:pPr>
              <w:pStyle w:val="TableParagraph"/>
              <w:spacing w:before="15"/>
              <w:ind w:left="146"/>
              <w:jc w:val="left"/>
              <w:rPr>
                <w:b/>
                <w:sz w:val="16"/>
              </w:rPr>
            </w:pPr>
            <w:r>
              <w:rPr>
                <w:b/>
                <w:sz w:val="16"/>
              </w:rPr>
              <w:t>30.06.2018</w:t>
            </w:r>
          </w:p>
        </w:tc>
        <w:tc>
          <w:tcPr>
            <w:tcW w:w="1032" w:type="dxa"/>
          </w:tcPr>
          <w:p>
            <w:pPr>
              <w:pStyle w:val="TableParagraph"/>
              <w:spacing w:before="15"/>
              <w:ind w:right="103"/>
              <w:rPr>
                <w:b/>
                <w:sz w:val="16"/>
              </w:rPr>
            </w:pPr>
            <w:r>
              <w:rPr>
                <w:b/>
                <w:sz w:val="16"/>
              </w:rPr>
              <w:t>30.06.2019</w:t>
            </w:r>
          </w:p>
        </w:tc>
        <w:tc>
          <w:tcPr>
            <w:tcW w:w="1030" w:type="dxa"/>
          </w:tcPr>
          <w:p>
            <w:pPr>
              <w:pStyle w:val="TableParagraph"/>
              <w:spacing w:before="15"/>
              <w:ind w:right="103"/>
              <w:rPr>
                <w:b/>
                <w:sz w:val="16"/>
              </w:rPr>
            </w:pPr>
            <w:r>
              <w:rPr>
                <w:b/>
                <w:sz w:val="16"/>
              </w:rPr>
              <w:t>30.06.2018</w:t>
            </w:r>
          </w:p>
        </w:tc>
      </w:tr>
      <w:tr>
        <w:trPr>
          <w:trHeight w:val="227" w:hRule="atLeast"/>
        </w:trPr>
        <w:tc>
          <w:tcPr>
            <w:tcW w:w="4824" w:type="dxa"/>
          </w:tcPr>
          <w:p>
            <w:pPr>
              <w:pStyle w:val="TableParagraph"/>
              <w:spacing w:before="20"/>
              <w:ind w:left="71"/>
              <w:jc w:val="left"/>
              <w:rPr>
                <w:sz w:val="16"/>
              </w:rPr>
            </w:pPr>
            <w:r>
              <w:rPr>
                <w:sz w:val="16"/>
              </w:rPr>
              <w:t>1.Valor Presente da Obrigação Atuarial no Início do Período</w:t>
            </w:r>
          </w:p>
        </w:tc>
        <w:tc>
          <w:tcPr>
            <w:tcW w:w="1092" w:type="dxa"/>
          </w:tcPr>
          <w:p>
            <w:pPr>
              <w:pStyle w:val="TableParagraph"/>
              <w:spacing w:before="20"/>
              <w:ind w:right="55"/>
              <w:rPr>
                <w:sz w:val="16"/>
              </w:rPr>
            </w:pPr>
            <w:r>
              <w:rPr>
                <w:sz w:val="16"/>
              </w:rPr>
              <w:t>(4.545.981)</w:t>
            </w:r>
          </w:p>
        </w:tc>
        <w:tc>
          <w:tcPr>
            <w:tcW w:w="1092" w:type="dxa"/>
          </w:tcPr>
          <w:p>
            <w:pPr>
              <w:pStyle w:val="TableParagraph"/>
              <w:spacing w:before="20"/>
              <w:ind w:right="55"/>
              <w:rPr>
                <w:sz w:val="16"/>
              </w:rPr>
            </w:pPr>
            <w:r>
              <w:rPr>
                <w:sz w:val="16"/>
              </w:rPr>
              <w:t>(4.161.598)</w:t>
            </w:r>
          </w:p>
        </w:tc>
        <w:tc>
          <w:tcPr>
            <w:tcW w:w="1032" w:type="dxa"/>
          </w:tcPr>
          <w:p>
            <w:pPr>
              <w:pStyle w:val="TableParagraph"/>
              <w:spacing w:before="20"/>
              <w:ind w:right="57"/>
              <w:rPr>
                <w:sz w:val="16"/>
              </w:rPr>
            </w:pPr>
            <w:r>
              <w:rPr>
                <w:sz w:val="16"/>
              </w:rPr>
              <w:t>(14.537)</w:t>
            </w:r>
          </w:p>
        </w:tc>
        <w:tc>
          <w:tcPr>
            <w:tcW w:w="1030" w:type="dxa"/>
          </w:tcPr>
          <w:p>
            <w:pPr>
              <w:pStyle w:val="TableParagraph"/>
              <w:spacing w:before="20"/>
              <w:ind w:right="58"/>
              <w:rPr>
                <w:sz w:val="16"/>
              </w:rPr>
            </w:pPr>
            <w:r>
              <w:rPr>
                <w:sz w:val="16"/>
              </w:rPr>
              <w:t>(21.807)</w:t>
            </w:r>
          </w:p>
        </w:tc>
      </w:tr>
      <w:tr>
        <w:trPr>
          <w:trHeight w:val="227" w:hRule="atLeast"/>
        </w:trPr>
        <w:tc>
          <w:tcPr>
            <w:tcW w:w="4824" w:type="dxa"/>
          </w:tcPr>
          <w:p>
            <w:pPr>
              <w:pStyle w:val="TableParagraph"/>
              <w:spacing w:before="17"/>
              <w:ind w:left="71"/>
              <w:jc w:val="left"/>
              <w:rPr>
                <w:sz w:val="16"/>
              </w:rPr>
            </w:pPr>
            <w:r>
              <w:rPr>
                <w:sz w:val="16"/>
              </w:rPr>
              <w:t>2. Custo dos Juros</w:t>
            </w:r>
          </w:p>
        </w:tc>
        <w:tc>
          <w:tcPr>
            <w:tcW w:w="1092" w:type="dxa"/>
          </w:tcPr>
          <w:p>
            <w:pPr>
              <w:pStyle w:val="TableParagraph"/>
              <w:spacing w:before="17"/>
              <w:ind w:right="55"/>
              <w:rPr>
                <w:sz w:val="16"/>
              </w:rPr>
            </w:pPr>
            <w:r>
              <w:rPr>
                <w:sz w:val="16"/>
              </w:rPr>
              <w:t>(196.498)</w:t>
            </w:r>
          </w:p>
        </w:tc>
        <w:tc>
          <w:tcPr>
            <w:tcW w:w="1092" w:type="dxa"/>
          </w:tcPr>
          <w:p>
            <w:pPr>
              <w:pStyle w:val="TableParagraph"/>
              <w:spacing w:before="17"/>
              <w:ind w:right="55"/>
              <w:rPr>
                <w:sz w:val="16"/>
              </w:rPr>
            </w:pPr>
            <w:r>
              <w:rPr>
                <w:sz w:val="16"/>
              </w:rPr>
              <w:t>(195.495)</w:t>
            </w:r>
          </w:p>
        </w:tc>
        <w:tc>
          <w:tcPr>
            <w:tcW w:w="1032" w:type="dxa"/>
          </w:tcPr>
          <w:p>
            <w:pPr>
              <w:pStyle w:val="TableParagraph"/>
              <w:spacing w:before="17"/>
              <w:ind w:right="58"/>
              <w:rPr>
                <w:sz w:val="16"/>
              </w:rPr>
            </w:pPr>
            <w:r>
              <w:rPr>
                <w:sz w:val="16"/>
              </w:rPr>
              <w:t>(656)</w:t>
            </w:r>
          </w:p>
        </w:tc>
        <w:tc>
          <w:tcPr>
            <w:tcW w:w="1030" w:type="dxa"/>
          </w:tcPr>
          <w:p>
            <w:pPr>
              <w:pStyle w:val="TableParagraph"/>
              <w:spacing w:before="17"/>
              <w:ind w:right="58"/>
              <w:rPr>
                <w:sz w:val="16"/>
              </w:rPr>
            </w:pPr>
            <w:r>
              <w:rPr>
                <w:sz w:val="16"/>
              </w:rPr>
              <w:t>(1.017)</w:t>
            </w:r>
          </w:p>
        </w:tc>
      </w:tr>
      <w:tr>
        <w:trPr>
          <w:trHeight w:val="227" w:hRule="atLeast"/>
        </w:trPr>
        <w:tc>
          <w:tcPr>
            <w:tcW w:w="4824" w:type="dxa"/>
          </w:tcPr>
          <w:p>
            <w:pPr>
              <w:pStyle w:val="TableParagraph"/>
              <w:spacing w:before="17"/>
              <w:ind w:left="71"/>
              <w:jc w:val="left"/>
              <w:rPr>
                <w:sz w:val="16"/>
              </w:rPr>
            </w:pPr>
            <w:r>
              <w:rPr>
                <w:sz w:val="16"/>
              </w:rPr>
              <w:t>3. Custo do Serviço Corrente</w:t>
            </w:r>
          </w:p>
        </w:tc>
        <w:tc>
          <w:tcPr>
            <w:tcW w:w="1092" w:type="dxa"/>
          </w:tcPr>
          <w:p>
            <w:pPr>
              <w:pStyle w:val="TableParagraph"/>
              <w:spacing w:before="17"/>
              <w:ind w:right="55"/>
              <w:rPr>
                <w:sz w:val="16"/>
              </w:rPr>
            </w:pPr>
            <w:r>
              <w:rPr>
                <w:sz w:val="16"/>
              </w:rPr>
              <w:t>(1.494)</w:t>
            </w:r>
          </w:p>
        </w:tc>
        <w:tc>
          <w:tcPr>
            <w:tcW w:w="1092" w:type="dxa"/>
          </w:tcPr>
          <w:p>
            <w:pPr>
              <w:pStyle w:val="TableParagraph"/>
              <w:spacing w:before="17"/>
              <w:ind w:right="55"/>
              <w:rPr>
                <w:sz w:val="16"/>
              </w:rPr>
            </w:pPr>
            <w:r>
              <w:rPr>
                <w:sz w:val="16"/>
              </w:rPr>
              <w:t>(4.281)</w:t>
            </w:r>
          </w:p>
        </w:tc>
        <w:tc>
          <w:tcPr>
            <w:tcW w:w="1032" w:type="dxa"/>
          </w:tcPr>
          <w:p>
            <w:pPr>
              <w:pStyle w:val="TableParagraph"/>
              <w:spacing w:before="17"/>
              <w:ind w:right="58"/>
              <w:rPr>
                <w:sz w:val="16"/>
              </w:rPr>
            </w:pPr>
            <w:r>
              <w:rPr>
                <w:sz w:val="16"/>
              </w:rPr>
              <w:t>(59)</w:t>
            </w:r>
          </w:p>
        </w:tc>
        <w:tc>
          <w:tcPr>
            <w:tcW w:w="1030" w:type="dxa"/>
          </w:tcPr>
          <w:p>
            <w:pPr>
              <w:pStyle w:val="TableParagraph"/>
              <w:spacing w:before="17"/>
              <w:ind w:right="58"/>
              <w:rPr>
                <w:sz w:val="16"/>
              </w:rPr>
            </w:pPr>
            <w:r>
              <w:rPr>
                <w:sz w:val="16"/>
              </w:rPr>
              <w:t>(232)</w:t>
            </w:r>
          </w:p>
        </w:tc>
      </w:tr>
      <w:tr>
        <w:trPr>
          <w:trHeight w:val="225" w:hRule="atLeast"/>
        </w:trPr>
        <w:tc>
          <w:tcPr>
            <w:tcW w:w="4824" w:type="dxa"/>
          </w:tcPr>
          <w:p>
            <w:pPr>
              <w:pStyle w:val="TableParagraph"/>
              <w:spacing w:before="17"/>
              <w:ind w:left="71"/>
              <w:jc w:val="left"/>
              <w:rPr>
                <w:sz w:val="16"/>
              </w:rPr>
            </w:pPr>
            <w:r>
              <w:rPr>
                <w:sz w:val="16"/>
              </w:rPr>
              <w:t>4. Benefícios Pagos pelo Plano</w:t>
            </w:r>
          </w:p>
        </w:tc>
        <w:tc>
          <w:tcPr>
            <w:tcW w:w="1092" w:type="dxa"/>
          </w:tcPr>
          <w:p>
            <w:pPr>
              <w:pStyle w:val="TableParagraph"/>
              <w:spacing w:before="17"/>
              <w:ind w:right="55"/>
              <w:rPr>
                <w:sz w:val="16"/>
              </w:rPr>
            </w:pPr>
            <w:r>
              <w:rPr>
                <w:sz w:val="16"/>
              </w:rPr>
              <w:t>222.948</w:t>
            </w:r>
          </w:p>
        </w:tc>
        <w:tc>
          <w:tcPr>
            <w:tcW w:w="1092" w:type="dxa"/>
          </w:tcPr>
          <w:p>
            <w:pPr>
              <w:pStyle w:val="TableParagraph"/>
              <w:spacing w:before="17"/>
              <w:ind w:right="55"/>
              <w:rPr>
                <w:sz w:val="16"/>
              </w:rPr>
            </w:pPr>
            <w:r>
              <w:rPr>
                <w:sz w:val="16"/>
              </w:rPr>
              <w:t>215.948</w:t>
            </w:r>
          </w:p>
        </w:tc>
        <w:tc>
          <w:tcPr>
            <w:tcW w:w="1032" w:type="dxa"/>
          </w:tcPr>
          <w:p>
            <w:pPr>
              <w:pStyle w:val="TableParagraph"/>
              <w:spacing w:before="17"/>
              <w:ind w:right="57"/>
              <w:rPr>
                <w:sz w:val="16"/>
              </w:rPr>
            </w:pPr>
            <w:r>
              <w:rPr>
                <w:sz w:val="16"/>
              </w:rPr>
              <w:t>273</w:t>
            </w:r>
          </w:p>
        </w:tc>
        <w:tc>
          <w:tcPr>
            <w:tcW w:w="1030" w:type="dxa"/>
          </w:tcPr>
          <w:p>
            <w:pPr>
              <w:pStyle w:val="TableParagraph"/>
              <w:spacing w:before="17"/>
              <w:ind w:right="58"/>
              <w:rPr>
                <w:sz w:val="16"/>
              </w:rPr>
            </w:pPr>
            <w:r>
              <w:rPr>
                <w:sz w:val="16"/>
              </w:rPr>
              <w:t>235</w:t>
            </w:r>
          </w:p>
        </w:tc>
      </w:tr>
      <w:tr>
        <w:trPr>
          <w:trHeight w:val="227" w:hRule="atLeast"/>
        </w:trPr>
        <w:tc>
          <w:tcPr>
            <w:tcW w:w="4824" w:type="dxa"/>
          </w:tcPr>
          <w:p>
            <w:pPr>
              <w:pStyle w:val="TableParagraph"/>
              <w:spacing w:before="20"/>
              <w:ind w:left="71"/>
              <w:jc w:val="left"/>
              <w:rPr>
                <w:sz w:val="16"/>
              </w:rPr>
            </w:pPr>
            <w:r>
              <w:rPr>
                <w:sz w:val="16"/>
              </w:rPr>
              <w:t>5. Contribuições dos Assistidos (Aposentados e Pensionistas)</w:t>
            </w:r>
          </w:p>
        </w:tc>
        <w:tc>
          <w:tcPr>
            <w:tcW w:w="1092" w:type="dxa"/>
          </w:tcPr>
          <w:p>
            <w:pPr>
              <w:pStyle w:val="TableParagraph"/>
              <w:spacing w:before="20"/>
              <w:ind w:right="55"/>
              <w:rPr>
                <w:sz w:val="16"/>
              </w:rPr>
            </w:pPr>
            <w:r>
              <w:rPr>
                <w:sz w:val="16"/>
              </w:rPr>
              <w:t>(39.358)</w:t>
            </w:r>
          </w:p>
        </w:tc>
        <w:tc>
          <w:tcPr>
            <w:tcW w:w="1092" w:type="dxa"/>
          </w:tcPr>
          <w:p>
            <w:pPr>
              <w:pStyle w:val="TableParagraph"/>
              <w:spacing w:before="20"/>
              <w:ind w:right="55"/>
              <w:rPr>
                <w:sz w:val="16"/>
              </w:rPr>
            </w:pPr>
            <w:r>
              <w:rPr>
                <w:sz w:val="16"/>
              </w:rPr>
              <w:t>(37.468)</w:t>
            </w:r>
          </w:p>
        </w:tc>
        <w:tc>
          <w:tcPr>
            <w:tcW w:w="1032" w:type="dxa"/>
          </w:tcPr>
          <w:p>
            <w:pPr>
              <w:pStyle w:val="TableParagraph"/>
              <w:spacing w:before="20"/>
              <w:ind w:right="57"/>
              <w:rPr>
                <w:sz w:val="16"/>
              </w:rPr>
            </w:pPr>
            <w:r>
              <w:rPr>
                <w:w w:val="100"/>
                <w:sz w:val="16"/>
              </w:rPr>
              <w:t>-</w:t>
            </w:r>
          </w:p>
        </w:tc>
        <w:tc>
          <w:tcPr>
            <w:tcW w:w="1030" w:type="dxa"/>
          </w:tcPr>
          <w:p>
            <w:pPr>
              <w:pStyle w:val="TableParagraph"/>
              <w:spacing w:before="20"/>
              <w:ind w:right="57"/>
              <w:rPr>
                <w:sz w:val="16"/>
              </w:rPr>
            </w:pPr>
            <w:r>
              <w:rPr>
                <w:w w:val="100"/>
                <w:sz w:val="16"/>
              </w:rPr>
              <w:t>-</w:t>
            </w:r>
          </w:p>
        </w:tc>
      </w:tr>
      <w:tr>
        <w:trPr>
          <w:trHeight w:val="369" w:hRule="atLeast"/>
        </w:trPr>
        <w:tc>
          <w:tcPr>
            <w:tcW w:w="4824" w:type="dxa"/>
          </w:tcPr>
          <w:p>
            <w:pPr>
              <w:pStyle w:val="TableParagraph"/>
              <w:spacing w:line="180" w:lineRule="exact"/>
              <w:ind w:left="71"/>
              <w:jc w:val="left"/>
              <w:rPr>
                <w:sz w:val="16"/>
              </w:rPr>
            </w:pPr>
            <w:r>
              <w:rPr>
                <w:sz w:val="16"/>
              </w:rPr>
              <w:t>6. Reversão de saldo de contribuições da parte CD para a parte</w:t>
            </w:r>
          </w:p>
          <w:p>
            <w:pPr>
              <w:pStyle w:val="TableParagraph"/>
              <w:spacing w:line="168" w:lineRule="exact" w:before="1"/>
              <w:ind w:left="290"/>
              <w:jc w:val="left"/>
              <w:rPr>
                <w:sz w:val="16"/>
              </w:rPr>
            </w:pPr>
            <w:r>
              <w:rPr>
                <w:sz w:val="16"/>
              </w:rPr>
              <w:t>BD do plano</w:t>
            </w:r>
          </w:p>
        </w:tc>
        <w:tc>
          <w:tcPr>
            <w:tcW w:w="1092" w:type="dxa"/>
          </w:tcPr>
          <w:p>
            <w:pPr>
              <w:pStyle w:val="TableParagraph"/>
              <w:spacing w:before="89"/>
              <w:ind w:right="54"/>
              <w:rPr>
                <w:sz w:val="16"/>
              </w:rPr>
            </w:pPr>
            <w:r>
              <w:rPr>
                <w:w w:val="100"/>
                <w:sz w:val="16"/>
              </w:rPr>
              <w:t>-</w:t>
            </w:r>
          </w:p>
        </w:tc>
        <w:tc>
          <w:tcPr>
            <w:tcW w:w="1092" w:type="dxa"/>
          </w:tcPr>
          <w:p>
            <w:pPr>
              <w:pStyle w:val="TableParagraph"/>
              <w:spacing w:before="89"/>
              <w:ind w:right="54"/>
              <w:rPr>
                <w:sz w:val="16"/>
              </w:rPr>
            </w:pPr>
            <w:r>
              <w:rPr>
                <w:w w:val="100"/>
                <w:sz w:val="16"/>
              </w:rPr>
              <w:t>-</w:t>
            </w:r>
          </w:p>
        </w:tc>
        <w:tc>
          <w:tcPr>
            <w:tcW w:w="1032" w:type="dxa"/>
          </w:tcPr>
          <w:p>
            <w:pPr>
              <w:pStyle w:val="TableParagraph"/>
              <w:spacing w:before="89"/>
              <w:ind w:right="57"/>
              <w:rPr>
                <w:sz w:val="16"/>
              </w:rPr>
            </w:pPr>
            <w:r>
              <w:rPr>
                <w:sz w:val="16"/>
              </w:rPr>
              <w:t>(5.513)</w:t>
            </w:r>
          </w:p>
        </w:tc>
        <w:tc>
          <w:tcPr>
            <w:tcW w:w="1030" w:type="dxa"/>
          </w:tcPr>
          <w:p>
            <w:pPr>
              <w:pStyle w:val="TableParagraph"/>
              <w:spacing w:before="89"/>
              <w:ind w:right="58"/>
              <w:rPr>
                <w:sz w:val="16"/>
              </w:rPr>
            </w:pPr>
            <w:r>
              <w:rPr>
                <w:sz w:val="16"/>
              </w:rPr>
              <w:t>(211)</w:t>
            </w:r>
          </w:p>
        </w:tc>
      </w:tr>
      <w:tr>
        <w:trPr>
          <w:trHeight w:val="225" w:hRule="atLeast"/>
        </w:trPr>
        <w:tc>
          <w:tcPr>
            <w:tcW w:w="4824" w:type="dxa"/>
          </w:tcPr>
          <w:p>
            <w:pPr>
              <w:pStyle w:val="TableParagraph"/>
              <w:spacing w:before="15"/>
              <w:ind w:left="71"/>
              <w:jc w:val="left"/>
              <w:rPr>
                <w:b/>
                <w:sz w:val="16"/>
              </w:rPr>
            </w:pPr>
            <w:r>
              <w:rPr>
                <w:b/>
                <w:sz w:val="16"/>
              </w:rPr>
              <w:t>7. Remensurações de Ganhos (Perdas) Atuariais</w:t>
            </w:r>
          </w:p>
        </w:tc>
        <w:tc>
          <w:tcPr>
            <w:tcW w:w="1092" w:type="dxa"/>
          </w:tcPr>
          <w:p>
            <w:pPr>
              <w:pStyle w:val="TableParagraph"/>
              <w:spacing w:before="15"/>
              <w:ind w:right="55"/>
              <w:rPr>
                <w:b/>
                <w:sz w:val="16"/>
              </w:rPr>
            </w:pPr>
            <w:r>
              <w:rPr>
                <w:b/>
                <w:sz w:val="16"/>
              </w:rPr>
              <w:t>(620.847)</w:t>
            </w:r>
          </w:p>
        </w:tc>
        <w:tc>
          <w:tcPr>
            <w:tcW w:w="1092" w:type="dxa"/>
          </w:tcPr>
          <w:p>
            <w:pPr>
              <w:pStyle w:val="TableParagraph"/>
              <w:spacing w:before="15"/>
              <w:ind w:right="55"/>
              <w:rPr>
                <w:b/>
                <w:sz w:val="16"/>
              </w:rPr>
            </w:pPr>
            <w:r>
              <w:rPr>
                <w:b/>
                <w:sz w:val="16"/>
              </w:rPr>
              <w:t>79.092</w:t>
            </w:r>
          </w:p>
        </w:tc>
        <w:tc>
          <w:tcPr>
            <w:tcW w:w="1032" w:type="dxa"/>
          </w:tcPr>
          <w:p>
            <w:pPr>
              <w:pStyle w:val="TableParagraph"/>
              <w:spacing w:before="15"/>
              <w:ind w:right="57"/>
              <w:rPr>
                <w:b/>
                <w:sz w:val="16"/>
              </w:rPr>
            </w:pPr>
            <w:r>
              <w:rPr>
                <w:b/>
                <w:sz w:val="16"/>
              </w:rPr>
              <w:t>(4.086)</w:t>
            </w:r>
          </w:p>
        </w:tc>
        <w:tc>
          <w:tcPr>
            <w:tcW w:w="1030" w:type="dxa"/>
          </w:tcPr>
          <w:p>
            <w:pPr>
              <w:pStyle w:val="TableParagraph"/>
              <w:spacing w:before="15"/>
              <w:ind w:right="55"/>
              <w:rPr>
                <w:b/>
                <w:sz w:val="16"/>
              </w:rPr>
            </w:pPr>
            <w:r>
              <w:rPr>
                <w:b/>
                <w:sz w:val="16"/>
              </w:rPr>
              <w:t>9.032</w:t>
            </w:r>
          </w:p>
        </w:tc>
      </w:tr>
      <w:tr>
        <w:trPr>
          <w:trHeight w:val="227" w:hRule="atLeast"/>
        </w:trPr>
        <w:tc>
          <w:tcPr>
            <w:tcW w:w="4824" w:type="dxa"/>
          </w:tcPr>
          <w:p>
            <w:pPr>
              <w:pStyle w:val="TableParagraph"/>
              <w:spacing w:before="20"/>
              <w:ind w:left="251"/>
              <w:jc w:val="left"/>
              <w:rPr>
                <w:sz w:val="16"/>
              </w:rPr>
            </w:pPr>
            <w:r>
              <w:rPr>
                <w:sz w:val="16"/>
              </w:rPr>
              <w:t>7.1. Decorrentes de Ajustes de Experiência</w:t>
            </w:r>
          </w:p>
        </w:tc>
        <w:tc>
          <w:tcPr>
            <w:tcW w:w="1092" w:type="dxa"/>
          </w:tcPr>
          <w:p>
            <w:pPr>
              <w:pStyle w:val="TableParagraph"/>
              <w:spacing w:before="20"/>
              <w:ind w:right="55"/>
              <w:rPr>
                <w:sz w:val="16"/>
              </w:rPr>
            </w:pPr>
            <w:r>
              <w:rPr>
                <w:sz w:val="16"/>
              </w:rPr>
              <w:t>191.606</w:t>
            </w:r>
          </w:p>
        </w:tc>
        <w:tc>
          <w:tcPr>
            <w:tcW w:w="1092" w:type="dxa"/>
          </w:tcPr>
          <w:p>
            <w:pPr>
              <w:pStyle w:val="TableParagraph"/>
              <w:spacing w:before="20"/>
              <w:ind w:right="55"/>
              <w:rPr>
                <w:sz w:val="16"/>
              </w:rPr>
            </w:pPr>
            <w:r>
              <w:rPr>
                <w:sz w:val="16"/>
              </w:rPr>
              <w:t>(101.721)</w:t>
            </w:r>
          </w:p>
        </w:tc>
        <w:tc>
          <w:tcPr>
            <w:tcW w:w="1032" w:type="dxa"/>
          </w:tcPr>
          <w:p>
            <w:pPr>
              <w:pStyle w:val="TableParagraph"/>
              <w:spacing w:before="20"/>
              <w:ind w:right="55"/>
              <w:rPr>
                <w:sz w:val="16"/>
              </w:rPr>
            </w:pPr>
            <w:r>
              <w:rPr>
                <w:sz w:val="16"/>
              </w:rPr>
              <w:t>2.160</w:t>
            </w:r>
          </w:p>
        </w:tc>
        <w:tc>
          <w:tcPr>
            <w:tcW w:w="1030" w:type="dxa"/>
          </w:tcPr>
          <w:p>
            <w:pPr>
              <w:pStyle w:val="TableParagraph"/>
              <w:spacing w:before="20"/>
              <w:ind w:right="55"/>
              <w:rPr>
                <w:sz w:val="16"/>
              </w:rPr>
            </w:pPr>
            <w:r>
              <w:rPr>
                <w:sz w:val="16"/>
              </w:rPr>
              <w:t>8.548</w:t>
            </w:r>
          </w:p>
        </w:tc>
      </w:tr>
      <w:tr>
        <w:trPr>
          <w:trHeight w:val="227" w:hRule="atLeast"/>
        </w:trPr>
        <w:tc>
          <w:tcPr>
            <w:tcW w:w="4824" w:type="dxa"/>
          </w:tcPr>
          <w:p>
            <w:pPr>
              <w:pStyle w:val="TableParagraph"/>
              <w:spacing w:before="17"/>
              <w:ind w:left="251"/>
              <w:jc w:val="left"/>
              <w:rPr>
                <w:sz w:val="16"/>
              </w:rPr>
            </w:pPr>
            <w:r>
              <w:rPr>
                <w:sz w:val="16"/>
              </w:rPr>
              <w:t>7.2. Decorrentes de Alterações de Premissas Financeiras</w:t>
            </w:r>
          </w:p>
        </w:tc>
        <w:tc>
          <w:tcPr>
            <w:tcW w:w="1092" w:type="dxa"/>
          </w:tcPr>
          <w:p>
            <w:pPr>
              <w:pStyle w:val="TableParagraph"/>
              <w:spacing w:before="17"/>
              <w:ind w:right="55"/>
              <w:rPr>
                <w:sz w:val="16"/>
              </w:rPr>
            </w:pPr>
            <w:r>
              <w:rPr>
                <w:sz w:val="16"/>
              </w:rPr>
              <w:t>(743.397)</w:t>
            </w:r>
          </w:p>
        </w:tc>
        <w:tc>
          <w:tcPr>
            <w:tcW w:w="1092" w:type="dxa"/>
          </w:tcPr>
          <w:p>
            <w:pPr>
              <w:pStyle w:val="TableParagraph"/>
              <w:spacing w:before="17"/>
              <w:ind w:right="55"/>
              <w:rPr>
                <w:sz w:val="16"/>
              </w:rPr>
            </w:pPr>
            <w:r>
              <w:rPr>
                <w:sz w:val="16"/>
              </w:rPr>
              <w:t>180.813</w:t>
            </w:r>
          </w:p>
        </w:tc>
        <w:tc>
          <w:tcPr>
            <w:tcW w:w="1032" w:type="dxa"/>
          </w:tcPr>
          <w:p>
            <w:pPr>
              <w:pStyle w:val="TableParagraph"/>
              <w:spacing w:before="17"/>
              <w:ind w:right="57"/>
              <w:rPr>
                <w:sz w:val="16"/>
              </w:rPr>
            </w:pPr>
            <w:r>
              <w:rPr>
                <w:sz w:val="16"/>
              </w:rPr>
              <w:t>(6.246)</w:t>
            </w:r>
          </w:p>
        </w:tc>
        <w:tc>
          <w:tcPr>
            <w:tcW w:w="1030" w:type="dxa"/>
          </w:tcPr>
          <w:p>
            <w:pPr>
              <w:pStyle w:val="TableParagraph"/>
              <w:spacing w:before="17"/>
              <w:ind w:right="58"/>
              <w:rPr>
                <w:sz w:val="16"/>
              </w:rPr>
            </w:pPr>
            <w:r>
              <w:rPr>
                <w:sz w:val="16"/>
              </w:rPr>
              <w:t>484</w:t>
            </w:r>
          </w:p>
        </w:tc>
      </w:tr>
      <w:tr>
        <w:trPr>
          <w:trHeight w:val="366" w:hRule="atLeast"/>
        </w:trPr>
        <w:tc>
          <w:tcPr>
            <w:tcW w:w="4824" w:type="dxa"/>
          </w:tcPr>
          <w:p>
            <w:pPr>
              <w:pStyle w:val="TableParagraph"/>
              <w:spacing w:line="180" w:lineRule="exact"/>
              <w:ind w:left="251"/>
              <w:jc w:val="left"/>
              <w:rPr>
                <w:sz w:val="16"/>
              </w:rPr>
            </w:pPr>
            <w:r>
              <w:rPr>
                <w:sz w:val="16"/>
              </w:rPr>
              <w:t>7.3. Decorrentes da redução do percentual de contribuição</w:t>
            </w:r>
          </w:p>
          <w:p>
            <w:pPr>
              <w:pStyle w:val="TableParagraph"/>
              <w:spacing w:line="166" w:lineRule="exact" w:before="1"/>
              <w:ind w:left="573"/>
              <w:jc w:val="left"/>
              <w:rPr>
                <w:sz w:val="16"/>
              </w:rPr>
            </w:pPr>
            <w:r>
              <w:rPr>
                <w:sz w:val="16"/>
              </w:rPr>
              <w:t>sobre benefícios (de 21,25% para 20,00%)</w:t>
            </w:r>
          </w:p>
        </w:tc>
        <w:tc>
          <w:tcPr>
            <w:tcW w:w="1092" w:type="dxa"/>
          </w:tcPr>
          <w:p>
            <w:pPr>
              <w:pStyle w:val="TableParagraph"/>
              <w:spacing w:before="87"/>
              <w:ind w:right="55"/>
              <w:rPr>
                <w:sz w:val="16"/>
              </w:rPr>
            </w:pPr>
            <w:r>
              <w:rPr>
                <w:sz w:val="16"/>
              </w:rPr>
              <w:t>(69.056)</w:t>
            </w:r>
          </w:p>
        </w:tc>
        <w:tc>
          <w:tcPr>
            <w:tcW w:w="1092" w:type="dxa"/>
          </w:tcPr>
          <w:p>
            <w:pPr>
              <w:pStyle w:val="TableParagraph"/>
              <w:spacing w:before="87"/>
              <w:ind w:right="54"/>
              <w:rPr>
                <w:sz w:val="16"/>
              </w:rPr>
            </w:pPr>
            <w:r>
              <w:rPr>
                <w:w w:val="100"/>
                <w:sz w:val="16"/>
              </w:rPr>
              <w:t>-</w:t>
            </w:r>
          </w:p>
        </w:tc>
        <w:tc>
          <w:tcPr>
            <w:tcW w:w="1032" w:type="dxa"/>
          </w:tcPr>
          <w:p>
            <w:pPr>
              <w:pStyle w:val="TableParagraph"/>
              <w:spacing w:before="87"/>
              <w:ind w:right="57"/>
              <w:rPr>
                <w:sz w:val="16"/>
              </w:rPr>
            </w:pPr>
            <w:r>
              <w:rPr>
                <w:w w:val="100"/>
                <w:sz w:val="16"/>
              </w:rPr>
              <w:t>-</w:t>
            </w:r>
          </w:p>
        </w:tc>
        <w:tc>
          <w:tcPr>
            <w:tcW w:w="1030" w:type="dxa"/>
          </w:tcPr>
          <w:p>
            <w:pPr>
              <w:pStyle w:val="TableParagraph"/>
              <w:spacing w:before="87"/>
              <w:ind w:right="57"/>
              <w:rPr>
                <w:sz w:val="16"/>
              </w:rPr>
            </w:pPr>
            <w:r>
              <w:rPr>
                <w:w w:val="100"/>
                <w:sz w:val="16"/>
              </w:rPr>
              <w:t>-</w:t>
            </w:r>
          </w:p>
        </w:tc>
      </w:tr>
      <w:tr>
        <w:trPr>
          <w:trHeight w:val="227" w:hRule="atLeast"/>
        </w:trPr>
        <w:tc>
          <w:tcPr>
            <w:tcW w:w="4824" w:type="dxa"/>
          </w:tcPr>
          <w:p>
            <w:pPr>
              <w:pStyle w:val="TableParagraph"/>
              <w:spacing w:before="17"/>
              <w:ind w:left="71"/>
              <w:jc w:val="left"/>
              <w:rPr>
                <w:b/>
                <w:sz w:val="16"/>
              </w:rPr>
            </w:pPr>
            <w:r>
              <w:rPr>
                <w:b/>
                <w:sz w:val="16"/>
              </w:rPr>
              <w:t>8. Valor Presente da Obrigação Atuarial no Final do Período</w:t>
            </w:r>
          </w:p>
        </w:tc>
        <w:tc>
          <w:tcPr>
            <w:tcW w:w="1092" w:type="dxa"/>
          </w:tcPr>
          <w:p>
            <w:pPr>
              <w:pStyle w:val="TableParagraph"/>
              <w:spacing w:before="17"/>
              <w:ind w:right="55"/>
              <w:rPr>
                <w:b/>
                <w:sz w:val="16"/>
              </w:rPr>
            </w:pPr>
            <w:r>
              <w:rPr>
                <w:b/>
                <w:sz w:val="16"/>
              </w:rPr>
              <w:t>(5.181.230)</w:t>
            </w:r>
          </w:p>
        </w:tc>
        <w:tc>
          <w:tcPr>
            <w:tcW w:w="1092" w:type="dxa"/>
          </w:tcPr>
          <w:p>
            <w:pPr>
              <w:pStyle w:val="TableParagraph"/>
              <w:spacing w:before="17"/>
              <w:ind w:right="55"/>
              <w:rPr>
                <w:b/>
                <w:sz w:val="16"/>
              </w:rPr>
            </w:pPr>
            <w:r>
              <w:rPr>
                <w:b/>
                <w:sz w:val="16"/>
              </w:rPr>
              <w:t>(4.103.802)</w:t>
            </w:r>
          </w:p>
        </w:tc>
        <w:tc>
          <w:tcPr>
            <w:tcW w:w="1032" w:type="dxa"/>
          </w:tcPr>
          <w:p>
            <w:pPr>
              <w:pStyle w:val="TableParagraph"/>
              <w:spacing w:before="17"/>
              <w:ind w:right="55"/>
              <w:rPr>
                <w:b/>
                <w:sz w:val="16"/>
              </w:rPr>
            </w:pPr>
            <w:r>
              <w:rPr>
                <w:b/>
                <w:sz w:val="16"/>
              </w:rPr>
              <w:t>(24.578)</w:t>
            </w:r>
          </w:p>
        </w:tc>
        <w:tc>
          <w:tcPr>
            <w:tcW w:w="1030" w:type="dxa"/>
          </w:tcPr>
          <w:p>
            <w:pPr>
              <w:pStyle w:val="TableParagraph"/>
              <w:spacing w:before="17"/>
              <w:ind w:right="55"/>
              <w:rPr>
                <w:b/>
                <w:sz w:val="16"/>
              </w:rPr>
            </w:pPr>
            <w:r>
              <w:rPr>
                <w:b/>
                <w:sz w:val="16"/>
              </w:rPr>
              <w:t>(14.000)</w:t>
            </w:r>
          </w:p>
        </w:tc>
      </w:tr>
    </w:tbl>
    <w:p>
      <w:pPr>
        <w:spacing w:after="0"/>
        <w:rPr>
          <w:sz w:val="16"/>
        </w:rPr>
        <w:sectPr>
          <w:pgSz w:w="11900" w:h="16840"/>
          <w:pgMar w:header="0" w:footer="815" w:top="1340" w:bottom="1060" w:left="760" w:right="140"/>
        </w:sectPr>
      </w:pPr>
    </w:p>
    <w:tbl>
      <w:tblPr>
        <w:tblW w:w="0" w:type="auto"/>
        <w:jc w:val="lef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889"/>
        <w:gridCol w:w="1092"/>
        <w:gridCol w:w="1092"/>
        <w:gridCol w:w="1032"/>
        <w:gridCol w:w="1030"/>
      </w:tblGrid>
      <w:tr>
        <w:trPr>
          <w:trHeight w:val="227" w:hRule="atLeast"/>
        </w:trPr>
        <w:tc>
          <w:tcPr>
            <w:tcW w:w="4889" w:type="dxa"/>
            <w:vMerge w:val="restart"/>
          </w:tcPr>
          <w:p>
            <w:pPr>
              <w:pStyle w:val="TableParagraph"/>
              <w:spacing w:before="11"/>
              <w:jc w:val="left"/>
              <w:rPr>
                <w:b/>
                <w:sz w:val="23"/>
              </w:rPr>
            </w:pPr>
          </w:p>
          <w:p>
            <w:pPr>
              <w:pStyle w:val="TableParagraph"/>
              <w:ind w:left="126"/>
              <w:jc w:val="left"/>
              <w:rPr>
                <w:b/>
                <w:sz w:val="16"/>
              </w:rPr>
            </w:pPr>
            <w:r>
              <w:rPr>
                <w:b/>
                <w:sz w:val="16"/>
              </w:rPr>
              <w:t>Especificação</w:t>
            </w:r>
          </w:p>
        </w:tc>
        <w:tc>
          <w:tcPr>
            <w:tcW w:w="2184" w:type="dxa"/>
            <w:gridSpan w:val="2"/>
          </w:tcPr>
          <w:p>
            <w:pPr>
              <w:pStyle w:val="TableParagraph"/>
              <w:spacing w:line="170" w:lineRule="exact" w:before="38"/>
              <w:ind w:left="837" w:right="763"/>
              <w:jc w:val="center"/>
              <w:rPr>
                <w:b/>
                <w:sz w:val="16"/>
              </w:rPr>
            </w:pPr>
            <w:r>
              <w:rPr>
                <w:b/>
                <w:sz w:val="16"/>
              </w:rPr>
              <w:t>Camed</w:t>
            </w:r>
          </w:p>
        </w:tc>
        <w:tc>
          <w:tcPr>
            <w:tcW w:w="2062" w:type="dxa"/>
            <w:gridSpan w:val="2"/>
            <w:vMerge w:val="restart"/>
          </w:tcPr>
          <w:p>
            <w:pPr>
              <w:pStyle w:val="TableParagraph"/>
              <w:spacing w:before="155"/>
              <w:ind w:left="477"/>
              <w:jc w:val="left"/>
              <w:rPr>
                <w:b/>
                <w:sz w:val="16"/>
              </w:rPr>
            </w:pPr>
            <w:r>
              <w:rPr>
                <w:b/>
                <w:sz w:val="16"/>
              </w:rPr>
              <w:t>Seguro de Vida</w:t>
            </w:r>
          </w:p>
        </w:tc>
      </w:tr>
      <w:tr>
        <w:trPr>
          <w:trHeight w:val="225" w:hRule="atLeast"/>
        </w:trPr>
        <w:tc>
          <w:tcPr>
            <w:tcW w:w="4889" w:type="dxa"/>
            <w:vMerge/>
            <w:tcBorders>
              <w:top w:val="nil"/>
            </w:tcBorders>
          </w:tcPr>
          <w:p>
            <w:pPr>
              <w:rPr>
                <w:sz w:val="2"/>
                <w:szCs w:val="2"/>
              </w:rPr>
            </w:pPr>
          </w:p>
        </w:tc>
        <w:tc>
          <w:tcPr>
            <w:tcW w:w="2184" w:type="dxa"/>
            <w:gridSpan w:val="2"/>
          </w:tcPr>
          <w:p>
            <w:pPr>
              <w:pStyle w:val="TableParagraph"/>
              <w:spacing w:line="167" w:lineRule="exact" w:before="38"/>
              <w:ind w:left="606"/>
              <w:jc w:val="left"/>
              <w:rPr>
                <w:b/>
                <w:sz w:val="16"/>
              </w:rPr>
            </w:pPr>
            <w:r>
              <w:rPr>
                <w:b/>
                <w:sz w:val="16"/>
              </w:rPr>
              <w:t>Plano Natural</w:t>
            </w:r>
          </w:p>
        </w:tc>
        <w:tc>
          <w:tcPr>
            <w:tcW w:w="2062" w:type="dxa"/>
            <w:gridSpan w:val="2"/>
            <w:vMerge/>
            <w:tcBorders>
              <w:top w:val="nil"/>
            </w:tcBorders>
          </w:tcPr>
          <w:p>
            <w:pPr>
              <w:rPr>
                <w:sz w:val="2"/>
                <w:szCs w:val="2"/>
              </w:rPr>
            </w:pPr>
          </w:p>
        </w:tc>
      </w:tr>
      <w:tr>
        <w:trPr>
          <w:trHeight w:val="227" w:hRule="atLeast"/>
        </w:trPr>
        <w:tc>
          <w:tcPr>
            <w:tcW w:w="4889" w:type="dxa"/>
            <w:vMerge/>
            <w:tcBorders>
              <w:top w:val="nil"/>
            </w:tcBorders>
          </w:tcPr>
          <w:p>
            <w:pPr>
              <w:rPr>
                <w:sz w:val="2"/>
                <w:szCs w:val="2"/>
              </w:rPr>
            </w:pPr>
          </w:p>
        </w:tc>
        <w:tc>
          <w:tcPr>
            <w:tcW w:w="1092" w:type="dxa"/>
          </w:tcPr>
          <w:p>
            <w:pPr>
              <w:pStyle w:val="TableParagraph"/>
              <w:spacing w:line="170" w:lineRule="exact" w:before="38"/>
              <w:ind w:left="146"/>
              <w:jc w:val="left"/>
              <w:rPr>
                <w:b/>
                <w:sz w:val="16"/>
              </w:rPr>
            </w:pPr>
            <w:r>
              <w:rPr>
                <w:b/>
                <w:sz w:val="16"/>
              </w:rPr>
              <w:t>30.06.2019</w:t>
            </w:r>
          </w:p>
        </w:tc>
        <w:tc>
          <w:tcPr>
            <w:tcW w:w="1092" w:type="dxa"/>
          </w:tcPr>
          <w:p>
            <w:pPr>
              <w:pStyle w:val="TableParagraph"/>
              <w:spacing w:line="170" w:lineRule="exact" w:before="38"/>
              <w:ind w:left="146"/>
              <w:jc w:val="left"/>
              <w:rPr>
                <w:b/>
                <w:sz w:val="16"/>
              </w:rPr>
            </w:pPr>
            <w:r>
              <w:rPr>
                <w:b/>
                <w:sz w:val="16"/>
              </w:rPr>
              <w:t>30.06.2018</w:t>
            </w:r>
          </w:p>
        </w:tc>
        <w:tc>
          <w:tcPr>
            <w:tcW w:w="1032" w:type="dxa"/>
          </w:tcPr>
          <w:p>
            <w:pPr>
              <w:pStyle w:val="TableParagraph"/>
              <w:spacing w:line="170" w:lineRule="exact" w:before="38"/>
              <w:ind w:right="103"/>
              <w:rPr>
                <w:b/>
                <w:sz w:val="16"/>
              </w:rPr>
            </w:pPr>
            <w:r>
              <w:rPr>
                <w:b/>
                <w:sz w:val="16"/>
              </w:rPr>
              <w:t>30.06.2019</w:t>
            </w:r>
          </w:p>
        </w:tc>
        <w:tc>
          <w:tcPr>
            <w:tcW w:w="1030" w:type="dxa"/>
          </w:tcPr>
          <w:p>
            <w:pPr>
              <w:pStyle w:val="TableParagraph"/>
              <w:spacing w:line="170" w:lineRule="exact" w:before="38"/>
              <w:ind w:left="112"/>
              <w:jc w:val="left"/>
              <w:rPr>
                <w:b/>
                <w:sz w:val="16"/>
              </w:rPr>
            </w:pPr>
            <w:r>
              <w:rPr>
                <w:b/>
                <w:sz w:val="16"/>
              </w:rPr>
              <w:t>30.06.2018</w:t>
            </w:r>
          </w:p>
        </w:tc>
      </w:tr>
      <w:tr>
        <w:trPr>
          <w:trHeight w:val="266" w:hRule="atLeast"/>
        </w:trPr>
        <w:tc>
          <w:tcPr>
            <w:tcW w:w="4889" w:type="dxa"/>
          </w:tcPr>
          <w:p>
            <w:pPr>
              <w:pStyle w:val="TableParagraph"/>
              <w:spacing w:before="59"/>
              <w:ind w:left="141"/>
              <w:jc w:val="left"/>
              <w:rPr>
                <w:sz w:val="16"/>
              </w:rPr>
            </w:pPr>
            <w:r>
              <w:rPr>
                <w:sz w:val="16"/>
              </w:rPr>
              <w:t>1.Valor Presente da Obrigação Atuarial no Início do Período</w:t>
            </w:r>
          </w:p>
        </w:tc>
        <w:tc>
          <w:tcPr>
            <w:tcW w:w="1092" w:type="dxa"/>
          </w:tcPr>
          <w:p>
            <w:pPr>
              <w:pStyle w:val="TableParagraph"/>
              <w:spacing w:before="59"/>
              <w:ind w:right="55"/>
              <w:rPr>
                <w:sz w:val="16"/>
              </w:rPr>
            </w:pPr>
            <w:r>
              <w:rPr>
                <w:sz w:val="16"/>
              </w:rPr>
              <w:t>(1.621.151)</w:t>
            </w:r>
          </w:p>
        </w:tc>
        <w:tc>
          <w:tcPr>
            <w:tcW w:w="1092" w:type="dxa"/>
          </w:tcPr>
          <w:p>
            <w:pPr>
              <w:pStyle w:val="TableParagraph"/>
              <w:spacing w:before="59"/>
              <w:ind w:right="55"/>
              <w:rPr>
                <w:sz w:val="16"/>
              </w:rPr>
            </w:pPr>
            <w:r>
              <w:rPr>
                <w:sz w:val="16"/>
              </w:rPr>
              <w:t>(1.470.786)</w:t>
            </w:r>
          </w:p>
        </w:tc>
        <w:tc>
          <w:tcPr>
            <w:tcW w:w="1032" w:type="dxa"/>
          </w:tcPr>
          <w:p>
            <w:pPr>
              <w:pStyle w:val="TableParagraph"/>
              <w:spacing w:before="59"/>
              <w:ind w:right="58"/>
              <w:rPr>
                <w:sz w:val="16"/>
              </w:rPr>
            </w:pPr>
            <w:r>
              <w:rPr>
                <w:sz w:val="16"/>
              </w:rPr>
              <w:t>(147.161)</w:t>
            </w:r>
          </w:p>
        </w:tc>
        <w:tc>
          <w:tcPr>
            <w:tcW w:w="1030" w:type="dxa"/>
          </w:tcPr>
          <w:p>
            <w:pPr>
              <w:pStyle w:val="TableParagraph"/>
              <w:spacing w:before="59"/>
              <w:ind w:right="58"/>
              <w:rPr>
                <w:sz w:val="16"/>
              </w:rPr>
            </w:pPr>
            <w:r>
              <w:rPr>
                <w:sz w:val="16"/>
              </w:rPr>
              <w:t>(134.567)</w:t>
            </w:r>
          </w:p>
        </w:tc>
      </w:tr>
      <w:tr>
        <w:trPr>
          <w:trHeight w:val="225" w:hRule="atLeast"/>
        </w:trPr>
        <w:tc>
          <w:tcPr>
            <w:tcW w:w="4889" w:type="dxa"/>
          </w:tcPr>
          <w:p>
            <w:pPr>
              <w:pStyle w:val="TableParagraph"/>
              <w:spacing w:line="165" w:lineRule="exact" w:before="40"/>
              <w:ind w:left="141"/>
              <w:jc w:val="left"/>
              <w:rPr>
                <w:sz w:val="16"/>
              </w:rPr>
            </w:pPr>
            <w:r>
              <w:rPr>
                <w:sz w:val="16"/>
              </w:rPr>
              <w:t>2. Custo dos Juros</w:t>
            </w:r>
          </w:p>
        </w:tc>
        <w:tc>
          <w:tcPr>
            <w:tcW w:w="1092" w:type="dxa"/>
          </w:tcPr>
          <w:p>
            <w:pPr>
              <w:pStyle w:val="TableParagraph"/>
              <w:spacing w:line="165" w:lineRule="exact" w:before="40"/>
              <w:ind w:right="55"/>
              <w:rPr>
                <w:sz w:val="16"/>
              </w:rPr>
            </w:pPr>
            <w:r>
              <w:rPr>
                <w:sz w:val="16"/>
              </w:rPr>
              <w:t>(72.723)</w:t>
            </w:r>
          </w:p>
        </w:tc>
        <w:tc>
          <w:tcPr>
            <w:tcW w:w="1092" w:type="dxa"/>
          </w:tcPr>
          <w:p>
            <w:pPr>
              <w:pStyle w:val="TableParagraph"/>
              <w:spacing w:line="165" w:lineRule="exact" w:before="40"/>
              <w:ind w:right="55"/>
              <w:rPr>
                <w:sz w:val="16"/>
              </w:rPr>
            </w:pPr>
            <w:r>
              <w:rPr>
                <w:sz w:val="16"/>
              </w:rPr>
              <w:t>(69.884)</w:t>
            </w:r>
          </w:p>
        </w:tc>
        <w:tc>
          <w:tcPr>
            <w:tcW w:w="1032" w:type="dxa"/>
          </w:tcPr>
          <w:p>
            <w:pPr>
              <w:pStyle w:val="TableParagraph"/>
              <w:spacing w:line="165" w:lineRule="exact" w:before="40"/>
              <w:ind w:right="59"/>
              <w:rPr>
                <w:sz w:val="16"/>
              </w:rPr>
            </w:pPr>
            <w:r>
              <w:rPr>
                <w:sz w:val="16"/>
              </w:rPr>
              <w:t>(6.579)</w:t>
            </w:r>
          </w:p>
        </w:tc>
        <w:tc>
          <w:tcPr>
            <w:tcW w:w="1030" w:type="dxa"/>
          </w:tcPr>
          <w:p>
            <w:pPr>
              <w:pStyle w:val="TableParagraph"/>
              <w:spacing w:line="165" w:lineRule="exact" w:before="40"/>
              <w:ind w:right="58"/>
              <w:rPr>
                <w:sz w:val="16"/>
              </w:rPr>
            </w:pPr>
            <w:r>
              <w:rPr>
                <w:sz w:val="16"/>
              </w:rPr>
              <w:t>(6.380)</w:t>
            </w:r>
          </w:p>
        </w:tc>
      </w:tr>
      <w:tr>
        <w:trPr>
          <w:trHeight w:val="227" w:hRule="atLeast"/>
        </w:trPr>
        <w:tc>
          <w:tcPr>
            <w:tcW w:w="4889" w:type="dxa"/>
          </w:tcPr>
          <w:p>
            <w:pPr>
              <w:pStyle w:val="TableParagraph"/>
              <w:spacing w:line="165" w:lineRule="exact" w:before="42"/>
              <w:ind w:left="141"/>
              <w:jc w:val="left"/>
              <w:rPr>
                <w:sz w:val="16"/>
              </w:rPr>
            </w:pPr>
            <w:r>
              <w:rPr>
                <w:sz w:val="16"/>
              </w:rPr>
              <w:t>3. Custo do Serviço Corrente</w:t>
            </w:r>
          </w:p>
        </w:tc>
        <w:tc>
          <w:tcPr>
            <w:tcW w:w="1092" w:type="dxa"/>
          </w:tcPr>
          <w:p>
            <w:pPr>
              <w:pStyle w:val="TableParagraph"/>
              <w:spacing w:line="165" w:lineRule="exact" w:before="42"/>
              <w:ind w:right="55"/>
              <w:rPr>
                <w:sz w:val="16"/>
              </w:rPr>
            </w:pPr>
            <w:r>
              <w:rPr>
                <w:sz w:val="16"/>
              </w:rPr>
              <w:t>(9.626)</w:t>
            </w:r>
          </w:p>
        </w:tc>
        <w:tc>
          <w:tcPr>
            <w:tcW w:w="1092" w:type="dxa"/>
          </w:tcPr>
          <w:p>
            <w:pPr>
              <w:pStyle w:val="TableParagraph"/>
              <w:spacing w:line="165" w:lineRule="exact" w:before="42"/>
              <w:ind w:right="55"/>
              <w:rPr>
                <w:sz w:val="16"/>
              </w:rPr>
            </w:pPr>
            <w:r>
              <w:rPr>
                <w:sz w:val="16"/>
              </w:rPr>
              <w:t>(9.231)</w:t>
            </w:r>
          </w:p>
        </w:tc>
        <w:tc>
          <w:tcPr>
            <w:tcW w:w="1032" w:type="dxa"/>
          </w:tcPr>
          <w:p>
            <w:pPr>
              <w:pStyle w:val="TableParagraph"/>
              <w:spacing w:line="165" w:lineRule="exact" w:before="42"/>
              <w:ind w:right="58"/>
              <w:rPr>
                <w:sz w:val="16"/>
              </w:rPr>
            </w:pPr>
            <w:r>
              <w:rPr>
                <w:sz w:val="16"/>
              </w:rPr>
              <w:t>(988)</w:t>
            </w:r>
          </w:p>
        </w:tc>
        <w:tc>
          <w:tcPr>
            <w:tcW w:w="1030" w:type="dxa"/>
          </w:tcPr>
          <w:p>
            <w:pPr>
              <w:pStyle w:val="TableParagraph"/>
              <w:spacing w:line="165" w:lineRule="exact" w:before="42"/>
              <w:ind w:right="58"/>
              <w:rPr>
                <w:sz w:val="16"/>
              </w:rPr>
            </w:pPr>
            <w:r>
              <w:rPr>
                <w:sz w:val="16"/>
              </w:rPr>
              <w:t>(607)</w:t>
            </w:r>
          </w:p>
        </w:tc>
      </w:tr>
      <w:tr>
        <w:trPr>
          <w:trHeight w:val="227" w:hRule="atLeast"/>
        </w:trPr>
        <w:tc>
          <w:tcPr>
            <w:tcW w:w="4889" w:type="dxa"/>
          </w:tcPr>
          <w:p>
            <w:pPr>
              <w:pStyle w:val="TableParagraph"/>
              <w:spacing w:line="167" w:lineRule="exact" w:before="40"/>
              <w:ind w:left="141"/>
              <w:jc w:val="left"/>
              <w:rPr>
                <w:sz w:val="16"/>
              </w:rPr>
            </w:pPr>
            <w:r>
              <w:rPr>
                <w:sz w:val="16"/>
              </w:rPr>
              <w:t>4. Benefícios Pagos pelo Plano </w:t>
            </w:r>
            <w:r>
              <w:rPr>
                <w:sz w:val="16"/>
                <w:vertAlign w:val="superscript"/>
              </w:rPr>
              <w:t>(1)</w:t>
            </w:r>
          </w:p>
        </w:tc>
        <w:tc>
          <w:tcPr>
            <w:tcW w:w="1092" w:type="dxa"/>
          </w:tcPr>
          <w:p>
            <w:pPr>
              <w:pStyle w:val="TableParagraph"/>
              <w:spacing w:line="167" w:lineRule="exact" w:before="40"/>
              <w:ind w:right="55"/>
              <w:rPr>
                <w:sz w:val="16"/>
              </w:rPr>
            </w:pPr>
            <w:r>
              <w:rPr>
                <w:sz w:val="16"/>
              </w:rPr>
              <w:t>47.587</w:t>
            </w:r>
          </w:p>
        </w:tc>
        <w:tc>
          <w:tcPr>
            <w:tcW w:w="1092" w:type="dxa"/>
          </w:tcPr>
          <w:p>
            <w:pPr>
              <w:pStyle w:val="TableParagraph"/>
              <w:spacing w:line="167" w:lineRule="exact" w:before="40"/>
              <w:ind w:right="55"/>
              <w:rPr>
                <w:sz w:val="16"/>
              </w:rPr>
            </w:pPr>
            <w:r>
              <w:rPr>
                <w:sz w:val="16"/>
              </w:rPr>
              <w:t>41.040</w:t>
            </w:r>
          </w:p>
        </w:tc>
        <w:tc>
          <w:tcPr>
            <w:tcW w:w="1032" w:type="dxa"/>
          </w:tcPr>
          <w:p>
            <w:pPr>
              <w:pStyle w:val="TableParagraph"/>
              <w:spacing w:line="167" w:lineRule="exact" w:before="40"/>
              <w:ind w:right="59"/>
              <w:rPr>
                <w:sz w:val="16"/>
              </w:rPr>
            </w:pPr>
            <w:r>
              <w:rPr>
                <w:sz w:val="16"/>
              </w:rPr>
              <w:t>5.122</w:t>
            </w:r>
          </w:p>
        </w:tc>
        <w:tc>
          <w:tcPr>
            <w:tcW w:w="1030" w:type="dxa"/>
          </w:tcPr>
          <w:p>
            <w:pPr>
              <w:pStyle w:val="TableParagraph"/>
              <w:spacing w:line="167" w:lineRule="exact" w:before="40"/>
              <w:ind w:right="58"/>
              <w:rPr>
                <w:sz w:val="16"/>
              </w:rPr>
            </w:pPr>
            <w:r>
              <w:rPr>
                <w:sz w:val="16"/>
              </w:rPr>
              <w:t>5.210</w:t>
            </w:r>
          </w:p>
        </w:tc>
      </w:tr>
      <w:tr>
        <w:trPr>
          <w:trHeight w:val="227" w:hRule="atLeast"/>
        </w:trPr>
        <w:tc>
          <w:tcPr>
            <w:tcW w:w="4889" w:type="dxa"/>
          </w:tcPr>
          <w:p>
            <w:pPr>
              <w:pStyle w:val="TableParagraph"/>
              <w:spacing w:line="167" w:lineRule="exact" w:before="40"/>
              <w:ind w:left="141"/>
              <w:jc w:val="left"/>
              <w:rPr>
                <w:sz w:val="16"/>
              </w:rPr>
            </w:pPr>
            <w:r>
              <w:rPr>
                <w:sz w:val="16"/>
              </w:rPr>
              <w:t>5. Contribuições dos Assistidos (Aposentados e Pensionistas)</w:t>
            </w:r>
          </w:p>
        </w:tc>
        <w:tc>
          <w:tcPr>
            <w:tcW w:w="1092" w:type="dxa"/>
          </w:tcPr>
          <w:p>
            <w:pPr>
              <w:pStyle w:val="TableParagraph"/>
              <w:spacing w:line="167" w:lineRule="exact" w:before="40"/>
              <w:ind w:right="55"/>
              <w:rPr>
                <w:sz w:val="16"/>
              </w:rPr>
            </w:pPr>
            <w:r>
              <w:rPr>
                <w:sz w:val="16"/>
              </w:rPr>
              <w:t>(13.021)</w:t>
            </w:r>
          </w:p>
        </w:tc>
        <w:tc>
          <w:tcPr>
            <w:tcW w:w="1092" w:type="dxa"/>
          </w:tcPr>
          <w:p>
            <w:pPr>
              <w:pStyle w:val="TableParagraph"/>
              <w:spacing w:line="167" w:lineRule="exact" w:before="40"/>
              <w:ind w:right="55"/>
              <w:rPr>
                <w:sz w:val="16"/>
              </w:rPr>
            </w:pPr>
            <w:r>
              <w:rPr>
                <w:sz w:val="16"/>
              </w:rPr>
              <w:t>(9.532)</w:t>
            </w:r>
          </w:p>
        </w:tc>
        <w:tc>
          <w:tcPr>
            <w:tcW w:w="1032" w:type="dxa"/>
          </w:tcPr>
          <w:p>
            <w:pPr>
              <w:pStyle w:val="TableParagraph"/>
              <w:spacing w:line="167" w:lineRule="exact" w:before="40"/>
              <w:ind w:right="59"/>
              <w:rPr>
                <w:sz w:val="16"/>
              </w:rPr>
            </w:pPr>
            <w:r>
              <w:rPr>
                <w:sz w:val="16"/>
              </w:rPr>
              <w:t>(1.519)</w:t>
            </w:r>
          </w:p>
        </w:tc>
        <w:tc>
          <w:tcPr>
            <w:tcW w:w="1030" w:type="dxa"/>
          </w:tcPr>
          <w:p>
            <w:pPr>
              <w:pStyle w:val="TableParagraph"/>
              <w:spacing w:line="167" w:lineRule="exact" w:before="40"/>
              <w:ind w:right="58"/>
              <w:rPr>
                <w:sz w:val="16"/>
              </w:rPr>
            </w:pPr>
            <w:r>
              <w:rPr>
                <w:sz w:val="16"/>
              </w:rPr>
              <w:t>(1.585)</w:t>
            </w:r>
          </w:p>
        </w:tc>
      </w:tr>
      <w:tr>
        <w:trPr>
          <w:trHeight w:val="225" w:hRule="atLeast"/>
        </w:trPr>
        <w:tc>
          <w:tcPr>
            <w:tcW w:w="4889" w:type="dxa"/>
          </w:tcPr>
          <w:p>
            <w:pPr>
              <w:pStyle w:val="TableParagraph"/>
              <w:spacing w:line="165" w:lineRule="exact" w:before="40"/>
              <w:ind w:left="141"/>
              <w:jc w:val="left"/>
              <w:rPr>
                <w:sz w:val="16"/>
              </w:rPr>
            </w:pPr>
            <w:r>
              <w:rPr>
                <w:sz w:val="16"/>
              </w:rPr>
              <w:t>6. Despesas Administrativas Pagas pelo Plano</w:t>
            </w:r>
          </w:p>
        </w:tc>
        <w:tc>
          <w:tcPr>
            <w:tcW w:w="1092" w:type="dxa"/>
          </w:tcPr>
          <w:p>
            <w:pPr>
              <w:pStyle w:val="TableParagraph"/>
              <w:spacing w:line="165" w:lineRule="exact" w:before="40"/>
              <w:ind w:right="55"/>
              <w:rPr>
                <w:sz w:val="16"/>
              </w:rPr>
            </w:pPr>
            <w:r>
              <w:rPr>
                <w:sz w:val="16"/>
              </w:rPr>
              <w:t>7.579</w:t>
            </w:r>
          </w:p>
        </w:tc>
        <w:tc>
          <w:tcPr>
            <w:tcW w:w="1092" w:type="dxa"/>
          </w:tcPr>
          <w:p>
            <w:pPr>
              <w:pStyle w:val="TableParagraph"/>
              <w:spacing w:line="165" w:lineRule="exact" w:before="40"/>
              <w:ind w:right="55"/>
              <w:rPr>
                <w:sz w:val="16"/>
              </w:rPr>
            </w:pPr>
            <w:r>
              <w:rPr>
                <w:sz w:val="16"/>
              </w:rPr>
              <w:t>6.590</w:t>
            </w:r>
          </w:p>
        </w:tc>
        <w:tc>
          <w:tcPr>
            <w:tcW w:w="1032" w:type="dxa"/>
          </w:tcPr>
          <w:p>
            <w:pPr>
              <w:pStyle w:val="TableParagraph"/>
              <w:spacing w:line="165" w:lineRule="exact" w:before="40"/>
              <w:ind w:right="57"/>
              <w:rPr>
                <w:sz w:val="16"/>
              </w:rPr>
            </w:pPr>
            <w:r>
              <w:rPr>
                <w:w w:val="100"/>
                <w:sz w:val="16"/>
              </w:rPr>
              <w:t>-</w:t>
            </w:r>
          </w:p>
        </w:tc>
        <w:tc>
          <w:tcPr>
            <w:tcW w:w="1030" w:type="dxa"/>
          </w:tcPr>
          <w:p>
            <w:pPr>
              <w:pStyle w:val="TableParagraph"/>
              <w:spacing w:line="165" w:lineRule="exact" w:before="40"/>
              <w:ind w:right="57"/>
              <w:rPr>
                <w:sz w:val="16"/>
              </w:rPr>
            </w:pPr>
            <w:r>
              <w:rPr>
                <w:w w:val="100"/>
                <w:sz w:val="16"/>
              </w:rPr>
              <w:t>-</w:t>
            </w:r>
          </w:p>
        </w:tc>
      </w:tr>
      <w:tr>
        <w:trPr>
          <w:trHeight w:val="227" w:hRule="atLeast"/>
        </w:trPr>
        <w:tc>
          <w:tcPr>
            <w:tcW w:w="4889" w:type="dxa"/>
          </w:tcPr>
          <w:p>
            <w:pPr>
              <w:pStyle w:val="TableParagraph"/>
              <w:spacing w:line="167" w:lineRule="exact" w:before="40"/>
              <w:ind w:left="141"/>
              <w:jc w:val="left"/>
              <w:rPr>
                <w:b/>
                <w:sz w:val="16"/>
              </w:rPr>
            </w:pPr>
            <w:r>
              <w:rPr>
                <w:b/>
                <w:sz w:val="16"/>
              </w:rPr>
              <w:t>7. Remensurações de Ganhos (Perdas) Atuariais</w:t>
            </w:r>
          </w:p>
        </w:tc>
        <w:tc>
          <w:tcPr>
            <w:tcW w:w="1092" w:type="dxa"/>
          </w:tcPr>
          <w:p>
            <w:pPr>
              <w:pStyle w:val="TableParagraph"/>
              <w:spacing w:line="167" w:lineRule="exact" w:before="40"/>
              <w:ind w:right="55"/>
              <w:rPr>
                <w:b/>
                <w:sz w:val="16"/>
              </w:rPr>
            </w:pPr>
            <w:r>
              <w:rPr>
                <w:b/>
                <w:sz w:val="16"/>
              </w:rPr>
              <w:t>(480.730)</w:t>
            </w:r>
          </w:p>
        </w:tc>
        <w:tc>
          <w:tcPr>
            <w:tcW w:w="1092" w:type="dxa"/>
          </w:tcPr>
          <w:p>
            <w:pPr>
              <w:pStyle w:val="TableParagraph"/>
              <w:spacing w:line="167" w:lineRule="exact" w:before="40"/>
              <w:ind w:right="55"/>
              <w:rPr>
                <w:b/>
                <w:sz w:val="16"/>
              </w:rPr>
            </w:pPr>
            <w:r>
              <w:rPr>
                <w:b/>
                <w:sz w:val="16"/>
              </w:rPr>
              <w:t>199.582</w:t>
            </w:r>
          </w:p>
        </w:tc>
        <w:tc>
          <w:tcPr>
            <w:tcW w:w="1032" w:type="dxa"/>
          </w:tcPr>
          <w:p>
            <w:pPr>
              <w:pStyle w:val="TableParagraph"/>
              <w:spacing w:line="167" w:lineRule="exact" w:before="40"/>
              <w:ind w:right="58"/>
              <w:rPr>
                <w:b/>
                <w:sz w:val="16"/>
              </w:rPr>
            </w:pPr>
            <w:r>
              <w:rPr>
                <w:b/>
                <w:sz w:val="16"/>
              </w:rPr>
              <w:t>(30.601)</w:t>
            </w:r>
          </w:p>
        </w:tc>
        <w:tc>
          <w:tcPr>
            <w:tcW w:w="1030" w:type="dxa"/>
          </w:tcPr>
          <w:p>
            <w:pPr>
              <w:pStyle w:val="TableParagraph"/>
              <w:spacing w:line="167" w:lineRule="exact" w:before="40"/>
              <w:ind w:right="56"/>
              <w:rPr>
                <w:b/>
                <w:sz w:val="16"/>
              </w:rPr>
            </w:pPr>
            <w:r>
              <w:rPr>
                <w:b/>
                <w:sz w:val="16"/>
              </w:rPr>
              <w:t>2.210</w:t>
            </w:r>
          </w:p>
        </w:tc>
      </w:tr>
      <w:tr>
        <w:trPr>
          <w:trHeight w:val="227" w:hRule="atLeast"/>
        </w:trPr>
        <w:tc>
          <w:tcPr>
            <w:tcW w:w="4889" w:type="dxa"/>
          </w:tcPr>
          <w:p>
            <w:pPr>
              <w:pStyle w:val="TableParagraph"/>
              <w:spacing w:line="167" w:lineRule="exact" w:before="40"/>
              <w:ind w:left="232"/>
              <w:jc w:val="left"/>
              <w:rPr>
                <w:sz w:val="16"/>
              </w:rPr>
            </w:pPr>
            <w:r>
              <w:rPr>
                <w:sz w:val="16"/>
              </w:rPr>
              <w:t>7.1. Ajustes de Experiência</w:t>
            </w:r>
          </w:p>
        </w:tc>
        <w:tc>
          <w:tcPr>
            <w:tcW w:w="1092" w:type="dxa"/>
          </w:tcPr>
          <w:p>
            <w:pPr>
              <w:pStyle w:val="TableParagraph"/>
              <w:spacing w:line="167" w:lineRule="exact" w:before="40"/>
              <w:ind w:right="55"/>
              <w:rPr>
                <w:sz w:val="16"/>
              </w:rPr>
            </w:pPr>
            <w:r>
              <w:rPr>
                <w:sz w:val="16"/>
              </w:rPr>
              <w:t>(69.364)</w:t>
            </w:r>
          </w:p>
        </w:tc>
        <w:tc>
          <w:tcPr>
            <w:tcW w:w="1092" w:type="dxa"/>
          </w:tcPr>
          <w:p>
            <w:pPr>
              <w:pStyle w:val="TableParagraph"/>
              <w:spacing w:line="167" w:lineRule="exact" w:before="40"/>
              <w:ind w:right="53"/>
              <w:rPr>
                <w:sz w:val="16"/>
              </w:rPr>
            </w:pPr>
            <w:r>
              <w:rPr>
                <w:sz w:val="16"/>
              </w:rPr>
              <w:t>42.636</w:t>
            </w:r>
          </w:p>
        </w:tc>
        <w:tc>
          <w:tcPr>
            <w:tcW w:w="1032" w:type="dxa"/>
          </w:tcPr>
          <w:p>
            <w:pPr>
              <w:pStyle w:val="TableParagraph"/>
              <w:spacing w:line="167" w:lineRule="exact" w:before="40"/>
              <w:ind w:right="57"/>
              <w:rPr>
                <w:sz w:val="16"/>
              </w:rPr>
            </w:pPr>
            <w:r>
              <w:rPr>
                <w:sz w:val="16"/>
              </w:rPr>
              <w:t>(12.067)</w:t>
            </w:r>
          </w:p>
        </w:tc>
        <w:tc>
          <w:tcPr>
            <w:tcW w:w="1030" w:type="dxa"/>
          </w:tcPr>
          <w:p>
            <w:pPr>
              <w:pStyle w:val="TableParagraph"/>
              <w:spacing w:line="167" w:lineRule="exact" w:before="40"/>
              <w:ind w:right="58"/>
              <w:rPr>
                <w:sz w:val="16"/>
              </w:rPr>
            </w:pPr>
            <w:r>
              <w:rPr>
                <w:sz w:val="16"/>
              </w:rPr>
              <w:t>(10.490)</w:t>
            </w:r>
          </w:p>
        </w:tc>
      </w:tr>
      <w:tr>
        <w:trPr>
          <w:trHeight w:val="227" w:hRule="atLeast"/>
        </w:trPr>
        <w:tc>
          <w:tcPr>
            <w:tcW w:w="4889" w:type="dxa"/>
          </w:tcPr>
          <w:p>
            <w:pPr>
              <w:pStyle w:val="TableParagraph"/>
              <w:spacing w:line="167" w:lineRule="exact" w:before="40"/>
              <w:ind w:left="232"/>
              <w:jc w:val="left"/>
              <w:rPr>
                <w:sz w:val="16"/>
              </w:rPr>
            </w:pPr>
            <w:r>
              <w:rPr>
                <w:sz w:val="16"/>
              </w:rPr>
              <w:t>7.2. Alterações de Premissas Financeiras</w:t>
            </w:r>
          </w:p>
        </w:tc>
        <w:tc>
          <w:tcPr>
            <w:tcW w:w="1092" w:type="dxa"/>
          </w:tcPr>
          <w:p>
            <w:pPr>
              <w:pStyle w:val="TableParagraph"/>
              <w:spacing w:line="167" w:lineRule="exact" w:before="40"/>
              <w:ind w:right="55"/>
              <w:rPr>
                <w:sz w:val="16"/>
              </w:rPr>
            </w:pPr>
            <w:r>
              <w:rPr>
                <w:sz w:val="16"/>
              </w:rPr>
              <w:t>(363.435)</w:t>
            </w:r>
          </w:p>
        </w:tc>
        <w:tc>
          <w:tcPr>
            <w:tcW w:w="1092" w:type="dxa"/>
          </w:tcPr>
          <w:p>
            <w:pPr>
              <w:pStyle w:val="TableParagraph"/>
              <w:spacing w:line="167" w:lineRule="exact" w:before="40"/>
              <w:ind w:right="55"/>
              <w:rPr>
                <w:sz w:val="16"/>
              </w:rPr>
            </w:pPr>
            <w:r>
              <w:rPr>
                <w:sz w:val="16"/>
              </w:rPr>
              <w:t>156.946</w:t>
            </w:r>
          </w:p>
        </w:tc>
        <w:tc>
          <w:tcPr>
            <w:tcW w:w="1032" w:type="dxa"/>
          </w:tcPr>
          <w:p>
            <w:pPr>
              <w:pStyle w:val="TableParagraph"/>
              <w:spacing w:line="167" w:lineRule="exact" w:before="40"/>
              <w:ind w:right="57"/>
              <w:rPr>
                <w:sz w:val="16"/>
              </w:rPr>
            </w:pPr>
            <w:r>
              <w:rPr>
                <w:sz w:val="16"/>
              </w:rPr>
              <w:t>(18.534)</w:t>
            </w:r>
          </w:p>
        </w:tc>
        <w:tc>
          <w:tcPr>
            <w:tcW w:w="1030" w:type="dxa"/>
          </w:tcPr>
          <w:p>
            <w:pPr>
              <w:pStyle w:val="TableParagraph"/>
              <w:spacing w:line="167" w:lineRule="exact" w:before="40"/>
              <w:ind w:right="58"/>
              <w:rPr>
                <w:sz w:val="16"/>
              </w:rPr>
            </w:pPr>
            <w:r>
              <w:rPr>
                <w:sz w:val="16"/>
              </w:rPr>
              <w:t>12.700</w:t>
            </w:r>
          </w:p>
        </w:tc>
      </w:tr>
      <w:tr>
        <w:trPr>
          <w:trHeight w:val="366" w:hRule="atLeast"/>
        </w:trPr>
        <w:tc>
          <w:tcPr>
            <w:tcW w:w="4889" w:type="dxa"/>
          </w:tcPr>
          <w:p>
            <w:pPr>
              <w:pStyle w:val="TableParagraph"/>
              <w:spacing w:line="180" w:lineRule="atLeast" w:before="18"/>
              <w:ind w:left="496" w:right="953" w:hanging="264"/>
              <w:jc w:val="left"/>
              <w:rPr>
                <w:sz w:val="16"/>
              </w:rPr>
            </w:pPr>
            <w:r>
              <w:rPr>
                <w:sz w:val="16"/>
              </w:rPr>
              <w:t>7.3. Alterações decorrentes da elevação dos custos assistenciais</w:t>
            </w:r>
          </w:p>
        </w:tc>
        <w:tc>
          <w:tcPr>
            <w:tcW w:w="1092" w:type="dxa"/>
          </w:tcPr>
          <w:p>
            <w:pPr>
              <w:pStyle w:val="TableParagraph"/>
              <w:spacing w:before="110"/>
              <w:ind w:right="55"/>
              <w:rPr>
                <w:sz w:val="16"/>
              </w:rPr>
            </w:pPr>
            <w:r>
              <w:rPr>
                <w:sz w:val="16"/>
              </w:rPr>
              <w:t>(117.796)</w:t>
            </w:r>
          </w:p>
        </w:tc>
        <w:tc>
          <w:tcPr>
            <w:tcW w:w="1092" w:type="dxa"/>
          </w:tcPr>
          <w:p>
            <w:pPr>
              <w:pStyle w:val="TableParagraph"/>
              <w:spacing w:before="110"/>
              <w:ind w:right="54"/>
              <w:rPr>
                <w:sz w:val="16"/>
              </w:rPr>
            </w:pPr>
            <w:r>
              <w:rPr>
                <w:w w:val="100"/>
                <w:sz w:val="16"/>
              </w:rPr>
              <w:t>-</w:t>
            </w:r>
          </w:p>
        </w:tc>
        <w:tc>
          <w:tcPr>
            <w:tcW w:w="1032" w:type="dxa"/>
          </w:tcPr>
          <w:p>
            <w:pPr>
              <w:pStyle w:val="TableParagraph"/>
              <w:spacing w:before="110"/>
              <w:ind w:right="57"/>
              <w:rPr>
                <w:sz w:val="16"/>
              </w:rPr>
            </w:pPr>
            <w:r>
              <w:rPr>
                <w:w w:val="100"/>
                <w:sz w:val="16"/>
              </w:rPr>
              <w:t>-</w:t>
            </w:r>
          </w:p>
        </w:tc>
        <w:tc>
          <w:tcPr>
            <w:tcW w:w="1030" w:type="dxa"/>
          </w:tcPr>
          <w:p>
            <w:pPr>
              <w:pStyle w:val="TableParagraph"/>
              <w:spacing w:before="110"/>
              <w:ind w:right="57"/>
              <w:rPr>
                <w:sz w:val="16"/>
              </w:rPr>
            </w:pPr>
            <w:r>
              <w:rPr>
                <w:w w:val="100"/>
                <w:sz w:val="16"/>
              </w:rPr>
              <w:t>-</w:t>
            </w:r>
          </w:p>
        </w:tc>
      </w:tr>
      <w:tr>
        <w:trPr>
          <w:trHeight w:val="350" w:hRule="atLeast"/>
        </w:trPr>
        <w:tc>
          <w:tcPr>
            <w:tcW w:w="4889" w:type="dxa"/>
          </w:tcPr>
          <w:p>
            <w:pPr>
              <w:pStyle w:val="TableParagraph"/>
              <w:spacing w:line="184" w:lineRule="exact" w:before="2"/>
              <w:ind w:left="496" w:right="304" w:hanging="264"/>
              <w:jc w:val="left"/>
              <w:rPr>
                <w:sz w:val="16"/>
              </w:rPr>
            </w:pPr>
            <w:r>
              <w:rPr>
                <w:sz w:val="16"/>
              </w:rPr>
              <w:t>7.4. Alterações decorrentes da redução da taxa de despesas administrativas</w:t>
            </w:r>
          </w:p>
        </w:tc>
        <w:tc>
          <w:tcPr>
            <w:tcW w:w="1092" w:type="dxa"/>
          </w:tcPr>
          <w:p>
            <w:pPr>
              <w:pStyle w:val="TableParagraph"/>
              <w:spacing w:before="93"/>
              <w:ind w:right="55"/>
              <w:rPr>
                <w:sz w:val="16"/>
              </w:rPr>
            </w:pPr>
            <w:r>
              <w:rPr>
                <w:sz w:val="16"/>
              </w:rPr>
              <w:t>48.563</w:t>
            </w:r>
          </w:p>
        </w:tc>
        <w:tc>
          <w:tcPr>
            <w:tcW w:w="1092" w:type="dxa"/>
          </w:tcPr>
          <w:p>
            <w:pPr>
              <w:pStyle w:val="TableParagraph"/>
              <w:spacing w:before="93"/>
              <w:ind w:right="54"/>
              <w:rPr>
                <w:sz w:val="16"/>
              </w:rPr>
            </w:pPr>
            <w:r>
              <w:rPr>
                <w:w w:val="100"/>
                <w:sz w:val="16"/>
              </w:rPr>
              <w:t>-</w:t>
            </w:r>
          </w:p>
        </w:tc>
        <w:tc>
          <w:tcPr>
            <w:tcW w:w="1032" w:type="dxa"/>
          </w:tcPr>
          <w:p>
            <w:pPr>
              <w:pStyle w:val="TableParagraph"/>
              <w:spacing w:before="93"/>
              <w:ind w:right="57"/>
              <w:rPr>
                <w:sz w:val="16"/>
              </w:rPr>
            </w:pPr>
            <w:r>
              <w:rPr>
                <w:w w:val="100"/>
                <w:sz w:val="16"/>
              </w:rPr>
              <w:t>-</w:t>
            </w:r>
          </w:p>
        </w:tc>
        <w:tc>
          <w:tcPr>
            <w:tcW w:w="1030" w:type="dxa"/>
          </w:tcPr>
          <w:p>
            <w:pPr>
              <w:pStyle w:val="TableParagraph"/>
              <w:spacing w:before="93"/>
              <w:ind w:right="57"/>
              <w:rPr>
                <w:sz w:val="16"/>
              </w:rPr>
            </w:pPr>
            <w:r>
              <w:rPr>
                <w:w w:val="100"/>
                <w:sz w:val="16"/>
              </w:rPr>
              <w:t>-</w:t>
            </w:r>
          </w:p>
        </w:tc>
      </w:tr>
      <w:tr>
        <w:trPr>
          <w:trHeight w:val="346" w:hRule="atLeast"/>
        </w:trPr>
        <w:tc>
          <w:tcPr>
            <w:tcW w:w="4889" w:type="dxa"/>
          </w:tcPr>
          <w:p>
            <w:pPr>
              <w:pStyle w:val="TableParagraph"/>
              <w:spacing w:line="182" w:lineRule="exact" w:before="3"/>
              <w:ind w:left="496" w:right="437" w:hanging="264"/>
              <w:jc w:val="left"/>
              <w:rPr>
                <w:sz w:val="16"/>
              </w:rPr>
            </w:pPr>
            <w:r>
              <w:rPr>
                <w:sz w:val="16"/>
              </w:rPr>
              <w:t>7.5. Alterações decorrentes da redução da taxa de inflação médica (HCCTR)</w:t>
            </w:r>
          </w:p>
        </w:tc>
        <w:tc>
          <w:tcPr>
            <w:tcW w:w="1092" w:type="dxa"/>
          </w:tcPr>
          <w:p>
            <w:pPr>
              <w:pStyle w:val="TableParagraph"/>
              <w:spacing w:before="90"/>
              <w:ind w:right="56"/>
              <w:rPr>
                <w:sz w:val="16"/>
              </w:rPr>
            </w:pPr>
            <w:r>
              <w:rPr>
                <w:sz w:val="16"/>
              </w:rPr>
              <w:t>21.302</w:t>
            </w:r>
          </w:p>
        </w:tc>
        <w:tc>
          <w:tcPr>
            <w:tcW w:w="1092" w:type="dxa"/>
          </w:tcPr>
          <w:p>
            <w:pPr>
              <w:pStyle w:val="TableParagraph"/>
              <w:spacing w:before="90"/>
              <w:ind w:right="54"/>
              <w:rPr>
                <w:sz w:val="16"/>
              </w:rPr>
            </w:pPr>
            <w:r>
              <w:rPr>
                <w:w w:val="100"/>
                <w:sz w:val="16"/>
              </w:rPr>
              <w:t>-</w:t>
            </w:r>
          </w:p>
        </w:tc>
        <w:tc>
          <w:tcPr>
            <w:tcW w:w="1032" w:type="dxa"/>
          </w:tcPr>
          <w:p>
            <w:pPr>
              <w:pStyle w:val="TableParagraph"/>
              <w:spacing w:before="90"/>
              <w:ind w:right="57"/>
              <w:rPr>
                <w:sz w:val="16"/>
              </w:rPr>
            </w:pPr>
            <w:r>
              <w:rPr>
                <w:w w:val="100"/>
                <w:sz w:val="16"/>
              </w:rPr>
              <w:t>-</w:t>
            </w:r>
          </w:p>
        </w:tc>
        <w:tc>
          <w:tcPr>
            <w:tcW w:w="1030" w:type="dxa"/>
          </w:tcPr>
          <w:p>
            <w:pPr>
              <w:pStyle w:val="TableParagraph"/>
              <w:spacing w:before="90"/>
              <w:ind w:right="57"/>
              <w:rPr>
                <w:sz w:val="16"/>
              </w:rPr>
            </w:pPr>
            <w:r>
              <w:rPr>
                <w:w w:val="100"/>
                <w:sz w:val="16"/>
              </w:rPr>
              <w:t>-</w:t>
            </w:r>
          </w:p>
        </w:tc>
      </w:tr>
      <w:tr>
        <w:trPr>
          <w:trHeight w:val="207" w:hRule="atLeast"/>
        </w:trPr>
        <w:tc>
          <w:tcPr>
            <w:tcW w:w="4889" w:type="dxa"/>
          </w:tcPr>
          <w:p>
            <w:pPr>
              <w:pStyle w:val="TableParagraph"/>
              <w:spacing w:line="170" w:lineRule="exact" w:before="17"/>
              <w:ind w:left="141"/>
              <w:jc w:val="left"/>
              <w:rPr>
                <w:b/>
                <w:sz w:val="16"/>
              </w:rPr>
            </w:pPr>
            <w:r>
              <w:rPr>
                <w:b/>
                <w:sz w:val="16"/>
              </w:rPr>
              <w:t>8. Valor Presente da Obrigação Atuarial no Final do Período</w:t>
            </w:r>
          </w:p>
        </w:tc>
        <w:tc>
          <w:tcPr>
            <w:tcW w:w="1092" w:type="dxa"/>
          </w:tcPr>
          <w:p>
            <w:pPr>
              <w:pStyle w:val="TableParagraph"/>
              <w:spacing w:line="170" w:lineRule="exact" w:before="17"/>
              <w:ind w:right="55"/>
              <w:rPr>
                <w:b/>
                <w:sz w:val="16"/>
              </w:rPr>
            </w:pPr>
            <w:r>
              <w:rPr>
                <w:b/>
                <w:sz w:val="16"/>
              </w:rPr>
              <w:t>(2.142.085)</w:t>
            </w:r>
          </w:p>
        </w:tc>
        <w:tc>
          <w:tcPr>
            <w:tcW w:w="1092" w:type="dxa"/>
          </w:tcPr>
          <w:p>
            <w:pPr>
              <w:pStyle w:val="TableParagraph"/>
              <w:spacing w:line="170" w:lineRule="exact" w:before="17"/>
              <w:ind w:right="55"/>
              <w:rPr>
                <w:b/>
                <w:sz w:val="16"/>
              </w:rPr>
            </w:pPr>
            <w:r>
              <w:rPr>
                <w:b/>
                <w:sz w:val="16"/>
              </w:rPr>
              <w:t>(1.312.221)</w:t>
            </w:r>
          </w:p>
        </w:tc>
        <w:tc>
          <w:tcPr>
            <w:tcW w:w="1032" w:type="dxa"/>
          </w:tcPr>
          <w:p>
            <w:pPr>
              <w:pStyle w:val="TableParagraph"/>
              <w:spacing w:line="170" w:lineRule="exact" w:before="17"/>
              <w:ind w:right="57"/>
              <w:rPr>
                <w:b/>
                <w:sz w:val="16"/>
              </w:rPr>
            </w:pPr>
            <w:r>
              <w:rPr>
                <w:b/>
                <w:sz w:val="16"/>
              </w:rPr>
              <w:t>(181.726)</w:t>
            </w:r>
          </w:p>
        </w:tc>
        <w:tc>
          <w:tcPr>
            <w:tcW w:w="1030" w:type="dxa"/>
          </w:tcPr>
          <w:p>
            <w:pPr>
              <w:pStyle w:val="TableParagraph"/>
              <w:spacing w:line="170" w:lineRule="exact" w:before="17"/>
              <w:ind w:right="58"/>
              <w:rPr>
                <w:b/>
                <w:sz w:val="16"/>
              </w:rPr>
            </w:pPr>
            <w:r>
              <w:rPr>
                <w:b/>
                <w:sz w:val="16"/>
              </w:rPr>
              <w:t>(135.719)</w:t>
            </w:r>
          </w:p>
        </w:tc>
      </w:tr>
    </w:tbl>
    <w:p>
      <w:pPr>
        <w:spacing w:before="6"/>
        <w:ind w:left="260" w:right="0" w:firstLine="0"/>
        <w:jc w:val="left"/>
        <w:rPr>
          <w:sz w:val="14"/>
        </w:rPr>
      </w:pPr>
      <w:r>
        <w:rPr>
          <w:b/>
          <w:sz w:val="14"/>
          <w:vertAlign w:val="superscript"/>
        </w:rPr>
        <w:t>(1)</w:t>
      </w:r>
      <w:r>
        <w:rPr>
          <w:b/>
          <w:sz w:val="14"/>
          <w:vertAlign w:val="baseline"/>
        </w:rPr>
        <w:t> </w:t>
      </w:r>
      <w:r>
        <w:rPr>
          <w:sz w:val="14"/>
          <w:vertAlign w:val="baseline"/>
        </w:rPr>
        <w:t>Camed: Plano Natural - Líquidos das coparticipações pagas pelos associados.</w:t>
      </w:r>
    </w:p>
    <w:p>
      <w:pPr>
        <w:pStyle w:val="BodyText"/>
        <w:spacing w:before="11"/>
        <w:rPr>
          <w:sz w:val="24"/>
        </w:rPr>
      </w:pPr>
    </w:p>
    <w:p>
      <w:pPr>
        <w:pStyle w:val="Heading5"/>
        <w:numPr>
          <w:ilvl w:val="0"/>
          <w:numId w:val="27"/>
        </w:numPr>
        <w:tabs>
          <w:tab w:pos="544" w:val="left" w:leader="none"/>
        </w:tabs>
        <w:spacing w:line="240" w:lineRule="auto" w:before="0" w:after="6"/>
        <w:ind w:left="543" w:right="0" w:hanging="227"/>
        <w:jc w:val="left"/>
      </w:pPr>
      <w:r>
        <w:rPr/>
        <w:t>Conciliação dos Saldos de Abertura e Fechamento do Valor Justo dos Ativos dos</w:t>
      </w:r>
      <w:r>
        <w:rPr>
          <w:spacing w:val="-1"/>
        </w:rPr>
        <w:t> </w:t>
      </w:r>
      <w:r>
        <w:rPr/>
        <w:t>Planos</w:t>
      </w:r>
    </w:p>
    <w:tbl>
      <w:tblPr>
        <w:tblW w:w="0" w:type="auto"/>
        <w:jc w:val="left"/>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824"/>
        <w:gridCol w:w="1032"/>
        <w:gridCol w:w="1030"/>
        <w:gridCol w:w="1030"/>
        <w:gridCol w:w="1030"/>
      </w:tblGrid>
      <w:tr>
        <w:trPr>
          <w:trHeight w:val="227" w:hRule="atLeast"/>
        </w:trPr>
        <w:tc>
          <w:tcPr>
            <w:tcW w:w="4824" w:type="dxa"/>
            <w:vMerge w:val="restart"/>
          </w:tcPr>
          <w:p>
            <w:pPr>
              <w:pStyle w:val="TableParagraph"/>
              <w:spacing w:before="11"/>
              <w:jc w:val="left"/>
              <w:rPr>
                <w:b/>
                <w:sz w:val="21"/>
              </w:rPr>
            </w:pPr>
          </w:p>
          <w:p>
            <w:pPr>
              <w:pStyle w:val="TableParagraph"/>
              <w:ind w:left="71"/>
              <w:jc w:val="left"/>
              <w:rPr>
                <w:b/>
                <w:sz w:val="16"/>
              </w:rPr>
            </w:pPr>
            <w:r>
              <w:rPr>
                <w:b/>
                <w:sz w:val="16"/>
              </w:rPr>
              <w:t>Especificação</w:t>
            </w:r>
          </w:p>
        </w:tc>
        <w:tc>
          <w:tcPr>
            <w:tcW w:w="4122" w:type="dxa"/>
            <w:gridSpan w:val="4"/>
          </w:tcPr>
          <w:p>
            <w:pPr>
              <w:pStyle w:val="TableParagraph"/>
              <w:spacing w:before="15"/>
              <w:ind w:left="1817" w:right="1809"/>
              <w:jc w:val="center"/>
              <w:rPr>
                <w:b/>
                <w:sz w:val="16"/>
              </w:rPr>
            </w:pPr>
            <w:r>
              <w:rPr>
                <w:b/>
                <w:sz w:val="16"/>
              </w:rPr>
              <w:t>Capef</w:t>
            </w:r>
          </w:p>
        </w:tc>
      </w:tr>
      <w:tr>
        <w:trPr>
          <w:trHeight w:val="225" w:hRule="atLeast"/>
        </w:trPr>
        <w:tc>
          <w:tcPr>
            <w:tcW w:w="4824" w:type="dxa"/>
            <w:vMerge/>
            <w:tcBorders>
              <w:top w:val="nil"/>
            </w:tcBorders>
          </w:tcPr>
          <w:p>
            <w:pPr>
              <w:rPr>
                <w:sz w:val="2"/>
                <w:szCs w:val="2"/>
              </w:rPr>
            </w:pPr>
          </w:p>
        </w:tc>
        <w:tc>
          <w:tcPr>
            <w:tcW w:w="2062" w:type="dxa"/>
            <w:gridSpan w:val="2"/>
          </w:tcPr>
          <w:p>
            <w:pPr>
              <w:pStyle w:val="TableParagraph"/>
              <w:spacing w:before="15"/>
              <w:ind w:left="676"/>
              <w:jc w:val="left"/>
              <w:rPr>
                <w:b/>
                <w:sz w:val="16"/>
              </w:rPr>
            </w:pPr>
            <w:r>
              <w:rPr>
                <w:b/>
                <w:sz w:val="16"/>
              </w:rPr>
              <w:t>Plano BD</w:t>
            </w:r>
          </w:p>
        </w:tc>
        <w:tc>
          <w:tcPr>
            <w:tcW w:w="2060" w:type="dxa"/>
            <w:gridSpan w:val="2"/>
          </w:tcPr>
          <w:p>
            <w:pPr>
              <w:pStyle w:val="TableParagraph"/>
              <w:spacing w:before="15"/>
              <w:ind w:left="632"/>
              <w:jc w:val="left"/>
              <w:rPr>
                <w:b/>
                <w:sz w:val="16"/>
              </w:rPr>
            </w:pPr>
            <w:r>
              <w:rPr>
                <w:b/>
                <w:sz w:val="16"/>
              </w:rPr>
              <w:t>Plano CV I</w:t>
            </w:r>
          </w:p>
        </w:tc>
      </w:tr>
      <w:tr>
        <w:trPr>
          <w:trHeight w:val="227" w:hRule="atLeast"/>
        </w:trPr>
        <w:tc>
          <w:tcPr>
            <w:tcW w:w="4824" w:type="dxa"/>
            <w:vMerge/>
            <w:tcBorders>
              <w:top w:val="nil"/>
            </w:tcBorders>
          </w:tcPr>
          <w:p>
            <w:pPr>
              <w:rPr>
                <w:sz w:val="2"/>
                <w:szCs w:val="2"/>
              </w:rPr>
            </w:pPr>
          </w:p>
        </w:tc>
        <w:tc>
          <w:tcPr>
            <w:tcW w:w="1032" w:type="dxa"/>
          </w:tcPr>
          <w:p>
            <w:pPr>
              <w:pStyle w:val="TableParagraph"/>
              <w:spacing w:before="15"/>
              <w:ind w:left="115"/>
              <w:jc w:val="left"/>
              <w:rPr>
                <w:b/>
                <w:sz w:val="16"/>
              </w:rPr>
            </w:pPr>
            <w:r>
              <w:rPr>
                <w:b/>
                <w:sz w:val="16"/>
              </w:rPr>
              <w:t>30.06.2019</w:t>
            </w:r>
          </w:p>
        </w:tc>
        <w:tc>
          <w:tcPr>
            <w:tcW w:w="1030" w:type="dxa"/>
          </w:tcPr>
          <w:p>
            <w:pPr>
              <w:pStyle w:val="TableParagraph"/>
              <w:spacing w:before="15"/>
              <w:ind w:right="103"/>
              <w:rPr>
                <w:b/>
                <w:sz w:val="16"/>
              </w:rPr>
            </w:pPr>
            <w:r>
              <w:rPr>
                <w:b/>
                <w:sz w:val="16"/>
              </w:rPr>
              <w:t>30.06.2018</w:t>
            </w:r>
          </w:p>
        </w:tc>
        <w:tc>
          <w:tcPr>
            <w:tcW w:w="1030" w:type="dxa"/>
          </w:tcPr>
          <w:p>
            <w:pPr>
              <w:pStyle w:val="TableParagraph"/>
              <w:spacing w:before="15"/>
              <w:ind w:right="104"/>
              <w:rPr>
                <w:b/>
                <w:sz w:val="16"/>
              </w:rPr>
            </w:pPr>
            <w:r>
              <w:rPr>
                <w:b/>
                <w:sz w:val="16"/>
              </w:rPr>
              <w:t>30.06.2019</w:t>
            </w:r>
          </w:p>
        </w:tc>
        <w:tc>
          <w:tcPr>
            <w:tcW w:w="1030" w:type="dxa"/>
          </w:tcPr>
          <w:p>
            <w:pPr>
              <w:pStyle w:val="TableParagraph"/>
              <w:spacing w:before="15"/>
              <w:ind w:right="104"/>
              <w:rPr>
                <w:b/>
                <w:sz w:val="16"/>
              </w:rPr>
            </w:pPr>
            <w:r>
              <w:rPr>
                <w:b/>
                <w:sz w:val="16"/>
              </w:rPr>
              <w:t>30.06.2018</w:t>
            </w:r>
          </w:p>
        </w:tc>
      </w:tr>
      <w:tr>
        <w:trPr>
          <w:trHeight w:val="227" w:hRule="atLeast"/>
        </w:trPr>
        <w:tc>
          <w:tcPr>
            <w:tcW w:w="4824" w:type="dxa"/>
          </w:tcPr>
          <w:p>
            <w:pPr>
              <w:pStyle w:val="TableParagraph"/>
              <w:spacing w:before="17"/>
              <w:ind w:left="71"/>
              <w:jc w:val="left"/>
              <w:rPr>
                <w:sz w:val="16"/>
              </w:rPr>
            </w:pPr>
            <w:r>
              <w:rPr>
                <w:sz w:val="16"/>
              </w:rPr>
              <w:t>1. Valor Justo dos Ativos do Plano no Início do Período</w:t>
            </w:r>
          </w:p>
        </w:tc>
        <w:tc>
          <w:tcPr>
            <w:tcW w:w="1032" w:type="dxa"/>
          </w:tcPr>
          <w:p>
            <w:pPr>
              <w:pStyle w:val="TableParagraph"/>
              <w:spacing w:before="17"/>
              <w:ind w:right="57"/>
              <w:rPr>
                <w:sz w:val="16"/>
              </w:rPr>
            </w:pPr>
            <w:r>
              <w:rPr>
                <w:sz w:val="16"/>
              </w:rPr>
              <w:t>3.939.911</w:t>
            </w:r>
          </w:p>
        </w:tc>
        <w:tc>
          <w:tcPr>
            <w:tcW w:w="1030" w:type="dxa"/>
          </w:tcPr>
          <w:p>
            <w:pPr>
              <w:pStyle w:val="TableParagraph"/>
              <w:spacing w:before="17"/>
              <w:ind w:right="58"/>
              <w:rPr>
                <w:sz w:val="16"/>
              </w:rPr>
            </w:pPr>
            <w:r>
              <w:rPr>
                <w:sz w:val="16"/>
              </w:rPr>
              <w:t>3.750.382</w:t>
            </w:r>
          </w:p>
        </w:tc>
        <w:tc>
          <w:tcPr>
            <w:tcW w:w="1030" w:type="dxa"/>
          </w:tcPr>
          <w:p>
            <w:pPr>
              <w:pStyle w:val="TableParagraph"/>
              <w:spacing w:before="17"/>
              <w:ind w:right="58"/>
              <w:rPr>
                <w:sz w:val="16"/>
              </w:rPr>
            </w:pPr>
            <w:r>
              <w:rPr>
                <w:sz w:val="16"/>
              </w:rPr>
              <w:t>54.740</w:t>
            </w:r>
          </w:p>
        </w:tc>
        <w:tc>
          <w:tcPr>
            <w:tcW w:w="1030" w:type="dxa"/>
          </w:tcPr>
          <w:p>
            <w:pPr>
              <w:pStyle w:val="TableParagraph"/>
              <w:spacing w:before="17"/>
              <w:ind w:right="60"/>
              <w:rPr>
                <w:sz w:val="16"/>
              </w:rPr>
            </w:pPr>
            <w:r>
              <w:rPr>
                <w:sz w:val="16"/>
              </w:rPr>
              <w:t>44.629</w:t>
            </w:r>
          </w:p>
        </w:tc>
      </w:tr>
      <w:tr>
        <w:trPr>
          <w:trHeight w:val="227" w:hRule="atLeast"/>
        </w:trPr>
        <w:tc>
          <w:tcPr>
            <w:tcW w:w="4824" w:type="dxa"/>
          </w:tcPr>
          <w:p>
            <w:pPr>
              <w:pStyle w:val="TableParagraph"/>
              <w:spacing w:before="17"/>
              <w:ind w:left="71"/>
              <w:jc w:val="left"/>
              <w:rPr>
                <w:sz w:val="16"/>
              </w:rPr>
            </w:pPr>
            <w:r>
              <w:rPr>
                <w:sz w:val="16"/>
              </w:rPr>
              <w:t>2. Receita de Juros</w:t>
            </w:r>
          </w:p>
        </w:tc>
        <w:tc>
          <w:tcPr>
            <w:tcW w:w="1032" w:type="dxa"/>
          </w:tcPr>
          <w:p>
            <w:pPr>
              <w:pStyle w:val="TableParagraph"/>
              <w:spacing w:before="17"/>
              <w:ind w:right="57"/>
              <w:rPr>
                <w:sz w:val="16"/>
              </w:rPr>
            </w:pPr>
            <w:r>
              <w:rPr>
                <w:sz w:val="16"/>
              </w:rPr>
              <w:t>171.350</w:t>
            </w:r>
          </w:p>
        </w:tc>
        <w:tc>
          <w:tcPr>
            <w:tcW w:w="1030" w:type="dxa"/>
          </w:tcPr>
          <w:p>
            <w:pPr>
              <w:pStyle w:val="TableParagraph"/>
              <w:spacing w:before="17"/>
              <w:ind w:right="58"/>
              <w:rPr>
                <w:sz w:val="16"/>
              </w:rPr>
            </w:pPr>
            <w:r>
              <w:rPr>
                <w:sz w:val="16"/>
              </w:rPr>
              <w:t>177.607</w:t>
            </w:r>
          </w:p>
        </w:tc>
        <w:tc>
          <w:tcPr>
            <w:tcW w:w="1030" w:type="dxa"/>
          </w:tcPr>
          <w:p>
            <w:pPr>
              <w:pStyle w:val="TableParagraph"/>
              <w:spacing w:before="17"/>
              <w:ind w:right="58"/>
              <w:rPr>
                <w:sz w:val="16"/>
              </w:rPr>
            </w:pPr>
            <w:r>
              <w:rPr>
                <w:sz w:val="16"/>
              </w:rPr>
              <w:t>2.570</w:t>
            </w:r>
          </w:p>
        </w:tc>
        <w:tc>
          <w:tcPr>
            <w:tcW w:w="1030" w:type="dxa"/>
          </w:tcPr>
          <w:p>
            <w:pPr>
              <w:pStyle w:val="TableParagraph"/>
              <w:spacing w:before="17"/>
              <w:ind w:right="60"/>
              <w:rPr>
                <w:sz w:val="16"/>
              </w:rPr>
            </w:pPr>
            <w:r>
              <w:rPr>
                <w:sz w:val="16"/>
              </w:rPr>
              <w:t>2.205</w:t>
            </w:r>
          </w:p>
        </w:tc>
      </w:tr>
      <w:tr>
        <w:trPr>
          <w:trHeight w:val="225" w:hRule="atLeast"/>
        </w:trPr>
        <w:tc>
          <w:tcPr>
            <w:tcW w:w="4824" w:type="dxa"/>
          </w:tcPr>
          <w:p>
            <w:pPr>
              <w:pStyle w:val="TableParagraph"/>
              <w:spacing w:before="17"/>
              <w:ind w:left="71"/>
              <w:jc w:val="left"/>
              <w:rPr>
                <w:sz w:val="16"/>
              </w:rPr>
            </w:pPr>
            <w:r>
              <w:rPr>
                <w:sz w:val="16"/>
              </w:rPr>
              <w:t>3. Contribuições Recebidas do Empregador </w:t>
            </w:r>
            <w:r>
              <w:rPr>
                <w:sz w:val="16"/>
                <w:vertAlign w:val="superscript"/>
              </w:rPr>
              <w:t>(1)</w:t>
            </w:r>
          </w:p>
        </w:tc>
        <w:tc>
          <w:tcPr>
            <w:tcW w:w="1032" w:type="dxa"/>
          </w:tcPr>
          <w:p>
            <w:pPr>
              <w:pStyle w:val="TableParagraph"/>
              <w:spacing w:before="17"/>
              <w:ind w:right="57"/>
              <w:rPr>
                <w:sz w:val="16"/>
              </w:rPr>
            </w:pPr>
            <w:r>
              <w:rPr>
                <w:sz w:val="16"/>
              </w:rPr>
              <w:t>36.422</w:t>
            </w:r>
          </w:p>
        </w:tc>
        <w:tc>
          <w:tcPr>
            <w:tcW w:w="1030" w:type="dxa"/>
          </w:tcPr>
          <w:p>
            <w:pPr>
              <w:pStyle w:val="TableParagraph"/>
              <w:spacing w:before="17"/>
              <w:ind w:right="58"/>
              <w:rPr>
                <w:sz w:val="16"/>
              </w:rPr>
            </w:pPr>
            <w:r>
              <w:rPr>
                <w:sz w:val="16"/>
              </w:rPr>
              <w:t>37.598</w:t>
            </w:r>
          </w:p>
        </w:tc>
        <w:tc>
          <w:tcPr>
            <w:tcW w:w="1030" w:type="dxa"/>
          </w:tcPr>
          <w:p>
            <w:pPr>
              <w:pStyle w:val="TableParagraph"/>
              <w:spacing w:before="17"/>
              <w:ind w:right="58"/>
              <w:rPr>
                <w:sz w:val="16"/>
              </w:rPr>
            </w:pPr>
            <w:r>
              <w:rPr>
                <w:sz w:val="16"/>
              </w:rPr>
              <w:t>707</w:t>
            </w:r>
          </w:p>
        </w:tc>
        <w:tc>
          <w:tcPr>
            <w:tcW w:w="1030" w:type="dxa"/>
          </w:tcPr>
          <w:p>
            <w:pPr>
              <w:pStyle w:val="TableParagraph"/>
              <w:spacing w:before="17"/>
              <w:ind w:right="60"/>
              <w:rPr>
                <w:sz w:val="16"/>
              </w:rPr>
            </w:pPr>
            <w:r>
              <w:rPr>
                <w:sz w:val="16"/>
              </w:rPr>
              <w:t>665</w:t>
            </w:r>
          </w:p>
        </w:tc>
      </w:tr>
      <w:tr>
        <w:trPr>
          <w:trHeight w:val="227" w:hRule="atLeast"/>
        </w:trPr>
        <w:tc>
          <w:tcPr>
            <w:tcW w:w="4824" w:type="dxa"/>
          </w:tcPr>
          <w:p>
            <w:pPr>
              <w:pStyle w:val="TableParagraph"/>
              <w:spacing w:before="17"/>
              <w:ind w:left="71"/>
              <w:jc w:val="left"/>
              <w:rPr>
                <w:sz w:val="16"/>
              </w:rPr>
            </w:pPr>
            <w:r>
              <w:rPr>
                <w:sz w:val="16"/>
              </w:rPr>
              <w:t>4. Contribuições Recebidas de Participantes Ativos</w:t>
            </w:r>
          </w:p>
        </w:tc>
        <w:tc>
          <w:tcPr>
            <w:tcW w:w="1032" w:type="dxa"/>
          </w:tcPr>
          <w:p>
            <w:pPr>
              <w:pStyle w:val="TableParagraph"/>
              <w:spacing w:before="17"/>
              <w:ind w:right="57"/>
              <w:rPr>
                <w:sz w:val="16"/>
              </w:rPr>
            </w:pPr>
            <w:r>
              <w:rPr>
                <w:sz w:val="16"/>
              </w:rPr>
              <w:t>118</w:t>
            </w:r>
          </w:p>
        </w:tc>
        <w:tc>
          <w:tcPr>
            <w:tcW w:w="1030" w:type="dxa"/>
          </w:tcPr>
          <w:p>
            <w:pPr>
              <w:pStyle w:val="TableParagraph"/>
              <w:spacing w:before="17"/>
              <w:ind w:right="58"/>
              <w:rPr>
                <w:sz w:val="16"/>
              </w:rPr>
            </w:pPr>
            <w:r>
              <w:rPr>
                <w:sz w:val="16"/>
              </w:rPr>
              <w:t>119</w:t>
            </w:r>
          </w:p>
        </w:tc>
        <w:tc>
          <w:tcPr>
            <w:tcW w:w="1030" w:type="dxa"/>
          </w:tcPr>
          <w:p>
            <w:pPr>
              <w:pStyle w:val="TableParagraph"/>
              <w:spacing w:before="17"/>
              <w:ind w:right="58"/>
              <w:rPr>
                <w:sz w:val="16"/>
              </w:rPr>
            </w:pPr>
            <w:r>
              <w:rPr>
                <w:sz w:val="16"/>
              </w:rPr>
              <w:t>713</w:t>
            </w:r>
          </w:p>
        </w:tc>
        <w:tc>
          <w:tcPr>
            <w:tcW w:w="1030" w:type="dxa"/>
          </w:tcPr>
          <w:p>
            <w:pPr>
              <w:pStyle w:val="TableParagraph"/>
              <w:spacing w:before="17"/>
              <w:ind w:right="60"/>
              <w:rPr>
                <w:sz w:val="16"/>
              </w:rPr>
            </w:pPr>
            <w:r>
              <w:rPr>
                <w:sz w:val="16"/>
              </w:rPr>
              <w:t>668</w:t>
            </w:r>
          </w:p>
        </w:tc>
      </w:tr>
      <w:tr>
        <w:trPr>
          <w:trHeight w:val="227" w:hRule="atLeast"/>
        </w:trPr>
        <w:tc>
          <w:tcPr>
            <w:tcW w:w="4824" w:type="dxa"/>
          </w:tcPr>
          <w:p>
            <w:pPr>
              <w:pStyle w:val="TableParagraph"/>
              <w:spacing w:before="17"/>
              <w:ind w:left="71"/>
              <w:jc w:val="left"/>
              <w:rPr>
                <w:sz w:val="16"/>
              </w:rPr>
            </w:pPr>
            <w:r>
              <w:rPr>
                <w:sz w:val="16"/>
              </w:rPr>
              <w:t>5. Contribuições Recebidas de Participantes Assistidos</w:t>
            </w:r>
          </w:p>
        </w:tc>
        <w:tc>
          <w:tcPr>
            <w:tcW w:w="1032" w:type="dxa"/>
          </w:tcPr>
          <w:p>
            <w:pPr>
              <w:pStyle w:val="TableParagraph"/>
              <w:spacing w:before="17"/>
              <w:ind w:right="57"/>
              <w:rPr>
                <w:sz w:val="16"/>
              </w:rPr>
            </w:pPr>
            <w:r>
              <w:rPr>
                <w:sz w:val="16"/>
              </w:rPr>
              <w:t>39.358</w:t>
            </w:r>
          </w:p>
        </w:tc>
        <w:tc>
          <w:tcPr>
            <w:tcW w:w="1030" w:type="dxa"/>
          </w:tcPr>
          <w:p>
            <w:pPr>
              <w:pStyle w:val="TableParagraph"/>
              <w:spacing w:before="17"/>
              <w:ind w:right="58"/>
              <w:rPr>
                <w:sz w:val="16"/>
              </w:rPr>
            </w:pPr>
            <w:r>
              <w:rPr>
                <w:sz w:val="16"/>
              </w:rPr>
              <w:t>37.468</w:t>
            </w:r>
          </w:p>
        </w:tc>
        <w:tc>
          <w:tcPr>
            <w:tcW w:w="1030" w:type="dxa"/>
          </w:tcPr>
          <w:p>
            <w:pPr>
              <w:pStyle w:val="TableParagraph"/>
              <w:spacing w:before="17"/>
              <w:ind w:right="57"/>
              <w:rPr>
                <w:sz w:val="16"/>
              </w:rPr>
            </w:pPr>
            <w:r>
              <w:rPr>
                <w:w w:val="100"/>
                <w:sz w:val="16"/>
              </w:rPr>
              <w:t>-</w:t>
            </w:r>
          </w:p>
        </w:tc>
        <w:tc>
          <w:tcPr>
            <w:tcW w:w="1030" w:type="dxa"/>
          </w:tcPr>
          <w:p>
            <w:pPr>
              <w:pStyle w:val="TableParagraph"/>
              <w:spacing w:before="17"/>
              <w:ind w:right="58"/>
              <w:rPr>
                <w:sz w:val="16"/>
              </w:rPr>
            </w:pPr>
            <w:r>
              <w:rPr>
                <w:w w:val="100"/>
                <w:sz w:val="16"/>
              </w:rPr>
              <w:t>-</w:t>
            </w:r>
          </w:p>
        </w:tc>
      </w:tr>
      <w:tr>
        <w:trPr>
          <w:trHeight w:val="366" w:hRule="atLeast"/>
        </w:trPr>
        <w:tc>
          <w:tcPr>
            <w:tcW w:w="4824" w:type="dxa"/>
          </w:tcPr>
          <w:p>
            <w:pPr>
              <w:pStyle w:val="TableParagraph"/>
              <w:spacing w:line="180" w:lineRule="exact"/>
              <w:ind w:left="71"/>
              <w:jc w:val="left"/>
              <w:rPr>
                <w:sz w:val="16"/>
              </w:rPr>
            </w:pPr>
            <w:r>
              <w:rPr>
                <w:sz w:val="16"/>
              </w:rPr>
              <w:t>6. Reversão de saldo de contribuições da parte CD para a parte</w:t>
            </w:r>
          </w:p>
          <w:p>
            <w:pPr>
              <w:pStyle w:val="TableParagraph"/>
              <w:spacing w:line="166" w:lineRule="exact" w:before="1"/>
              <w:ind w:left="290"/>
              <w:jc w:val="left"/>
              <w:rPr>
                <w:sz w:val="16"/>
              </w:rPr>
            </w:pPr>
            <w:r>
              <w:rPr>
                <w:sz w:val="16"/>
              </w:rPr>
              <w:t>BD do plano</w:t>
            </w:r>
          </w:p>
        </w:tc>
        <w:tc>
          <w:tcPr>
            <w:tcW w:w="1032" w:type="dxa"/>
          </w:tcPr>
          <w:p>
            <w:pPr>
              <w:pStyle w:val="TableParagraph"/>
              <w:spacing w:before="87"/>
              <w:ind w:right="57"/>
              <w:rPr>
                <w:sz w:val="16"/>
              </w:rPr>
            </w:pPr>
            <w:r>
              <w:rPr>
                <w:w w:val="100"/>
                <w:sz w:val="16"/>
              </w:rPr>
              <w:t>-</w:t>
            </w:r>
          </w:p>
        </w:tc>
        <w:tc>
          <w:tcPr>
            <w:tcW w:w="1030" w:type="dxa"/>
          </w:tcPr>
          <w:p>
            <w:pPr>
              <w:pStyle w:val="TableParagraph"/>
              <w:spacing w:before="87"/>
              <w:ind w:right="57"/>
              <w:rPr>
                <w:sz w:val="16"/>
              </w:rPr>
            </w:pPr>
            <w:r>
              <w:rPr>
                <w:w w:val="100"/>
                <w:sz w:val="16"/>
              </w:rPr>
              <w:t>-</w:t>
            </w:r>
          </w:p>
        </w:tc>
        <w:tc>
          <w:tcPr>
            <w:tcW w:w="1030" w:type="dxa"/>
          </w:tcPr>
          <w:p>
            <w:pPr>
              <w:pStyle w:val="TableParagraph"/>
              <w:spacing w:before="87"/>
              <w:ind w:right="58"/>
              <w:rPr>
                <w:sz w:val="16"/>
              </w:rPr>
            </w:pPr>
            <w:r>
              <w:rPr>
                <w:sz w:val="16"/>
              </w:rPr>
              <w:t>5.513</w:t>
            </w:r>
          </w:p>
        </w:tc>
        <w:tc>
          <w:tcPr>
            <w:tcW w:w="1030" w:type="dxa"/>
          </w:tcPr>
          <w:p>
            <w:pPr>
              <w:pStyle w:val="TableParagraph"/>
              <w:spacing w:before="87"/>
              <w:ind w:right="60"/>
              <w:rPr>
                <w:sz w:val="16"/>
              </w:rPr>
            </w:pPr>
            <w:r>
              <w:rPr>
                <w:sz w:val="16"/>
              </w:rPr>
              <w:t>211</w:t>
            </w:r>
          </w:p>
        </w:tc>
      </w:tr>
      <w:tr>
        <w:trPr>
          <w:trHeight w:val="227" w:hRule="atLeast"/>
        </w:trPr>
        <w:tc>
          <w:tcPr>
            <w:tcW w:w="4824" w:type="dxa"/>
          </w:tcPr>
          <w:p>
            <w:pPr>
              <w:pStyle w:val="TableParagraph"/>
              <w:spacing w:before="17"/>
              <w:ind w:left="71"/>
              <w:jc w:val="left"/>
              <w:rPr>
                <w:sz w:val="16"/>
              </w:rPr>
            </w:pPr>
            <w:r>
              <w:rPr>
                <w:sz w:val="16"/>
              </w:rPr>
              <w:t>7. Benefícios Pagos pelo Plano</w:t>
            </w:r>
          </w:p>
        </w:tc>
        <w:tc>
          <w:tcPr>
            <w:tcW w:w="1032" w:type="dxa"/>
          </w:tcPr>
          <w:p>
            <w:pPr>
              <w:pStyle w:val="TableParagraph"/>
              <w:spacing w:before="17"/>
              <w:ind w:right="58"/>
              <w:rPr>
                <w:sz w:val="16"/>
              </w:rPr>
            </w:pPr>
            <w:r>
              <w:rPr>
                <w:sz w:val="16"/>
              </w:rPr>
              <w:t>(222.948)</w:t>
            </w:r>
          </w:p>
        </w:tc>
        <w:tc>
          <w:tcPr>
            <w:tcW w:w="1030" w:type="dxa"/>
          </w:tcPr>
          <w:p>
            <w:pPr>
              <w:pStyle w:val="TableParagraph"/>
              <w:spacing w:before="17"/>
              <w:ind w:right="57"/>
              <w:rPr>
                <w:sz w:val="16"/>
              </w:rPr>
            </w:pPr>
            <w:r>
              <w:rPr>
                <w:sz w:val="16"/>
              </w:rPr>
              <w:t>(215.948)</w:t>
            </w:r>
          </w:p>
        </w:tc>
        <w:tc>
          <w:tcPr>
            <w:tcW w:w="1030" w:type="dxa"/>
          </w:tcPr>
          <w:p>
            <w:pPr>
              <w:pStyle w:val="TableParagraph"/>
              <w:spacing w:before="17"/>
              <w:ind w:right="59"/>
              <w:rPr>
                <w:sz w:val="16"/>
              </w:rPr>
            </w:pPr>
            <w:r>
              <w:rPr>
                <w:sz w:val="16"/>
              </w:rPr>
              <w:t>(273)</w:t>
            </w:r>
          </w:p>
        </w:tc>
        <w:tc>
          <w:tcPr>
            <w:tcW w:w="1030" w:type="dxa"/>
          </w:tcPr>
          <w:p>
            <w:pPr>
              <w:pStyle w:val="TableParagraph"/>
              <w:spacing w:before="17"/>
              <w:ind w:right="59"/>
              <w:rPr>
                <w:sz w:val="16"/>
              </w:rPr>
            </w:pPr>
            <w:r>
              <w:rPr>
                <w:sz w:val="16"/>
              </w:rPr>
              <w:t>(235)</w:t>
            </w:r>
          </w:p>
        </w:tc>
      </w:tr>
      <w:tr>
        <w:trPr>
          <w:trHeight w:val="227" w:hRule="atLeast"/>
        </w:trPr>
        <w:tc>
          <w:tcPr>
            <w:tcW w:w="4824" w:type="dxa"/>
          </w:tcPr>
          <w:p>
            <w:pPr>
              <w:pStyle w:val="TableParagraph"/>
              <w:spacing w:before="17"/>
              <w:ind w:left="71"/>
              <w:jc w:val="left"/>
              <w:rPr>
                <w:sz w:val="16"/>
              </w:rPr>
            </w:pPr>
            <w:r>
              <w:rPr>
                <w:sz w:val="16"/>
              </w:rPr>
              <w:t>8. Ganhos / (Perdas) sobre os ativos </w:t>
            </w:r>
            <w:r>
              <w:rPr>
                <w:sz w:val="16"/>
                <w:vertAlign w:val="superscript"/>
              </w:rPr>
              <w:t>(2)</w:t>
            </w:r>
          </w:p>
        </w:tc>
        <w:tc>
          <w:tcPr>
            <w:tcW w:w="1032" w:type="dxa"/>
          </w:tcPr>
          <w:p>
            <w:pPr>
              <w:pStyle w:val="TableParagraph"/>
              <w:spacing w:before="17"/>
              <w:ind w:right="57"/>
              <w:rPr>
                <w:sz w:val="16"/>
              </w:rPr>
            </w:pPr>
            <w:r>
              <w:rPr>
                <w:sz w:val="16"/>
              </w:rPr>
              <w:t>527.883</w:t>
            </w:r>
          </w:p>
        </w:tc>
        <w:tc>
          <w:tcPr>
            <w:tcW w:w="1030" w:type="dxa"/>
          </w:tcPr>
          <w:p>
            <w:pPr>
              <w:pStyle w:val="TableParagraph"/>
              <w:spacing w:before="17"/>
              <w:ind w:right="57"/>
              <w:rPr>
                <w:sz w:val="16"/>
              </w:rPr>
            </w:pPr>
            <w:r>
              <w:rPr>
                <w:sz w:val="16"/>
              </w:rPr>
              <w:t>(107.378)</w:t>
            </w:r>
          </w:p>
        </w:tc>
        <w:tc>
          <w:tcPr>
            <w:tcW w:w="1030" w:type="dxa"/>
          </w:tcPr>
          <w:p>
            <w:pPr>
              <w:pStyle w:val="TableParagraph"/>
              <w:spacing w:before="17"/>
              <w:ind w:right="58"/>
              <w:rPr>
                <w:sz w:val="16"/>
              </w:rPr>
            </w:pPr>
            <w:r>
              <w:rPr>
                <w:sz w:val="16"/>
              </w:rPr>
              <w:t>12.696</w:t>
            </w:r>
          </w:p>
        </w:tc>
        <w:tc>
          <w:tcPr>
            <w:tcW w:w="1030" w:type="dxa"/>
          </w:tcPr>
          <w:p>
            <w:pPr>
              <w:pStyle w:val="TableParagraph"/>
              <w:spacing w:before="17"/>
              <w:ind w:right="60"/>
              <w:rPr>
                <w:sz w:val="16"/>
              </w:rPr>
            </w:pPr>
            <w:r>
              <w:rPr>
                <w:sz w:val="16"/>
              </w:rPr>
              <w:t>(1.612)</w:t>
            </w:r>
          </w:p>
        </w:tc>
      </w:tr>
      <w:tr>
        <w:trPr>
          <w:trHeight w:val="227" w:hRule="atLeast"/>
        </w:trPr>
        <w:tc>
          <w:tcPr>
            <w:tcW w:w="4824" w:type="dxa"/>
          </w:tcPr>
          <w:p>
            <w:pPr>
              <w:pStyle w:val="TableParagraph"/>
              <w:spacing w:before="15"/>
              <w:ind w:left="71"/>
              <w:jc w:val="left"/>
              <w:rPr>
                <w:b/>
                <w:sz w:val="16"/>
              </w:rPr>
            </w:pPr>
            <w:r>
              <w:rPr>
                <w:b/>
                <w:sz w:val="16"/>
              </w:rPr>
              <w:t>9. Valor Justo dos Ativos do Plano no Final do Período</w:t>
            </w:r>
          </w:p>
        </w:tc>
        <w:tc>
          <w:tcPr>
            <w:tcW w:w="1032" w:type="dxa"/>
          </w:tcPr>
          <w:p>
            <w:pPr>
              <w:pStyle w:val="TableParagraph"/>
              <w:spacing w:before="15"/>
              <w:ind w:right="57"/>
              <w:rPr>
                <w:b/>
                <w:sz w:val="16"/>
              </w:rPr>
            </w:pPr>
            <w:r>
              <w:rPr>
                <w:b/>
                <w:sz w:val="16"/>
              </w:rPr>
              <w:t>4.492.094</w:t>
            </w:r>
          </w:p>
        </w:tc>
        <w:tc>
          <w:tcPr>
            <w:tcW w:w="1030" w:type="dxa"/>
          </w:tcPr>
          <w:p>
            <w:pPr>
              <w:pStyle w:val="TableParagraph"/>
              <w:spacing w:before="15"/>
              <w:ind w:right="58"/>
              <w:rPr>
                <w:b/>
                <w:sz w:val="16"/>
              </w:rPr>
            </w:pPr>
            <w:r>
              <w:rPr>
                <w:b/>
                <w:sz w:val="16"/>
              </w:rPr>
              <w:t>3.679.848</w:t>
            </w:r>
          </w:p>
        </w:tc>
        <w:tc>
          <w:tcPr>
            <w:tcW w:w="1030" w:type="dxa"/>
          </w:tcPr>
          <w:p>
            <w:pPr>
              <w:pStyle w:val="TableParagraph"/>
              <w:spacing w:before="15"/>
              <w:ind w:right="58"/>
              <w:rPr>
                <w:b/>
                <w:sz w:val="16"/>
              </w:rPr>
            </w:pPr>
            <w:r>
              <w:rPr>
                <w:b/>
                <w:sz w:val="16"/>
              </w:rPr>
              <w:t>76.666</w:t>
            </w:r>
          </w:p>
        </w:tc>
        <w:tc>
          <w:tcPr>
            <w:tcW w:w="1030" w:type="dxa"/>
          </w:tcPr>
          <w:p>
            <w:pPr>
              <w:pStyle w:val="TableParagraph"/>
              <w:spacing w:before="15"/>
              <w:ind w:right="59"/>
              <w:rPr>
                <w:b/>
                <w:sz w:val="16"/>
              </w:rPr>
            </w:pPr>
            <w:r>
              <w:rPr>
                <w:b/>
                <w:sz w:val="16"/>
              </w:rPr>
              <w:t>46.531</w:t>
            </w:r>
          </w:p>
        </w:tc>
      </w:tr>
    </w:tbl>
    <w:p>
      <w:pPr>
        <w:spacing w:before="0"/>
        <w:ind w:left="260" w:right="0" w:firstLine="0"/>
        <w:jc w:val="left"/>
        <w:rPr>
          <w:sz w:val="14"/>
        </w:rPr>
      </w:pPr>
      <w:r>
        <w:rPr>
          <w:sz w:val="14"/>
          <w:vertAlign w:val="superscript"/>
        </w:rPr>
        <w:t>(1)</w:t>
      </w:r>
      <w:r>
        <w:rPr>
          <w:sz w:val="14"/>
          <w:vertAlign w:val="baseline"/>
        </w:rPr>
        <w:t> Capef – Plano BD: contribuições relativas a participantes ativos e assistidos;</w:t>
      </w:r>
    </w:p>
    <w:p>
      <w:pPr>
        <w:spacing w:before="0"/>
        <w:ind w:left="260" w:right="0" w:firstLine="0"/>
        <w:jc w:val="left"/>
        <w:rPr>
          <w:sz w:val="14"/>
        </w:rPr>
      </w:pPr>
      <w:r>
        <w:rPr>
          <w:sz w:val="14"/>
          <w:vertAlign w:val="superscript"/>
        </w:rPr>
        <w:t>(2)</w:t>
      </w:r>
      <w:r>
        <w:rPr>
          <w:sz w:val="14"/>
          <w:vertAlign w:val="baseline"/>
        </w:rPr>
        <w:t>Retorno sobre os ativos do plano, excluindo montantes incluídos nos juros líquidos sobre o valor líquido de passivo (ativo) de benefício definido.</w:t>
      </w:r>
    </w:p>
    <w:p>
      <w:pPr>
        <w:pStyle w:val="BodyText"/>
        <w:spacing w:before="1"/>
      </w:pPr>
    </w:p>
    <w:tbl>
      <w:tblPr>
        <w:tblW w:w="0" w:type="auto"/>
        <w:jc w:val="lef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819"/>
        <w:gridCol w:w="1032"/>
        <w:gridCol w:w="1030"/>
        <w:gridCol w:w="1030"/>
        <w:gridCol w:w="1030"/>
      </w:tblGrid>
      <w:tr>
        <w:trPr>
          <w:trHeight w:val="225" w:hRule="atLeast"/>
        </w:trPr>
        <w:tc>
          <w:tcPr>
            <w:tcW w:w="4819" w:type="dxa"/>
            <w:vMerge w:val="restart"/>
          </w:tcPr>
          <w:p>
            <w:pPr>
              <w:pStyle w:val="TableParagraph"/>
              <w:spacing w:before="11"/>
              <w:jc w:val="left"/>
              <w:rPr>
                <w:sz w:val="21"/>
              </w:rPr>
            </w:pPr>
          </w:p>
          <w:p>
            <w:pPr>
              <w:pStyle w:val="TableParagraph"/>
              <w:ind w:left="129"/>
              <w:jc w:val="left"/>
              <w:rPr>
                <w:b/>
                <w:sz w:val="16"/>
              </w:rPr>
            </w:pPr>
            <w:r>
              <w:rPr>
                <w:b/>
                <w:sz w:val="16"/>
              </w:rPr>
              <w:t>Especificação</w:t>
            </w:r>
          </w:p>
        </w:tc>
        <w:tc>
          <w:tcPr>
            <w:tcW w:w="2062" w:type="dxa"/>
            <w:gridSpan w:val="2"/>
          </w:tcPr>
          <w:p>
            <w:pPr>
              <w:pStyle w:val="TableParagraph"/>
              <w:spacing w:before="15"/>
              <w:ind w:left="775" w:right="703"/>
              <w:jc w:val="center"/>
              <w:rPr>
                <w:b/>
                <w:sz w:val="16"/>
              </w:rPr>
            </w:pPr>
            <w:r>
              <w:rPr>
                <w:b/>
                <w:sz w:val="16"/>
              </w:rPr>
              <w:t>Camed</w:t>
            </w:r>
          </w:p>
        </w:tc>
        <w:tc>
          <w:tcPr>
            <w:tcW w:w="2060" w:type="dxa"/>
            <w:gridSpan w:val="2"/>
            <w:vMerge w:val="restart"/>
          </w:tcPr>
          <w:p>
            <w:pPr>
              <w:pStyle w:val="TableParagraph"/>
              <w:spacing w:before="133"/>
              <w:ind w:left="474"/>
              <w:jc w:val="left"/>
              <w:rPr>
                <w:b/>
                <w:sz w:val="16"/>
              </w:rPr>
            </w:pPr>
            <w:r>
              <w:rPr>
                <w:b/>
                <w:sz w:val="16"/>
              </w:rPr>
              <w:t>Seguro de Vida</w:t>
            </w:r>
          </w:p>
        </w:tc>
      </w:tr>
      <w:tr>
        <w:trPr>
          <w:trHeight w:val="227" w:hRule="atLeast"/>
        </w:trPr>
        <w:tc>
          <w:tcPr>
            <w:tcW w:w="4819" w:type="dxa"/>
            <w:vMerge/>
            <w:tcBorders>
              <w:top w:val="nil"/>
            </w:tcBorders>
          </w:tcPr>
          <w:p>
            <w:pPr>
              <w:rPr>
                <w:sz w:val="2"/>
                <w:szCs w:val="2"/>
              </w:rPr>
            </w:pPr>
          </w:p>
        </w:tc>
        <w:tc>
          <w:tcPr>
            <w:tcW w:w="2062" w:type="dxa"/>
            <w:gridSpan w:val="2"/>
          </w:tcPr>
          <w:p>
            <w:pPr>
              <w:pStyle w:val="TableParagraph"/>
              <w:spacing w:before="17"/>
              <w:ind w:left="544"/>
              <w:jc w:val="left"/>
              <w:rPr>
                <w:b/>
                <w:sz w:val="16"/>
              </w:rPr>
            </w:pPr>
            <w:r>
              <w:rPr>
                <w:b/>
                <w:sz w:val="16"/>
              </w:rPr>
              <w:t>Plano Natural</w:t>
            </w:r>
          </w:p>
        </w:tc>
        <w:tc>
          <w:tcPr>
            <w:tcW w:w="2060" w:type="dxa"/>
            <w:gridSpan w:val="2"/>
            <w:vMerge/>
            <w:tcBorders>
              <w:top w:val="nil"/>
            </w:tcBorders>
          </w:tcPr>
          <w:p>
            <w:pPr>
              <w:rPr>
                <w:sz w:val="2"/>
                <w:szCs w:val="2"/>
              </w:rPr>
            </w:pPr>
          </w:p>
        </w:tc>
      </w:tr>
      <w:tr>
        <w:trPr>
          <w:trHeight w:val="227" w:hRule="atLeast"/>
        </w:trPr>
        <w:tc>
          <w:tcPr>
            <w:tcW w:w="4819" w:type="dxa"/>
            <w:vMerge/>
            <w:tcBorders>
              <w:top w:val="nil"/>
            </w:tcBorders>
          </w:tcPr>
          <w:p>
            <w:pPr>
              <w:rPr>
                <w:sz w:val="2"/>
                <w:szCs w:val="2"/>
              </w:rPr>
            </w:pPr>
          </w:p>
        </w:tc>
        <w:tc>
          <w:tcPr>
            <w:tcW w:w="1032" w:type="dxa"/>
          </w:tcPr>
          <w:p>
            <w:pPr>
              <w:pStyle w:val="TableParagraph"/>
              <w:spacing w:before="15"/>
              <w:ind w:left="115"/>
              <w:jc w:val="left"/>
              <w:rPr>
                <w:b/>
                <w:sz w:val="16"/>
              </w:rPr>
            </w:pPr>
            <w:r>
              <w:rPr>
                <w:b/>
                <w:sz w:val="16"/>
              </w:rPr>
              <w:t>30.06.2019</w:t>
            </w:r>
          </w:p>
        </w:tc>
        <w:tc>
          <w:tcPr>
            <w:tcW w:w="1030" w:type="dxa"/>
          </w:tcPr>
          <w:p>
            <w:pPr>
              <w:pStyle w:val="TableParagraph"/>
              <w:spacing w:before="15"/>
              <w:ind w:right="103"/>
              <w:rPr>
                <w:b/>
                <w:sz w:val="16"/>
              </w:rPr>
            </w:pPr>
            <w:r>
              <w:rPr>
                <w:b/>
                <w:sz w:val="16"/>
              </w:rPr>
              <w:t>30.06.2018</w:t>
            </w:r>
          </w:p>
        </w:tc>
        <w:tc>
          <w:tcPr>
            <w:tcW w:w="1030" w:type="dxa"/>
          </w:tcPr>
          <w:p>
            <w:pPr>
              <w:pStyle w:val="TableParagraph"/>
              <w:spacing w:before="15"/>
              <w:ind w:right="104"/>
              <w:rPr>
                <w:b/>
                <w:sz w:val="16"/>
              </w:rPr>
            </w:pPr>
            <w:r>
              <w:rPr>
                <w:b/>
                <w:sz w:val="16"/>
              </w:rPr>
              <w:t>30.06.2019</w:t>
            </w:r>
          </w:p>
        </w:tc>
        <w:tc>
          <w:tcPr>
            <w:tcW w:w="1030" w:type="dxa"/>
          </w:tcPr>
          <w:p>
            <w:pPr>
              <w:pStyle w:val="TableParagraph"/>
              <w:spacing w:before="15"/>
              <w:ind w:right="104"/>
              <w:rPr>
                <w:b/>
                <w:sz w:val="16"/>
              </w:rPr>
            </w:pPr>
            <w:r>
              <w:rPr>
                <w:b/>
                <w:sz w:val="16"/>
              </w:rPr>
              <w:t>30.06.2018</w:t>
            </w:r>
          </w:p>
        </w:tc>
      </w:tr>
      <w:tr>
        <w:trPr>
          <w:trHeight w:val="227" w:hRule="atLeast"/>
        </w:trPr>
        <w:tc>
          <w:tcPr>
            <w:tcW w:w="4819" w:type="dxa"/>
          </w:tcPr>
          <w:p>
            <w:pPr>
              <w:pStyle w:val="TableParagraph"/>
              <w:spacing w:before="17"/>
              <w:ind w:left="129"/>
              <w:jc w:val="left"/>
              <w:rPr>
                <w:sz w:val="16"/>
              </w:rPr>
            </w:pPr>
            <w:r>
              <w:rPr>
                <w:sz w:val="16"/>
              </w:rPr>
              <w:t>1. Valor Justo dos Ativos do Plano no Início do Período</w:t>
            </w:r>
          </w:p>
        </w:tc>
        <w:tc>
          <w:tcPr>
            <w:tcW w:w="1032" w:type="dxa"/>
          </w:tcPr>
          <w:p>
            <w:pPr>
              <w:pStyle w:val="TableParagraph"/>
              <w:spacing w:before="17"/>
              <w:ind w:right="57"/>
              <w:rPr>
                <w:sz w:val="16"/>
              </w:rPr>
            </w:pPr>
            <w:r>
              <w:rPr>
                <w:sz w:val="16"/>
              </w:rPr>
              <w:t>146.781</w:t>
            </w:r>
          </w:p>
        </w:tc>
        <w:tc>
          <w:tcPr>
            <w:tcW w:w="1030" w:type="dxa"/>
          </w:tcPr>
          <w:p>
            <w:pPr>
              <w:pStyle w:val="TableParagraph"/>
              <w:spacing w:before="17"/>
              <w:ind w:right="59"/>
              <w:rPr>
                <w:sz w:val="16"/>
              </w:rPr>
            </w:pPr>
            <w:r>
              <w:rPr>
                <w:sz w:val="16"/>
              </w:rPr>
              <w:t>116.548</w:t>
            </w:r>
          </w:p>
        </w:tc>
        <w:tc>
          <w:tcPr>
            <w:tcW w:w="1030" w:type="dxa"/>
          </w:tcPr>
          <w:p>
            <w:pPr>
              <w:pStyle w:val="TableParagraph"/>
              <w:spacing w:before="17"/>
              <w:ind w:right="57"/>
              <w:rPr>
                <w:sz w:val="16"/>
              </w:rPr>
            </w:pPr>
            <w:r>
              <w:rPr>
                <w:w w:val="100"/>
                <w:sz w:val="16"/>
              </w:rPr>
              <w:t>-</w:t>
            </w:r>
          </w:p>
        </w:tc>
        <w:tc>
          <w:tcPr>
            <w:tcW w:w="1030" w:type="dxa"/>
          </w:tcPr>
          <w:p>
            <w:pPr>
              <w:pStyle w:val="TableParagraph"/>
              <w:spacing w:before="17"/>
              <w:ind w:right="58"/>
              <w:rPr>
                <w:sz w:val="16"/>
              </w:rPr>
            </w:pPr>
            <w:r>
              <w:rPr>
                <w:w w:val="100"/>
                <w:sz w:val="16"/>
              </w:rPr>
              <w:t>-</w:t>
            </w:r>
          </w:p>
        </w:tc>
      </w:tr>
      <w:tr>
        <w:trPr>
          <w:trHeight w:val="225" w:hRule="atLeast"/>
        </w:trPr>
        <w:tc>
          <w:tcPr>
            <w:tcW w:w="4819" w:type="dxa"/>
          </w:tcPr>
          <w:p>
            <w:pPr>
              <w:pStyle w:val="TableParagraph"/>
              <w:spacing w:before="17"/>
              <w:ind w:left="129"/>
              <w:jc w:val="left"/>
              <w:rPr>
                <w:sz w:val="16"/>
              </w:rPr>
            </w:pPr>
            <w:r>
              <w:rPr>
                <w:sz w:val="16"/>
              </w:rPr>
              <w:t>2. Receita de Juros</w:t>
            </w:r>
          </w:p>
        </w:tc>
        <w:tc>
          <w:tcPr>
            <w:tcW w:w="1032" w:type="dxa"/>
          </w:tcPr>
          <w:p>
            <w:pPr>
              <w:pStyle w:val="TableParagraph"/>
              <w:spacing w:before="17"/>
              <w:ind w:right="57"/>
              <w:rPr>
                <w:sz w:val="16"/>
              </w:rPr>
            </w:pPr>
            <w:r>
              <w:rPr>
                <w:sz w:val="16"/>
              </w:rPr>
              <w:t>6.706</w:t>
            </w:r>
          </w:p>
        </w:tc>
        <w:tc>
          <w:tcPr>
            <w:tcW w:w="1030" w:type="dxa"/>
          </w:tcPr>
          <w:p>
            <w:pPr>
              <w:pStyle w:val="TableParagraph"/>
              <w:spacing w:before="17"/>
              <w:ind w:right="59"/>
              <w:rPr>
                <w:sz w:val="16"/>
              </w:rPr>
            </w:pPr>
            <w:r>
              <w:rPr>
                <w:sz w:val="16"/>
              </w:rPr>
              <w:t>5.772</w:t>
            </w:r>
          </w:p>
        </w:tc>
        <w:tc>
          <w:tcPr>
            <w:tcW w:w="1030" w:type="dxa"/>
          </w:tcPr>
          <w:p>
            <w:pPr>
              <w:pStyle w:val="TableParagraph"/>
              <w:spacing w:before="17"/>
              <w:ind w:right="57"/>
              <w:rPr>
                <w:sz w:val="16"/>
              </w:rPr>
            </w:pPr>
            <w:r>
              <w:rPr>
                <w:w w:val="100"/>
                <w:sz w:val="16"/>
              </w:rPr>
              <w:t>-</w:t>
            </w:r>
          </w:p>
        </w:tc>
        <w:tc>
          <w:tcPr>
            <w:tcW w:w="1030" w:type="dxa"/>
          </w:tcPr>
          <w:p>
            <w:pPr>
              <w:pStyle w:val="TableParagraph"/>
              <w:spacing w:before="17"/>
              <w:ind w:right="58"/>
              <w:rPr>
                <w:sz w:val="16"/>
              </w:rPr>
            </w:pPr>
            <w:r>
              <w:rPr>
                <w:w w:val="100"/>
                <w:sz w:val="16"/>
              </w:rPr>
              <w:t>-</w:t>
            </w:r>
          </w:p>
        </w:tc>
      </w:tr>
      <w:tr>
        <w:trPr>
          <w:trHeight w:val="227" w:hRule="atLeast"/>
        </w:trPr>
        <w:tc>
          <w:tcPr>
            <w:tcW w:w="4819" w:type="dxa"/>
          </w:tcPr>
          <w:p>
            <w:pPr>
              <w:pStyle w:val="TableParagraph"/>
              <w:spacing w:before="20"/>
              <w:ind w:left="129"/>
              <w:jc w:val="left"/>
              <w:rPr>
                <w:sz w:val="16"/>
              </w:rPr>
            </w:pPr>
            <w:r>
              <w:rPr>
                <w:sz w:val="16"/>
              </w:rPr>
              <w:t>3. Contribuições Recebidas do Empregador </w:t>
            </w:r>
            <w:r>
              <w:rPr>
                <w:sz w:val="16"/>
                <w:vertAlign w:val="superscript"/>
              </w:rPr>
              <w:t>(1)</w:t>
            </w:r>
          </w:p>
        </w:tc>
        <w:tc>
          <w:tcPr>
            <w:tcW w:w="1032" w:type="dxa"/>
          </w:tcPr>
          <w:p>
            <w:pPr>
              <w:pStyle w:val="TableParagraph"/>
              <w:spacing w:before="20"/>
              <w:ind w:right="57"/>
              <w:rPr>
                <w:sz w:val="16"/>
              </w:rPr>
            </w:pPr>
            <w:r>
              <w:rPr>
                <w:sz w:val="16"/>
              </w:rPr>
              <w:t>41.729</w:t>
            </w:r>
          </w:p>
        </w:tc>
        <w:tc>
          <w:tcPr>
            <w:tcW w:w="1030" w:type="dxa"/>
          </w:tcPr>
          <w:p>
            <w:pPr>
              <w:pStyle w:val="TableParagraph"/>
              <w:spacing w:before="20"/>
              <w:ind w:right="59"/>
              <w:rPr>
                <w:sz w:val="16"/>
              </w:rPr>
            </w:pPr>
            <w:r>
              <w:rPr>
                <w:sz w:val="16"/>
              </w:rPr>
              <w:t>23.675</w:t>
            </w:r>
          </w:p>
        </w:tc>
        <w:tc>
          <w:tcPr>
            <w:tcW w:w="1030" w:type="dxa"/>
          </w:tcPr>
          <w:p>
            <w:pPr>
              <w:pStyle w:val="TableParagraph"/>
              <w:spacing w:before="20"/>
              <w:ind w:right="57"/>
              <w:rPr>
                <w:sz w:val="16"/>
              </w:rPr>
            </w:pPr>
            <w:r>
              <w:rPr>
                <w:sz w:val="16"/>
              </w:rPr>
              <w:t>2.084</w:t>
            </w:r>
          </w:p>
        </w:tc>
        <w:tc>
          <w:tcPr>
            <w:tcW w:w="1030" w:type="dxa"/>
          </w:tcPr>
          <w:p>
            <w:pPr>
              <w:pStyle w:val="TableParagraph"/>
              <w:spacing w:before="20"/>
              <w:ind w:right="58"/>
              <w:rPr>
                <w:sz w:val="16"/>
              </w:rPr>
            </w:pPr>
            <w:r>
              <w:rPr>
                <w:sz w:val="16"/>
              </w:rPr>
              <w:t>2.143</w:t>
            </w:r>
          </w:p>
        </w:tc>
      </w:tr>
      <w:tr>
        <w:trPr>
          <w:trHeight w:val="227" w:hRule="atLeast"/>
        </w:trPr>
        <w:tc>
          <w:tcPr>
            <w:tcW w:w="4819" w:type="dxa"/>
          </w:tcPr>
          <w:p>
            <w:pPr>
              <w:pStyle w:val="TableParagraph"/>
              <w:spacing w:before="17"/>
              <w:ind w:left="129"/>
              <w:jc w:val="left"/>
              <w:rPr>
                <w:sz w:val="16"/>
              </w:rPr>
            </w:pPr>
            <w:r>
              <w:rPr>
                <w:sz w:val="16"/>
              </w:rPr>
              <w:t>4. Devolução das Contribuições do Patrocinador</w:t>
            </w:r>
          </w:p>
        </w:tc>
        <w:tc>
          <w:tcPr>
            <w:tcW w:w="1032" w:type="dxa"/>
          </w:tcPr>
          <w:p>
            <w:pPr>
              <w:pStyle w:val="TableParagraph"/>
              <w:spacing w:before="17"/>
              <w:ind w:right="57"/>
              <w:rPr>
                <w:sz w:val="16"/>
              </w:rPr>
            </w:pPr>
            <w:r>
              <w:rPr>
                <w:sz w:val="16"/>
              </w:rPr>
              <w:t>(2.793)</w:t>
            </w:r>
          </w:p>
        </w:tc>
        <w:tc>
          <w:tcPr>
            <w:tcW w:w="1030" w:type="dxa"/>
          </w:tcPr>
          <w:p>
            <w:pPr>
              <w:pStyle w:val="TableParagraph"/>
              <w:spacing w:before="17"/>
              <w:ind w:right="59"/>
              <w:rPr>
                <w:sz w:val="16"/>
              </w:rPr>
            </w:pPr>
            <w:r>
              <w:rPr>
                <w:sz w:val="16"/>
              </w:rPr>
              <w:t>(2.660)</w:t>
            </w:r>
          </w:p>
        </w:tc>
        <w:tc>
          <w:tcPr>
            <w:tcW w:w="1030" w:type="dxa"/>
          </w:tcPr>
          <w:p>
            <w:pPr>
              <w:pStyle w:val="TableParagraph"/>
              <w:spacing w:before="17"/>
              <w:ind w:right="57"/>
              <w:rPr>
                <w:sz w:val="16"/>
              </w:rPr>
            </w:pPr>
            <w:r>
              <w:rPr>
                <w:w w:val="100"/>
                <w:sz w:val="16"/>
              </w:rPr>
              <w:t>-</w:t>
            </w:r>
          </w:p>
        </w:tc>
        <w:tc>
          <w:tcPr>
            <w:tcW w:w="1030" w:type="dxa"/>
          </w:tcPr>
          <w:p>
            <w:pPr>
              <w:pStyle w:val="TableParagraph"/>
              <w:spacing w:before="17"/>
              <w:ind w:right="58"/>
              <w:rPr>
                <w:sz w:val="16"/>
              </w:rPr>
            </w:pPr>
            <w:r>
              <w:rPr>
                <w:w w:val="100"/>
                <w:sz w:val="16"/>
              </w:rPr>
              <w:t>-</w:t>
            </w:r>
          </w:p>
        </w:tc>
      </w:tr>
      <w:tr>
        <w:trPr>
          <w:trHeight w:val="227" w:hRule="atLeast"/>
        </w:trPr>
        <w:tc>
          <w:tcPr>
            <w:tcW w:w="4819" w:type="dxa"/>
          </w:tcPr>
          <w:p>
            <w:pPr>
              <w:pStyle w:val="TableParagraph"/>
              <w:spacing w:before="17"/>
              <w:ind w:left="129"/>
              <w:jc w:val="left"/>
              <w:rPr>
                <w:sz w:val="16"/>
              </w:rPr>
            </w:pPr>
            <w:r>
              <w:rPr>
                <w:sz w:val="16"/>
              </w:rPr>
              <w:t>5. Contribuições Recebidas de Participantes Ativos</w:t>
            </w:r>
          </w:p>
        </w:tc>
        <w:tc>
          <w:tcPr>
            <w:tcW w:w="1032" w:type="dxa"/>
          </w:tcPr>
          <w:p>
            <w:pPr>
              <w:pStyle w:val="TableParagraph"/>
              <w:spacing w:before="17"/>
              <w:ind w:right="57"/>
              <w:rPr>
                <w:sz w:val="16"/>
              </w:rPr>
            </w:pPr>
            <w:r>
              <w:rPr>
                <w:sz w:val="16"/>
              </w:rPr>
              <w:t>173</w:t>
            </w:r>
          </w:p>
        </w:tc>
        <w:tc>
          <w:tcPr>
            <w:tcW w:w="1030" w:type="dxa"/>
          </w:tcPr>
          <w:p>
            <w:pPr>
              <w:pStyle w:val="TableParagraph"/>
              <w:spacing w:before="17"/>
              <w:ind w:right="59"/>
              <w:rPr>
                <w:sz w:val="16"/>
              </w:rPr>
            </w:pPr>
            <w:r>
              <w:rPr>
                <w:sz w:val="16"/>
              </w:rPr>
              <w:t>329</w:t>
            </w:r>
          </w:p>
        </w:tc>
        <w:tc>
          <w:tcPr>
            <w:tcW w:w="1030" w:type="dxa"/>
          </w:tcPr>
          <w:p>
            <w:pPr>
              <w:pStyle w:val="TableParagraph"/>
              <w:spacing w:before="17"/>
              <w:ind w:right="58"/>
              <w:rPr>
                <w:sz w:val="16"/>
              </w:rPr>
            </w:pPr>
            <w:r>
              <w:rPr>
                <w:sz w:val="16"/>
              </w:rPr>
              <w:t>1.519</w:t>
            </w:r>
          </w:p>
        </w:tc>
        <w:tc>
          <w:tcPr>
            <w:tcW w:w="1030" w:type="dxa"/>
          </w:tcPr>
          <w:p>
            <w:pPr>
              <w:pStyle w:val="TableParagraph"/>
              <w:spacing w:before="17"/>
              <w:ind w:right="58"/>
              <w:rPr>
                <w:sz w:val="16"/>
              </w:rPr>
            </w:pPr>
            <w:r>
              <w:rPr>
                <w:sz w:val="16"/>
              </w:rPr>
              <w:t>1.482</w:t>
            </w:r>
          </w:p>
        </w:tc>
      </w:tr>
      <w:tr>
        <w:trPr>
          <w:trHeight w:val="225" w:hRule="atLeast"/>
        </w:trPr>
        <w:tc>
          <w:tcPr>
            <w:tcW w:w="4819" w:type="dxa"/>
          </w:tcPr>
          <w:p>
            <w:pPr>
              <w:pStyle w:val="TableParagraph"/>
              <w:spacing w:before="17"/>
              <w:ind w:left="129"/>
              <w:jc w:val="left"/>
              <w:rPr>
                <w:sz w:val="16"/>
              </w:rPr>
            </w:pPr>
            <w:r>
              <w:rPr>
                <w:sz w:val="16"/>
              </w:rPr>
              <w:t>6. Contribuições Recebidas de Participantes Assistidos</w:t>
            </w:r>
          </w:p>
        </w:tc>
        <w:tc>
          <w:tcPr>
            <w:tcW w:w="1032" w:type="dxa"/>
          </w:tcPr>
          <w:p>
            <w:pPr>
              <w:pStyle w:val="TableParagraph"/>
              <w:spacing w:before="17"/>
              <w:ind w:right="57"/>
              <w:rPr>
                <w:sz w:val="16"/>
              </w:rPr>
            </w:pPr>
            <w:r>
              <w:rPr>
                <w:sz w:val="16"/>
              </w:rPr>
              <w:t>13.021</w:t>
            </w:r>
          </w:p>
        </w:tc>
        <w:tc>
          <w:tcPr>
            <w:tcW w:w="1030" w:type="dxa"/>
          </w:tcPr>
          <w:p>
            <w:pPr>
              <w:pStyle w:val="TableParagraph"/>
              <w:spacing w:before="17"/>
              <w:ind w:right="59"/>
              <w:rPr>
                <w:sz w:val="16"/>
              </w:rPr>
            </w:pPr>
            <w:r>
              <w:rPr>
                <w:sz w:val="16"/>
              </w:rPr>
              <w:t>9.532</w:t>
            </w:r>
          </w:p>
        </w:tc>
        <w:tc>
          <w:tcPr>
            <w:tcW w:w="1030" w:type="dxa"/>
          </w:tcPr>
          <w:p>
            <w:pPr>
              <w:pStyle w:val="TableParagraph"/>
              <w:spacing w:before="17"/>
              <w:ind w:right="58"/>
              <w:rPr>
                <w:sz w:val="16"/>
              </w:rPr>
            </w:pPr>
            <w:r>
              <w:rPr>
                <w:sz w:val="16"/>
              </w:rPr>
              <w:t>1.519</w:t>
            </w:r>
          </w:p>
        </w:tc>
        <w:tc>
          <w:tcPr>
            <w:tcW w:w="1030" w:type="dxa"/>
          </w:tcPr>
          <w:p>
            <w:pPr>
              <w:pStyle w:val="TableParagraph"/>
              <w:spacing w:before="17"/>
              <w:ind w:right="58"/>
              <w:rPr>
                <w:sz w:val="16"/>
              </w:rPr>
            </w:pPr>
            <w:r>
              <w:rPr>
                <w:sz w:val="16"/>
              </w:rPr>
              <w:t>1.585</w:t>
            </w:r>
          </w:p>
        </w:tc>
      </w:tr>
      <w:tr>
        <w:trPr>
          <w:trHeight w:val="227" w:hRule="atLeast"/>
        </w:trPr>
        <w:tc>
          <w:tcPr>
            <w:tcW w:w="4819" w:type="dxa"/>
          </w:tcPr>
          <w:p>
            <w:pPr>
              <w:pStyle w:val="TableParagraph"/>
              <w:spacing w:before="20"/>
              <w:ind w:left="129"/>
              <w:jc w:val="left"/>
              <w:rPr>
                <w:sz w:val="16"/>
              </w:rPr>
            </w:pPr>
            <w:r>
              <w:rPr>
                <w:sz w:val="16"/>
              </w:rPr>
              <w:t>7. Despesas Administrativas Pagas pelo Plano</w:t>
            </w:r>
          </w:p>
        </w:tc>
        <w:tc>
          <w:tcPr>
            <w:tcW w:w="1032" w:type="dxa"/>
          </w:tcPr>
          <w:p>
            <w:pPr>
              <w:pStyle w:val="TableParagraph"/>
              <w:spacing w:before="20"/>
              <w:ind w:right="57"/>
              <w:rPr>
                <w:sz w:val="16"/>
              </w:rPr>
            </w:pPr>
            <w:r>
              <w:rPr>
                <w:sz w:val="16"/>
              </w:rPr>
              <w:t>(7.579)</w:t>
            </w:r>
          </w:p>
        </w:tc>
        <w:tc>
          <w:tcPr>
            <w:tcW w:w="1030" w:type="dxa"/>
          </w:tcPr>
          <w:p>
            <w:pPr>
              <w:pStyle w:val="TableParagraph"/>
              <w:spacing w:before="20"/>
              <w:ind w:right="59"/>
              <w:rPr>
                <w:sz w:val="16"/>
              </w:rPr>
            </w:pPr>
            <w:r>
              <w:rPr>
                <w:sz w:val="16"/>
              </w:rPr>
              <w:t>(6.590)</w:t>
            </w:r>
          </w:p>
        </w:tc>
        <w:tc>
          <w:tcPr>
            <w:tcW w:w="1030" w:type="dxa"/>
          </w:tcPr>
          <w:p>
            <w:pPr>
              <w:pStyle w:val="TableParagraph"/>
              <w:spacing w:before="20"/>
              <w:ind w:right="57"/>
              <w:rPr>
                <w:sz w:val="16"/>
              </w:rPr>
            </w:pPr>
            <w:r>
              <w:rPr>
                <w:w w:val="100"/>
                <w:sz w:val="16"/>
              </w:rPr>
              <w:t>-</w:t>
            </w:r>
          </w:p>
        </w:tc>
        <w:tc>
          <w:tcPr>
            <w:tcW w:w="1030" w:type="dxa"/>
          </w:tcPr>
          <w:p>
            <w:pPr>
              <w:pStyle w:val="TableParagraph"/>
              <w:spacing w:before="20"/>
              <w:ind w:right="58"/>
              <w:rPr>
                <w:sz w:val="16"/>
              </w:rPr>
            </w:pPr>
            <w:r>
              <w:rPr>
                <w:w w:val="100"/>
                <w:sz w:val="16"/>
              </w:rPr>
              <w:t>-</w:t>
            </w:r>
          </w:p>
        </w:tc>
      </w:tr>
      <w:tr>
        <w:trPr>
          <w:trHeight w:val="227" w:hRule="atLeast"/>
        </w:trPr>
        <w:tc>
          <w:tcPr>
            <w:tcW w:w="4819" w:type="dxa"/>
          </w:tcPr>
          <w:p>
            <w:pPr>
              <w:pStyle w:val="TableParagraph"/>
              <w:spacing w:before="17"/>
              <w:ind w:left="129"/>
              <w:jc w:val="left"/>
              <w:rPr>
                <w:sz w:val="16"/>
              </w:rPr>
            </w:pPr>
            <w:r>
              <w:rPr>
                <w:sz w:val="16"/>
              </w:rPr>
              <w:t>8. Benefícios Pagos pelo Plano </w:t>
            </w:r>
            <w:r>
              <w:rPr>
                <w:sz w:val="16"/>
                <w:vertAlign w:val="superscript"/>
              </w:rPr>
              <w:t>(2)</w:t>
            </w:r>
          </w:p>
        </w:tc>
        <w:tc>
          <w:tcPr>
            <w:tcW w:w="1032" w:type="dxa"/>
          </w:tcPr>
          <w:p>
            <w:pPr>
              <w:pStyle w:val="TableParagraph"/>
              <w:spacing w:before="17"/>
              <w:ind w:right="57"/>
              <w:rPr>
                <w:sz w:val="16"/>
              </w:rPr>
            </w:pPr>
            <w:r>
              <w:rPr>
                <w:sz w:val="16"/>
              </w:rPr>
              <w:t>(47.587)</w:t>
            </w:r>
          </w:p>
        </w:tc>
        <w:tc>
          <w:tcPr>
            <w:tcW w:w="1030" w:type="dxa"/>
          </w:tcPr>
          <w:p>
            <w:pPr>
              <w:pStyle w:val="TableParagraph"/>
              <w:spacing w:before="17"/>
              <w:ind w:right="58"/>
              <w:rPr>
                <w:sz w:val="16"/>
              </w:rPr>
            </w:pPr>
            <w:r>
              <w:rPr>
                <w:sz w:val="16"/>
              </w:rPr>
              <w:t>(41.040)</w:t>
            </w:r>
          </w:p>
        </w:tc>
        <w:tc>
          <w:tcPr>
            <w:tcW w:w="1030" w:type="dxa"/>
          </w:tcPr>
          <w:p>
            <w:pPr>
              <w:pStyle w:val="TableParagraph"/>
              <w:spacing w:before="17"/>
              <w:ind w:right="58"/>
              <w:rPr>
                <w:sz w:val="16"/>
              </w:rPr>
            </w:pPr>
            <w:r>
              <w:rPr>
                <w:sz w:val="16"/>
              </w:rPr>
              <w:t>(5.122)</w:t>
            </w:r>
          </w:p>
        </w:tc>
        <w:tc>
          <w:tcPr>
            <w:tcW w:w="1030" w:type="dxa"/>
          </w:tcPr>
          <w:p>
            <w:pPr>
              <w:pStyle w:val="TableParagraph"/>
              <w:spacing w:before="17"/>
              <w:ind w:right="58"/>
              <w:rPr>
                <w:sz w:val="16"/>
              </w:rPr>
            </w:pPr>
            <w:r>
              <w:rPr>
                <w:sz w:val="16"/>
              </w:rPr>
              <w:t>(5.210)</w:t>
            </w:r>
          </w:p>
        </w:tc>
      </w:tr>
      <w:tr>
        <w:trPr>
          <w:trHeight w:val="227" w:hRule="atLeast"/>
        </w:trPr>
        <w:tc>
          <w:tcPr>
            <w:tcW w:w="4819" w:type="dxa"/>
          </w:tcPr>
          <w:p>
            <w:pPr>
              <w:pStyle w:val="TableParagraph"/>
              <w:spacing w:before="17"/>
              <w:ind w:left="129"/>
              <w:jc w:val="left"/>
              <w:rPr>
                <w:sz w:val="16"/>
              </w:rPr>
            </w:pPr>
            <w:r>
              <w:rPr>
                <w:sz w:val="16"/>
              </w:rPr>
              <w:t>9. Ganhos / (Perdas) sobre os ativos </w:t>
            </w:r>
            <w:r>
              <w:rPr>
                <w:sz w:val="16"/>
                <w:vertAlign w:val="superscript"/>
              </w:rPr>
              <w:t>(3)</w:t>
            </w:r>
          </w:p>
        </w:tc>
        <w:tc>
          <w:tcPr>
            <w:tcW w:w="1032" w:type="dxa"/>
          </w:tcPr>
          <w:p>
            <w:pPr>
              <w:pStyle w:val="TableParagraph"/>
              <w:spacing w:before="17"/>
              <w:ind w:right="57"/>
              <w:rPr>
                <w:sz w:val="16"/>
              </w:rPr>
            </w:pPr>
            <w:r>
              <w:rPr>
                <w:sz w:val="16"/>
              </w:rPr>
              <w:t>725</w:t>
            </w:r>
          </w:p>
        </w:tc>
        <w:tc>
          <w:tcPr>
            <w:tcW w:w="1030" w:type="dxa"/>
          </w:tcPr>
          <w:p>
            <w:pPr>
              <w:pStyle w:val="TableParagraph"/>
              <w:spacing w:before="17"/>
              <w:ind w:right="59"/>
              <w:rPr>
                <w:sz w:val="16"/>
              </w:rPr>
            </w:pPr>
            <w:r>
              <w:rPr>
                <w:sz w:val="16"/>
              </w:rPr>
              <w:t>13.864</w:t>
            </w:r>
          </w:p>
        </w:tc>
        <w:tc>
          <w:tcPr>
            <w:tcW w:w="1030" w:type="dxa"/>
          </w:tcPr>
          <w:p>
            <w:pPr>
              <w:pStyle w:val="TableParagraph"/>
              <w:spacing w:before="17"/>
              <w:ind w:right="57"/>
              <w:rPr>
                <w:sz w:val="16"/>
              </w:rPr>
            </w:pPr>
            <w:r>
              <w:rPr>
                <w:w w:val="100"/>
                <w:sz w:val="16"/>
              </w:rPr>
              <w:t>-</w:t>
            </w:r>
          </w:p>
        </w:tc>
        <w:tc>
          <w:tcPr>
            <w:tcW w:w="1030" w:type="dxa"/>
          </w:tcPr>
          <w:p>
            <w:pPr>
              <w:pStyle w:val="TableParagraph"/>
              <w:spacing w:before="17"/>
              <w:ind w:right="58"/>
              <w:rPr>
                <w:sz w:val="16"/>
              </w:rPr>
            </w:pPr>
            <w:r>
              <w:rPr>
                <w:w w:val="100"/>
                <w:sz w:val="16"/>
              </w:rPr>
              <w:t>-</w:t>
            </w:r>
          </w:p>
        </w:tc>
      </w:tr>
      <w:tr>
        <w:trPr>
          <w:trHeight w:val="227" w:hRule="atLeast"/>
        </w:trPr>
        <w:tc>
          <w:tcPr>
            <w:tcW w:w="4819" w:type="dxa"/>
          </w:tcPr>
          <w:p>
            <w:pPr>
              <w:pStyle w:val="TableParagraph"/>
              <w:spacing w:before="15"/>
              <w:ind w:left="143"/>
              <w:jc w:val="left"/>
              <w:rPr>
                <w:b/>
                <w:sz w:val="16"/>
              </w:rPr>
            </w:pPr>
            <w:r>
              <w:rPr>
                <w:b/>
                <w:sz w:val="16"/>
              </w:rPr>
              <w:t>10. Valor Justo dos Ativos do Plano no Final do Período</w:t>
            </w:r>
          </w:p>
        </w:tc>
        <w:tc>
          <w:tcPr>
            <w:tcW w:w="1032" w:type="dxa"/>
          </w:tcPr>
          <w:p>
            <w:pPr>
              <w:pStyle w:val="TableParagraph"/>
              <w:spacing w:before="15"/>
              <w:ind w:right="57"/>
              <w:rPr>
                <w:b/>
                <w:sz w:val="16"/>
              </w:rPr>
            </w:pPr>
            <w:r>
              <w:rPr>
                <w:b/>
                <w:sz w:val="16"/>
              </w:rPr>
              <w:t>151.176</w:t>
            </w:r>
          </w:p>
        </w:tc>
        <w:tc>
          <w:tcPr>
            <w:tcW w:w="1030" w:type="dxa"/>
          </w:tcPr>
          <w:p>
            <w:pPr>
              <w:pStyle w:val="TableParagraph"/>
              <w:spacing w:before="15"/>
              <w:ind w:right="58"/>
              <w:rPr>
                <w:b/>
                <w:sz w:val="16"/>
              </w:rPr>
            </w:pPr>
            <w:r>
              <w:rPr>
                <w:b/>
                <w:sz w:val="16"/>
              </w:rPr>
              <w:t>119.430</w:t>
            </w:r>
          </w:p>
        </w:tc>
        <w:tc>
          <w:tcPr>
            <w:tcW w:w="1030" w:type="dxa"/>
          </w:tcPr>
          <w:p>
            <w:pPr>
              <w:pStyle w:val="TableParagraph"/>
              <w:spacing w:before="17"/>
              <w:ind w:right="57"/>
              <w:rPr>
                <w:sz w:val="16"/>
              </w:rPr>
            </w:pPr>
            <w:r>
              <w:rPr>
                <w:w w:val="100"/>
                <w:sz w:val="16"/>
              </w:rPr>
              <w:t>-</w:t>
            </w:r>
          </w:p>
        </w:tc>
        <w:tc>
          <w:tcPr>
            <w:tcW w:w="1030" w:type="dxa"/>
          </w:tcPr>
          <w:p>
            <w:pPr>
              <w:pStyle w:val="TableParagraph"/>
              <w:spacing w:before="17"/>
              <w:ind w:right="58"/>
              <w:rPr>
                <w:sz w:val="16"/>
              </w:rPr>
            </w:pPr>
            <w:r>
              <w:rPr>
                <w:w w:val="100"/>
                <w:sz w:val="16"/>
              </w:rPr>
              <w:t>-</w:t>
            </w:r>
          </w:p>
        </w:tc>
      </w:tr>
    </w:tbl>
    <w:p>
      <w:pPr>
        <w:spacing w:before="0"/>
        <w:ind w:left="260" w:right="0" w:firstLine="0"/>
        <w:jc w:val="left"/>
        <w:rPr>
          <w:sz w:val="14"/>
        </w:rPr>
      </w:pPr>
      <w:r>
        <w:rPr>
          <w:sz w:val="14"/>
          <w:vertAlign w:val="superscript"/>
        </w:rPr>
        <w:t>(1)</w:t>
      </w:r>
      <w:r>
        <w:rPr>
          <w:sz w:val="14"/>
          <w:vertAlign w:val="baseline"/>
        </w:rPr>
        <w:t> Camed – Plano Natural: contribuições relativas a associados e aposentados/pensionistas;</w:t>
      </w:r>
    </w:p>
    <w:p>
      <w:pPr>
        <w:spacing w:before="0"/>
        <w:ind w:left="260" w:right="0" w:firstLine="0"/>
        <w:jc w:val="left"/>
        <w:rPr>
          <w:sz w:val="14"/>
        </w:rPr>
      </w:pPr>
      <w:r>
        <w:rPr>
          <w:sz w:val="14"/>
          <w:vertAlign w:val="superscript"/>
        </w:rPr>
        <w:t>(2)</w:t>
      </w:r>
      <w:r>
        <w:rPr>
          <w:sz w:val="14"/>
          <w:vertAlign w:val="baseline"/>
        </w:rPr>
        <w:t> Camed – Plano Natural: líquidos das coparticipações pagas pelos associados; e</w:t>
      </w:r>
    </w:p>
    <w:p>
      <w:pPr>
        <w:spacing w:before="0"/>
        <w:ind w:left="260" w:right="0" w:firstLine="0"/>
        <w:jc w:val="left"/>
        <w:rPr>
          <w:sz w:val="14"/>
        </w:rPr>
      </w:pPr>
      <w:r>
        <w:rPr>
          <w:sz w:val="14"/>
          <w:vertAlign w:val="superscript"/>
        </w:rPr>
        <w:t>(3)</w:t>
      </w:r>
      <w:r>
        <w:rPr>
          <w:sz w:val="14"/>
          <w:vertAlign w:val="baseline"/>
        </w:rPr>
        <w:t> Retorno sobre os ativos do plano, excluindo montantes incluídos nos juros líquidos sobre o valor líquido de passivo (ativo) de benefício definido.</w:t>
      </w:r>
    </w:p>
    <w:p>
      <w:pPr>
        <w:pStyle w:val="Heading5"/>
        <w:numPr>
          <w:ilvl w:val="0"/>
          <w:numId w:val="27"/>
        </w:numPr>
        <w:tabs>
          <w:tab w:pos="544" w:val="left" w:leader="none"/>
        </w:tabs>
        <w:spacing w:line="240" w:lineRule="auto" w:before="156" w:after="6"/>
        <w:ind w:left="543" w:right="0" w:hanging="227"/>
        <w:jc w:val="left"/>
      </w:pPr>
      <w:r>
        <w:rPr/>
        <w:t>Conciliação dos Saldos de Abertura e Fechamento do Efeito do Teto do</w:t>
      </w:r>
      <w:r>
        <w:rPr>
          <w:spacing w:val="2"/>
        </w:rPr>
        <w:t> </w:t>
      </w:r>
      <w:r>
        <w:rPr/>
        <w:t>Ativo</w:t>
      </w:r>
    </w:p>
    <w:tbl>
      <w:tblPr>
        <w:tblW w:w="0" w:type="auto"/>
        <w:jc w:val="lef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665"/>
        <w:gridCol w:w="1275"/>
        <w:gridCol w:w="1277"/>
      </w:tblGrid>
      <w:tr>
        <w:trPr>
          <w:trHeight w:val="225" w:hRule="atLeast"/>
        </w:trPr>
        <w:tc>
          <w:tcPr>
            <w:tcW w:w="3665" w:type="dxa"/>
            <w:vMerge w:val="restart"/>
          </w:tcPr>
          <w:p>
            <w:pPr>
              <w:pStyle w:val="TableParagraph"/>
              <w:spacing w:before="11"/>
              <w:jc w:val="left"/>
              <w:rPr>
                <w:b/>
                <w:sz w:val="21"/>
              </w:rPr>
            </w:pPr>
          </w:p>
          <w:p>
            <w:pPr>
              <w:pStyle w:val="TableParagraph"/>
              <w:ind w:left="129"/>
              <w:jc w:val="left"/>
              <w:rPr>
                <w:b/>
                <w:sz w:val="16"/>
              </w:rPr>
            </w:pPr>
            <w:r>
              <w:rPr>
                <w:b/>
                <w:sz w:val="16"/>
              </w:rPr>
              <w:t>Especificação</w:t>
            </w:r>
          </w:p>
        </w:tc>
        <w:tc>
          <w:tcPr>
            <w:tcW w:w="2552" w:type="dxa"/>
            <w:gridSpan w:val="2"/>
          </w:tcPr>
          <w:p>
            <w:pPr>
              <w:pStyle w:val="TableParagraph"/>
              <w:spacing w:before="15"/>
              <w:ind w:left="1037" w:right="971"/>
              <w:jc w:val="center"/>
              <w:rPr>
                <w:b/>
                <w:sz w:val="16"/>
              </w:rPr>
            </w:pPr>
            <w:r>
              <w:rPr>
                <w:b/>
                <w:sz w:val="16"/>
              </w:rPr>
              <w:t>Capef</w:t>
            </w:r>
          </w:p>
        </w:tc>
      </w:tr>
      <w:tr>
        <w:trPr>
          <w:trHeight w:val="227" w:hRule="atLeast"/>
        </w:trPr>
        <w:tc>
          <w:tcPr>
            <w:tcW w:w="3665" w:type="dxa"/>
            <w:vMerge/>
            <w:tcBorders>
              <w:top w:val="nil"/>
            </w:tcBorders>
          </w:tcPr>
          <w:p>
            <w:pPr>
              <w:rPr>
                <w:sz w:val="2"/>
                <w:szCs w:val="2"/>
              </w:rPr>
            </w:pPr>
          </w:p>
        </w:tc>
        <w:tc>
          <w:tcPr>
            <w:tcW w:w="2552" w:type="dxa"/>
            <w:gridSpan w:val="2"/>
          </w:tcPr>
          <w:p>
            <w:pPr>
              <w:pStyle w:val="TableParagraph"/>
              <w:spacing w:before="17"/>
              <w:ind w:left="906"/>
              <w:jc w:val="left"/>
              <w:rPr>
                <w:b/>
                <w:sz w:val="16"/>
              </w:rPr>
            </w:pPr>
            <w:r>
              <w:rPr>
                <w:b/>
                <w:sz w:val="16"/>
              </w:rPr>
              <w:t>Plano CV I</w:t>
            </w:r>
          </w:p>
        </w:tc>
      </w:tr>
      <w:tr>
        <w:trPr>
          <w:trHeight w:val="227" w:hRule="atLeast"/>
        </w:trPr>
        <w:tc>
          <w:tcPr>
            <w:tcW w:w="3665" w:type="dxa"/>
            <w:vMerge/>
            <w:tcBorders>
              <w:top w:val="nil"/>
            </w:tcBorders>
          </w:tcPr>
          <w:p>
            <w:pPr>
              <w:rPr>
                <w:sz w:val="2"/>
                <w:szCs w:val="2"/>
              </w:rPr>
            </w:pPr>
          </w:p>
        </w:tc>
        <w:tc>
          <w:tcPr>
            <w:tcW w:w="1275" w:type="dxa"/>
          </w:tcPr>
          <w:p>
            <w:pPr>
              <w:pStyle w:val="TableParagraph"/>
              <w:spacing w:before="15"/>
              <w:ind w:left="234"/>
              <w:jc w:val="left"/>
              <w:rPr>
                <w:b/>
                <w:sz w:val="16"/>
              </w:rPr>
            </w:pPr>
            <w:r>
              <w:rPr>
                <w:b/>
                <w:sz w:val="16"/>
              </w:rPr>
              <w:t>30.06.2019</w:t>
            </w:r>
          </w:p>
        </w:tc>
        <w:tc>
          <w:tcPr>
            <w:tcW w:w="1277" w:type="dxa"/>
          </w:tcPr>
          <w:p>
            <w:pPr>
              <w:pStyle w:val="TableParagraph"/>
              <w:spacing w:before="15"/>
              <w:ind w:left="236"/>
              <w:jc w:val="left"/>
              <w:rPr>
                <w:b/>
                <w:sz w:val="16"/>
              </w:rPr>
            </w:pPr>
            <w:r>
              <w:rPr>
                <w:b/>
                <w:sz w:val="16"/>
              </w:rPr>
              <w:t>30.06.2018</w:t>
            </w:r>
          </w:p>
        </w:tc>
      </w:tr>
      <w:tr>
        <w:trPr>
          <w:trHeight w:val="227" w:hRule="atLeast"/>
        </w:trPr>
        <w:tc>
          <w:tcPr>
            <w:tcW w:w="3665" w:type="dxa"/>
          </w:tcPr>
          <w:p>
            <w:pPr>
              <w:pStyle w:val="TableParagraph"/>
              <w:spacing w:before="17"/>
              <w:ind w:left="129"/>
              <w:jc w:val="left"/>
              <w:rPr>
                <w:sz w:val="16"/>
              </w:rPr>
            </w:pPr>
            <w:r>
              <w:rPr>
                <w:sz w:val="16"/>
              </w:rPr>
              <w:t>1. Efeito do Teto do Ativo no Início do Período</w:t>
            </w:r>
          </w:p>
        </w:tc>
        <w:tc>
          <w:tcPr>
            <w:tcW w:w="1275" w:type="dxa"/>
          </w:tcPr>
          <w:p>
            <w:pPr>
              <w:pStyle w:val="TableParagraph"/>
              <w:spacing w:before="17"/>
              <w:ind w:right="58"/>
              <w:rPr>
                <w:sz w:val="16"/>
              </w:rPr>
            </w:pPr>
            <w:r>
              <w:rPr>
                <w:sz w:val="16"/>
              </w:rPr>
              <w:t>(40.203)</w:t>
            </w:r>
          </w:p>
        </w:tc>
        <w:tc>
          <w:tcPr>
            <w:tcW w:w="1277" w:type="dxa"/>
          </w:tcPr>
          <w:p>
            <w:pPr>
              <w:pStyle w:val="TableParagraph"/>
              <w:spacing w:before="17"/>
              <w:ind w:right="58"/>
              <w:rPr>
                <w:sz w:val="16"/>
              </w:rPr>
            </w:pPr>
            <w:r>
              <w:rPr>
                <w:sz w:val="16"/>
              </w:rPr>
              <w:t>(22.822)</w:t>
            </w:r>
          </w:p>
        </w:tc>
      </w:tr>
      <w:tr>
        <w:trPr>
          <w:trHeight w:val="225" w:hRule="atLeast"/>
        </w:trPr>
        <w:tc>
          <w:tcPr>
            <w:tcW w:w="3665" w:type="dxa"/>
          </w:tcPr>
          <w:p>
            <w:pPr>
              <w:pStyle w:val="TableParagraph"/>
              <w:spacing w:before="17"/>
              <w:ind w:left="129"/>
              <w:jc w:val="left"/>
              <w:rPr>
                <w:sz w:val="16"/>
              </w:rPr>
            </w:pPr>
            <w:r>
              <w:rPr>
                <w:sz w:val="16"/>
              </w:rPr>
              <w:t>2. Juros sobre o Efeito do Teto</w:t>
            </w:r>
          </w:p>
        </w:tc>
        <w:tc>
          <w:tcPr>
            <w:tcW w:w="1275" w:type="dxa"/>
          </w:tcPr>
          <w:p>
            <w:pPr>
              <w:pStyle w:val="TableParagraph"/>
              <w:spacing w:before="17"/>
              <w:ind w:right="58"/>
              <w:rPr>
                <w:sz w:val="16"/>
              </w:rPr>
            </w:pPr>
            <w:r>
              <w:rPr>
                <w:sz w:val="16"/>
              </w:rPr>
              <w:t>(1.914)</w:t>
            </w:r>
          </w:p>
        </w:tc>
        <w:tc>
          <w:tcPr>
            <w:tcW w:w="1277" w:type="dxa"/>
          </w:tcPr>
          <w:p>
            <w:pPr>
              <w:pStyle w:val="TableParagraph"/>
              <w:spacing w:before="17"/>
              <w:ind w:right="58"/>
              <w:rPr>
                <w:sz w:val="16"/>
              </w:rPr>
            </w:pPr>
            <w:r>
              <w:rPr>
                <w:sz w:val="16"/>
              </w:rPr>
              <w:t>(1.188)</w:t>
            </w:r>
          </w:p>
        </w:tc>
      </w:tr>
      <w:tr>
        <w:trPr>
          <w:trHeight w:val="227" w:hRule="atLeast"/>
        </w:trPr>
        <w:tc>
          <w:tcPr>
            <w:tcW w:w="3665" w:type="dxa"/>
          </w:tcPr>
          <w:p>
            <w:pPr>
              <w:pStyle w:val="TableParagraph"/>
              <w:spacing w:before="20"/>
              <w:ind w:left="129"/>
              <w:jc w:val="left"/>
              <w:rPr>
                <w:sz w:val="16"/>
              </w:rPr>
            </w:pPr>
            <w:r>
              <w:rPr>
                <w:sz w:val="16"/>
              </w:rPr>
              <w:t>3. Remensuração do Efeito do Teto do Ativo</w:t>
            </w:r>
          </w:p>
        </w:tc>
        <w:tc>
          <w:tcPr>
            <w:tcW w:w="1275" w:type="dxa"/>
          </w:tcPr>
          <w:p>
            <w:pPr>
              <w:pStyle w:val="TableParagraph"/>
              <w:spacing w:before="20"/>
              <w:ind w:right="58"/>
              <w:rPr>
                <w:sz w:val="16"/>
              </w:rPr>
            </w:pPr>
            <w:r>
              <w:rPr>
                <w:sz w:val="16"/>
              </w:rPr>
              <w:t>(9.971)</w:t>
            </w:r>
          </w:p>
        </w:tc>
        <w:tc>
          <w:tcPr>
            <w:tcW w:w="1277" w:type="dxa"/>
          </w:tcPr>
          <w:p>
            <w:pPr>
              <w:pStyle w:val="TableParagraph"/>
              <w:spacing w:before="20"/>
              <w:ind w:right="58"/>
              <w:rPr>
                <w:sz w:val="16"/>
              </w:rPr>
            </w:pPr>
            <w:r>
              <w:rPr>
                <w:sz w:val="16"/>
              </w:rPr>
              <w:t>(8.521)</w:t>
            </w:r>
          </w:p>
        </w:tc>
      </w:tr>
      <w:tr>
        <w:trPr>
          <w:trHeight w:val="227" w:hRule="atLeast"/>
        </w:trPr>
        <w:tc>
          <w:tcPr>
            <w:tcW w:w="3665" w:type="dxa"/>
          </w:tcPr>
          <w:p>
            <w:pPr>
              <w:pStyle w:val="TableParagraph"/>
              <w:spacing w:before="15"/>
              <w:ind w:left="129"/>
              <w:jc w:val="left"/>
              <w:rPr>
                <w:b/>
                <w:sz w:val="16"/>
              </w:rPr>
            </w:pPr>
            <w:r>
              <w:rPr>
                <w:b/>
                <w:sz w:val="16"/>
              </w:rPr>
              <w:t>4. Efeito do Teto do Ativo no Fim do Período</w:t>
            </w:r>
          </w:p>
        </w:tc>
        <w:tc>
          <w:tcPr>
            <w:tcW w:w="1275" w:type="dxa"/>
          </w:tcPr>
          <w:p>
            <w:pPr>
              <w:pStyle w:val="TableParagraph"/>
              <w:spacing w:before="15"/>
              <w:ind w:right="58"/>
              <w:rPr>
                <w:b/>
                <w:sz w:val="16"/>
              </w:rPr>
            </w:pPr>
            <w:r>
              <w:rPr>
                <w:b/>
                <w:sz w:val="16"/>
              </w:rPr>
              <w:t>(52.088)</w:t>
            </w:r>
          </w:p>
        </w:tc>
        <w:tc>
          <w:tcPr>
            <w:tcW w:w="1277" w:type="dxa"/>
          </w:tcPr>
          <w:p>
            <w:pPr>
              <w:pStyle w:val="TableParagraph"/>
              <w:spacing w:before="15"/>
              <w:ind w:right="58"/>
              <w:rPr>
                <w:b/>
                <w:sz w:val="16"/>
              </w:rPr>
            </w:pPr>
            <w:r>
              <w:rPr>
                <w:b/>
                <w:sz w:val="16"/>
              </w:rPr>
              <w:t>(32.531)</w:t>
            </w:r>
          </w:p>
        </w:tc>
      </w:tr>
    </w:tbl>
    <w:p>
      <w:pPr>
        <w:spacing w:after="0"/>
        <w:rPr>
          <w:sz w:val="16"/>
        </w:rPr>
        <w:sectPr>
          <w:pgSz w:w="11900" w:h="16840"/>
          <w:pgMar w:header="0" w:footer="815" w:top="1460" w:bottom="1060" w:left="760" w:right="140"/>
        </w:sectPr>
      </w:pPr>
    </w:p>
    <w:p>
      <w:pPr>
        <w:pStyle w:val="ListParagraph"/>
        <w:numPr>
          <w:ilvl w:val="0"/>
          <w:numId w:val="27"/>
        </w:numPr>
        <w:tabs>
          <w:tab w:pos="544" w:val="left" w:leader="none"/>
        </w:tabs>
        <w:spacing w:line="240" w:lineRule="auto" w:before="75" w:after="0"/>
        <w:ind w:left="543" w:right="1403" w:hanging="226"/>
        <w:jc w:val="left"/>
        <w:rPr>
          <w:b/>
          <w:sz w:val="20"/>
        </w:rPr>
      </w:pPr>
      <w:r>
        <w:rPr>
          <w:b/>
          <w:sz w:val="20"/>
        </w:rPr>
        <w:t>Conciliação do Valor Presente da Obrigação e do Valor dos Ativos dos Planos, com os Ativos e os Passivos Reconhecidos no Balanço</w:t>
      </w:r>
      <w:r>
        <w:rPr>
          <w:b/>
          <w:spacing w:val="-2"/>
          <w:sz w:val="20"/>
        </w:rPr>
        <w:t> </w:t>
      </w:r>
      <w:r>
        <w:rPr>
          <w:b/>
          <w:sz w:val="20"/>
        </w:rPr>
        <w:t>Patrimonial</w:t>
      </w:r>
    </w:p>
    <w:p>
      <w:pPr>
        <w:pStyle w:val="BodyText"/>
        <w:spacing w:before="3" w:after="1"/>
        <w:rPr>
          <w:b/>
        </w:rPr>
      </w:pPr>
    </w:p>
    <w:tbl>
      <w:tblPr>
        <w:tblW w:w="0" w:type="auto"/>
        <w:jc w:val="lef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686"/>
        <w:gridCol w:w="1092"/>
        <w:gridCol w:w="1092"/>
        <w:gridCol w:w="1030"/>
        <w:gridCol w:w="1030"/>
      </w:tblGrid>
      <w:tr>
        <w:trPr>
          <w:trHeight w:val="227" w:hRule="atLeast"/>
        </w:trPr>
        <w:tc>
          <w:tcPr>
            <w:tcW w:w="3686" w:type="dxa"/>
            <w:vMerge w:val="restart"/>
          </w:tcPr>
          <w:p>
            <w:pPr>
              <w:pStyle w:val="TableParagraph"/>
              <w:spacing w:before="11"/>
              <w:jc w:val="left"/>
              <w:rPr>
                <w:b/>
                <w:sz w:val="21"/>
              </w:rPr>
            </w:pPr>
          </w:p>
          <w:p>
            <w:pPr>
              <w:pStyle w:val="TableParagraph"/>
              <w:ind w:left="129"/>
              <w:jc w:val="left"/>
              <w:rPr>
                <w:b/>
                <w:sz w:val="16"/>
              </w:rPr>
            </w:pPr>
            <w:r>
              <w:rPr>
                <w:b/>
                <w:sz w:val="16"/>
              </w:rPr>
              <w:t>Especificação</w:t>
            </w:r>
          </w:p>
        </w:tc>
        <w:tc>
          <w:tcPr>
            <w:tcW w:w="4244" w:type="dxa"/>
            <w:gridSpan w:val="4"/>
          </w:tcPr>
          <w:p>
            <w:pPr>
              <w:pStyle w:val="TableParagraph"/>
              <w:spacing w:before="15"/>
              <w:ind w:left="1907" w:right="1842"/>
              <w:jc w:val="center"/>
              <w:rPr>
                <w:b/>
                <w:sz w:val="16"/>
              </w:rPr>
            </w:pPr>
            <w:r>
              <w:rPr>
                <w:b/>
                <w:sz w:val="16"/>
              </w:rPr>
              <w:t>Capef</w:t>
            </w:r>
          </w:p>
        </w:tc>
      </w:tr>
      <w:tr>
        <w:trPr>
          <w:trHeight w:val="227" w:hRule="atLeast"/>
        </w:trPr>
        <w:tc>
          <w:tcPr>
            <w:tcW w:w="3686" w:type="dxa"/>
            <w:vMerge/>
            <w:tcBorders>
              <w:top w:val="nil"/>
            </w:tcBorders>
          </w:tcPr>
          <w:p>
            <w:pPr>
              <w:rPr>
                <w:sz w:val="2"/>
                <w:szCs w:val="2"/>
              </w:rPr>
            </w:pPr>
          </w:p>
        </w:tc>
        <w:tc>
          <w:tcPr>
            <w:tcW w:w="2184" w:type="dxa"/>
            <w:gridSpan w:val="2"/>
          </w:tcPr>
          <w:p>
            <w:pPr>
              <w:pStyle w:val="TableParagraph"/>
              <w:spacing w:before="15"/>
              <w:ind w:left="765"/>
              <w:jc w:val="left"/>
              <w:rPr>
                <w:b/>
                <w:sz w:val="16"/>
              </w:rPr>
            </w:pPr>
            <w:r>
              <w:rPr>
                <w:b/>
                <w:sz w:val="16"/>
              </w:rPr>
              <w:t>Plano BD</w:t>
            </w:r>
          </w:p>
        </w:tc>
        <w:tc>
          <w:tcPr>
            <w:tcW w:w="2060" w:type="dxa"/>
            <w:gridSpan w:val="2"/>
          </w:tcPr>
          <w:p>
            <w:pPr>
              <w:pStyle w:val="TableParagraph"/>
              <w:spacing w:before="15"/>
              <w:ind w:left="662"/>
              <w:jc w:val="left"/>
              <w:rPr>
                <w:b/>
                <w:sz w:val="16"/>
              </w:rPr>
            </w:pPr>
            <w:r>
              <w:rPr>
                <w:b/>
                <w:sz w:val="16"/>
              </w:rPr>
              <w:t>Plano CV I</w:t>
            </w:r>
          </w:p>
        </w:tc>
      </w:tr>
      <w:tr>
        <w:trPr>
          <w:trHeight w:val="227" w:hRule="atLeast"/>
        </w:trPr>
        <w:tc>
          <w:tcPr>
            <w:tcW w:w="3686" w:type="dxa"/>
            <w:vMerge/>
            <w:tcBorders>
              <w:top w:val="nil"/>
            </w:tcBorders>
          </w:tcPr>
          <w:p>
            <w:pPr>
              <w:rPr>
                <w:sz w:val="2"/>
                <w:szCs w:val="2"/>
              </w:rPr>
            </w:pPr>
          </w:p>
        </w:tc>
        <w:tc>
          <w:tcPr>
            <w:tcW w:w="1092" w:type="dxa"/>
          </w:tcPr>
          <w:p>
            <w:pPr>
              <w:pStyle w:val="TableParagraph"/>
              <w:spacing w:before="15"/>
              <w:ind w:left="144"/>
              <w:jc w:val="left"/>
              <w:rPr>
                <w:b/>
                <w:sz w:val="16"/>
              </w:rPr>
            </w:pPr>
            <w:r>
              <w:rPr>
                <w:b/>
                <w:sz w:val="16"/>
              </w:rPr>
              <w:t>30.06.2019</w:t>
            </w:r>
          </w:p>
        </w:tc>
        <w:tc>
          <w:tcPr>
            <w:tcW w:w="1092" w:type="dxa"/>
          </w:tcPr>
          <w:p>
            <w:pPr>
              <w:pStyle w:val="TableParagraph"/>
              <w:spacing w:before="15"/>
              <w:ind w:left="144"/>
              <w:jc w:val="left"/>
              <w:rPr>
                <w:b/>
                <w:sz w:val="16"/>
              </w:rPr>
            </w:pPr>
            <w:r>
              <w:rPr>
                <w:b/>
                <w:sz w:val="16"/>
              </w:rPr>
              <w:t>30.06.2018</w:t>
            </w:r>
          </w:p>
        </w:tc>
        <w:tc>
          <w:tcPr>
            <w:tcW w:w="1030" w:type="dxa"/>
          </w:tcPr>
          <w:p>
            <w:pPr>
              <w:pStyle w:val="TableParagraph"/>
              <w:spacing w:before="15"/>
              <w:ind w:right="103"/>
              <w:rPr>
                <w:b/>
                <w:sz w:val="16"/>
              </w:rPr>
            </w:pPr>
            <w:r>
              <w:rPr>
                <w:b/>
                <w:sz w:val="16"/>
              </w:rPr>
              <w:t>30.06.2019</w:t>
            </w:r>
          </w:p>
        </w:tc>
        <w:tc>
          <w:tcPr>
            <w:tcW w:w="1030" w:type="dxa"/>
          </w:tcPr>
          <w:p>
            <w:pPr>
              <w:pStyle w:val="TableParagraph"/>
              <w:spacing w:before="15"/>
              <w:ind w:left="115"/>
              <w:jc w:val="left"/>
              <w:rPr>
                <w:b/>
                <w:sz w:val="16"/>
              </w:rPr>
            </w:pPr>
            <w:r>
              <w:rPr>
                <w:b/>
                <w:sz w:val="16"/>
              </w:rPr>
              <w:t>30.06.2018</w:t>
            </w:r>
          </w:p>
        </w:tc>
      </w:tr>
      <w:tr>
        <w:trPr>
          <w:trHeight w:val="366" w:hRule="atLeast"/>
        </w:trPr>
        <w:tc>
          <w:tcPr>
            <w:tcW w:w="3686" w:type="dxa"/>
          </w:tcPr>
          <w:p>
            <w:pPr>
              <w:pStyle w:val="TableParagraph"/>
              <w:spacing w:line="182" w:lineRule="exact"/>
              <w:ind w:left="426" w:right="72" w:hanging="284"/>
              <w:jc w:val="left"/>
              <w:rPr>
                <w:sz w:val="16"/>
              </w:rPr>
            </w:pPr>
            <w:r>
              <w:rPr>
                <w:sz w:val="16"/>
              </w:rPr>
              <w:t>1. Valor Presente da Obrigação Atuarial no Final do Período</w:t>
            </w:r>
          </w:p>
        </w:tc>
        <w:tc>
          <w:tcPr>
            <w:tcW w:w="1092" w:type="dxa"/>
          </w:tcPr>
          <w:p>
            <w:pPr>
              <w:pStyle w:val="TableParagraph"/>
              <w:spacing w:before="87"/>
              <w:ind w:right="57"/>
              <w:rPr>
                <w:sz w:val="16"/>
              </w:rPr>
            </w:pPr>
            <w:r>
              <w:rPr>
                <w:sz w:val="16"/>
              </w:rPr>
              <w:t>(5.181.230)</w:t>
            </w:r>
          </w:p>
        </w:tc>
        <w:tc>
          <w:tcPr>
            <w:tcW w:w="1092" w:type="dxa"/>
          </w:tcPr>
          <w:p>
            <w:pPr>
              <w:pStyle w:val="TableParagraph"/>
              <w:spacing w:before="87"/>
              <w:ind w:right="57"/>
              <w:rPr>
                <w:sz w:val="16"/>
              </w:rPr>
            </w:pPr>
            <w:r>
              <w:rPr>
                <w:sz w:val="16"/>
              </w:rPr>
              <w:t>(4.103.802)</w:t>
            </w:r>
          </w:p>
        </w:tc>
        <w:tc>
          <w:tcPr>
            <w:tcW w:w="1030" w:type="dxa"/>
          </w:tcPr>
          <w:p>
            <w:pPr>
              <w:pStyle w:val="TableParagraph"/>
              <w:spacing w:before="87"/>
              <w:ind w:right="57"/>
              <w:rPr>
                <w:sz w:val="16"/>
              </w:rPr>
            </w:pPr>
            <w:r>
              <w:rPr>
                <w:sz w:val="16"/>
              </w:rPr>
              <w:t>(24.578)</w:t>
            </w:r>
          </w:p>
        </w:tc>
        <w:tc>
          <w:tcPr>
            <w:tcW w:w="1030" w:type="dxa"/>
          </w:tcPr>
          <w:p>
            <w:pPr>
              <w:pStyle w:val="TableParagraph"/>
              <w:spacing w:before="87"/>
              <w:ind w:right="55"/>
              <w:rPr>
                <w:sz w:val="16"/>
              </w:rPr>
            </w:pPr>
            <w:r>
              <w:rPr>
                <w:sz w:val="16"/>
              </w:rPr>
              <w:t>(14.000)</w:t>
            </w:r>
          </w:p>
        </w:tc>
      </w:tr>
      <w:tr>
        <w:trPr>
          <w:trHeight w:val="369" w:hRule="atLeast"/>
        </w:trPr>
        <w:tc>
          <w:tcPr>
            <w:tcW w:w="3686" w:type="dxa"/>
          </w:tcPr>
          <w:p>
            <w:pPr>
              <w:pStyle w:val="TableParagraph"/>
              <w:spacing w:line="180" w:lineRule="exact"/>
              <w:ind w:left="143"/>
              <w:jc w:val="left"/>
              <w:rPr>
                <w:sz w:val="16"/>
              </w:rPr>
            </w:pPr>
            <w:r>
              <w:rPr>
                <w:sz w:val="16"/>
              </w:rPr>
              <w:t>2. Valor Justo dos Ativos do Plano no Final do</w:t>
            </w:r>
          </w:p>
          <w:p>
            <w:pPr>
              <w:pStyle w:val="TableParagraph"/>
              <w:spacing w:line="168" w:lineRule="exact" w:before="1"/>
              <w:ind w:left="426"/>
              <w:jc w:val="left"/>
              <w:rPr>
                <w:sz w:val="16"/>
              </w:rPr>
            </w:pPr>
            <w:r>
              <w:rPr>
                <w:sz w:val="16"/>
              </w:rPr>
              <w:t>Período</w:t>
            </w:r>
          </w:p>
        </w:tc>
        <w:tc>
          <w:tcPr>
            <w:tcW w:w="1092" w:type="dxa"/>
          </w:tcPr>
          <w:p>
            <w:pPr>
              <w:pStyle w:val="TableParagraph"/>
              <w:spacing w:before="89"/>
              <w:ind w:right="57"/>
              <w:rPr>
                <w:sz w:val="16"/>
              </w:rPr>
            </w:pPr>
            <w:r>
              <w:rPr>
                <w:sz w:val="16"/>
              </w:rPr>
              <w:t>4.492.094</w:t>
            </w:r>
          </w:p>
        </w:tc>
        <w:tc>
          <w:tcPr>
            <w:tcW w:w="1092" w:type="dxa"/>
          </w:tcPr>
          <w:p>
            <w:pPr>
              <w:pStyle w:val="TableParagraph"/>
              <w:spacing w:before="89"/>
              <w:ind w:right="57"/>
              <w:rPr>
                <w:sz w:val="16"/>
              </w:rPr>
            </w:pPr>
            <w:r>
              <w:rPr>
                <w:sz w:val="16"/>
              </w:rPr>
              <w:t>3.679.848</w:t>
            </w:r>
          </w:p>
        </w:tc>
        <w:tc>
          <w:tcPr>
            <w:tcW w:w="1030" w:type="dxa"/>
          </w:tcPr>
          <w:p>
            <w:pPr>
              <w:pStyle w:val="TableParagraph"/>
              <w:spacing w:before="89"/>
              <w:ind w:right="57"/>
              <w:rPr>
                <w:sz w:val="16"/>
              </w:rPr>
            </w:pPr>
            <w:r>
              <w:rPr>
                <w:sz w:val="16"/>
              </w:rPr>
              <w:t>76.666</w:t>
            </w:r>
          </w:p>
        </w:tc>
        <w:tc>
          <w:tcPr>
            <w:tcW w:w="1030" w:type="dxa"/>
          </w:tcPr>
          <w:p>
            <w:pPr>
              <w:pStyle w:val="TableParagraph"/>
              <w:spacing w:before="89"/>
              <w:ind w:right="55"/>
              <w:rPr>
                <w:sz w:val="16"/>
              </w:rPr>
            </w:pPr>
            <w:r>
              <w:rPr>
                <w:sz w:val="16"/>
              </w:rPr>
              <w:t>46.531</w:t>
            </w:r>
          </w:p>
        </w:tc>
      </w:tr>
      <w:tr>
        <w:trPr>
          <w:trHeight w:val="225" w:hRule="atLeast"/>
        </w:trPr>
        <w:tc>
          <w:tcPr>
            <w:tcW w:w="3686" w:type="dxa"/>
          </w:tcPr>
          <w:p>
            <w:pPr>
              <w:pStyle w:val="TableParagraph"/>
              <w:spacing w:before="17"/>
              <w:ind w:left="129"/>
              <w:jc w:val="left"/>
              <w:rPr>
                <w:sz w:val="16"/>
              </w:rPr>
            </w:pPr>
            <w:r>
              <w:rPr>
                <w:sz w:val="16"/>
              </w:rPr>
              <w:t>3. Superávit (Déficit) do Plano (item 1 – item 2)</w:t>
            </w:r>
          </w:p>
        </w:tc>
        <w:tc>
          <w:tcPr>
            <w:tcW w:w="1092" w:type="dxa"/>
          </w:tcPr>
          <w:p>
            <w:pPr>
              <w:pStyle w:val="TableParagraph"/>
              <w:spacing w:before="17"/>
              <w:ind w:right="57"/>
              <w:rPr>
                <w:sz w:val="16"/>
              </w:rPr>
            </w:pPr>
            <w:r>
              <w:rPr>
                <w:sz w:val="16"/>
              </w:rPr>
              <w:t>(689.136)</w:t>
            </w:r>
          </w:p>
        </w:tc>
        <w:tc>
          <w:tcPr>
            <w:tcW w:w="1092" w:type="dxa"/>
          </w:tcPr>
          <w:p>
            <w:pPr>
              <w:pStyle w:val="TableParagraph"/>
              <w:spacing w:before="17"/>
              <w:ind w:right="57"/>
              <w:rPr>
                <w:sz w:val="16"/>
              </w:rPr>
            </w:pPr>
            <w:r>
              <w:rPr>
                <w:sz w:val="16"/>
              </w:rPr>
              <w:t>(423.954)</w:t>
            </w:r>
          </w:p>
        </w:tc>
        <w:tc>
          <w:tcPr>
            <w:tcW w:w="1030" w:type="dxa"/>
          </w:tcPr>
          <w:p>
            <w:pPr>
              <w:pStyle w:val="TableParagraph"/>
              <w:spacing w:before="17"/>
              <w:ind w:right="57"/>
              <w:rPr>
                <w:sz w:val="16"/>
              </w:rPr>
            </w:pPr>
            <w:r>
              <w:rPr>
                <w:sz w:val="16"/>
              </w:rPr>
              <w:t>52.088</w:t>
            </w:r>
          </w:p>
        </w:tc>
        <w:tc>
          <w:tcPr>
            <w:tcW w:w="1030" w:type="dxa"/>
          </w:tcPr>
          <w:p>
            <w:pPr>
              <w:pStyle w:val="TableParagraph"/>
              <w:spacing w:before="17"/>
              <w:ind w:right="55"/>
              <w:rPr>
                <w:sz w:val="16"/>
              </w:rPr>
            </w:pPr>
            <w:r>
              <w:rPr>
                <w:sz w:val="16"/>
              </w:rPr>
              <w:t>32.531</w:t>
            </w:r>
          </w:p>
        </w:tc>
      </w:tr>
      <w:tr>
        <w:trPr>
          <w:trHeight w:val="227" w:hRule="atLeast"/>
        </w:trPr>
        <w:tc>
          <w:tcPr>
            <w:tcW w:w="3686" w:type="dxa"/>
          </w:tcPr>
          <w:p>
            <w:pPr>
              <w:pStyle w:val="TableParagraph"/>
              <w:spacing w:before="17"/>
              <w:ind w:left="129"/>
              <w:jc w:val="left"/>
              <w:rPr>
                <w:sz w:val="16"/>
              </w:rPr>
            </w:pPr>
            <w:r>
              <w:rPr>
                <w:sz w:val="16"/>
              </w:rPr>
              <w:t>4. Efeito do Teto do Ativo no Final do Período</w:t>
            </w:r>
          </w:p>
        </w:tc>
        <w:tc>
          <w:tcPr>
            <w:tcW w:w="1092" w:type="dxa"/>
          </w:tcPr>
          <w:p>
            <w:pPr>
              <w:pStyle w:val="TableParagraph"/>
              <w:spacing w:before="17"/>
              <w:ind w:right="56"/>
              <w:rPr>
                <w:sz w:val="16"/>
              </w:rPr>
            </w:pPr>
            <w:r>
              <w:rPr>
                <w:w w:val="100"/>
                <w:sz w:val="16"/>
              </w:rPr>
              <w:t>-</w:t>
            </w:r>
          </w:p>
        </w:tc>
        <w:tc>
          <w:tcPr>
            <w:tcW w:w="1092" w:type="dxa"/>
          </w:tcPr>
          <w:p>
            <w:pPr>
              <w:pStyle w:val="TableParagraph"/>
              <w:spacing w:before="17"/>
              <w:ind w:right="56"/>
              <w:rPr>
                <w:sz w:val="16"/>
              </w:rPr>
            </w:pPr>
            <w:r>
              <w:rPr>
                <w:w w:val="100"/>
                <w:sz w:val="16"/>
              </w:rPr>
              <w:t>-</w:t>
            </w:r>
          </w:p>
        </w:tc>
        <w:tc>
          <w:tcPr>
            <w:tcW w:w="1030" w:type="dxa"/>
          </w:tcPr>
          <w:p>
            <w:pPr>
              <w:pStyle w:val="TableParagraph"/>
              <w:spacing w:before="17"/>
              <w:ind w:right="57"/>
              <w:rPr>
                <w:sz w:val="16"/>
              </w:rPr>
            </w:pPr>
            <w:r>
              <w:rPr>
                <w:sz w:val="16"/>
              </w:rPr>
              <w:t>(52.088)</w:t>
            </w:r>
          </w:p>
        </w:tc>
        <w:tc>
          <w:tcPr>
            <w:tcW w:w="1030" w:type="dxa"/>
          </w:tcPr>
          <w:p>
            <w:pPr>
              <w:pStyle w:val="TableParagraph"/>
              <w:spacing w:before="17"/>
              <w:ind w:right="55"/>
              <w:rPr>
                <w:sz w:val="16"/>
              </w:rPr>
            </w:pPr>
            <w:r>
              <w:rPr>
                <w:sz w:val="16"/>
              </w:rPr>
              <w:t>(32.531)</w:t>
            </w:r>
          </w:p>
        </w:tc>
      </w:tr>
      <w:tr>
        <w:trPr>
          <w:trHeight w:val="369" w:hRule="atLeast"/>
        </w:trPr>
        <w:tc>
          <w:tcPr>
            <w:tcW w:w="3686" w:type="dxa"/>
          </w:tcPr>
          <w:p>
            <w:pPr>
              <w:pStyle w:val="TableParagraph"/>
              <w:spacing w:line="178" w:lineRule="exact"/>
              <w:ind w:left="143"/>
              <w:jc w:val="left"/>
              <w:rPr>
                <w:b/>
                <w:sz w:val="16"/>
              </w:rPr>
            </w:pPr>
            <w:r>
              <w:rPr>
                <w:b/>
                <w:sz w:val="16"/>
              </w:rPr>
              <w:t>5. Passivo Reconhecido no Balanço</w:t>
            </w:r>
          </w:p>
          <w:p>
            <w:pPr>
              <w:pStyle w:val="TableParagraph"/>
              <w:spacing w:line="171" w:lineRule="exact" w:before="1"/>
              <w:ind w:left="285"/>
              <w:jc w:val="left"/>
              <w:rPr>
                <w:b/>
                <w:sz w:val="16"/>
              </w:rPr>
            </w:pPr>
            <w:r>
              <w:rPr>
                <w:b/>
                <w:sz w:val="16"/>
              </w:rPr>
              <w:t>Patrimonial no Final do Período (Nota 16.i)</w:t>
            </w:r>
          </w:p>
        </w:tc>
        <w:tc>
          <w:tcPr>
            <w:tcW w:w="1092" w:type="dxa"/>
          </w:tcPr>
          <w:p>
            <w:pPr>
              <w:pStyle w:val="TableParagraph"/>
              <w:spacing w:before="87"/>
              <w:ind w:right="57"/>
              <w:rPr>
                <w:b/>
                <w:sz w:val="16"/>
              </w:rPr>
            </w:pPr>
            <w:r>
              <w:rPr>
                <w:b/>
                <w:sz w:val="16"/>
              </w:rPr>
              <w:t>(689.136)</w:t>
            </w:r>
          </w:p>
        </w:tc>
        <w:tc>
          <w:tcPr>
            <w:tcW w:w="1092" w:type="dxa"/>
          </w:tcPr>
          <w:p>
            <w:pPr>
              <w:pStyle w:val="TableParagraph"/>
              <w:spacing w:before="87"/>
              <w:ind w:right="57"/>
              <w:rPr>
                <w:b/>
                <w:sz w:val="16"/>
              </w:rPr>
            </w:pPr>
            <w:r>
              <w:rPr>
                <w:b/>
                <w:sz w:val="16"/>
              </w:rPr>
              <w:t>(423.954)</w:t>
            </w:r>
          </w:p>
        </w:tc>
        <w:tc>
          <w:tcPr>
            <w:tcW w:w="1030" w:type="dxa"/>
          </w:tcPr>
          <w:p>
            <w:pPr>
              <w:pStyle w:val="TableParagraph"/>
              <w:spacing w:before="87"/>
              <w:ind w:right="57"/>
              <w:rPr>
                <w:b/>
                <w:sz w:val="16"/>
              </w:rPr>
            </w:pPr>
            <w:r>
              <w:rPr>
                <w:b/>
                <w:w w:val="100"/>
                <w:sz w:val="16"/>
              </w:rPr>
              <w:t>-</w:t>
            </w:r>
          </w:p>
        </w:tc>
        <w:tc>
          <w:tcPr>
            <w:tcW w:w="1030" w:type="dxa"/>
          </w:tcPr>
          <w:p>
            <w:pPr>
              <w:pStyle w:val="TableParagraph"/>
              <w:spacing w:before="87"/>
              <w:ind w:right="55"/>
              <w:rPr>
                <w:b/>
                <w:sz w:val="16"/>
              </w:rPr>
            </w:pPr>
            <w:r>
              <w:rPr>
                <w:b/>
                <w:w w:val="100"/>
                <w:sz w:val="16"/>
              </w:rPr>
              <w:t>-</w:t>
            </w:r>
          </w:p>
        </w:tc>
      </w:tr>
    </w:tbl>
    <w:p>
      <w:pPr>
        <w:pStyle w:val="BodyText"/>
        <w:rPr>
          <w:b/>
        </w:rPr>
      </w:pPr>
    </w:p>
    <w:tbl>
      <w:tblPr>
        <w:tblW w:w="0" w:type="auto"/>
        <w:jc w:val="lef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686"/>
        <w:gridCol w:w="1132"/>
        <w:gridCol w:w="1134"/>
        <w:gridCol w:w="990"/>
        <w:gridCol w:w="992"/>
      </w:tblGrid>
      <w:tr>
        <w:trPr>
          <w:trHeight w:val="225" w:hRule="atLeast"/>
        </w:trPr>
        <w:tc>
          <w:tcPr>
            <w:tcW w:w="3686" w:type="dxa"/>
            <w:vMerge w:val="restart"/>
          </w:tcPr>
          <w:p>
            <w:pPr>
              <w:pStyle w:val="TableParagraph"/>
              <w:spacing w:before="9"/>
              <w:jc w:val="left"/>
              <w:rPr>
                <w:b/>
                <w:sz w:val="21"/>
              </w:rPr>
            </w:pPr>
          </w:p>
          <w:p>
            <w:pPr>
              <w:pStyle w:val="TableParagraph"/>
              <w:ind w:left="129"/>
              <w:jc w:val="left"/>
              <w:rPr>
                <w:b/>
                <w:sz w:val="16"/>
              </w:rPr>
            </w:pPr>
            <w:r>
              <w:rPr>
                <w:b/>
                <w:sz w:val="16"/>
              </w:rPr>
              <w:t>Especificação</w:t>
            </w:r>
          </w:p>
        </w:tc>
        <w:tc>
          <w:tcPr>
            <w:tcW w:w="2266" w:type="dxa"/>
            <w:gridSpan w:val="2"/>
          </w:tcPr>
          <w:p>
            <w:pPr>
              <w:pStyle w:val="TableParagraph"/>
              <w:spacing w:before="15"/>
              <w:ind w:left="876" w:right="806"/>
              <w:jc w:val="center"/>
              <w:rPr>
                <w:b/>
                <w:sz w:val="16"/>
              </w:rPr>
            </w:pPr>
            <w:r>
              <w:rPr>
                <w:b/>
                <w:sz w:val="16"/>
              </w:rPr>
              <w:t>Camed</w:t>
            </w:r>
          </w:p>
        </w:tc>
        <w:tc>
          <w:tcPr>
            <w:tcW w:w="1982" w:type="dxa"/>
            <w:gridSpan w:val="2"/>
            <w:vMerge w:val="restart"/>
          </w:tcPr>
          <w:p>
            <w:pPr>
              <w:pStyle w:val="TableParagraph"/>
              <w:spacing w:before="133"/>
              <w:ind w:left="438"/>
              <w:jc w:val="left"/>
              <w:rPr>
                <w:b/>
                <w:sz w:val="16"/>
              </w:rPr>
            </w:pPr>
            <w:r>
              <w:rPr>
                <w:b/>
                <w:sz w:val="16"/>
              </w:rPr>
              <w:t>Seguro de Vida</w:t>
            </w:r>
          </w:p>
        </w:tc>
      </w:tr>
      <w:tr>
        <w:trPr>
          <w:trHeight w:val="227" w:hRule="atLeast"/>
        </w:trPr>
        <w:tc>
          <w:tcPr>
            <w:tcW w:w="3686" w:type="dxa"/>
            <w:vMerge/>
            <w:tcBorders>
              <w:top w:val="nil"/>
            </w:tcBorders>
          </w:tcPr>
          <w:p>
            <w:pPr>
              <w:rPr>
                <w:sz w:val="2"/>
                <w:szCs w:val="2"/>
              </w:rPr>
            </w:pPr>
          </w:p>
        </w:tc>
        <w:tc>
          <w:tcPr>
            <w:tcW w:w="2266" w:type="dxa"/>
            <w:gridSpan w:val="2"/>
          </w:tcPr>
          <w:p>
            <w:pPr>
              <w:pStyle w:val="TableParagraph"/>
              <w:spacing w:before="15"/>
              <w:ind w:left="645"/>
              <w:jc w:val="left"/>
              <w:rPr>
                <w:b/>
                <w:sz w:val="16"/>
              </w:rPr>
            </w:pPr>
            <w:r>
              <w:rPr>
                <w:b/>
                <w:sz w:val="16"/>
              </w:rPr>
              <w:t>Plano Natural</w:t>
            </w:r>
          </w:p>
        </w:tc>
        <w:tc>
          <w:tcPr>
            <w:tcW w:w="1982" w:type="dxa"/>
            <w:gridSpan w:val="2"/>
            <w:vMerge/>
            <w:tcBorders>
              <w:top w:val="nil"/>
            </w:tcBorders>
          </w:tcPr>
          <w:p>
            <w:pPr>
              <w:rPr>
                <w:sz w:val="2"/>
                <w:szCs w:val="2"/>
              </w:rPr>
            </w:pPr>
          </w:p>
        </w:tc>
      </w:tr>
      <w:tr>
        <w:trPr>
          <w:trHeight w:val="227" w:hRule="atLeast"/>
        </w:trPr>
        <w:tc>
          <w:tcPr>
            <w:tcW w:w="3686" w:type="dxa"/>
            <w:vMerge/>
            <w:tcBorders>
              <w:top w:val="nil"/>
            </w:tcBorders>
          </w:tcPr>
          <w:p>
            <w:pPr>
              <w:rPr>
                <w:sz w:val="2"/>
                <w:szCs w:val="2"/>
              </w:rPr>
            </w:pPr>
          </w:p>
        </w:tc>
        <w:tc>
          <w:tcPr>
            <w:tcW w:w="1132" w:type="dxa"/>
          </w:tcPr>
          <w:p>
            <w:pPr>
              <w:pStyle w:val="TableParagraph"/>
              <w:spacing w:before="15"/>
              <w:ind w:left="165"/>
              <w:jc w:val="left"/>
              <w:rPr>
                <w:b/>
                <w:sz w:val="16"/>
              </w:rPr>
            </w:pPr>
            <w:r>
              <w:rPr>
                <w:b/>
                <w:sz w:val="16"/>
              </w:rPr>
              <w:t>30.06.2019</w:t>
            </w:r>
          </w:p>
        </w:tc>
        <w:tc>
          <w:tcPr>
            <w:tcW w:w="1134" w:type="dxa"/>
          </w:tcPr>
          <w:p>
            <w:pPr>
              <w:pStyle w:val="TableParagraph"/>
              <w:spacing w:before="15"/>
              <w:ind w:left="168"/>
              <w:jc w:val="left"/>
              <w:rPr>
                <w:b/>
                <w:sz w:val="16"/>
              </w:rPr>
            </w:pPr>
            <w:r>
              <w:rPr>
                <w:b/>
                <w:sz w:val="16"/>
              </w:rPr>
              <w:t>30.06.2018</w:t>
            </w:r>
          </w:p>
        </w:tc>
        <w:tc>
          <w:tcPr>
            <w:tcW w:w="990" w:type="dxa"/>
          </w:tcPr>
          <w:p>
            <w:pPr>
              <w:pStyle w:val="TableParagraph"/>
              <w:spacing w:before="15"/>
              <w:ind w:right="80"/>
              <w:rPr>
                <w:b/>
                <w:sz w:val="16"/>
              </w:rPr>
            </w:pPr>
            <w:r>
              <w:rPr>
                <w:b/>
                <w:sz w:val="16"/>
              </w:rPr>
              <w:t>30.06.2019</w:t>
            </w:r>
          </w:p>
        </w:tc>
        <w:tc>
          <w:tcPr>
            <w:tcW w:w="992" w:type="dxa"/>
          </w:tcPr>
          <w:p>
            <w:pPr>
              <w:pStyle w:val="TableParagraph"/>
              <w:spacing w:before="15"/>
              <w:ind w:right="79"/>
              <w:rPr>
                <w:b/>
                <w:sz w:val="16"/>
              </w:rPr>
            </w:pPr>
            <w:r>
              <w:rPr>
                <w:b/>
                <w:sz w:val="16"/>
              </w:rPr>
              <w:t>30.06.2018</w:t>
            </w:r>
          </w:p>
        </w:tc>
      </w:tr>
      <w:tr>
        <w:trPr>
          <w:trHeight w:val="366" w:hRule="atLeast"/>
        </w:trPr>
        <w:tc>
          <w:tcPr>
            <w:tcW w:w="3686" w:type="dxa"/>
          </w:tcPr>
          <w:p>
            <w:pPr>
              <w:pStyle w:val="TableParagraph"/>
              <w:spacing w:line="180" w:lineRule="exact"/>
              <w:ind w:left="143"/>
              <w:jc w:val="left"/>
              <w:rPr>
                <w:sz w:val="16"/>
              </w:rPr>
            </w:pPr>
            <w:r>
              <w:rPr>
                <w:sz w:val="16"/>
              </w:rPr>
              <w:t>1. Valor Presente da Obrigação Atuarial no Final</w:t>
            </w:r>
          </w:p>
          <w:p>
            <w:pPr>
              <w:pStyle w:val="TableParagraph"/>
              <w:spacing w:line="166" w:lineRule="exact" w:before="1"/>
              <w:ind w:left="285"/>
              <w:jc w:val="left"/>
              <w:rPr>
                <w:sz w:val="16"/>
              </w:rPr>
            </w:pPr>
            <w:r>
              <w:rPr>
                <w:sz w:val="16"/>
              </w:rPr>
              <w:t>do Período</w:t>
            </w:r>
          </w:p>
        </w:tc>
        <w:tc>
          <w:tcPr>
            <w:tcW w:w="1132" w:type="dxa"/>
          </w:tcPr>
          <w:p>
            <w:pPr>
              <w:pStyle w:val="TableParagraph"/>
              <w:spacing w:before="87"/>
              <w:ind w:right="56"/>
              <w:rPr>
                <w:sz w:val="16"/>
              </w:rPr>
            </w:pPr>
            <w:r>
              <w:rPr>
                <w:sz w:val="16"/>
              </w:rPr>
              <w:t>(2.142.085)</w:t>
            </w:r>
          </w:p>
        </w:tc>
        <w:tc>
          <w:tcPr>
            <w:tcW w:w="1134" w:type="dxa"/>
          </w:tcPr>
          <w:p>
            <w:pPr>
              <w:pStyle w:val="TableParagraph"/>
              <w:spacing w:before="87"/>
              <w:ind w:right="55"/>
              <w:rPr>
                <w:sz w:val="16"/>
              </w:rPr>
            </w:pPr>
            <w:r>
              <w:rPr>
                <w:sz w:val="16"/>
              </w:rPr>
              <w:t>(1.312.221)</w:t>
            </w:r>
          </w:p>
        </w:tc>
        <w:tc>
          <w:tcPr>
            <w:tcW w:w="990" w:type="dxa"/>
          </w:tcPr>
          <w:p>
            <w:pPr>
              <w:pStyle w:val="TableParagraph"/>
              <w:spacing w:before="87"/>
              <w:ind w:right="54"/>
              <w:rPr>
                <w:sz w:val="16"/>
              </w:rPr>
            </w:pPr>
            <w:r>
              <w:rPr>
                <w:sz w:val="16"/>
              </w:rPr>
              <w:t>(181.726)</w:t>
            </w:r>
          </w:p>
        </w:tc>
        <w:tc>
          <w:tcPr>
            <w:tcW w:w="992" w:type="dxa"/>
          </w:tcPr>
          <w:p>
            <w:pPr>
              <w:pStyle w:val="TableParagraph"/>
              <w:spacing w:before="87"/>
              <w:ind w:right="52"/>
              <w:rPr>
                <w:sz w:val="16"/>
              </w:rPr>
            </w:pPr>
            <w:r>
              <w:rPr>
                <w:sz w:val="16"/>
              </w:rPr>
              <w:t>(135.719)</w:t>
            </w:r>
          </w:p>
        </w:tc>
      </w:tr>
      <w:tr>
        <w:trPr>
          <w:trHeight w:val="369" w:hRule="atLeast"/>
        </w:trPr>
        <w:tc>
          <w:tcPr>
            <w:tcW w:w="3686" w:type="dxa"/>
          </w:tcPr>
          <w:p>
            <w:pPr>
              <w:pStyle w:val="TableParagraph"/>
              <w:spacing w:line="180" w:lineRule="exact"/>
              <w:ind w:left="143"/>
              <w:jc w:val="left"/>
              <w:rPr>
                <w:sz w:val="16"/>
              </w:rPr>
            </w:pPr>
            <w:r>
              <w:rPr>
                <w:sz w:val="16"/>
              </w:rPr>
              <w:t>2. Valor Justo dos Ativos do Plano no Final do</w:t>
            </w:r>
          </w:p>
          <w:p>
            <w:pPr>
              <w:pStyle w:val="TableParagraph"/>
              <w:spacing w:line="168" w:lineRule="exact" w:before="1"/>
              <w:ind w:left="285"/>
              <w:jc w:val="left"/>
              <w:rPr>
                <w:sz w:val="16"/>
              </w:rPr>
            </w:pPr>
            <w:r>
              <w:rPr>
                <w:sz w:val="16"/>
              </w:rPr>
              <w:t>Período</w:t>
            </w:r>
          </w:p>
        </w:tc>
        <w:tc>
          <w:tcPr>
            <w:tcW w:w="1132" w:type="dxa"/>
          </w:tcPr>
          <w:p>
            <w:pPr>
              <w:pStyle w:val="TableParagraph"/>
              <w:spacing w:before="89"/>
              <w:ind w:right="56"/>
              <w:rPr>
                <w:sz w:val="16"/>
              </w:rPr>
            </w:pPr>
            <w:r>
              <w:rPr>
                <w:sz w:val="16"/>
              </w:rPr>
              <w:t>151.176</w:t>
            </w:r>
          </w:p>
        </w:tc>
        <w:tc>
          <w:tcPr>
            <w:tcW w:w="1134" w:type="dxa"/>
          </w:tcPr>
          <w:p>
            <w:pPr>
              <w:pStyle w:val="TableParagraph"/>
              <w:spacing w:before="89"/>
              <w:ind w:right="55"/>
              <w:rPr>
                <w:sz w:val="16"/>
              </w:rPr>
            </w:pPr>
            <w:r>
              <w:rPr>
                <w:sz w:val="16"/>
              </w:rPr>
              <w:t>119.430</w:t>
            </w:r>
          </w:p>
        </w:tc>
        <w:tc>
          <w:tcPr>
            <w:tcW w:w="990" w:type="dxa"/>
          </w:tcPr>
          <w:p>
            <w:pPr>
              <w:pStyle w:val="TableParagraph"/>
              <w:spacing w:before="89"/>
              <w:ind w:right="53"/>
              <w:rPr>
                <w:sz w:val="16"/>
              </w:rPr>
            </w:pPr>
            <w:r>
              <w:rPr>
                <w:w w:val="100"/>
                <w:sz w:val="16"/>
              </w:rPr>
              <w:t>-</w:t>
            </w:r>
          </w:p>
        </w:tc>
        <w:tc>
          <w:tcPr>
            <w:tcW w:w="992" w:type="dxa"/>
          </w:tcPr>
          <w:p>
            <w:pPr>
              <w:pStyle w:val="TableParagraph"/>
              <w:spacing w:before="89"/>
              <w:ind w:right="51"/>
              <w:rPr>
                <w:sz w:val="16"/>
              </w:rPr>
            </w:pPr>
            <w:r>
              <w:rPr>
                <w:w w:val="100"/>
                <w:sz w:val="16"/>
              </w:rPr>
              <w:t>-</w:t>
            </w:r>
          </w:p>
        </w:tc>
      </w:tr>
      <w:tr>
        <w:trPr>
          <w:trHeight w:val="225" w:hRule="atLeast"/>
        </w:trPr>
        <w:tc>
          <w:tcPr>
            <w:tcW w:w="3686" w:type="dxa"/>
          </w:tcPr>
          <w:p>
            <w:pPr>
              <w:pStyle w:val="TableParagraph"/>
              <w:spacing w:before="17"/>
              <w:ind w:left="129"/>
              <w:jc w:val="left"/>
              <w:rPr>
                <w:sz w:val="16"/>
              </w:rPr>
            </w:pPr>
            <w:r>
              <w:rPr>
                <w:sz w:val="16"/>
              </w:rPr>
              <w:t>3. Superávit (Déficit) do Plano (item 1 – item 2)</w:t>
            </w:r>
          </w:p>
        </w:tc>
        <w:tc>
          <w:tcPr>
            <w:tcW w:w="1132" w:type="dxa"/>
          </w:tcPr>
          <w:p>
            <w:pPr>
              <w:pStyle w:val="TableParagraph"/>
              <w:spacing w:before="17"/>
              <w:ind w:right="56"/>
              <w:rPr>
                <w:sz w:val="16"/>
              </w:rPr>
            </w:pPr>
            <w:r>
              <w:rPr>
                <w:sz w:val="16"/>
              </w:rPr>
              <w:t>(1.990.909)</w:t>
            </w:r>
          </w:p>
        </w:tc>
        <w:tc>
          <w:tcPr>
            <w:tcW w:w="1134" w:type="dxa"/>
          </w:tcPr>
          <w:p>
            <w:pPr>
              <w:pStyle w:val="TableParagraph"/>
              <w:spacing w:before="17"/>
              <w:ind w:right="55"/>
              <w:rPr>
                <w:sz w:val="16"/>
              </w:rPr>
            </w:pPr>
            <w:r>
              <w:rPr>
                <w:sz w:val="16"/>
              </w:rPr>
              <w:t>(1.192.791)</w:t>
            </w:r>
          </w:p>
        </w:tc>
        <w:tc>
          <w:tcPr>
            <w:tcW w:w="990" w:type="dxa"/>
          </w:tcPr>
          <w:p>
            <w:pPr>
              <w:pStyle w:val="TableParagraph"/>
              <w:spacing w:before="17"/>
              <w:ind w:right="54"/>
              <w:rPr>
                <w:sz w:val="16"/>
              </w:rPr>
            </w:pPr>
            <w:r>
              <w:rPr>
                <w:sz w:val="16"/>
              </w:rPr>
              <w:t>(181.726)</w:t>
            </w:r>
          </w:p>
        </w:tc>
        <w:tc>
          <w:tcPr>
            <w:tcW w:w="992" w:type="dxa"/>
          </w:tcPr>
          <w:p>
            <w:pPr>
              <w:pStyle w:val="TableParagraph"/>
              <w:spacing w:before="17"/>
              <w:ind w:right="52"/>
              <w:rPr>
                <w:sz w:val="16"/>
              </w:rPr>
            </w:pPr>
            <w:r>
              <w:rPr>
                <w:sz w:val="16"/>
              </w:rPr>
              <w:t>(135.719)</w:t>
            </w:r>
          </w:p>
        </w:tc>
      </w:tr>
      <w:tr>
        <w:trPr>
          <w:trHeight w:val="369" w:hRule="atLeast"/>
        </w:trPr>
        <w:tc>
          <w:tcPr>
            <w:tcW w:w="3686" w:type="dxa"/>
          </w:tcPr>
          <w:p>
            <w:pPr>
              <w:pStyle w:val="TableParagraph"/>
              <w:spacing w:line="182" w:lineRule="exact"/>
              <w:ind w:left="285" w:right="144" w:hanging="142"/>
              <w:jc w:val="left"/>
              <w:rPr>
                <w:b/>
                <w:sz w:val="16"/>
              </w:rPr>
            </w:pPr>
            <w:r>
              <w:rPr>
                <w:b/>
                <w:sz w:val="16"/>
              </w:rPr>
              <w:t>4. Passivo Reconhecido no Balanço Patrimonial no Final do Período (Nota 16.i)</w:t>
            </w:r>
          </w:p>
        </w:tc>
        <w:tc>
          <w:tcPr>
            <w:tcW w:w="1132" w:type="dxa"/>
          </w:tcPr>
          <w:p>
            <w:pPr>
              <w:pStyle w:val="TableParagraph"/>
              <w:spacing w:before="87"/>
              <w:ind w:right="56"/>
              <w:rPr>
                <w:b/>
                <w:sz w:val="16"/>
              </w:rPr>
            </w:pPr>
            <w:r>
              <w:rPr>
                <w:b/>
                <w:sz w:val="16"/>
              </w:rPr>
              <w:t>(1.990.909)</w:t>
            </w:r>
          </w:p>
        </w:tc>
        <w:tc>
          <w:tcPr>
            <w:tcW w:w="1134" w:type="dxa"/>
          </w:tcPr>
          <w:p>
            <w:pPr>
              <w:pStyle w:val="TableParagraph"/>
              <w:spacing w:before="87"/>
              <w:ind w:right="55"/>
              <w:rPr>
                <w:b/>
                <w:sz w:val="16"/>
              </w:rPr>
            </w:pPr>
            <w:r>
              <w:rPr>
                <w:b/>
                <w:sz w:val="16"/>
              </w:rPr>
              <w:t>(1.192.791)</w:t>
            </w:r>
          </w:p>
        </w:tc>
        <w:tc>
          <w:tcPr>
            <w:tcW w:w="990" w:type="dxa"/>
          </w:tcPr>
          <w:p>
            <w:pPr>
              <w:pStyle w:val="TableParagraph"/>
              <w:spacing w:before="87"/>
              <w:ind w:right="54"/>
              <w:rPr>
                <w:b/>
                <w:sz w:val="16"/>
              </w:rPr>
            </w:pPr>
            <w:r>
              <w:rPr>
                <w:b/>
                <w:sz w:val="16"/>
              </w:rPr>
              <w:t>(181.726)</w:t>
            </w:r>
          </w:p>
        </w:tc>
        <w:tc>
          <w:tcPr>
            <w:tcW w:w="992" w:type="dxa"/>
          </w:tcPr>
          <w:p>
            <w:pPr>
              <w:pStyle w:val="TableParagraph"/>
              <w:spacing w:before="87"/>
              <w:ind w:right="52"/>
              <w:rPr>
                <w:b/>
                <w:sz w:val="16"/>
              </w:rPr>
            </w:pPr>
            <w:r>
              <w:rPr>
                <w:b/>
                <w:sz w:val="16"/>
              </w:rPr>
              <w:t>(135.719)</w:t>
            </w:r>
          </w:p>
        </w:tc>
      </w:tr>
    </w:tbl>
    <w:p>
      <w:pPr>
        <w:pStyle w:val="ListParagraph"/>
        <w:numPr>
          <w:ilvl w:val="0"/>
          <w:numId w:val="27"/>
        </w:numPr>
        <w:tabs>
          <w:tab w:pos="544" w:val="left" w:leader="none"/>
        </w:tabs>
        <w:spacing w:line="240" w:lineRule="auto" w:before="155" w:after="0"/>
        <w:ind w:left="543" w:right="0" w:hanging="227"/>
        <w:jc w:val="left"/>
        <w:rPr>
          <w:b/>
          <w:sz w:val="20"/>
        </w:rPr>
      </w:pPr>
      <w:r>
        <w:rPr>
          <w:b/>
          <w:sz w:val="20"/>
        </w:rPr>
        <w:t>Valores Reconhecidos no Resultado do</w:t>
      </w:r>
      <w:r>
        <w:rPr>
          <w:b/>
          <w:spacing w:val="1"/>
          <w:sz w:val="20"/>
        </w:rPr>
        <w:t> </w:t>
      </w:r>
      <w:r>
        <w:rPr>
          <w:b/>
          <w:sz w:val="20"/>
        </w:rPr>
        <w:t>Exercício</w:t>
      </w:r>
    </w:p>
    <w:p>
      <w:pPr>
        <w:pStyle w:val="BodyText"/>
        <w:spacing w:before="6"/>
        <w:rPr>
          <w:b/>
        </w:rPr>
      </w:pPr>
    </w:p>
    <w:tbl>
      <w:tblPr>
        <w:tblW w:w="0" w:type="auto"/>
        <w:jc w:val="lef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686"/>
        <w:gridCol w:w="1132"/>
        <w:gridCol w:w="1134"/>
        <w:gridCol w:w="990"/>
        <w:gridCol w:w="992"/>
      </w:tblGrid>
      <w:tr>
        <w:trPr>
          <w:trHeight w:val="225" w:hRule="atLeast"/>
        </w:trPr>
        <w:tc>
          <w:tcPr>
            <w:tcW w:w="3686" w:type="dxa"/>
            <w:vMerge w:val="restart"/>
          </w:tcPr>
          <w:p>
            <w:pPr>
              <w:pStyle w:val="TableParagraph"/>
              <w:jc w:val="left"/>
              <w:rPr>
                <w:b/>
                <w:sz w:val="18"/>
              </w:rPr>
            </w:pPr>
          </w:p>
          <w:p>
            <w:pPr>
              <w:pStyle w:val="TableParagraph"/>
              <w:spacing w:before="10"/>
              <w:jc w:val="left"/>
              <w:rPr>
                <w:b/>
                <w:sz w:val="21"/>
              </w:rPr>
            </w:pPr>
          </w:p>
          <w:p>
            <w:pPr>
              <w:pStyle w:val="TableParagraph"/>
              <w:spacing w:before="1"/>
              <w:ind w:left="129"/>
              <w:jc w:val="left"/>
              <w:rPr>
                <w:b/>
                <w:sz w:val="16"/>
              </w:rPr>
            </w:pPr>
            <w:r>
              <w:rPr>
                <w:b/>
                <w:sz w:val="16"/>
              </w:rPr>
              <w:t>Especificação</w:t>
            </w:r>
          </w:p>
        </w:tc>
        <w:tc>
          <w:tcPr>
            <w:tcW w:w="4248" w:type="dxa"/>
            <w:gridSpan w:val="4"/>
          </w:tcPr>
          <w:p>
            <w:pPr>
              <w:pStyle w:val="TableParagraph"/>
              <w:spacing w:before="15"/>
              <w:ind w:left="1911" w:right="1841"/>
              <w:jc w:val="center"/>
              <w:rPr>
                <w:b/>
                <w:sz w:val="16"/>
              </w:rPr>
            </w:pPr>
            <w:r>
              <w:rPr>
                <w:b/>
                <w:sz w:val="16"/>
              </w:rPr>
              <w:t>Capef</w:t>
            </w:r>
          </w:p>
        </w:tc>
      </w:tr>
      <w:tr>
        <w:trPr>
          <w:trHeight w:val="225" w:hRule="atLeast"/>
        </w:trPr>
        <w:tc>
          <w:tcPr>
            <w:tcW w:w="3686" w:type="dxa"/>
            <w:vMerge/>
            <w:tcBorders>
              <w:top w:val="nil"/>
            </w:tcBorders>
          </w:tcPr>
          <w:p>
            <w:pPr>
              <w:rPr>
                <w:sz w:val="2"/>
                <w:szCs w:val="2"/>
              </w:rPr>
            </w:pPr>
          </w:p>
        </w:tc>
        <w:tc>
          <w:tcPr>
            <w:tcW w:w="2266" w:type="dxa"/>
            <w:gridSpan w:val="2"/>
          </w:tcPr>
          <w:p>
            <w:pPr>
              <w:pStyle w:val="TableParagraph"/>
              <w:spacing w:before="15"/>
              <w:ind w:left="806"/>
              <w:jc w:val="left"/>
              <w:rPr>
                <w:b/>
                <w:sz w:val="16"/>
              </w:rPr>
            </w:pPr>
            <w:r>
              <w:rPr>
                <w:b/>
                <w:sz w:val="16"/>
              </w:rPr>
              <w:t>Plano BD</w:t>
            </w:r>
          </w:p>
        </w:tc>
        <w:tc>
          <w:tcPr>
            <w:tcW w:w="1982" w:type="dxa"/>
            <w:gridSpan w:val="2"/>
          </w:tcPr>
          <w:p>
            <w:pPr>
              <w:pStyle w:val="TableParagraph"/>
              <w:spacing w:before="15"/>
              <w:ind w:left="626"/>
              <w:jc w:val="left"/>
              <w:rPr>
                <w:b/>
                <w:sz w:val="16"/>
              </w:rPr>
            </w:pPr>
            <w:r>
              <w:rPr>
                <w:b/>
                <w:sz w:val="16"/>
              </w:rPr>
              <w:t>Plano CV I</w:t>
            </w:r>
          </w:p>
        </w:tc>
      </w:tr>
      <w:tr>
        <w:trPr>
          <w:trHeight w:val="366" w:hRule="atLeast"/>
        </w:trPr>
        <w:tc>
          <w:tcPr>
            <w:tcW w:w="3686" w:type="dxa"/>
            <w:vMerge/>
            <w:tcBorders>
              <w:top w:val="nil"/>
            </w:tcBorders>
          </w:tcPr>
          <w:p>
            <w:pPr>
              <w:rPr>
                <w:sz w:val="2"/>
                <w:szCs w:val="2"/>
              </w:rPr>
            </w:pPr>
          </w:p>
        </w:tc>
        <w:tc>
          <w:tcPr>
            <w:tcW w:w="1132" w:type="dxa"/>
          </w:tcPr>
          <w:p>
            <w:pPr>
              <w:pStyle w:val="TableParagraph"/>
              <w:spacing w:line="178" w:lineRule="exact"/>
              <w:ind w:left="264"/>
              <w:jc w:val="left"/>
              <w:rPr>
                <w:b/>
                <w:sz w:val="16"/>
              </w:rPr>
            </w:pPr>
            <w:r>
              <w:rPr>
                <w:b/>
                <w:sz w:val="16"/>
              </w:rPr>
              <w:t>01.01 a</w:t>
            </w:r>
          </w:p>
          <w:p>
            <w:pPr>
              <w:pStyle w:val="TableParagraph"/>
              <w:spacing w:line="168" w:lineRule="exact" w:before="1"/>
              <w:ind w:left="129"/>
              <w:jc w:val="left"/>
              <w:rPr>
                <w:b/>
                <w:sz w:val="16"/>
              </w:rPr>
            </w:pPr>
            <w:r>
              <w:rPr>
                <w:b/>
                <w:sz w:val="16"/>
              </w:rPr>
              <w:t>30.06.2019</w:t>
            </w:r>
          </w:p>
        </w:tc>
        <w:tc>
          <w:tcPr>
            <w:tcW w:w="1134" w:type="dxa"/>
          </w:tcPr>
          <w:p>
            <w:pPr>
              <w:pStyle w:val="TableParagraph"/>
              <w:spacing w:line="178" w:lineRule="exact"/>
              <w:ind w:left="267"/>
              <w:jc w:val="left"/>
              <w:rPr>
                <w:b/>
                <w:sz w:val="16"/>
              </w:rPr>
            </w:pPr>
            <w:r>
              <w:rPr>
                <w:b/>
                <w:sz w:val="16"/>
              </w:rPr>
              <w:t>01.01 a</w:t>
            </w:r>
          </w:p>
          <w:p>
            <w:pPr>
              <w:pStyle w:val="TableParagraph"/>
              <w:spacing w:line="168" w:lineRule="exact" w:before="1"/>
              <w:ind w:left="132"/>
              <w:jc w:val="left"/>
              <w:rPr>
                <w:b/>
                <w:sz w:val="16"/>
              </w:rPr>
            </w:pPr>
            <w:r>
              <w:rPr>
                <w:b/>
                <w:sz w:val="16"/>
              </w:rPr>
              <w:t>30.06.2018</w:t>
            </w:r>
          </w:p>
        </w:tc>
        <w:tc>
          <w:tcPr>
            <w:tcW w:w="990" w:type="dxa"/>
          </w:tcPr>
          <w:p>
            <w:pPr>
              <w:pStyle w:val="TableParagraph"/>
              <w:spacing w:line="178" w:lineRule="exact"/>
              <w:ind w:left="194"/>
              <w:jc w:val="left"/>
              <w:rPr>
                <w:b/>
                <w:sz w:val="16"/>
              </w:rPr>
            </w:pPr>
            <w:r>
              <w:rPr>
                <w:b/>
                <w:sz w:val="16"/>
              </w:rPr>
              <w:t>01.01 a</w:t>
            </w:r>
          </w:p>
          <w:p>
            <w:pPr>
              <w:pStyle w:val="TableParagraph"/>
              <w:spacing w:line="168" w:lineRule="exact" w:before="1"/>
              <w:ind w:left="62"/>
              <w:jc w:val="left"/>
              <w:rPr>
                <w:b/>
                <w:sz w:val="16"/>
              </w:rPr>
            </w:pPr>
            <w:r>
              <w:rPr>
                <w:b/>
                <w:sz w:val="16"/>
              </w:rPr>
              <w:t>30.06.2019</w:t>
            </w:r>
          </w:p>
        </w:tc>
        <w:tc>
          <w:tcPr>
            <w:tcW w:w="992" w:type="dxa"/>
          </w:tcPr>
          <w:p>
            <w:pPr>
              <w:pStyle w:val="TableParagraph"/>
              <w:spacing w:line="178" w:lineRule="exact"/>
              <w:ind w:left="197"/>
              <w:jc w:val="left"/>
              <w:rPr>
                <w:b/>
                <w:sz w:val="16"/>
              </w:rPr>
            </w:pPr>
            <w:r>
              <w:rPr>
                <w:b/>
                <w:sz w:val="16"/>
              </w:rPr>
              <w:t>01.01 a</w:t>
            </w:r>
          </w:p>
          <w:p>
            <w:pPr>
              <w:pStyle w:val="TableParagraph"/>
              <w:spacing w:line="168" w:lineRule="exact" w:before="1"/>
              <w:ind w:left="65"/>
              <w:jc w:val="left"/>
              <w:rPr>
                <w:b/>
                <w:sz w:val="16"/>
              </w:rPr>
            </w:pPr>
            <w:r>
              <w:rPr>
                <w:b/>
                <w:sz w:val="16"/>
              </w:rPr>
              <w:t>30.06.2018</w:t>
            </w:r>
          </w:p>
        </w:tc>
      </w:tr>
      <w:tr>
        <w:trPr>
          <w:trHeight w:val="225" w:hRule="atLeast"/>
        </w:trPr>
        <w:tc>
          <w:tcPr>
            <w:tcW w:w="3686" w:type="dxa"/>
          </w:tcPr>
          <w:p>
            <w:pPr>
              <w:pStyle w:val="TableParagraph"/>
              <w:spacing w:before="15"/>
              <w:ind w:left="129"/>
              <w:jc w:val="left"/>
              <w:rPr>
                <w:b/>
                <w:sz w:val="16"/>
              </w:rPr>
            </w:pPr>
            <w:r>
              <w:rPr>
                <w:b/>
                <w:sz w:val="16"/>
              </w:rPr>
              <w:t>1. Custo do Serviço Corrente Líquido</w:t>
            </w:r>
          </w:p>
        </w:tc>
        <w:tc>
          <w:tcPr>
            <w:tcW w:w="1132" w:type="dxa"/>
          </w:tcPr>
          <w:p>
            <w:pPr>
              <w:pStyle w:val="TableParagraph"/>
              <w:spacing w:before="15"/>
              <w:ind w:right="56"/>
              <w:rPr>
                <w:b/>
                <w:sz w:val="16"/>
              </w:rPr>
            </w:pPr>
            <w:r>
              <w:rPr>
                <w:b/>
                <w:sz w:val="16"/>
              </w:rPr>
              <w:t>(1.376)</w:t>
            </w:r>
          </w:p>
        </w:tc>
        <w:tc>
          <w:tcPr>
            <w:tcW w:w="1134" w:type="dxa"/>
          </w:tcPr>
          <w:p>
            <w:pPr>
              <w:pStyle w:val="TableParagraph"/>
              <w:spacing w:before="15"/>
              <w:ind w:right="55"/>
              <w:rPr>
                <w:b/>
                <w:sz w:val="16"/>
              </w:rPr>
            </w:pPr>
            <w:r>
              <w:rPr>
                <w:b/>
                <w:sz w:val="16"/>
              </w:rPr>
              <w:t>(4.162)</w:t>
            </w:r>
          </w:p>
        </w:tc>
        <w:tc>
          <w:tcPr>
            <w:tcW w:w="990" w:type="dxa"/>
          </w:tcPr>
          <w:p>
            <w:pPr>
              <w:pStyle w:val="TableParagraph"/>
              <w:spacing w:before="15"/>
              <w:ind w:right="54"/>
              <w:rPr>
                <w:b/>
                <w:sz w:val="16"/>
              </w:rPr>
            </w:pPr>
            <w:r>
              <w:rPr>
                <w:b/>
                <w:sz w:val="16"/>
              </w:rPr>
              <w:t>654</w:t>
            </w:r>
          </w:p>
        </w:tc>
        <w:tc>
          <w:tcPr>
            <w:tcW w:w="992" w:type="dxa"/>
          </w:tcPr>
          <w:p>
            <w:pPr>
              <w:pStyle w:val="TableParagraph"/>
              <w:spacing w:before="15"/>
              <w:ind w:right="52"/>
              <w:rPr>
                <w:b/>
                <w:sz w:val="16"/>
              </w:rPr>
            </w:pPr>
            <w:r>
              <w:rPr>
                <w:b/>
                <w:sz w:val="16"/>
              </w:rPr>
              <w:t>436</w:t>
            </w:r>
          </w:p>
        </w:tc>
      </w:tr>
      <w:tr>
        <w:trPr>
          <w:trHeight w:val="225" w:hRule="atLeast"/>
        </w:trPr>
        <w:tc>
          <w:tcPr>
            <w:tcW w:w="3686" w:type="dxa"/>
          </w:tcPr>
          <w:p>
            <w:pPr>
              <w:pStyle w:val="TableParagraph"/>
              <w:spacing w:before="17"/>
              <w:ind w:left="220"/>
              <w:jc w:val="left"/>
              <w:rPr>
                <w:sz w:val="16"/>
              </w:rPr>
            </w:pPr>
            <w:r>
              <w:rPr>
                <w:sz w:val="16"/>
              </w:rPr>
              <w:t>1.1. Custo do Serviço</w:t>
            </w:r>
          </w:p>
        </w:tc>
        <w:tc>
          <w:tcPr>
            <w:tcW w:w="1132" w:type="dxa"/>
          </w:tcPr>
          <w:p>
            <w:pPr>
              <w:pStyle w:val="TableParagraph"/>
              <w:spacing w:before="17"/>
              <w:ind w:right="56"/>
              <w:rPr>
                <w:sz w:val="16"/>
              </w:rPr>
            </w:pPr>
            <w:r>
              <w:rPr>
                <w:sz w:val="16"/>
              </w:rPr>
              <w:t>(1.494)</w:t>
            </w:r>
          </w:p>
        </w:tc>
        <w:tc>
          <w:tcPr>
            <w:tcW w:w="1134" w:type="dxa"/>
          </w:tcPr>
          <w:p>
            <w:pPr>
              <w:pStyle w:val="TableParagraph"/>
              <w:spacing w:before="17"/>
              <w:ind w:right="55"/>
              <w:rPr>
                <w:sz w:val="16"/>
              </w:rPr>
            </w:pPr>
            <w:r>
              <w:rPr>
                <w:sz w:val="16"/>
              </w:rPr>
              <w:t>(4.281)</w:t>
            </w:r>
          </w:p>
        </w:tc>
        <w:tc>
          <w:tcPr>
            <w:tcW w:w="990" w:type="dxa"/>
          </w:tcPr>
          <w:p>
            <w:pPr>
              <w:pStyle w:val="TableParagraph"/>
              <w:spacing w:before="17"/>
              <w:ind w:right="54"/>
              <w:rPr>
                <w:sz w:val="16"/>
              </w:rPr>
            </w:pPr>
            <w:r>
              <w:rPr>
                <w:sz w:val="16"/>
              </w:rPr>
              <w:t>(59)</w:t>
            </w:r>
          </w:p>
        </w:tc>
        <w:tc>
          <w:tcPr>
            <w:tcW w:w="992" w:type="dxa"/>
          </w:tcPr>
          <w:p>
            <w:pPr>
              <w:pStyle w:val="TableParagraph"/>
              <w:spacing w:before="17"/>
              <w:ind w:right="53"/>
              <w:rPr>
                <w:sz w:val="16"/>
              </w:rPr>
            </w:pPr>
            <w:r>
              <w:rPr>
                <w:sz w:val="16"/>
              </w:rPr>
              <w:t>(232)</w:t>
            </w:r>
          </w:p>
        </w:tc>
      </w:tr>
      <w:tr>
        <w:trPr>
          <w:trHeight w:val="369" w:hRule="atLeast"/>
        </w:trPr>
        <w:tc>
          <w:tcPr>
            <w:tcW w:w="3686" w:type="dxa"/>
          </w:tcPr>
          <w:p>
            <w:pPr>
              <w:pStyle w:val="TableParagraph"/>
              <w:spacing w:line="180" w:lineRule="exact"/>
              <w:ind w:left="220"/>
              <w:jc w:val="left"/>
              <w:rPr>
                <w:sz w:val="16"/>
              </w:rPr>
            </w:pPr>
            <w:r>
              <w:rPr>
                <w:sz w:val="16"/>
              </w:rPr>
              <w:t>1.2. Contribuições Recebidas de Participantes</w:t>
            </w:r>
          </w:p>
          <w:p>
            <w:pPr>
              <w:pStyle w:val="TableParagraph"/>
              <w:spacing w:line="168" w:lineRule="exact" w:before="1"/>
              <w:ind w:left="129"/>
              <w:jc w:val="left"/>
              <w:rPr>
                <w:sz w:val="16"/>
              </w:rPr>
            </w:pPr>
            <w:r>
              <w:rPr>
                <w:sz w:val="16"/>
              </w:rPr>
              <w:t>Ativos</w:t>
            </w:r>
          </w:p>
        </w:tc>
        <w:tc>
          <w:tcPr>
            <w:tcW w:w="1132" w:type="dxa"/>
          </w:tcPr>
          <w:p>
            <w:pPr>
              <w:pStyle w:val="TableParagraph"/>
              <w:spacing w:before="89"/>
              <w:ind w:right="56"/>
              <w:rPr>
                <w:sz w:val="16"/>
              </w:rPr>
            </w:pPr>
            <w:r>
              <w:rPr>
                <w:sz w:val="16"/>
              </w:rPr>
              <w:t>118</w:t>
            </w:r>
          </w:p>
        </w:tc>
        <w:tc>
          <w:tcPr>
            <w:tcW w:w="1134" w:type="dxa"/>
          </w:tcPr>
          <w:p>
            <w:pPr>
              <w:pStyle w:val="TableParagraph"/>
              <w:spacing w:before="89"/>
              <w:ind w:right="55"/>
              <w:rPr>
                <w:sz w:val="16"/>
              </w:rPr>
            </w:pPr>
            <w:r>
              <w:rPr>
                <w:sz w:val="16"/>
              </w:rPr>
              <w:t>119</w:t>
            </w:r>
          </w:p>
        </w:tc>
        <w:tc>
          <w:tcPr>
            <w:tcW w:w="990" w:type="dxa"/>
          </w:tcPr>
          <w:p>
            <w:pPr>
              <w:pStyle w:val="TableParagraph"/>
              <w:spacing w:before="89"/>
              <w:ind w:right="54"/>
              <w:rPr>
                <w:sz w:val="16"/>
              </w:rPr>
            </w:pPr>
            <w:r>
              <w:rPr>
                <w:sz w:val="16"/>
              </w:rPr>
              <w:t>713</w:t>
            </w:r>
          </w:p>
        </w:tc>
        <w:tc>
          <w:tcPr>
            <w:tcW w:w="992" w:type="dxa"/>
          </w:tcPr>
          <w:p>
            <w:pPr>
              <w:pStyle w:val="TableParagraph"/>
              <w:spacing w:before="89"/>
              <w:ind w:right="52"/>
              <w:rPr>
                <w:sz w:val="16"/>
              </w:rPr>
            </w:pPr>
            <w:r>
              <w:rPr>
                <w:sz w:val="16"/>
              </w:rPr>
              <w:t>668</w:t>
            </w:r>
          </w:p>
        </w:tc>
      </w:tr>
      <w:tr>
        <w:trPr>
          <w:trHeight w:val="222" w:hRule="atLeast"/>
        </w:trPr>
        <w:tc>
          <w:tcPr>
            <w:tcW w:w="3686" w:type="dxa"/>
          </w:tcPr>
          <w:p>
            <w:pPr>
              <w:pStyle w:val="TableParagraph"/>
              <w:spacing w:before="13"/>
              <w:ind w:left="129"/>
              <w:jc w:val="left"/>
              <w:rPr>
                <w:b/>
                <w:sz w:val="16"/>
              </w:rPr>
            </w:pPr>
            <w:r>
              <w:rPr>
                <w:b/>
                <w:sz w:val="16"/>
              </w:rPr>
              <w:t>2. Juros Líquidos</w:t>
            </w:r>
          </w:p>
        </w:tc>
        <w:tc>
          <w:tcPr>
            <w:tcW w:w="1132" w:type="dxa"/>
          </w:tcPr>
          <w:p>
            <w:pPr>
              <w:pStyle w:val="TableParagraph"/>
              <w:spacing w:before="13"/>
              <w:ind w:right="56"/>
              <w:rPr>
                <w:b/>
                <w:sz w:val="16"/>
              </w:rPr>
            </w:pPr>
            <w:r>
              <w:rPr>
                <w:b/>
                <w:sz w:val="16"/>
              </w:rPr>
              <w:t>(25.148)</w:t>
            </w:r>
          </w:p>
        </w:tc>
        <w:tc>
          <w:tcPr>
            <w:tcW w:w="1134" w:type="dxa"/>
          </w:tcPr>
          <w:p>
            <w:pPr>
              <w:pStyle w:val="TableParagraph"/>
              <w:spacing w:before="13"/>
              <w:ind w:right="55"/>
              <w:rPr>
                <w:b/>
                <w:sz w:val="16"/>
              </w:rPr>
            </w:pPr>
            <w:r>
              <w:rPr>
                <w:b/>
                <w:sz w:val="16"/>
              </w:rPr>
              <w:t>(17.888)</w:t>
            </w:r>
          </w:p>
        </w:tc>
        <w:tc>
          <w:tcPr>
            <w:tcW w:w="990" w:type="dxa"/>
          </w:tcPr>
          <w:p>
            <w:pPr>
              <w:pStyle w:val="TableParagraph"/>
              <w:spacing w:before="13"/>
              <w:ind w:right="53"/>
              <w:rPr>
                <w:b/>
                <w:sz w:val="16"/>
              </w:rPr>
            </w:pPr>
            <w:r>
              <w:rPr>
                <w:b/>
                <w:w w:val="100"/>
                <w:sz w:val="16"/>
              </w:rPr>
              <w:t>-</w:t>
            </w:r>
          </w:p>
        </w:tc>
        <w:tc>
          <w:tcPr>
            <w:tcW w:w="992" w:type="dxa"/>
          </w:tcPr>
          <w:p>
            <w:pPr>
              <w:pStyle w:val="TableParagraph"/>
              <w:spacing w:before="13"/>
              <w:ind w:right="51"/>
              <w:rPr>
                <w:b/>
                <w:sz w:val="16"/>
              </w:rPr>
            </w:pPr>
            <w:r>
              <w:rPr>
                <w:b/>
                <w:w w:val="100"/>
                <w:sz w:val="16"/>
              </w:rPr>
              <w:t>-</w:t>
            </w:r>
          </w:p>
        </w:tc>
      </w:tr>
      <w:tr>
        <w:trPr>
          <w:trHeight w:val="225" w:hRule="atLeast"/>
        </w:trPr>
        <w:tc>
          <w:tcPr>
            <w:tcW w:w="3686" w:type="dxa"/>
          </w:tcPr>
          <w:p>
            <w:pPr>
              <w:pStyle w:val="TableParagraph"/>
              <w:spacing w:before="17"/>
              <w:ind w:left="220"/>
              <w:jc w:val="left"/>
              <w:rPr>
                <w:sz w:val="16"/>
              </w:rPr>
            </w:pPr>
            <w:r>
              <w:rPr>
                <w:sz w:val="16"/>
              </w:rPr>
              <w:t>2.1. Custo dos Juros</w:t>
            </w:r>
          </w:p>
        </w:tc>
        <w:tc>
          <w:tcPr>
            <w:tcW w:w="1132" w:type="dxa"/>
          </w:tcPr>
          <w:p>
            <w:pPr>
              <w:pStyle w:val="TableParagraph"/>
              <w:spacing w:before="17"/>
              <w:ind w:right="56"/>
              <w:rPr>
                <w:sz w:val="16"/>
              </w:rPr>
            </w:pPr>
            <w:r>
              <w:rPr>
                <w:sz w:val="16"/>
              </w:rPr>
              <w:t>(196.498)</w:t>
            </w:r>
          </w:p>
        </w:tc>
        <w:tc>
          <w:tcPr>
            <w:tcW w:w="1134" w:type="dxa"/>
          </w:tcPr>
          <w:p>
            <w:pPr>
              <w:pStyle w:val="TableParagraph"/>
              <w:spacing w:before="17"/>
              <w:ind w:right="55"/>
              <w:rPr>
                <w:sz w:val="16"/>
              </w:rPr>
            </w:pPr>
            <w:r>
              <w:rPr>
                <w:sz w:val="16"/>
              </w:rPr>
              <w:t>(195.495)</w:t>
            </w:r>
          </w:p>
        </w:tc>
        <w:tc>
          <w:tcPr>
            <w:tcW w:w="990" w:type="dxa"/>
          </w:tcPr>
          <w:p>
            <w:pPr>
              <w:pStyle w:val="TableParagraph"/>
              <w:spacing w:before="17"/>
              <w:ind w:right="54"/>
              <w:rPr>
                <w:sz w:val="16"/>
              </w:rPr>
            </w:pPr>
            <w:r>
              <w:rPr>
                <w:sz w:val="16"/>
              </w:rPr>
              <w:t>(656)</w:t>
            </w:r>
          </w:p>
        </w:tc>
        <w:tc>
          <w:tcPr>
            <w:tcW w:w="992" w:type="dxa"/>
          </w:tcPr>
          <w:p>
            <w:pPr>
              <w:pStyle w:val="TableParagraph"/>
              <w:spacing w:before="17"/>
              <w:ind w:right="52"/>
              <w:rPr>
                <w:sz w:val="16"/>
              </w:rPr>
            </w:pPr>
            <w:r>
              <w:rPr>
                <w:sz w:val="16"/>
              </w:rPr>
              <w:t>(1.017)</w:t>
            </w:r>
          </w:p>
        </w:tc>
      </w:tr>
      <w:tr>
        <w:trPr>
          <w:trHeight w:val="225" w:hRule="atLeast"/>
        </w:trPr>
        <w:tc>
          <w:tcPr>
            <w:tcW w:w="3686" w:type="dxa"/>
          </w:tcPr>
          <w:p>
            <w:pPr>
              <w:pStyle w:val="TableParagraph"/>
              <w:spacing w:before="17"/>
              <w:ind w:left="220"/>
              <w:jc w:val="left"/>
              <w:rPr>
                <w:sz w:val="16"/>
              </w:rPr>
            </w:pPr>
            <w:r>
              <w:rPr>
                <w:sz w:val="16"/>
              </w:rPr>
              <w:t>2.2. Receita de Juros</w:t>
            </w:r>
          </w:p>
        </w:tc>
        <w:tc>
          <w:tcPr>
            <w:tcW w:w="1132" w:type="dxa"/>
          </w:tcPr>
          <w:p>
            <w:pPr>
              <w:pStyle w:val="TableParagraph"/>
              <w:spacing w:before="17"/>
              <w:ind w:right="56"/>
              <w:rPr>
                <w:sz w:val="16"/>
              </w:rPr>
            </w:pPr>
            <w:r>
              <w:rPr>
                <w:sz w:val="16"/>
              </w:rPr>
              <w:t>171.350</w:t>
            </w:r>
          </w:p>
        </w:tc>
        <w:tc>
          <w:tcPr>
            <w:tcW w:w="1134" w:type="dxa"/>
          </w:tcPr>
          <w:p>
            <w:pPr>
              <w:pStyle w:val="TableParagraph"/>
              <w:spacing w:before="17"/>
              <w:ind w:right="55"/>
              <w:rPr>
                <w:sz w:val="16"/>
              </w:rPr>
            </w:pPr>
            <w:r>
              <w:rPr>
                <w:sz w:val="16"/>
              </w:rPr>
              <w:t>177.607</w:t>
            </w:r>
          </w:p>
        </w:tc>
        <w:tc>
          <w:tcPr>
            <w:tcW w:w="990" w:type="dxa"/>
          </w:tcPr>
          <w:p>
            <w:pPr>
              <w:pStyle w:val="TableParagraph"/>
              <w:spacing w:before="17"/>
              <w:ind w:right="54"/>
              <w:rPr>
                <w:sz w:val="16"/>
              </w:rPr>
            </w:pPr>
            <w:r>
              <w:rPr>
                <w:sz w:val="16"/>
              </w:rPr>
              <w:t>2.570</w:t>
            </w:r>
          </w:p>
        </w:tc>
        <w:tc>
          <w:tcPr>
            <w:tcW w:w="992" w:type="dxa"/>
          </w:tcPr>
          <w:p>
            <w:pPr>
              <w:pStyle w:val="TableParagraph"/>
              <w:spacing w:before="17"/>
              <w:ind w:right="52"/>
              <w:rPr>
                <w:sz w:val="16"/>
              </w:rPr>
            </w:pPr>
            <w:r>
              <w:rPr>
                <w:sz w:val="16"/>
              </w:rPr>
              <w:t>2.205</w:t>
            </w:r>
          </w:p>
        </w:tc>
      </w:tr>
      <w:tr>
        <w:trPr>
          <w:trHeight w:val="225" w:hRule="atLeast"/>
        </w:trPr>
        <w:tc>
          <w:tcPr>
            <w:tcW w:w="3686" w:type="dxa"/>
          </w:tcPr>
          <w:p>
            <w:pPr>
              <w:pStyle w:val="TableParagraph"/>
              <w:spacing w:before="17"/>
              <w:ind w:left="220"/>
              <w:jc w:val="left"/>
              <w:rPr>
                <w:sz w:val="16"/>
              </w:rPr>
            </w:pPr>
            <w:r>
              <w:rPr>
                <w:sz w:val="16"/>
              </w:rPr>
              <w:t>2.3. Juros sobre o Efeito do Teto</w:t>
            </w:r>
          </w:p>
        </w:tc>
        <w:tc>
          <w:tcPr>
            <w:tcW w:w="1132" w:type="dxa"/>
          </w:tcPr>
          <w:p>
            <w:pPr>
              <w:pStyle w:val="TableParagraph"/>
              <w:spacing w:before="17"/>
              <w:ind w:right="55"/>
              <w:rPr>
                <w:sz w:val="16"/>
              </w:rPr>
            </w:pPr>
            <w:r>
              <w:rPr>
                <w:w w:val="100"/>
                <w:sz w:val="16"/>
              </w:rPr>
              <w:t>-</w:t>
            </w:r>
          </w:p>
        </w:tc>
        <w:tc>
          <w:tcPr>
            <w:tcW w:w="1134" w:type="dxa"/>
          </w:tcPr>
          <w:p>
            <w:pPr>
              <w:pStyle w:val="TableParagraph"/>
              <w:spacing w:before="17"/>
              <w:ind w:right="54"/>
              <w:rPr>
                <w:sz w:val="16"/>
              </w:rPr>
            </w:pPr>
            <w:r>
              <w:rPr>
                <w:w w:val="100"/>
                <w:sz w:val="16"/>
              </w:rPr>
              <w:t>-</w:t>
            </w:r>
          </w:p>
        </w:tc>
        <w:tc>
          <w:tcPr>
            <w:tcW w:w="990" w:type="dxa"/>
          </w:tcPr>
          <w:p>
            <w:pPr>
              <w:pStyle w:val="TableParagraph"/>
              <w:spacing w:before="17"/>
              <w:ind w:right="54"/>
              <w:rPr>
                <w:sz w:val="16"/>
              </w:rPr>
            </w:pPr>
            <w:r>
              <w:rPr>
                <w:sz w:val="16"/>
              </w:rPr>
              <w:t>(1.914)</w:t>
            </w:r>
          </w:p>
        </w:tc>
        <w:tc>
          <w:tcPr>
            <w:tcW w:w="992" w:type="dxa"/>
          </w:tcPr>
          <w:p>
            <w:pPr>
              <w:pStyle w:val="TableParagraph"/>
              <w:spacing w:before="17"/>
              <w:ind w:right="52"/>
              <w:rPr>
                <w:sz w:val="16"/>
              </w:rPr>
            </w:pPr>
            <w:r>
              <w:rPr>
                <w:sz w:val="16"/>
              </w:rPr>
              <w:t>(1.188)</w:t>
            </w:r>
          </w:p>
        </w:tc>
      </w:tr>
      <w:tr>
        <w:trPr>
          <w:trHeight w:val="369" w:hRule="atLeast"/>
        </w:trPr>
        <w:tc>
          <w:tcPr>
            <w:tcW w:w="3686" w:type="dxa"/>
          </w:tcPr>
          <w:p>
            <w:pPr>
              <w:pStyle w:val="TableParagraph"/>
              <w:spacing w:line="178" w:lineRule="exact"/>
              <w:ind w:left="143"/>
              <w:jc w:val="left"/>
              <w:rPr>
                <w:b/>
                <w:sz w:val="16"/>
              </w:rPr>
            </w:pPr>
            <w:r>
              <w:rPr>
                <w:b/>
                <w:sz w:val="16"/>
              </w:rPr>
              <w:t>3. Valores Reconhecidos no Resultado do</w:t>
            </w:r>
          </w:p>
          <w:p>
            <w:pPr>
              <w:pStyle w:val="TableParagraph"/>
              <w:spacing w:line="171" w:lineRule="exact" w:before="1"/>
              <w:ind w:left="285"/>
              <w:jc w:val="left"/>
              <w:rPr>
                <w:b/>
                <w:sz w:val="16"/>
              </w:rPr>
            </w:pPr>
            <w:r>
              <w:rPr>
                <w:b/>
                <w:sz w:val="16"/>
              </w:rPr>
              <w:t>Exercício (item 1 + item 2)</w:t>
            </w:r>
          </w:p>
        </w:tc>
        <w:tc>
          <w:tcPr>
            <w:tcW w:w="1132" w:type="dxa"/>
          </w:tcPr>
          <w:p>
            <w:pPr>
              <w:pStyle w:val="TableParagraph"/>
              <w:spacing w:before="87"/>
              <w:ind w:right="56"/>
              <w:rPr>
                <w:b/>
                <w:sz w:val="16"/>
              </w:rPr>
            </w:pPr>
            <w:r>
              <w:rPr>
                <w:b/>
                <w:sz w:val="16"/>
              </w:rPr>
              <w:t>(26.524)</w:t>
            </w:r>
          </w:p>
        </w:tc>
        <w:tc>
          <w:tcPr>
            <w:tcW w:w="1134" w:type="dxa"/>
          </w:tcPr>
          <w:p>
            <w:pPr>
              <w:pStyle w:val="TableParagraph"/>
              <w:spacing w:before="87"/>
              <w:ind w:right="55"/>
              <w:rPr>
                <w:b/>
                <w:sz w:val="16"/>
              </w:rPr>
            </w:pPr>
            <w:r>
              <w:rPr>
                <w:b/>
                <w:sz w:val="16"/>
              </w:rPr>
              <w:t>(22.050)</w:t>
            </w:r>
          </w:p>
        </w:tc>
        <w:tc>
          <w:tcPr>
            <w:tcW w:w="990" w:type="dxa"/>
          </w:tcPr>
          <w:p>
            <w:pPr>
              <w:pStyle w:val="TableParagraph"/>
              <w:spacing w:before="64"/>
              <w:ind w:right="52"/>
              <w:rPr>
                <w:b/>
                <w:sz w:val="10"/>
              </w:rPr>
            </w:pPr>
            <w:r>
              <w:rPr>
                <w:b/>
                <w:position w:val="-7"/>
                <w:sz w:val="16"/>
              </w:rPr>
              <w:t>654 </w:t>
            </w:r>
            <w:r>
              <w:rPr>
                <w:b/>
                <w:sz w:val="10"/>
              </w:rPr>
              <w:t>(1)</w:t>
            </w:r>
          </w:p>
        </w:tc>
        <w:tc>
          <w:tcPr>
            <w:tcW w:w="992" w:type="dxa"/>
          </w:tcPr>
          <w:p>
            <w:pPr>
              <w:pStyle w:val="TableParagraph"/>
              <w:spacing w:before="64"/>
              <w:ind w:right="51"/>
              <w:rPr>
                <w:b/>
                <w:sz w:val="10"/>
              </w:rPr>
            </w:pPr>
            <w:r>
              <w:rPr>
                <w:b/>
                <w:position w:val="-7"/>
                <w:sz w:val="16"/>
              </w:rPr>
              <w:t>436 </w:t>
            </w:r>
            <w:r>
              <w:rPr>
                <w:b/>
                <w:sz w:val="10"/>
              </w:rPr>
              <w:t>(1)</w:t>
            </w:r>
          </w:p>
        </w:tc>
      </w:tr>
    </w:tbl>
    <w:p>
      <w:pPr>
        <w:spacing w:before="15"/>
        <w:ind w:left="401" w:right="0" w:firstLine="0"/>
        <w:jc w:val="left"/>
        <w:rPr>
          <w:sz w:val="14"/>
        </w:rPr>
      </w:pPr>
      <w:r>
        <w:rPr>
          <w:sz w:val="14"/>
          <w:vertAlign w:val="superscript"/>
        </w:rPr>
        <w:t>(1)</w:t>
      </w:r>
      <w:r>
        <w:rPr>
          <w:sz w:val="14"/>
          <w:vertAlign w:val="baseline"/>
        </w:rPr>
        <w:t> valor registrado na rubrica “Reversão de Provisões</w:t>
      </w:r>
      <w:r>
        <w:rPr>
          <w:spacing w:val="-16"/>
          <w:sz w:val="14"/>
          <w:vertAlign w:val="baseline"/>
        </w:rPr>
        <w:t> </w:t>
      </w:r>
      <w:r>
        <w:rPr>
          <w:sz w:val="14"/>
          <w:vertAlign w:val="baseline"/>
        </w:rPr>
        <w:t>Operacionais”.</w:t>
      </w:r>
    </w:p>
    <w:p>
      <w:pPr>
        <w:pStyle w:val="BodyText"/>
        <w:spacing w:before="3" w:after="1"/>
        <w:rPr>
          <w:sz w:val="14"/>
        </w:rPr>
      </w:pPr>
    </w:p>
    <w:tbl>
      <w:tblPr>
        <w:tblW w:w="0" w:type="auto"/>
        <w:jc w:val="lef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686"/>
        <w:gridCol w:w="1132"/>
        <w:gridCol w:w="1134"/>
        <w:gridCol w:w="990"/>
        <w:gridCol w:w="992"/>
      </w:tblGrid>
      <w:tr>
        <w:trPr>
          <w:trHeight w:val="213" w:hRule="atLeast"/>
        </w:trPr>
        <w:tc>
          <w:tcPr>
            <w:tcW w:w="3686" w:type="dxa"/>
            <w:vMerge w:val="restart"/>
          </w:tcPr>
          <w:p>
            <w:pPr>
              <w:pStyle w:val="TableParagraph"/>
              <w:spacing w:before="2"/>
              <w:jc w:val="left"/>
              <w:rPr>
                <w:sz w:val="17"/>
              </w:rPr>
            </w:pPr>
          </w:p>
          <w:p>
            <w:pPr>
              <w:pStyle w:val="TableParagraph"/>
              <w:ind w:left="129"/>
              <w:jc w:val="left"/>
              <w:rPr>
                <w:b/>
                <w:sz w:val="16"/>
              </w:rPr>
            </w:pPr>
            <w:r>
              <w:rPr>
                <w:b/>
                <w:sz w:val="16"/>
              </w:rPr>
              <w:t>Especificação</w:t>
            </w:r>
          </w:p>
        </w:tc>
        <w:tc>
          <w:tcPr>
            <w:tcW w:w="2266" w:type="dxa"/>
            <w:gridSpan w:val="2"/>
          </w:tcPr>
          <w:p>
            <w:pPr>
              <w:pStyle w:val="TableParagraph"/>
              <w:spacing w:before="8"/>
              <w:ind w:left="357"/>
              <w:jc w:val="left"/>
              <w:rPr>
                <w:b/>
                <w:sz w:val="16"/>
              </w:rPr>
            </w:pPr>
            <w:r>
              <w:rPr>
                <w:b/>
                <w:sz w:val="16"/>
              </w:rPr>
              <w:t>Camed Plano Natural</w:t>
            </w:r>
          </w:p>
        </w:tc>
        <w:tc>
          <w:tcPr>
            <w:tcW w:w="1982" w:type="dxa"/>
            <w:gridSpan w:val="2"/>
          </w:tcPr>
          <w:p>
            <w:pPr>
              <w:pStyle w:val="TableParagraph"/>
              <w:spacing w:before="8"/>
              <w:ind w:left="438"/>
              <w:jc w:val="left"/>
              <w:rPr>
                <w:b/>
                <w:sz w:val="16"/>
              </w:rPr>
            </w:pPr>
            <w:r>
              <w:rPr>
                <w:b/>
                <w:sz w:val="16"/>
              </w:rPr>
              <w:t>Seguro de Vida</w:t>
            </w:r>
          </w:p>
        </w:tc>
      </w:tr>
      <w:tr>
        <w:trPr>
          <w:trHeight w:val="366" w:hRule="atLeast"/>
        </w:trPr>
        <w:tc>
          <w:tcPr>
            <w:tcW w:w="3686" w:type="dxa"/>
            <w:vMerge/>
            <w:tcBorders>
              <w:top w:val="nil"/>
            </w:tcBorders>
          </w:tcPr>
          <w:p>
            <w:pPr>
              <w:rPr>
                <w:sz w:val="2"/>
                <w:szCs w:val="2"/>
              </w:rPr>
            </w:pPr>
          </w:p>
        </w:tc>
        <w:tc>
          <w:tcPr>
            <w:tcW w:w="1132" w:type="dxa"/>
          </w:tcPr>
          <w:p>
            <w:pPr>
              <w:pStyle w:val="TableParagraph"/>
              <w:spacing w:line="178" w:lineRule="exact"/>
              <w:ind w:left="264"/>
              <w:jc w:val="left"/>
              <w:rPr>
                <w:b/>
                <w:sz w:val="16"/>
              </w:rPr>
            </w:pPr>
            <w:r>
              <w:rPr>
                <w:b/>
                <w:sz w:val="16"/>
              </w:rPr>
              <w:t>01.01 a</w:t>
            </w:r>
          </w:p>
          <w:p>
            <w:pPr>
              <w:pStyle w:val="TableParagraph"/>
              <w:spacing w:line="168" w:lineRule="exact" w:before="1"/>
              <w:ind w:left="129"/>
              <w:jc w:val="left"/>
              <w:rPr>
                <w:b/>
                <w:sz w:val="16"/>
              </w:rPr>
            </w:pPr>
            <w:r>
              <w:rPr>
                <w:b/>
                <w:sz w:val="16"/>
              </w:rPr>
              <w:t>30.06.2019</w:t>
            </w:r>
          </w:p>
        </w:tc>
        <w:tc>
          <w:tcPr>
            <w:tcW w:w="1134" w:type="dxa"/>
          </w:tcPr>
          <w:p>
            <w:pPr>
              <w:pStyle w:val="TableParagraph"/>
              <w:spacing w:line="178" w:lineRule="exact"/>
              <w:ind w:left="267"/>
              <w:jc w:val="left"/>
              <w:rPr>
                <w:b/>
                <w:sz w:val="16"/>
              </w:rPr>
            </w:pPr>
            <w:r>
              <w:rPr>
                <w:b/>
                <w:sz w:val="16"/>
              </w:rPr>
              <w:t>01.01 a</w:t>
            </w:r>
          </w:p>
          <w:p>
            <w:pPr>
              <w:pStyle w:val="TableParagraph"/>
              <w:spacing w:line="168" w:lineRule="exact" w:before="1"/>
              <w:ind w:left="132"/>
              <w:jc w:val="left"/>
              <w:rPr>
                <w:b/>
                <w:sz w:val="16"/>
              </w:rPr>
            </w:pPr>
            <w:r>
              <w:rPr>
                <w:b/>
                <w:sz w:val="16"/>
              </w:rPr>
              <w:t>30.06.2018</w:t>
            </w:r>
          </w:p>
        </w:tc>
        <w:tc>
          <w:tcPr>
            <w:tcW w:w="990" w:type="dxa"/>
          </w:tcPr>
          <w:p>
            <w:pPr>
              <w:pStyle w:val="TableParagraph"/>
              <w:spacing w:line="178" w:lineRule="exact"/>
              <w:ind w:left="194"/>
              <w:jc w:val="left"/>
              <w:rPr>
                <w:b/>
                <w:sz w:val="16"/>
              </w:rPr>
            </w:pPr>
            <w:r>
              <w:rPr>
                <w:b/>
                <w:sz w:val="16"/>
              </w:rPr>
              <w:t>01.01 a</w:t>
            </w:r>
          </w:p>
          <w:p>
            <w:pPr>
              <w:pStyle w:val="TableParagraph"/>
              <w:spacing w:line="168" w:lineRule="exact" w:before="1"/>
              <w:ind w:left="62"/>
              <w:jc w:val="left"/>
              <w:rPr>
                <w:b/>
                <w:sz w:val="16"/>
              </w:rPr>
            </w:pPr>
            <w:r>
              <w:rPr>
                <w:b/>
                <w:sz w:val="16"/>
              </w:rPr>
              <w:t>30.06.2019</w:t>
            </w:r>
          </w:p>
        </w:tc>
        <w:tc>
          <w:tcPr>
            <w:tcW w:w="992" w:type="dxa"/>
          </w:tcPr>
          <w:p>
            <w:pPr>
              <w:pStyle w:val="TableParagraph"/>
              <w:spacing w:line="178" w:lineRule="exact"/>
              <w:ind w:left="197"/>
              <w:jc w:val="left"/>
              <w:rPr>
                <w:b/>
                <w:sz w:val="16"/>
              </w:rPr>
            </w:pPr>
            <w:r>
              <w:rPr>
                <w:b/>
                <w:sz w:val="16"/>
              </w:rPr>
              <w:t>01.01 a</w:t>
            </w:r>
          </w:p>
          <w:p>
            <w:pPr>
              <w:pStyle w:val="TableParagraph"/>
              <w:spacing w:line="168" w:lineRule="exact" w:before="1"/>
              <w:ind w:left="65"/>
              <w:jc w:val="left"/>
              <w:rPr>
                <w:b/>
                <w:sz w:val="16"/>
              </w:rPr>
            </w:pPr>
            <w:r>
              <w:rPr>
                <w:b/>
                <w:sz w:val="16"/>
              </w:rPr>
              <w:t>30.06.2018</w:t>
            </w:r>
          </w:p>
        </w:tc>
      </w:tr>
      <w:tr>
        <w:trPr>
          <w:trHeight w:val="213" w:hRule="atLeast"/>
        </w:trPr>
        <w:tc>
          <w:tcPr>
            <w:tcW w:w="3686" w:type="dxa"/>
          </w:tcPr>
          <w:p>
            <w:pPr>
              <w:pStyle w:val="TableParagraph"/>
              <w:spacing w:before="8"/>
              <w:ind w:left="129"/>
              <w:jc w:val="left"/>
              <w:rPr>
                <w:b/>
                <w:sz w:val="16"/>
              </w:rPr>
            </w:pPr>
            <w:r>
              <w:rPr>
                <w:b/>
                <w:sz w:val="16"/>
              </w:rPr>
              <w:t>1. Custo do Serviço Corrente Líquido</w:t>
            </w:r>
          </w:p>
        </w:tc>
        <w:tc>
          <w:tcPr>
            <w:tcW w:w="1132" w:type="dxa"/>
          </w:tcPr>
          <w:p>
            <w:pPr>
              <w:pStyle w:val="TableParagraph"/>
              <w:spacing w:before="8"/>
              <w:ind w:right="56"/>
              <w:rPr>
                <w:b/>
                <w:sz w:val="16"/>
              </w:rPr>
            </w:pPr>
            <w:r>
              <w:rPr>
                <w:b/>
                <w:sz w:val="16"/>
              </w:rPr>
              <w:t>(9.453)</w:t>
            </w:r>
          </w:p>
        </w:tc>
        <w:tc>
          <w:tcPr>
            <w:tcW w:w="1134" w:type="dxa"/>
          </w:tcPr>
          <w:p>
            <w:pPr>
              <w:pStyle w:val="TableParagraph"/>
              <w:spacing w:before="8"/>
              <w:ind w:right="55"/>
              <w:rPr>
                <w:b/>
                <w:sz w:val="16"/>
              </w:rPr>
            </w:pPr>
            <w:r>
              <w:rPr>
                <w:b/>
                <w:sz w:val="16"/>
              </w:rPr>
              <w:t>(8.902)</w:t>
            </w:r>
          </w:p>
        </w:tc>
        <w:tc>
          <w:tcPr>
            <w:tcW w:w="990" w:type="dxa"/>
          </w:tcPr>
          <w:p>
            <w:pPr>
              <w:pStyle w:val="TableParagraph"/>
              <w:spacing w:before="8"/>
              <w:ind w:right="54"/>
              <w:rPr>
                <w:b/>
                <w:sz w:val="16"/>
              </w:rPr>
            </w:pPr>
            <w:r>
              <w:rPr>
                <w:b/>
                <w:sz w:val="16"/>
              </w:rPr>
              <w:t>531</w:t>
            </w:r>
          </w:p>
        </w:tc>
        <w:tc>
          <w:tcPr>
            <w:tcW w:w="992" w:type="dxa"/>
          </w:tcPr>
          <w:p>
            <w:pPr>
              <w:pStyle w:val="TableParagraph"/>
              <w:spacing w:before="8"/>
              <w:ind w:right="52"/>
              <w:rPr>
                <w:b/>
                <w:sz w:val="16"/>
              </w:rPr>
            </w:pPr>
            <w:r>
              <w:rPr>
                <w:b/>
                <w:sz w:val="16"/>
              </w:rPr>
              <w:t>875</w:t>
            </w:r>
          </w:p>
        </w:tc>
      </w:tr>
      <w:tr>
        <w:trPr>
          <w:trHeight w:val="213" w:hRule="atLeast"/>
        </w:trPr>
        <w:tc>
          <w:tcPr>
            <w:tcW w:w="3686" w:type="dxa"/>
          </w:tcPr>
          <w:p>
            <w:pPr>
              <w:pStyle w:val="TableParagraph"/>
              <w:spacing w:line="183" w:lineRule="exact" w:before="10"/>
              <w:ind w:left="220"/>
              <w:jc w:val="left"/>
              <w:rPr>
                <w:sz w:val="16"/>
              </w:rPr>
            </w:pPr>
            <w:r>
              <w:rPr>
                <w:sz w:val="16"/>
              </w:rPr>
              <w:t>1.1. Custo do Serviço</w:t>
            </w:r>
          </w:p>
        </w:tc>
        <w:tc>
          <w:tcPr>
            <w:tcW w:w="1132" w:type="dxa"/>
          </w:tcPr>
          <w:p>
            <w:pPr>
              <w:pStyle w:val="TableParagraph"/>
              <w:spacing w:line="183" w:lineRule="exact" w:before="10"/>
              <w:ind w:right="56"/>
              <w:rPr>
                <w:sz w:val="16"/>
              </w:rPr>
            </w:pPr>
            <w:r>
              <w:rPr>
                <w:sz w:val="16"/>
              </w:rPr>
              <w:t>(9.626)</w:t>
            </w:r>
          </w:p>
        </w:tc>
        <w:tc>
          <w:tcPr>
            <w:tcW w:w="1134" w:type="dxa"/>
          </w:tcPr>
          <w:p>
            <w:pPr>
              <w:pStyle w:val="TableParagraph"/>
              <w:spacing w:line="183" w:lineRule="exact" w:before="10"/>
              <w:ind w:right="55"/>
              <w:rPr>
                <w:sz w:val="16"/>
              </w:rPr>
            </w:pPr>
            <w:r>
              <w:rPr>
                <w:sz w:val="16"/>
              </w:rPr>
              <w:t>(9.231)</w:t>
            </w:r>
          </w:p>
        </w:tc>
        <w:tc>
          <w:tcPr>
            <w:tcW w:w="990" w:type="dxa"/>
          </w:tcPr>
          <w:p>
            <w:pPr>
              <w:pStyle w:val="TableParagraph"/>
              <w:spacing w:line="183" w:lineRule="exact" w:before="10"/>
              <w:ind w:right="54"/>
              <w:rPr>
                <w:sz w:val="16"/>
              </w:rPr>
            </w:pPr>
            <w:r>
              <w:rPr>
                <w:sz w:val="16"/>
              </w:rPr>
              <w:t>(988)</w:t>
            </w:r>
          </w:p>
        </w:tc>
        <w:tc>
          <w:tcPr>
            <w:tcW w:w="992" w:type="dxa"/>
          </w:tcPr>
          <w:p>
            <w:pPr>
              <w:pStyle w:val="TableParagraph"/>
              <w:spacing w:line="183" w:lineRule="exact" w:before="10"/>
              <w:ind w:right="53"/>
              <w:rPr>
                <w:sz w:val="16"/>
              </w:rPr>
            </w:pPr>
            <w:r>
              <w:rPr>
                <w:sz w:val="16"/>
              </w:rPr>
              <w:t>(607)</w:t>
            </w:r>
          </w:p>
        </w:tc>
      </w:tr>
      <w:tr>
        <w:trPr>
          <w:trHeight w:val="369" w:hRule="atLeast"/>
        </w:trPr>
        <w:tc>
          <w:tcPr>
            <w:tcW w:w="3686" w:type="dxa"/>
          </w:tcPr>
          <w:p>
            <w:pPr>
              <w:pStyle w:val="TableParagraph"/>
              <w:spacing w:line="180" w:lineRule="exact"/>
              <w:ind w:left="220"/>
              <w:jc w:val="left"/>
              <w:rPr>
                <w:sz w:val="16"/>
              </w:rPr>
            </w:pPr>
            <w:r>
              <w:rPr>
                <w:sz w:val="16"/>
              </w:rPr>
              <w:t>1.2. Contribuições Recebidas de Participantes</w:t>
            </w:r>
          </w:p>
          <w:p>
            <w:pPr>
              <w:pStyle w:val="TableParagraph"/>
              <w:spacing w:line="168" w:lineRule="exact" w:before="1"/>
              <w:ind w:left="129"/>
              <w:jc w:val="left"/>
              <w:rPr>
                <w:sz w:val="16"/>
              </w:rPr>
            </w:pPr>
            <w:r>
              <w:rPr>
                <w:sz w:val="16"/>
              </w:rPr>
              <w:t>Ativos</w:t>
            </w:r>
          </w:p>
        </w:tc>
        <w:tc>
          <w:tcPr>
            <w:tcW w:w="1132" w:type="dxa"/>
          </w:tcPr>
          <w:p>
            <w:pPr>
              <w:pStyle w:val="TableParagraph"/>
              <w:spacing w:before="89"/>
              <w:ind w:right="56"/>
              <w:rPr>
                <w:sz w:val="16"/>
              </w:rPr>
            </w:pPr>
            <w:r>
              <w:rPr>
                <w:sz w:val="16"/>
              </w:rPr>
              <w:t>173</w:t>
            </w:r>
          </w:p>
        </w:tc>
        <w:tc>
          <w:tcPr>
            <w:tcW w:w="1134" w:type="dxa"/>
          </w:tcPr>
          <w:p>
            <w:pPr>
              <w:pStyle w:val="TableParagraph"/>
              <w:spacing w:before="89"/>
              <w:ind w:right="55"/>
              <w:rPr>
                <w:sz w:val="16"/>
              </w:rPr>
            </w:pPr>
            <w:r>
              <w:rPr>
                <w:sz w:val="16"/>
              </w:rPr>
              <w:t>329</w:t>
            </w:r>
          </w:p>
        </w:tc>
        <w:tc>
          <w:tcPr>
            <w:tcW w:w="990" w:type="dxa"/>
          </w:tcPr>
          <w:p>
            <w:pPr>
              <w:pStyle w:val="TableParagraph"/>
              <w:spacing w:before="89"/>
              <w:ind w:right="54"/>
              <w:rPr>
                <w:sz w:val="16"/>
              </w:rPr>
            </w:pPr>
            <w:r>
              <w:rPr>
                <w:sz w:val="16"/>
              </w:rPr>
              <w:t>1.519</w:t>
            </w:r>
          </w:p>
        </w:tc>
        <w:tc>
          <w:tcPr>
            <w:tcW w:w="992" w:type="dxa"/>
          </w:tcPr>
          <w:p>
            <w:pPr>
              <w:pStyle w:val="TableParagraph"/>
              <w:spacing w:before="89"/>
              <w:ind w:right="52"/>
              <w:rPr>
                <w:sz w:val="16"/>
              </w:rPr>
            </w:pPr>
            <w:r>
              <w:rPr>
                <w:sz w:val="16"/>
              </w:rPr>
              <w:t>1.482</w:t>
            </w:r>
          </w:p>
        </w:tc>
      </w:tr>
      <w:tr>
        <w:trPr>
          <w:trHeight w:val="210" w:hRule="atLeast"/>
        </w:trPr>
        <w:tc>
          <w:tcPr>
            <w:tcW w:w="3686" w:type="dxa"/>
          </w:tcPr>
          <w:p>
            <w:pPr>
              <w:pStyle w:val="TableParagraph"/>
              <w:spacing w:line="183" w:lineRule="exact" w:before="8"/>
              <w:ind w:left="129"/>
              <w:jc w:val="left"/>
              <w:rPr>
                <w:b/>
                <w:sz w:val="16"/>
              </w:rPr>
            </w:pPr>
            <w:r>
              <w:rPr>
                <w:b/>
                <w:sz w:val="16"/>
              </w:rPr>
              <w:t>2. Juros Líquidos</w:t>
            </w:r>
          </w:p>
        </w:tc>
        <w:tc>
          <w:tcPr>
            <w:tcW w:w="1132" w:type="dxa"/>
          </w:tcPr>
          <w:p>
            <w:pPr>
              <w:pStyle w:val="TableParagraph"/>
              <w:spacing w:line="183" w:lineRule="exact" w:before="8"/>
              <w:ind w:right="56"/>
              <w:rPr>
                <w:b/>
                <w:sz w:val="16"/>
              </w:rPr>
            </w:pPr>
            <w:r>
              <w:rPr>
                <w:b/>
                <w:sz w:val="16"/>
              </w:rPr>
              <w:t>(66.017)</w:t>
            </w:r>
          </w:p>
        </w:tc>
        <w:tc>
          <w:tcPr>
            <w:tcW w:w="1134" w:type="dxa"/>
          </w:tcPr>
          <w:p>
            <w:pPr>
              <w:pStyle w:val="TableParagraph"/>
              <w:spacing w:line="183" w:lineRule="exact" w:before="8"/>
              <w:ind w:right="55"/>
              <w:rPr>
                <w:b/>
                <w:sz w:val="16"/>
              </w:rPr>
            </w:pPr>
            <w:r>
              <w:rPr>
                <w:b/>
                <w:sz w:val="16"/>
              </w:rPr>
              <w:t>(64.112)</w:t>
            </w:r>
          </w:p>
        </w:tc>
        <w:tc>
          <w:tcPr>
            <w:tcW w:w="990" w:type="dxa"/>
          </w:tcPr>
          <w:p>
            <w:pPr>
              <w:pStyle w:val="TableParagraph"/>
              <w:spacing w:line="183" w:lineRule="exact" w:before="8"/>
              <w:ind w:right="54"/>
              <w:rPr>
                <w:b/>
                <w:sz w:val="16"/>
              </w:rPr>
            </w:pPr>
            <w:r>
              <w:rPr>
                <w:b/>
                <w:sz w:val="16"/>
              </w:rPr>
              <w:t>(6.579)</w:t>
            </w:r>
          </w:p>
        </w:tc>
        <w:tc>
          <w:tcPr>
            <w:tcW w:w="992" w:type="dxa"/>
          </w:tcPr>
          <w:p>
            <w:pPr>
              <w:pStyle w:val="TableParagraph"/>
              <w:spacing w:line="183" w:lineRule="exact" w:before="8"/>
              <w:ind w:right="52"/>
              <w:rPr>
                <w:b/>
                <w:sz w:val="16"/>
              </w:rPr>
            </w:pPr>
            <w:r>
              <w:rPr>
                <w:b/>
                <w:sz w:val="16"/>
              </w:rPr>
              <w:t>(6.380)</w:t>
            </w:r>
          </w:p>
        </w:tc>
      </w:tr>
      <w:tr>
        <w:trPr>
          <w:trHeight w:val="213" w:hRule="atLeast"/>
        </w:trPr>
        <w:tc>
          <w:tcPr>
            <w:tcW w:w="3686" w:type="dxa"/>
          </w:tcPr>
          <w:p>
            <w:pPr>
              <w:pStyle w:val="TableParagraph"/>
              <w:spacing w:line="180" w:lineRule="exact" w:before="13"/>
              <w:ind w:left="220"/>
              <w:jc w:val="left"/>
              <w:rPr>
                <w:sz w:val="16"/>
              </w:rPr>
            </w:pPr>
            <w:r>
              <w:rPr>
                <w:sz w:val="16"/>
              </w:rPr>
              <w:t>2.1. Custo dos Juros</w:t>
            </w:r>
          </w:p>
        </w:tc>
        <w:tc>
          <w:tcPr>
            <w:tcW w:w="1132" w:type="dxa"/>
          </w:tcPr>
          <w:p>
            <w:pPr>
              <w:pStyle w:val="TableParagraph"/>
              <w:spacing w:line="180" w:lineRule="exact" w:before="13"/>
              <w:ind w:right="56"/>
              <w:rPr>
                <w:sz w:val="16"/>
              </w:rPr>
            </w:pPr>
            <w:r>
              <w:rPr>
                <w:sz w:val="16"/>
              </w:rPr>
              <w:t>(72.723)</w:t>
            </w:r>
          </w:p>
        </w:tc>
        <w:tc>
          <w:tcPr>
            <w:tcW w:w="1134" w:type="dxa"/>
          </w:tcPr>
          <w:p>
            <w:pPr>
              <w:pStyle w:val="TableParagraph"/>
              <w:spacing w:line="180" w:lineRule="exact" w:before="13"/>
              <w:ind w:right="55"/>
              <w:rPr>
                <w:sz w:val="16"/>
              </w:rPr>
            </w:pPr>
            <w:r>
              <w:rPr>
                <w:sz w:val="16"/>
              </w:rPr>
              <w:t>(69.884)</w:t>
            </w:r>
          </w:p>
        </w:tc>
        <w:tc>
          <w:tcPr>
            <w:tcW w:w="990" w:type="dxa"/>
          </w:tcPr>
          <w:p>
            <w:pPr>
              <w:pStyle w:val="TableParagraph"/>
              <w:spacing w:line="180" w:lineRule="exact" w:before="13"/>
              <w:ind w:right="54"/>
              <w:rPr>
                <w:sz w:val="16"/>
              </w:rPr>
            </w:pPr>
            <w:r>
              <w:rPr>
                <w:sz w:val="16"/>
              </w:rPr>
              <w:t>(6.579)</w:t>
            </w:r>
          </w:p>
        </w:tc>
        <w:tc>
          <w:tcPr>
            <w:tcW w:w="992" w:type="dxa"/>
          </w:tcPr>
          <w:p>
            <w:pPr>
              <w:pStyle w:val="TableParagraph"/>
              <w:spacing w:line="180" w:lineRule="exact" w:before="13"/>
              <w:ind w:right="52"/>
              <w:rPr>
                <w:sz w:val="16"/>
              </w:rPr>
            </w:pPr>
            <w:r>
              <w:rPr>
                <w:sz w:val="16"/>
              </w:rPr>
              <w:t>(6.380)</w:t>
            </w:r>
          </w:p>
        </w:tc>
      </w:tr>
      <w:tr>
        <w:trPr>
          <w:trHeight w:val="213" w:hRule="atLeast"/>
        </w:trPr>
        <w:tc>
          <w:tcPr>
            <w:tcW w:w="3686" w:type="dxa"/>
          </w:tcPr>
          <w:p>
            <w:pPr>
              <w:pStyle w:val="TableParagraph"/>
              <w:spacing w:line="180" w:lineRule="exact" w:before="13"/>
              <w:ind w:left="220"/>
              <w:jc w:val="left"/>
              <w:rPr>
                <w:sz w:val="16"/>
              </w:rPr>
            </w:pPr>
            <w:r>
              <w:rPr>
                <w:sz w:val="16"/>
              </w:rPr>
              <w:t>2.2. Receita de Juros</w:t>
            </w:r>
          </w:p>
        </w:tc>
        <w:tc>
          <w:tcPr>
            <w:tcW w:w="1132" w:type="dxa"/>
          </w:tcPr>
          <w:p>
            <w:pPr>
              <w:pStyle w:val="TableParagraph"/>
              <w:spacing w:line="180" w:lineRule="exact" w:before="13"/>
              <w:ind w:right="56"/>
              <w:rPr>
                <w:sz w:val="16"/>
              </w:rPr>
            </w:pPr>
            <w:r>
              <w:rPr>
                <w:sz w:val="16"/>
              </w:rPr>
              <w:t>6.706</w:t>
            </w:r>
          </w:p>
        </w:tc>
        <w:tc>
          <w:tcPr>
            <w:tcW w:w="1134" w:type="dxa"/>
          </w:tcPr>
          <w:p>
            <w:pPr>
              <w:pStyle w:val="TableParagraph"/>
              <w:spacing w:line="180" w:lineRule="exact" w:before="13"/>
              <w:ind w:right="55"/>
              <w:rPr>
                <w:sz w:val="16"/>
              </w:rPr>
            </w:pPr>
            <w:r>
              <w:rPr>
                <w:sz w:val="16"/>
              </w:rPr>
              <w:t>5.772</w:t>
            </w:r>
          </w:p>
        </w:tc>
        <w:tc>
          <w:tcPr>
            <w:tcW w:w="990" w:type="dxa"/>
          </w:tcPr>
          <w:p>
            <w:pPr>
              <w:pStyle w:val="TableParagraph"/>
              <w:spacing w:line="180" w:lineRule="exact" w:before="13"/>
              <w:ind w:right="53"/>
              <w:rPr>
                <w:sz w:val="16"/>
              </w:rPr>
            </w:pPr>
            <w:r>
              <w:rPr>
                <w:w w:val="100"/>
                <w:sz w:val="16"/>
              </w:rPr>
              <w:t>-</w:t>
            </w:r>
          </w:p>
        </w:tc>
        <w:tc>
          <w:tcPr>
            <w:tcW w:w="992" w:type="dxa"/>
          </w:tcPr>
          <w:p>
            <w:pPr>
              <w:pStyle w:val="TableParagraph"/>
              <w:spacing w:line="180" w:lineRule="exact" w:before="13"/>
              <w:ind w:right="51"/>
              <w:rPr>
                <w:sz w:val="16"/>
              </w:rPr>
            </w:pPr>
            <w:r>
              <w:rPr>
                <w:w w:val="100"/>
                <w:sz w:val="16"/>
              </w:rPr>
              <w:t>-</w:t>
            </w:r>
          </w:p>
        </w:tc>
      </w:tr>
      <w:tr>
        <w:trPr>
          <w:trHeight w:val="369" w:hRule="atLeast"/>
        </w:trPr>
        <w:tc>
          <w:tcPr>
            <w:tcW w:w="3686" w:type="dxa"/>
          </w:tcPr>
          <w:p>
            <w:pPr>
              <w:pStyle w:val="TableParagraph"/>
              <w:spacing w:line="178" w:lineRule="exact"/>
              <w:ind w:left="129"/>
              <w:jc w:val="left"/>
              <w:rPr>
                <w:b/>
                <w:sz w:val="16"/>
              </w:rPr>
            </w:pPr>
            <w:r>
              <w:rPr>
                <w:b/>
                <w:sz w:val="16"/>
              </w:rPr>
              <w:t>3. Valores Reconhecidos no Resultado do</w:t>
            </w:r>
          </w:p>
          <w:p>
            <w:pPr>
              <w:pStyle w:val="TableParagraph"/>
              <w:spacing w:line="171" w:lineRule="exact" w:before="1"/>
              <w:ind w:left="285"/>
              <w:jc w:val="left"/>
              <w:rPr>
                <w:b/>
                <w:sz w:val="16"/>
              </w:rPr>
            </w:pPr>
            <w:r>
              <w:rPr>
                <w:b/>
                <w:sz w:val="16"/>
              </w:rPr>
              <w:t>Exercício (item 1 + item 2) </w:t>
            </w:r>
            <w:r>
              <w:rPr>
                <w:b/>
                <w:sz w:val="16"/>
                <w:vertAlign w:val="superscript"/>
              </w:rPr>
              <w:t>(1)</w:t>
            </w:r>
          </w:p>
        </w:tc>
        <w:tc>
          <w:tcPr>
            <w:tcW w:w="1132" w:type="dxa"/>
          </w:tcPr>
          <w:p>
            <w:pPr>
              <w:pStyle w:val="TableParagraph"/>
              <w:spacing w:before="87"/>
              <w:ind w:right="56"/>
              <w:rPr>
                <w:b/>
                <w:sz w:val="16"/>
              </w:rPr>
            </w:pPr>
            <w:r>
              <w:rPr>
                <w:b/>
                <w:sz w:val="16"/>
              </w:rPr>
              <w:t>(75.470)</w:t>
            </w:r>
          </w:p>
        </w:tc>
        <w:tc>
          <w:tcPr>
            <w:tcW w:w="1134" w:type="dxa"/>
          </w:tcPr>
          <w:p>
            <w:pPr>
              <w:pStyle w:val="TableParagraph"/>
              <w:spacing w:before="87"/>
              <w:ind w:right="55"/>
              <w:rPr>
                <w:b/>
                <w:sz w:val="16"/>
              </w:rPr>
            </w:pPr>
            <w:r>
              <w:rPr>
                <w:b/>
                <w:sz w:val="16"/>
              </w:rPr>
              <w:t>(73.014)</w:t>
            </w:r>
          </w:p>
        </w:tc>
        <w:tc>
          <w:tcPr>
            <w:tcW w:w="990" w:type="dxa"/>
          </w:tcPr>
          <w:p>
            <w:pPr>
              <w:pStyle w:val="TableParagraph"/>
              <w:spacing w:before="87"/>
              <w:ind w:right="53"/>
              <w:rPr>
                <w:b/>
                <w:sz w:val="16"/>
              </w:rPr>
            </w:pPr>
            <w:r>
              <w:rPr>
                <w:b/>
                <w:sz w:val="16"/>
              </w:rPr>
              <w:t>(6.048)</w:t>
            </w:r>
          </w:p>
        </w:tc>
        <w:tc>
          <w:tcPr>
            <w:tcW w:w="992" w:type="dxa"/>
          </w:tcPr>
          <w:p>
            <w:pPr>
              <w:pStyle w:val="TableParagraph"/>
              <w:spacing w:before="87"/>
              <w:ind w:right="52"/>
              <w:rPr>
                <w:b/>
                <w:sz w:val="16"/>
              </w:rPr>
            </w:pPr>
            <w:r>
              <w:rPr>
                <w:b/>
                <w:sz w:val="16"/>
              </w:rPr>
              <w:t>(5.505)</w:t>
            </w:r>
          </w:p>
        </w:tc>
      </w:tr>
    </w:tbl>
    <w:p>
      <w:pPr>
        <w:spacing w:line="242" w:lineRule="auto" w:before="15"/>
        <w:ind w:left="260" w:right="1606" w:hanging="142"/>
        <w:jc w:val="left"/>
        <w:rPr>
          <w:sz w:val="14"/>
        </w:rPr>
      </w:pPr>
      <w:r>
        <w:rPr>
          <w:sz w:val="14"/>
          <w:vertAlign w:val="superscript"/>
        </w:rPr>
        <w:t>(1)</w:t>
      </w:r>
      <w:r>
        <w:rPr>
          <w:spacing w:val="-22"/>
          <w:sz w:val="14"/>
          <w:vertAlign w:val="baseline"/>
        </w:rPr>
        <w:t> </w:t>
      </w:r>
      <w:r>
        <w:rPr>
          <w:sz w:val="14"/>
          <w:vertAlign w:val="baseline"/>
        </w:rPr>
        <w:t>Inclusive</w:t>
      </w:r>
      <w:r>
        <w:rPr>
          <w:spacing w:val="-3"/>
          <w:sz w:val="14"/>
          <w:vertAlign w:val="baseline"/>
        </w:rPr>
        <w:t> </w:t>
      </w:r>
      <w:r>
        <w:rPr>
          <w:sz w:val="14"/>
          <w:vertAlign w:val="baseline"/>
        </w:rPr>
        <w:t>contribuições</w:t>
      </w:r>
      <w:r>
        <w:rPr>
          <w:spacing w:val="-2"/>
          <w:sz w:val="14"/>
          <w:vertAlign w:val="baseline"/>
        </w:rPr>
        <w:t> </w:t>
      </w:r>
      <w:r>
        <w:rPr>
          <w:sz w:val="14"/>
          <w:vertAlign w:val="baseline"/>
        </w:rPr>
        <w:t>de</w:t>
      </w:r>
      <w:r>
        <w:rPr>
          <w:spacing w:val="-3"/>
          <w:sz w:val="14"/>
          <w:vertAlign w:val="baseline"/>
        </w:rPr>
        <w:t> </w:t>
      </w:r>
      <w:r>
        <w:rPr>
          <w:sz w:val="14"/>
          <w:vertAlign w:val="baseline"/>
        </w:rPr>
        <w:t>funcionários</w:t>
      </w:r>
      <w:r>
        <w:rPr>
          <w:spacing w:val="-2"/>
          <w:sz w:val="14"/>
          <w:vertAlign w:val="baseline"/>
        </w:rPr>
        <w:t> </w:t>
      </w:r>
      <w:r>
        <w:rPr>
          <w:sz w:val="14"/>
          <w:vertAlign w:val="baseline"/>
        </w:rPr>
        <w:t>cedidos,</w:t>
      </w:r>
      <w:r>
        <w:rPr>
          <w:spacing w:val="-1"/>
          <w:sz w:val="14"/>
          <w:vertAlign w:val="baseline"/>
        </w:rPr>
        <w:t> </w:t>
      </w:r>
      <w:r>
        <w:rPr>
          <w:sz w:val="14"/>
          <w:vertAlign w:val="baseline"/>
        </w:rPr>
        <w:t>ressarcidas</w:t>
      </w:r>
      <w:r>
        <w:rPr>
          <w:spacing w:val="-4"/>
          <w:sz w:val="14"/>
          <w:vertAlign w:val="baseline"/>
        </w:rPr>
        <w:t> </w:t>
      </w:r>
      <w:r>
        <w:rPr>
          <w:sz w:val="14"/>
          <w:vertAlign w:val="baseline"/>
        </w:rPr>
        <w:t>ao</w:t>
      </w:r>
      <w:r>
        <w:rPr>
          <w:spacing w:val="-3"/>
          <w:sz w:val="14"/>
          <w:vertAlign w:val="baseline"/>
        </w:rPr>
        <w:t> </w:t>
      </w:r>
      <w:r>
        <w:rPr>
          <w:sz w:val="14"/>
          <w:vertAlign w:val="baseline"/>
        </w:rPr>
        <w:t>Banco,</w:t>
      </w:r>
      <w:r>
        <w:rPr>
          <w:spacing w:val="-4"/>
          <w:sz w:val="14"/>
          <w:vertAlign w:val="baseline"/>
        </w:rPr>
        <w:t> </w:t>
      </w:r>
      <w:r>
        <w:rPr>
          <w:sz w:val="14"/>
          <w:vertAlign w:val="baseline"/>
        </w:rPr>
        <w:t>plano</w:t>
      </w:r>
      <w:r>
        <w:rPr>
          <w:spacing w:val="-2"/>
          <w:sz w:val="14"/>
          <w:vertAlign w:val="baseline"/>
        </w:rPr>
        <w:t> </w:t>
      </w:r>
      <w:r>
        <w:rPr>
          <w:sz w:val="14"/>
          <w:vertAlign w:val="baseline"/>
        </w:rPr>
        <w:t>Natural:</w:t>
      </w:r>
      <w:r>
        <w:rPr>
          <w:spacing w:val="-1"/>
          <w:sz w:val="14"/>
          <w:vertAlign w:val="baseline"/>
        </w:rPr>
        <w:t> </w:t>
      </w:r>
      <w:r>
        <w:rPr>
          <w:sz w:val="14"/>
          <w:vertAlign w:val="baseline"/>
        </w:rPr>
        <w:t>01.01.</w:t>
      </w:r>
      <w:r>
        <w:rPr>
          <w:spacing w:val="-4"/>
          <w:sz w:val="14"/>
          <w:vertAlign w:val="baseline"/>
        </w:rPr>
        <w:t> </w:t>
      </w:r>
      <w:r>
        <w:rPr>
          <w:sz w:val="14"/>
          <w:vertAlign w:val="baseline"/>
        </w:rPr>
        <w:t>a</w:t>
      </w:r>
      <w:r>
        <w:rPr>
          <w:spacing w:val="-1"/>
          <w:sz w:val="14"/>
          <w:vertAlign w:val="baseline"/>
        </w:rPr>
        <w:t> </w:t>
      </w:r>
      <w:r>
        <w:rPr>
          <w:sz w:val="14"/>
          <w:vertAlign w:val="baseline"/>
        </w:rPr>
        <w:t>30.06.2019:</w:t>
      </w:r>
      <w:r>
        <w:rPr>
          <w:spacing w:val="-4"/>
          <w:sz w:val="14"/>
          <w:vertAlign w:val="baseline"/>
        </w:rPr>
        <w:t> </w:t>
      </w:r>
      <w:r>
        <w:rPr>
          <w:sz w:val="14"/>
          <w:vertAlign w:val="baseline"/>
        </w:rPr>
        <w:t>R$</w:t>
      </w:r>
      <w:r>
        <w:rPr>
          <w:spacing w:val="-1"/>
          <w:sz w:val="14"/>
          <w:vertAlign w:val="baseline"/>
        </w:rPr>
        <w:t> </w:t>
      </w:r>
      <w:r>
        <w:rPr>
          <w:sz w:val="14"/>
          <w:vertAlign w:val="baseline"/>
        </w:rPr>
        <w:t>40;</w:t>
      </w:r>
      <w:r>
        <w:rPr>
          <w:spacing w:val="-4"/>
          <w:sz w:val="14"/>
          <w:vertAlign w:val="baseline"/>
        </w:rPr>
        <w:t> </w:t>
      </w:r>
      <w:r>
        <w:rPr>
          <w:sz w:val="14"/>
          <w:vertAlign w:val="baseline"/>
        </w:rPr>
        <w:t>01.01.</w:t>
      </w:r>
      <w:r>
        <w:rPr>
          <w:spacing w:val="-3"/>
          <w:sz w:val="14"/>
          <w:vertAlign w:val="baseline"/>
        </w:rPr>
        <w:t> </w:t>
      </w:r>
      <w:r>
        <w:rPr>
          <w:sz w:val="14"/>
          <w:vertAlign w:val="baseline"/>
        </w:rPr>
        <w:t>a</w:t>
      </w:r>
      <w:r>
        <w:rPr>
          <w:spacing w:val="-2"/>
          <w:sz w:val="14"/>
          <w:vertAlign w:val="baseline"/>
        </w:rPr>
        <w:t> </w:t>
      </w:r>
      <w:r>
        <w:rPr>
          <w:sz w:val="14"/>
          <w:vertAlign w:val="baseline"/>
        </w:rPr>
        <w:t>30.06.2018:</w:t>
      </w:r>
      <w:r>
        <w:rPr>
          <w:spacing w:val="-3"/>
          <w:sz w:val="14"/>
          <w:vertAlign w:val="baseline"/>
        </w:rPr>
        <w:t> </w:t>
      </w:r>
      <w:r>
        <w:rPr>
          <w:sz w:val="14"/>
          <w:vertAlign w:val="baseline"/>
        </w:rPr>
        <w:t>R$</w:t>
      </w:r>
      <w:r>
        <w:rPr>
          <w:spacing w:val="-4"/>
          <w:sz w:val="14"/>
          <w:vertAlign w:val="baseline"/>
        </w:rPr>
        <w:t> </w:t>
      </w:r>
      <w:r>
        <w:rPr>
          <w:sz w:val="14"/>
          <w:vertAlign w:val="baseline"/>
        </w:rPr>
        <w:t>21;</w:t>
      </w:r>
      <w:r>
        <w:rPr>
          <w:spacing w:val="-1"/>
          <w:sz w:val="14"/>
          <w:vertAlign w:val="baseline"/>
        </w:rPr>
        <w:t> </w:t>
      </w:r>
      <w:r>
        <w:rPr>
          <w:sz w:val="14"/>
          <w:vertAlign w:val="baseline"/>
        </w:rPr>
        <w:t>e Seguro de Vida: 01.01. a 30.06.2019: R$ 3; 01.01. a 30.06.2018: R$</w:t>
      </w:r>
      <w:r>
        <w:rPr>
          <w:spacing w:val="-3"/>
          <w:sz w:val="14"/>
          <w:vertAlign w:val="baseline"/>
        </w:rPr>
        <w:t> </w:t>
      </w:r>
      <w:r>
        <w:rPr>
          <w:sz w:val="14"/>
          <w:vertAlign w:val="baseline"/>
        </w:rPr>
        <w:t>4.</w:t>
      </w:r>
    </w:p>
    <w:p>
      <w:pPr>
        <w:pStyle w:val="BodyText"/>
        <w:spacing w:before="9"/>
        <w:rPr>
          <w:sz w:val="13"/>
        </w:rPr>
      </w:pPr>
    </w:p>
    <w:p>
      <w:pPr>
        <w:pStyle w:val="BodyText"/>
        <w:ind w:left="260" w:right="1396"/>
      </w:pPr>
      <w:r>
        <w:rPr/>
        <w:t>As contribuições referentes à parte CD do plano CV I foram contabilizadas em despesas de benefícios pós-emprego, conforme abaixo:</w:t>
      </w:r>
    </w:p>
    <w:p>
      <w:pPr>
        <w:pStyle w:val="BodyText"/>
        <w:spacing w:before="1"/>
      </w:pPr>
    </w:p>
    <w:tbl>
      <w:tblPr>
        <w:tblW w:w="0" w:type="auto"/>
        <w:jc w:val="lef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422"/>
        <w:gridCol w:w="1265"/>
        <w:gridCol w:w="1277"/>
      </w:tblGrid>
      <w:tr>
        <w:trPr>
          <w:trHeight w:val="369" w:hRule="atLeast"/>
        </w:trPr>
        <w:tc>
          <w:tcPr>
            <w:tcW w:w="2422" w:type="dxa"/>
          </w:tcPr>
          <w:p>
            <w:pPr>
              <w:pStyle w:val="TableParagraph"/>
              <w:spacing w:before="116"/>
              <w:ind w:left="107"/>
              <w:jc w:val="left"/>
              <w:rPr>
                <w:b/>
                <w:sz w:val="16"/>
              </w:rPr>
            </w:pPr>
            <w:r>
              <w:rPr>
                <w:b/>
                <w:sz w:val="16"/>
              </w:rPr>
              <w:t>Especificação</w:t>
            </w:r>
          </w:p>
        </w:tc>
        <w:tc>
          <w:tcPr>
            <w:tcW w:w="1265" w:type="dxa"/>
          </w:tcPr>
          <w:p>
            <w:pPr>
              <w:pStyle w:val="TableParagraph"/>
              <w:spacing w:line="182" w:lineRule="exact"/>
              <w:ind w:left="196" w:right="238" w:firstLine="132"/>
              <w:jc w:val="left"/>
              <w:rPr>
                <w:b/>
                <w:sz w:val="16"/>
              </w:rPr>
            </w:pPr>
            <w:r>
              <w:rPr>
                <w:b/>
                <w:sz w:val="16"/>
              </w:rPr>
              <w:t>01.01 a 30.06.2019</w:t>
            </w:r>
          </w:p>
        </w:tc>
        <w:tc>
          <w:tcPr>
            <w:tcW w:w="1277" w:type="dxa"/>
          </w:tcPr>
          <w:p>
            <w:pPr>
              <w:pStyle w:val="TableParagraph"/>
              <w:spacing w:line="182" w:lineRule="exact"/>
              <w:ind w:left="200" w:right="246" w:firstLine="134"/>
              <w:jc w:val="left"/>
              <w:rPr>
                <w:b/>
                <w:sz w:val="16"/>
              </w:rPr>
            </w:pPr>
            <w:r>
              <w:rPr>
                <w:b/>
                <w:sz w:val="16"/>
              </w:rPr>
              <w:t>01.01 a 30.06.2018</w:t>
            </w:r>
          </w:p>
        </w:tc>
      </w:tr>
      <w:tr>
        <w:trPr>
          <w:trHeight w:val="244" w:hRule="atLeast"/>
        </w:trPr>
        <w:tc>
          <w:tcPr>
            <w:tcW w:w="2422" w:type="dxa"/>
          </w:tcPr>
          <w:p>
            <w:pPr>
              <w:pStyle w:val="TableParagraph"/>
              <w:spacing w:before="27"/>
              <w:ind w:left="107"/>
              <w:jc w:val="left"/>
              <w:rPr>
                <w:sz w:val="16"/>
              </w:rPr>
            </w:pPr>
            <w:r>
              <w:rPr>
                <w:sz w:val="16"/>
              </w:rPr>
              <w:t>1. Contribuições (Parte CD) </w:t>
            </w:r>
            <w:r>
              <w:rPr>
                <w:sz w:val="16"/>
                <w:vertAlign w:val="superscript"/>
              </w:rPr>
              <w:t>(1)</w:t>
            </w:r>
          </w:p>
        </w:tc>
        <w:tc>
          <w:tcPr>
            <w:tcW w:w="1265" w:type="dxa"/>
          </w:tcPr>
          <w:p>
            <w:pPr>
              <w:pStyle w:val="TableParagraph"/>
              <w:spacing w:line="168" w:lineRule="exact" w:before="56"/>
              <w:ind w:left="560"/>
              <w:jc w:val="left"/>
              <w:rPr>
                <w:sz w:val="16"/>
              </w:rPr>
            </w:pPr>
            <w:r>
              <w:rPr>
                <w:sz w:val="16"/>
              </w:rPr>
              <w:t>(27.442)</w:t>
            </w:r>
          </w:p>
        </w:tc>
        <w:tc>
          <w:tcPr>
            <w:tcW w:w="1277" w:type="dxa"/>
          </w:tcPr>
          <w:p>
            <w:pPr>
              <w:pStyle w:val="TableParagraph"/>
              <w:spacing w:line="168" w:lineRule="exact" w:before="56"/>
              <w:ind w:left="572"/>
              <w:jc w:val="left"/>
              <w:rPr>
                <w:sz w:val="16"/>
              </w:rPr>
            </w:pPr>
            <w:r>
              <w:rPr>
                <w:sz w:val="16"/>
              </w:rPr>
              <w:t>(25.638)</w:t>
            </w:r>
          </w:p>
        </w:tc>
      </w:tr>
    </w:tbl>
    <w:p>
      <w:pPr>
        <w:spacing w:before="0"/>
        <w:ind w:left="401" w:right="1606" w:hanging="142"/>
        <w:jc w:val="left"/>
        <w:rPr>
          <w:sz w:val="14"/>
        </w:rPr>
      </w:pPr>
      <w:r>
        <w:rPr>
          <w:sz w:val="14"/>
          <w:vertAlign w:val="superscript"/>
        </w:rPr>
        <w:t>(1)</w:t>
      </w:r>
      <w:r>
        <w:rPr>
          <w:sz w:val="14"/>
          <w:vertAlign w:val="baseline"/>
        </w:rPr>
        <w:t> Inclusive contribuições de funcionários cedidos: 01.01 a 30.06.2019 R$ 93; e 01.01 a 30.06.2018 R$ 127; e projeção de contribuição: 01.01 a 30.06.2018 R$ 42.</w:t>
      </w:r>
    </w:p>
    <w:p>
      <w:pPr>
        <w:spacing w:after="0"/>
        <w:jc w:val="left"/>
        <w:rPr>
          <w:sz w:val="14"/>
        </w:rPr>
        <w:sectPr>
          <w:pgSz w:w="11900" w:h="16840"/>
          <w:pgMar w:header="0" w:footer="815" w:top="1340" w:bottom="1060" w:left="760" w:right="140"/>
        </w:sectPr>
      </w:pPr>
    </w:p>
    <w:p>
      <w:pPr>
        <w:pStyle w:val="BodyText"/>
        <w:spacing w:before="77"/>
        <w:ind w:left="260" w:right="1606"/>
      </w:pPr>
      <w:r>
        <w:rPr/>
        <w:t>As despesas administrativas do plano BD estão contabilizadas em despesas de benefícios pós- emprego, conforme</w:t>
      </w:r>
      <w:r>
        <w:rPr>
          <w:spacing w:val="-2"/>
        </w:rPr>
        <w:t> </w:t>
      </w:r>
      <w:r>
        <w:rPr/>
        <w:t>abaixo:</w:t>
      </w:r>
    </w:p>
    <w:p>
      <w:pPr>
        <w:pStyle w:val="BodyText"/>
        <w:spacing w:before="1" w:after="1"/>
      </w:pPr>
    </w:p>
    <w:tbl>
      <w:tblPr>
        <w:tblW w:w="0" w:type="auto"/>
        <w:jc w:val="lef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323"/>
        <w:gridCol w:w="1363"/>
        <w:gridCol w:w="1277"/>
      </w:tblGrid>
      <w:tr>
        <w:trPr>
          <w:trHeight w:val="369" w:hRule="atLeast"/>
        </w:trPr>
        <w:tc>
          <w:tcPr>
            <w:tcW w:w="2323" w:type="dxa"/>
          </w:tcPr>
          <w:p>
            <w:pPr>
              <w:pStyle w:val="TableParagraph"/>
              <w:spacing w:before="87"/>
              <w:ind w:left="107"/>
              <w:jc w:val="left"/>
              <w:rPr>
                <w:b/>
                <w:sz w:val="16"/>
              </w:rPr>
            </w:pPr>
            <w:r>
              <w:rPr>
                <w:b/>
                <w:sz w:val="16"/>
              </w:rPr>
              <w:t>Especificação</w:t>
            </w:r>
          </w:p>
        </w:tc>
        <w:tc>
          <w:tcPr>
            <w:tcW w:w="1363" w:type="dxa"/>
          </w:tcPr>
          <w:p>
            <w:pPr>
              <w:pStyle w:val="TableParagraph"/>
              <w:spacing w:line="178" w:lineRule="exact"/>
              <w:ind w:left="381"/>
              <w:jc w:val="left"/>
              <w:rPr>
                <w:b/>
                <w:sz w:val="16"/>
              </w:rPr>
            </w:pPr>
            <w:r>
              <w:rPr>
                <w:b/>
                <w:sz w:val="16"/>
              </w:rPr>
              <w:t>01.01 a</w:t>
            </w:r>
          </w:p>
          <w:p>
            <w:pPr>
              <w:pStyle w:val="TableParagraph"/>
              <w:spacing w:line="171" w:lineRule="exact" w:before="1"/>
              <w:ind w:left="247"/>
              <w:jc w:val="left"/>
              <w:rPr>
                <w:b/>
                <w:sz w:val="16"/>
              </w:rPr>
            </w:pPr>
            <w:r>
              <w:rPr>
                <w:b/>
                <w:sz w:val="16"/>
              </w:rPr>
              <w:t>30.06.2019</w:t>
            </w:r>
          </w:p>
        </w:tc>
        <w:tc>
          <w:tcPr>
            <w:tcW w:w="1277" w:type="dxa"/>
          </w:tcPr>
          <w:p>
            <w:pPr>
              <w:pStyle w:val="TableParagraph"/>
              <w:spacing w:line="178" w:lineRule="exact"/>
              <w:ind w:left="336"/>
              <w:jc w:val="left"/>
              <w:rPr>
                <w:b/>
                <w:sz w:val="16"/>
              </w:rPr>
            </w:pPr>
            <w:r>
              <w:rPr>
                <w:b/>
                <w:sz w:val="16"/>
              </w:rPr>
              <w:t>01.01 a</w:t>
            </w:r>
          </w:p>
          <w:p>
            <w:pPr>
              <w:pStyle w:val="TableParagraph"/>
              <w:spacing w:line="171" w:lineRule="exact" w:before="1"/>
              <w:ind w:left="201"/>
              <w:jc w:val="left"/>
              <w:rPr>
                <w:b/>
                <w:sz w:val="16"/>
              </w:rPr>
            </w:pPr>
            <w:r>
              <w:rPr>
                <w:b/>
                <w:sz w:val="16"/>
              </w:rPr>
              <w:t>30.06.2018</w:t>
            </w:r>
          </w:p>
        </w:tc>
      </w:tr>
      <w:tr>
        <w:trPr>
          <w:trHeight w:val="227" w:hRule="atLeast"/>
        </w:trPr>
        <w:tc>
          <w:tcPr>
            <w:tcW w:w="2323" w:type="dxa"/>
          </w:tcPr>
          <w:p>
            <w:pPr>
              <w:pStyle w:val="TableParagraph"/>
              <w:spacing w:before="17"/>
              <w:ind w:left="107"/>
              <w:jc w:val="left"/>
              <w:rPr>
                <w:sz w:val="16"/>
              </w:rPr>
            </w:pPr>
            <w:r>
              <w:rPr>
                <w:sz w:val="16"/>
              </w:rPr>
              <w:t>1. Despesas Administrativas</w:t>
            </w:r>
          </w:p>
        </w:tc>
        <w:tc>
          <w:tcPr>
            <w:tcW w:w="1363" w:type="dxa"/>
          </w:tcPr>
          <w:p>
            <w:pPr>
              <w:pStyle w:val="TableParagraph"/>
              <w:spacing w:before="17"/>
              <w:ind w:left="751"/>
              <w:jc w:val="left"/>
              <w:rPr>
                <w:sz w:val="16"/>
              </w:rPr>
            </w:pPr>
            <w:r>
              <w:rPr>
                <w:sz w:val="16"/>
              </w:rPr>
              <w:t>(3.167)</w:t>
            </w:r>
          </w:p>
        </w:tc>
        <w:tc>
          <w:tcPr>
            <w:tcW w:w="1277" w:type="dxa"/>
          </w:tcPr>
          <w:p>
            <w:pPr>
              <w:pStyle w:val="TableParagraph"/>
              <w:spacing w:before="17"/>
              <w:ind w:left="662"/>
              <w:jc w:val="left"/>
              <w:rPr>
                <w:sz w:val="16"/>
              </w:rPr>
            </w:pPr>
            <w:r>
              <w:rPr>
                <w:sz w:val="16"/>
              </w:rPr>
              <w:t>(3.247)</w:t>
            </w:r>
          </w:p>
        </w:tc>
      </w:tr>
    </w:tbl>
    <w:p>
      <w:pPr>
        <w:pStyle w:val="BodyText"/>
        <w:spacing w:before="6"/>
        <w:rPr>
          <w:sz w:val="19"/>
        </w:rPr>
      </w:pPr>
    </w:p>
    <w:p>
      <w:pPr>
        <w:pStyle w:val="Heading5"/>
        <w:numPr>
          <w:ilvl w:val="0"/>
          <w:numId w:val="27"/>
        </w:numPr>
        <w:tabs>
          <w:tab w:pos="678" w:val="left" w:leader="none"/>
        </w:tabs>
        <w:spacing w:line="240" w:lineRule="auto" w:before="0" w:after="0"/>
        <w:ind w:left="677" w:right="0" w:hanging="361"/>
        <w:jc w:val="left"/>
      </w:pPr>
      <w:r>
        <w:rPr/>
        <w:t>Valores do Período Reconhecidos no Patrimônio Líquido</w:t>
      </w:r>
    </w:p>
    <w:p>
      <w:pPr>
        <w:pStyle w:val="BodyText"/>
        <w:spacing w:before="1"/>
        <w:rPr>
          <w:b/>
        </w:rPr>
      </w:pPr>
    </w:p>
    <w:p>
      <w:pPr>
        <w:pStyle w:val="BodyText"/>
        <w:ind w:left="687" w:right="1398"/>
        <w:jc w:val="both"/>
      </w:pPr>
      <w:r>
        <w:rPr/>
        <w:t>As perdas atuariais decorrentes de premissas financeiras, em 30.06.2019, dizem respeito às quedas nas taxas reais de desconto em relação à 31.12.2018, que passaram de 4,80% (31.12.2018) para 3,42% (30.06.2019) no plano BD, de 4,98% (31.12.2018) para</w:t>
      </w:r>
      <w:r>
        <w:rPr>
          <w:spacing w:val="6"/>
        </w:rPr>
        <w:t> </w:t>
      </w:r>
      <w:r>
        <w:rPr/>
        <w:t>3,77%</w:t>
      </w:r>
    </w:p>
    <w:p>
      <w:pPr>
        <w:pStyle w:val="BodyText"/>
        <w:spacing w:line="229" w:lineRule="exact" w:before="2"/>
        <w:ind w:left="687"/>
        <w:jc w:val="both"/>
      </w:pPr>
      <w:r>
        <w:rPr/>
        <w:t>(30.06.2019) nos planos CV I, Natural e Seguro de vida.</w:t>
      </w:r>
    </w:p>
    <w:p>
      <w:pPr>
        <w:pStyle w:val="BodyText"/>
        <w:ind w:left="687" w:right="1396"/>
        <w:jc w:val="both"/>
      </w:pPr>
      <w:r>
        <w:rPr/>
        <w:t>Alem disso, registramos perdas decorrentes da redução da taxa de contribuições de assistidos no plano BD e da elevação dos custos assistenciais médios no plano Natural. Tais perdas foram superiores aos ganhos gerados, no plano Natural, pela redução do percentual de despesas administrativas e da inflação medica (HCCTR), após a alteração da base de custos assistenciais dos últimos 10 anos.</w:t>
      </w:r>
    </w:p>
    <w:p>
      <w:pPr>
        <w:pStyle w:val="BodyText"/>
        <w:spacing w:before="1"/>
      </w:pPr>
    </w:p>
    <w:tbl>
      <w:tblPr>
        <w:tblW w:w="0" w:type="auto"/>
        <w:jc w:val="lef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70"/>
        <w:gridCol w:w="1133"/>
        <w:gridCol w:w="1135"/>
        <w:gridCol w:w="1274"/>
        <w:gridCol w:w="1276"/>
      </w:tblGrid>
      <w:tr>
        <w:trPr>
          <w:trHeight w:val="227" w:hRule="atLeast"/>
        </w:trPr>
        <w:tc>
          <w:tcPr>
            <w:tcW w:w="3970" w:type="dxa"/>
            <w:vMerge w:val="restart"/>
          </w:tcPr>
          <w:p>
            <w:pPr>
              <w:pStyle w:val="TableParagraph"/>
              <w:jc w:val="left"/>
              <w:rPr>
                <w:sz w:val="18"/>
              </w:rPr>
            </w:pPr>
          </w:p>
          <w:p>
            <w:pPr>
              <w:pStyle w:val="TableParagraph"/>
              <w:spacing w:before="118"/>
              <w:ind w:left="129"/>
              <w:jc w:val="left"/>
              <w:rPr>
                <w:b/>
                <w:sz w:val="16"/>
              </w:rPr>
            </w:pPr>
            <w:r>
              <w:rPr>
                <w:b/>
                <w:sz w:val="16"/>
              </w:rPr>
              <w:t>Especificação</w:t>
            </w:r>
          </w:p>
        </w:tc>
        <w:tc>
          <w:tcPr>
            <w:tcW w:w="4818" w:type="dxa"/>
            <w:gridSpan w:val="4"/>
          </w:tcPr>
          <w:p>
            <w:pPr>
              <w:pStyle w:val="TableParagraph"/>
              <w:spacing w:before="17"/>
              <w:ind w:left="2194" w:right="2129"/>
              <w:jc w:val="center"/>
              <w:rPr>
                <w:b/>
                <w:sz w:val="16"/>
              </w:rPr>
            </w:pPr>
            <w:r>
              <w:rPr>
                <w:b/>
                <w:sz w:val="16"/>
              </w:rPr>
              <w:t>Capef</w:t>
            </w:r>
          </w:p>
        </w:tc>
      </w:tr>
      <w:tr>
        <w:trPr>
          <w:trHeight w:val="227" w:hRule="atLeast"/>
        </w:trPr>
        <w:tc>
          <w:tcPr>
            <w:tcW w:w="3970" w:type="dxa"/>
            <w:vMerge/>
            <w:tcBorders>
              <w:top w:val="nil"/>
            </w:tcBorders>
          </w:tcPr>
          <w:p>
            <w:pPr>
              <w:rPr>
                <w:sz w:val="2"/>
                <w:szCs w:val="2"/>
              </w:rPr>
            </w:pPr>
          </w:p>
        </w:tc>
        <w:tc>
          <w:tcPr>
            <w:tcW w:w="2268" w:type="dxa"/>
            <w:gridSpan w:val="2"/>
          </w:tcPr>
          <w:p>
            <w:pPr>
              <w:pStyle w:val="TableParagraph"/>
              <w:spacing w:before="15"/>
              <w:ind w:left="805"/>
              <w:jc w:val="left"/>
              <w:rPr>
                <w:b/>
                <w:sz w:val="16"/>
              </w:rPr>
            </w:pPr>
            <w:r>
              <w:rPr>
                <w:b/>
                <w:sz w:val="16"/>
              </w:rPr>
              <w:t>Plano BD</w:t>
            </w:r>
          </w:p>
        </w:tc>
        <w:tc>
          <w:tcPr>
            <w:tcW w:w="2550" w:type="dxa"/>
            <w:gridSpan w:val="2"/>
          </w:tcPr>
          <w:p>
            <w:pPr>
              <w:pStyle w:val="TableParagraph"/>
              <w:spacing w:before="15"/>
              <w:ind w:left="906"/>
              <w:jc w:val="left"/>
              <w:rPr>
                <w:b/>
                <w:sz w:val="16"/>
              </w:rPr>
            </w:pPr>
            <w:r>
              <w:rPr>
                <w:b/>
                <w:sz w:val="16"/>
              </w:rPr>
              <w:t>Plano CV I</w:t>
            </w:r>
          </w:p>
        </w:tc>
      </w:tr>
      <w:tr>
        <w:trPr>
          <w:trHeight w:val="366" w:hRule="atLeast"/>
        </w:trPr>
        <w:tc>
          <w:tcPr>
            <w:tcW w:w="3970" w:type="dxa"/>
            <w:vMerge/>
            <w:tcBorders>
              <w:top w:val="nil"/>
            </w:tcBorders>
          </w:tcPr>
          <w:p>
            <w:pPr>
              <w:rPr>
                <w:sz w:val="2"/>
                <w:szCs w:val="2"/>
              </w:rPr>
            </w:pPr>
          </w:p>
        </w:tc>
        <w:tc>
          <w:tcPr>
            <w:tcW w:w="1133" w:type="dxa"/>
          </w:tcPr>
          <w:p>
            <w:pPr>
              <w:pStyle w:val="TableParagraph"/>
              <w:spacing w:line="178" w:lineRule="exact"/>
              <w:ind w:left="263"/>
              <w:jc w:val="left"/>
              <w:rPr>
                <w:b/>
                <w:sz w:val="16"/>
              </w:rPr>
            </w:pPr>
            <w:r>
              <w:rPr>
                <w:b/>
                <w:sz w:val="16"/>
              </w:rPr>
              <w:t>01.01 a</w:t>
            </w:r>
          </w:p>
          <w:p>
            <w:pPr>
              <w:pStyle w:val="TableParagraph"/>
              <w:spacing w:line="168" w:lineRule="exact" w:before="1"/>
              <w:ind w:left="129"/>
              <w:jc w:val="left"/>
              <w:rPr>
                <w:b/>
                <w:sz w:val="16"/>
              </w:rPr>
            </w:pPr>
            <w:r>
              <w:rPr>
                <w:b/>
                <w:sz w:val="16"/>
              </w:rPr>
              <w:t>30.06.2019</w:t>
            </w:r>
          </w:p>
        </w:tc>
        <w:tc>
          <w:tcPr>
            <w:tcW w:w="1135" w:type="dxa"/>
          </w:tcPr>
          <w:p>
            <w:pPr>
              <w:pStyle w:val="TableParagraph"/>
              <w:spacing w:line="178" w:lineRule="exact"/>
              <w:ind w:left="265"/>
              <w:jc w:val="left"/>
              <w:rPr>
                <w:b/>
                <w:sz w:val="16"/>
              </w:rPr>
            </w:pPr>
            <w:r>
              <w:rPr>
                <w:b/>
                <w:sz w:val="16"/>
              </w:rPr>
              <w:t>01.01 a</w:t>
            </w:r>
          </w:p>
          <w:p>
            <w:pPr>
              <w:pStyle w:val="TableParagraph"/>
              <w:spacing w:line="168" w:lineRule="exact" w:before="1"/>
              <w:ind w:left="131"/>
              <w:jc w:val="left"/>
              <w:rPr>
                <w:b/>
                <w:sz w:val="16"/>
              </w:rPr>
            </w:pPr>
            <w:r>
              <w:rPr>
                <w:b/>
                <w:sz w:val="16"/>
              </w:rPr>
              <w:t>30.06.2018</w:t>
            </w:r>
          </w:p>
        </w:tc>
        <w:tc>
          <w:tcPr>
            <w:tcW w:w="1274" w:type="dxa"/>
          </w:tcPr>
          <w:p>
            <w:pPr>
              <w:pStyle w:val="TableParagraph"/>
              <w:spacing w:line="178" w:lineRule="exact"/>
              <w:ind w:left="333"/>
              <w:jc w:val="left"/>
              <w:rPr>
                <w:b/>
                <w:sz w:val="16"/>
              </w:rPr>
            </w:pPr>
            <w:r>
              <w:rPr>
                <w:b/>
                <w:sz w:val="16"/>
              </w:rPr>
              <w:t>01.01 a</w:t>
            </w:r>
          </w:p>
          <w:p>
            <w:pPr>
              <w:pStyle w:val="TableParagraph"/>
              <w:spacing w:line="168" w:lineRule="exact" w:before="1"/>
              <w:ind w:left="201"/>
              <w:jc w:val="left"/>
              <w:rPr>
                <w:b/>
                <w:sz w:val="16"/>
              </w:rPr>
            </w:pPr>
            <w:r>
              <w:rPr>
                <w:b/>
                <w:sz w:val="16"/>
              </w:rPr>
              <w:t>30.06.2019</w:t>
            </w:r>
          </w:p>
        </w:tc>
        <w:tc>
          <w:tcPr>
            <w:tcW w:w="1276" w:type="dxa"/>
          </w:tcPr>
          <w:p>
            <w:pPr>
              <w:pStyle w:val="TableParagraph"/>
              <w:spacing w:line="178" w:lineRule="exact"/>
              <w:ind w:left="335"/>
              <w:jc w:val="left"/>
              <w:rPr>
                <w:b/>
                <w:sz w:val="16"/>
              </w:rPr>
            </w:pPr>
            <w:r>
              <w:rPr>
                <w:b/>
                <w:sz w:val="16"/>
              </w:rPr>
              <w:t>01.01 a</w:t>
            </w:r>
          </w:p>
          <w:p>
            <w:pPr>
              <w:pStyle w:val="TableParagraph"/>
              <w:spacing w:line="168" w:lineRule="exact" w:before="1"/>
              <w:ind w:left="203"/>
              <w:jc w:val="left"/>
              <w:rPr>
                <w:b/>
                <w:sz w:val="16"/>
              </w:rPr>
            </w:pPr>
            <w:r>
              <w:rPr>
                <w:b/>
                <w:sz w:val="16"/>
              </w:rPr>
              <w:t>30.06.2018</w:t>
            </w:r>
          </w:p>
        </w:tc>
      </w:tr>
      <w:tr>
        <w:trPr>
          <w:trHeight w:val="227" w:hRule="atLeast"/>
        </w:trPr>
        <w:tc>
          <w:tcPr>
            <w:tcW w:w="3970" w:type="dxa"/>
          </w:tcPr>
          <w:p>
            <w:pPr>
              <w:pStyle w:val="TableParagraph"/>
              <w:spacing w:before="20"/>
              <w:ind w:left="129"/>
              <w:jc w:val="left"/>
              <w:rPr>
                <w:sz w:val="16"/>
              </w:rPr>
            </w:pPr>
            <w:r>
              <w:rPr>
                <w:sz w:val="16"/>
              </w:rPr>
              <w:t>1. Ganhos / (Perdas) sobre os ativos </w:t>
            </w:r>
            <w:r>
              <w:rPr>
                <w:sz w:val="16"/>
                <w:vertAlign w:val="superscript"/>
              </w:rPr>
              <w:t>(1)</w:t>
            </w:r>
          </w:p>
        </w:tc>
        <w:tc>
          <w:tcPr>
            <w:tcW w:w="1133" w:type="dxa"/>
          </w:tcPr>
          <w:p>
            <w:pPr>
              <w:pStyle w:val="TableParagraph"/>
              <w:spacing w:before="20"/>
              <w:ind w:right="58"/>
              <w:rPr>
                <w:sz w:val="16"/>
              </w:rPr>
            </w:pPr>
            <w:r>
              <w:rPr>
                <w:sz w:val="16"/>
              </w:rPr>
              <w:t>527.883</w:t>
            </w:r>
          </w:p>
        </w:tc>
        <w:tc>
          <w:tcPr>
            <w:tcW w:w="1135" w:type="dxa"/>
          </w:tcPr>
          <w:p>
            <w:pPr>
              <w:pStyle w:val="TableParagraph"/>
              <w:spacing w:before="20"/>
              <w:ind w:right="58"/>
              <w:rPr>
                <w:sz w:val="16"/>
              </w:rPr>
            </w:pPr>
            <w:r>
              <w:rPr>
                <w:sz w:val="16"/>
              </w:rPr>
              <w:t>(107.378)</w:t>
            </w:r>
          </w:p>
        </w:tc>
        <w:tc>
          <w:tcPr>
            <w:tcW w:w="1274" w:type="dxa"/>
          </w:tcPr>
          <w:p>
            <w:pPr>
              <w:pStyle w:val="TableParagraph"/>
              <w:spacing w:before="20"/>
              <w:ind w:right="57"/>
              <w:rPr>
                <w:sz w:val="16"/>
              </w:rPr>
            </w:pPr>
            <w:r>
              <w:rPr>
                <w:sz w:val="16"/>
              </w:rPr>
              <w:t>12.696</w:t>
            </w:r>
          </w:p>
        </w:tc>
        <w:tc>
          <w:tcPr>
            <w:tcW w:w="1276" w:type="dxa"/>
          </w:tcPr>
          <w:p>
            <w:pPr>
              <w:pStyle w:val="TableParagraph"/>
              <w:spacing w:before="20"/>
              <w:ind w:right="58"/>
              <w:rPr>
                <w:sz w:val="16"/>
              </w:rPr>
            </w:pPr>
            <w:r>
              <w:rPr>
                <w:sz w:val="16"/>
              </w:rPr>
              <w:t>(1.612)</w:t>
            </w:r>
          </w:p>
        </w:tc>
      </w:tr>
      <w:tr>
        <w:trPr>
          <w:trHeight w:val="227" w:hRule="atLeast"/>
        </w:trPr>
        <w:tc>
          <w:tcPr>
            <w:tcW w:w="3970" w:type="dxa"/>
          </w:tcPr>
          <w:p>
            <w:pPr>
              <w:pStyle w:val="TableParagraph"/>
              <w:spacing w:before="15"/>
              <w:ind w:left="143"/>
              <w:jc w:val="left"/>
              <w:rPr>
                <w:b/>
                <w:sz w:val="16"/>
              </w:rPr>
            </w:pPr>
            <w:r>
              <w:rPr>
                <w:b/>
                <w:sz w:val="16"/>
              </w:rPr>
              <w:t>2. Ganhos (Perdas) atuariais sobre a Obrigação</w:t>
            </w:r>
          </w:p>
        </w:tc>
        <w:tc>
          <w:tcPr>
            <w:tcW w:w="1133" w:type="dxa"/>
          </w:tcPr>
          <w:p>
            <w:pPr>
              <w:pStyle w:val="TableParagraph"/>
              <w:spacing w:before="15"/>
              <w:ind w:right="58"/>
              <w:rPr>
                <w:b/>
                <w:sz w:val="16"/>
              </w:rPr>
            </w:pPr>
            <w:r>
              <w:rPr>
                <w:b/>
                <w:sz w:val="16"/>
              </w:rPr>
              <w:t>(620.847)</w:t>
            </w:r>
          </w:p>
        </w:tc>
        <w:tc>
          <w:tcPr>
            <w:tcW w:w="1135" w:type="dxa"/>
          </w:tcPr>
          <w:p>
            <w:pPr>
              <w:pStyle w:val="TableParagraph"/>
              <w:spacing w:before="15"/>
              <w:ind w:right="55"/>
              <w:rPr>
                <w:b/>
                <w:sz w:val="16"/>
              </w:rPr>
            </w:pPr>
            <w:r>
              <w:rPr>
                <w:b/>
                <w:sz w:val="16"/>
              </w:rPr>
              <w:t>79.092</w:t>
            </w:r>
          </w:p>
        </w:tc>
        <w:tc>
          <w:tcPr>
            <w:tcW w:w="1274" w:type="dxa"/>
          </w:tcPr>
          <w:p>
            <w:pPr>
              <w:pStyle w:val="TableParagraph"/>
              <w:spacing w:before="15"/>
              <w:ind w:right="57"/>
              <w:rPr>
                <w:b/>
                <w:sz w:val="16"/>
              </w:rPr>
            </w:pPr>
            <w:r>
              <w:rPr>
                <w:b/>
                <w:sz w:val="16"/>
              </w:rPr>
              <w:t>(4.086)</w:t>
            </w:r>
          </w:p>
        </w:tc>
        <w:tc>
          <w:tcPr>
            <w:tcW w:w="1276" w:type="dxa"/>
          </w:tcPr>
          <w:p>
            <w:pPr>
              <w:pStyle w:val="TableParagraph"/>
              <w:spacing w:before="15"/>
              <w:ind w:right="54"/>
              <w:rPr>
                <w:b/>
                <w:sz w:val="16"/>
              </w:rPr>
            </w:pPr>
            <w:r>
              <w:rPr>
                <w:b/>
                <w:sz w:val="16"/>
              </w:rPr>
              <w:t>9.032</w:t>
            </w:r>
          </w:p>
        </w:tc>
      </w:tr>
      <w:tr>
        <w:trPr>
          <w:trHeight w:val="227" w:hRule="atLeast"/>
        </w:trPr>
        <w:tc>
          <w:tcPr>
            <w:tcW w:w="3970" w:type="dxa"/>
          </w:tcPr>
          <w:p>
            <w:pPr>
              <w:pStyle w:val="TableParagraph"/>
              <w:spacing w:before="17"/>
              <w:ind w:left="280"/>
              <w:jc w:val="left"/>
              <w:rPr>
                <w:sz w:val="16"/>
              </w:rPr>
            </w:pPr>
            <w:r>
              <w:rPr>
                <w:sz w:val="16"/>
              </w:rPr>
              <w:t>2.1. Ajustes de Experiência</w:t>
            </w:r>
          </w:p>
        </w:tc>
        <w:tc>
          <w:tcPr>
            <w:tcW w:w="1133" w:type="dxa"/>
          </w:tcPr>
          <w:p>
            <w:pPr>
              <w:pStyle w:val="TableParagraph"/>
              <w:spacing w:before="17"/>
              <w:ind w:right="58"/>
              <w:rPr>
                <w:sz w:val="16"/>
              </w:rPr>
            </w:pPr>
            <w:r>
              <w:rPr>
                <w:sz w:val="16"/>
              </w:rPr>
              <w:t>191.606</w:t>
            </w:r>
          </w:p>
        </w:tc>
        <w:tc>
          <w:tcPr>
            <w:tcW w:w="1135" w:type="dxa"/>
          </w:tcPr>
          <w:p>
            <w:pPr>
              <w:pStyle w:val="TableParagraph"/>
              <w:spacing w:before="17"/>
              <w:ind w:right="58"/>
              <w:rPr>
                <w:sz w:val="16"/>
              </w:rPr>
            </w:pPr>
            <w:r>
              <w:rPr>
                <w:sz w:val="16"/>
              </w:rPr>
              <w:t>(101.721)</w:t>
            </w:r>
          </w:p>
        </w:tc>
        <w:tc>
          <w:tcPr>
            <w:tcW w:w="1274" w:type="dxa"/>
          </w:tcPr>
          <w:p>
            <w:pPr>
              <w:pStyle w:val="TableParagraph"/>
              <w:spacing w:before="17"/>
              <w:ind w:right="55"/>
              <w:rPr>
                <w:sz w:val="16"/>
              </w:rPr>
            </w:pPr>
            <w:r>
              <w:rPr>
                <w:sz w:val="16"/>
              </w:rPr>
              <w:t>2.160</w:t>
            </w:r>
          </w:p>
        </w:tc>
        <w:tc>
          <w:tcPr>
            <w:tcW w:w="1276" w:type="dxa"/>
          </w:tcPr>
          <w:p>
            <w:pPr>
              <w:pStyle w:val="TableParagraph"/>
              <w:spacing w:before="17"/>
              <w:ind w:right="54"/>
              <w:rPr>
                <w:sz w:val="16"/>
              </w:rPr>
            </w:pPr>
            <w:r>
              <w:rPr>
                <w:sz w:val="16"/>
              </w:rPr>
              <w:t>8.548</w:t>
            </w:r>
          </w:p>
        </w:tc>
      </w:tr>
      <w:tr>
        <w:trPr>
          <w:trHeight w:val="225" w:hRule="atLeast"/>
        </w:trPr>
        <w:tc>
          <w:tcPr>
            <w:tcW w:w="3970" w:type="dxa"/>
          </w:tcPr>
          <w:p>
            <w:pPr>
              <w:pStyle w:val="TableParagraph"/>
              <w:spacing w:before="17"/>
              <w:ind w:left="280"/>
              <w:jc w:val="left"/>
              <w:rPr>
                <w:sz w:val="16"/>
              </w:rPr>
            </w:pPr>
            <w:r>
              <w:rPr>
                <w:sz w:val="16"/>
              </w:rPr>
              <w:t>2.2. Alterações de Premissas Financeiras</w:t>
            </w:r>
          </w:p>
        </w:tc>
        <w:tc>
          <w:tcPr>
            <w:tcW w:w="1133" w:type="dxa"/>
          </w:tcPr>
          <w:p>
            <w:pPr>
              <w:pStyle w:val="TableParagraph"/>
              <w:spacing w:before="17"/>
              <w:ind w:right="58"/>
              <w:rPr>
                <w:sz w:val="16"/>
              </w:rPr>
            </w:pPr>
            <w:r>
              <w:rPr>
                <w:sz w:val="16"/>
              </w:rPr>
              <w:t>(743.397)</w:t>
            </w:r>
          </w:p>
        </w:tc>
        <w:tc>
          <w:tcPr>
            <w:tcW w:w="1135" w:type="dxa"/>
          </w:tcPr>
          <w:p>
            <w:pPr>
              <w:pStyle w:val="TableParagraph"/>
              <w:spacing w:before="17"/>
              <w:ind w:right="58"/>
              <w:rPr>
                <w:sz w:val="16"/>
              </w:rPr>
            </w:pPr>
            <w:r>
              <w:rPr>
                <w:sz w:val="16"/>
              </w:rPr>
              <w:t>180.813</w:t>
            </w:r>
          </w:p>
        </w:tc>
        <w:tc>
          <w:tcPr>
            <w:tcW w:w="1274" w:type="dxa"/>
          </w:tcPr>
          <w:p>
            <w:pPr>
              <w:pStyle w:val="TableParagraph"/>
              <w:spacing w:before="17"/>
              <w:ind w:right="57"/>
              <w:rPr>
                <w:sz w:val="16"/>
              </w:rPr>
            </w:pPr>
            <w:r>
              <w:rPr>
                <w:sz w:val="16"/>
              </w:rPr>
              <w:t>(6.246)</w:t>
            </w:r>
          </w:p>
        </w:tc>
        <w:tc>
          <w:tcPr>
            <w:tcW w:w="1276" w:type="dxa"/>
          </w:tcPr>
          <w:p>
            <w:pPr>
              <w:pStyle w:val="TableParagraph"/>
              <w:spacing w:before="17"/>
              <w:ind w:right="58"/>
              <w:rPr>
                <w:sz w:val="16"/>
              </w:rPr>
            </w:pPr>
            <w:r>
              <w:rPr>
                <w:sz w:val="16"/>
              </w:rPr>
              <w:t>484</w:t>
            </w:r>
          </w:p>
        </w:tc>
      </w:tr>
      <w:tr>
        <w:trPr>
          <w:trHeight w:val="553" w:hRule="atLeast"/>
        </w:trPr>
        <w:tc>
          <w:tcPr>
            <w:tcW w:w="3970" w:type="dxa"/>
          </w:tcPr>
          <w:p>
            <w:pPr>
              <w:pStyle w:val="TableParagraph"/>
              <w:ind w:left="71" w:right="468" w:firstLine="136"/>
              <w:jc w:val="left"/>
              <w:rPr>
                <w:sz w:val="16"/>
              </w:rPr>
            </w:pPr>
            <w:r>
              <w:rPr>
                <w:sz w:val="16"/>
              </w:rPr>
              <w:t>2.3. Decorrentes da redução do percentual de contribuição sobre benefícios (de 21,25% para</w:t>
            </w:r>
          </w:p>
          <w:p>
            <w:pPr>
              <w:pStyle w:val="TableParagraph"/>
              <w:spacing w:line="168" w:lineRule="exact"/>
              <w:ind w:left="71"/>
              <w:jc w:val="left"/>
              <w:rPr>
                <w:sz w:val="16"/>
              </w:rPr>
            </w:pPr>
            <w:r>
              <w:rPr>
                <w:sz w:val="16"/>
              </w:rPr>
              <w:t>20,00%)</w:t>
            </w:r>
          </w:p>
        </w:tc>
        <w:tc>
          <w:tcPr>
            <w:tcW w:w="1133" w:type="dxa"/>
          </w:tcPr>
          <w:p>
            <w:pPr>
              <w:pStyle w:val="TableParagraph"/>
              <w:spacing w:before="8"/>
              <w:jc w:val="left"/>
              <w:rPr>
                <w:sz w:val="15"/>
              </w:rPr>
            </w:pPr>
          </w:p>
          <w:p>
            <w:pPr>
              <w:pStyle w:val="TableParagraph"/>
              <w:ind w:right="58"/>
              <w:rPr>
                <w:sz w:val="16"/>
              </w:rPr>
            </w:pPr>
            <w:r>
              <w:rPr>
                <w:sz w:val="16"/>
              </w:rPr>
              <w:t>(69.056)</w:t>
            </w:r>
          </w:p>
        </w:tc>
        <w:tc>
          <w:tcPr>
            <w:tcW w:w="1135" w:type="dxa"/>
          </w:tcPr>
          <w:p>
            <w:pPr>
              <w:pStyle w:val="TableParagraph"/>
              <w:spacing w:before="8"/>
              <w:jc w:val="left"/>
              <w:rPr>
                <w:sz w:val="15"/>
              </w:rPr>
            </w:pPr>
          </w:p>
          <w:p>
            <w:pPr>
              <w:pStyle w:val="TableParagraph"/>
              <w:ind w:right="57"/>
              <w:rPr>
                <w:sz w:val="16"/>
              </w:rPr>
            </w:pPr>
            <w:r>
              <w:rPr>
                <w:w w:val="100"/>
                <w:sz w:val="16"/>
              </w:rPr>
              <w:t>-</w:t>
            </w:r>
          </w:p>
        </w:tc>
        <w:tc>
          <w:tcPr>
            <w:tcW w:w="1274" w:type="dxa"/>
          </w:tcPr>
          <w:p>
            <w:pPr>
              <w:pStyle w:val="TableParagraph"/>
              <w:spacing w:before="8"/>
              <w:jc w:val="left"/>
              <w:rPr>
                <w:sz w:val="15"/>
              </w:rPr>
            </w:pPr>
          </w:p>
          <w:p>
            <w:pPr>
              <w:pStyle w:val="TableParagraph"/>
              <w:ind w:right="57"/>
              <w:rPr>
                <w:sz w:val="16"/>
              </w:rPr>
            </w:pPr>
            <w:r>
              <w:rPr>
                <w:w w:val="100"/>
                <w:sz w:val="16"/>
              </w:rPr>
              <w:t>-</w:t>
            </w:r>
          </w:p>
        </w:tc>
        <w:tc>
          <w:tcPr>
            <w:tcW w:w="1276" w:type="dxa"/>
          </w:tcPr>
          <w:p>
            <w:pPr>
              <w:pStyle w:val="TableParagraph"/>
              <w:spacing w:before="8"/>
              <w:jc w:val="left"/>
              <w:rPr>
                <w:sz w:val="15"/>
              </w:rPr>
            </w:pPr>
          </w:p>
          <w:p>
            <w:pPr>
              <w:pStyle w:val="TableParagraph"/>
              <w:ind w:right="56"/>
              <w:rPr>
                <w:sz w:val="16"/>
              </w:rPr>
            </w:pPr>
            <w:r>
              <w:rPr>
                <w:w w:val="100"/>
                <w:sz w:val="16"/>
              </w:rPr>
              <w:t>-</w:t>
            </w:r>
          </w:p>
        </w:tc>
      </w:tr>
      <w:tr>
        <w:trPr>
          <w:trHeight w:val="225" w:hRule="atLeast"/>
        </w:trPr>
        <w:tc>
          <w:tcPr>
            <w:tcW w:w="3970" w:type="dxa"/>
          </w:tcPr>
          <w:p>
            <w:pPr>
              <w:pStyle w:val="TableParagraph"/>
              <w:spacing w:before="17"/>
              <w:ind w:left="129"/>
              <w:jc w:val="left"/>
              <w:rPr>
                <w:sz w:val="16"/>
              </w:rPr>
            </w:pPr>
            <w:r>
              <w:rPr>
                <w:sz w:val="16"/>
              </w:rPr>
              <w:t>3. Efeito do teto do ativo</w:t>
            </w:r>
          </w:p>
        </w:tc>
        <w:tc>
          <w:tcPr>
            <w:tcW w:w="1133" w:type="dxa"/>
          </w:tcPr>
          <w:p>
            <w:pPr>
              <w:pStyle w:val="TableParagraph"/>
              <w:spacing w:before="17"/>
              <w:ind w:right="57"/>
              <w:rPr>
                <w:sz w:val="16"/>
              </w:rPr>
            </w:pPr>
            <w:r>
              <w:rPr>
                <w:w w:val="100"/>
                <w:sz w:val="16"/>
              </w:rPr>
              <w:t>-</w:t>
            </w:r>
          </w:p>
        </w:tc>
        <w:tc>
          <w:tcPr>
            <w:tcW w:w="1135" w:type="dxa"/>
          </w:tcPr>
          <w:p>
            <w:pPr>
              <w:pStyle w:val="TableParagraph"/>
              <w:spacing w:before="17"/>
              <w:ind w:right="57"/>
              <w:rPr>
                <w:sz w:val="16"/>
              </w:rPr>
            </w:pPr>
            <w:r>
              <w:rPr>
                <w:w w:val="100"/>
                <w:sz w:val="16"/>
              </w:rPr>
              <w:t>-</w:t>
            </w:r>
          </w:p>
        </w:tc>
        <w:tc>
          <w:tcPr>
            <w:tcW w:w="1274" w:type="dxa"/>
          </w:tcPr>
          <w:p>
            <w:pPr>
              <w:pStyle w:val="TableParagraph"/>
              <w:spacing w:before="17"/>
              <w:ind w:right="57"/>
              <w:rPr>
                <w:sz w:val="16"/>
              </w:rPr>
            </w:pPr>
            <w:r>
              <w:rPr>
                <w:sz w:val="16"/>
              </w:rPr>
              <w:t>(9.971)</w:t>
            </w:r>
          </w:p>
        </w:tc>
        <w:tc>
          <w:tcPr>
            <w:tcW w:w="1276" w:type="dxa"/>
          </w:tcPr>
          <w:p>
            <w:pPr>
              <w:pStyle w:val="TableParagraph"/>
              <w:spacing w:before="17"/>
              <w:ind w:right="58"/>
              <w:rPr>
                <w:sz w:val="16"/>
              </w:rPr>
            </w:pPr>
            <w:r>
              <w:rPr>
                <w:sz w:val="16"/>
              </w:rPr>
              <w:t>(8.521)</w:t>
            </w:r>
          </w:p>
        </w:tc>
      </w:tr>
      <w:tr>
        <w:trPr>
          <w:trHeight w:val="369" w:hRule="atLeast"/>
        </w:trPr>
        <w:tc>
          <w:tcPr>
            <w:tcW w:w="3970" w:type="dxa"/>
          </w:tcPr>
          <w:p>
            <w:pPr>
              <w:pStyle w:val="TableParagraph"/>
              <w:spacing w:line="178" w:lineRule="exact"/>
              <w:ind w:right="189"/>
              <w:rPr>
                <w:b/>
                <w:sz w:val="16"/>
              </w:rPr>
            </w:pPr>
            <w:r>
              <w:rPr>
                <w:b/>
                <w:sz w:val="16"/>
              </w:rPr>
              <w:t>4. Valores Reconhecidos no Patrimônio</w:t>
            </w:r>
            <w:r>
              <w:rPr>
                <w:b/>
                <w:spacing w:val="-13"/>
                <w:sz w:val="16"/>
              </w:rPr>
              <w:t> </w:t>
            </w:r>
            <w:r>
              <w:rPr>
                <w:b/>
                <w:sz w:val="16"/>
              </w:rPr>
              <w:t>Líquido</w:t>
            </w:r>
          </w:p>
          <w:p>
            <w:pPr>
              <w:pStyle w:val="TableParagraph"/>
              <w:spacing w:line="171" w:lineRule="exact" w:before="1"/>
              <w:ind w:right="152"/>
              <w:rPr>
                <w:b/>
                <w:sz w:val="16"/>
              </w:rPr>
            </w:pPr>
            <w:r>
              <w:rPr>
                <w:b/>
                <w:sz w:val="16"/>
              </w:rPr>
              <w:t>no final do Período (item 1 + item 2 + item 3)</w:t>
            </w:r>
            <w:r>
              <w:rPr>
                <w:b/>
                <w:spacing w:val="-9"/>
                <w:sz w:val="16"/>
              </w:rPr>
              <w:t> </w:t>
            </w:r>
            <w:r>
              <w:rPr>
                <w:b/>
                <w:sz w:val="16"/>
                <w:vertAlign w:val="superscript"/>
              </w:rPr>
              <w:t>(2)</w:t>
            </w:r>
          </w:p>
        </w:tc>
        <w:tc>
          <w:tcPr>
            <w:tcW w:w="1133" w:type="dxa"/>
          </w:tcPr>
          <w:p>
            <w:pPr>
              <w:pStyle w:val="TableParagraph"/>
              <w:spacing w:before="87"/>
              <w:ind w:right="58"/>
              <w:rPr>
                <w:b/>
                <w:sz w:val="16"/>
              </w:rPr>
            </w:pPr>
            <w:r>
              <w:rPr>
                <w:b/>
                <w:sz w:val="16"/>
              </w:rPr>
              <w:t>(92.964)</w:t>
            </w:r>
          </w:p>
        </w:tc>
        <w:tc>
          <w:tcPr>
            <w:tcW w:w="1135" w:type="dxa"/>
          </w:tcPr>
          <w:p>
            <w:pPr>
              <w:pStyle w:val="TableParagraph"/>
              <w:spacing w:before="87"/>
              <w:ind w:right="58"/>
              <w:rPr>
                <w:b/>
                <w:sz w:val="16"/>
              </w:rPr>
            </w:pPr>
            <w:r>
              <w:rPr>
                <w:b/>
                <w:sz w:val="16"/>
              </w:rPr>
              <w:t>(28.286)</w:t>
            </w:r>
          </w:p>
        </w:tc>
        <w:tc>
          <w:tcPr>
            <w:tcW w:w="1274" w:type="dxa"/>
          </w:tcPr>
          <w:p>
            <w:pPr>
              <w:pStyle w:val="TableParagraph"/>
              <w:spacing w:before="87"/>
              <w:ind w:right="57"/>
              <w:rPr>
                <w:b/>
                <w:sz w:val="16"/>
              </w:rPr>
            </w:pPr>
            <w:r>
              <w:rPr>
                <w:b/>
                <w:sz w:val="16"/>
              </w:rPr>
              <w:t>(1.361)</w:t>
            </w:r>
          </w:p>
        </w:tc>
        <w:tc>
          <w:tcPr>
            <w:tcW w:w="1276" w:type="dxa"/>
          </w:tcPr>
          <w:p>
            <w:pPr>
              <w:pStyle w:val="TableParagraph"/>
              <w:spacing w:before="87"/>
              <w:ind w:right="57"/>
              <w:rPr>
                <w:b/>
                <w:sz w:val="16"/>
              </w:rPr>
            </w:pPr>
            <w:r>
              <w:rPr>
                <w:b/>
                <w:sz w:val="16"/>
              </w:rPr>
              <w:t>(1.101)</w:t>
            </w:r>
          </w:p>
        </w:tc>
      </w:tr>
    </w:tbl>
    <w:p>
      <w:pPr>
        <w:spacing w:before="0"/>
        <w:ind w:left="260" w:right="0" w:firstLine="0"/>
        <w:jc w:val="left"/>
        <w:rPr>
          <w:sz w:val="14"/>
        </w:rPr>
      </w:pPr>
      <w:r>
        <w:rPr>
          <w:sz w:val="14"/>
          <w:vertAlign w:val="superscript"/>
        </w:rPr>
        <w:t>(1)</w:t>
      </w:r>
      <w:r>
        <w:rPr>
          <w:sz w:val="14"/>
          <w:vertAlign w:val="baseline"/>
        </w:rPr>
        <w:t> Retorno sobre os ativos do plano, excluindo montantes incluídos nos juros líquidos sobre o valor líquido de passivo (ativo) de benefício definido;</w:t>
      </w:r>
    </w:p>
    <w:p>
      <w:pPr>
        <w:spacing w:before="0"/>
        <w:ind w:left="401" w:right="1288" w:hanging="142"/>
        <w:jc w:val="left"/>
        <w:rPr>
          <w:sz w:val="14"/>
        </w:rPr>
      </w:pPr>
      <w:r>
        <w:rPr>
          <w:sz w:val="14"/>
          <w:vertAlign w:val="superscript"/>
        </w:rPr>
        <w:t>(2)</w:t>
      </w:r>
      <w:r>
        <w:rPr>
          <w:sz w:val="14"/>
          <w:vertAlign w:val="baseline"/>
        </w:rPr>
        <w:t> Inclusive diferença de contribuições estimadas, no cálculo atuarial do plano BD: 01.01 a 30.06.2019: R$ 1 e 01.01 a 30.06.2018: R$ 257; e do plano CV I: 01.01 a 30.06.2018: R$ 61.</w:t>
      </w:r>
    </w:p>
    <w:p>
      <w:pPr>
        <w:pStyle w:val="BodyText"/>
        <w:spacing w:after="1"/>
        <w:rPr>
          <w:sz w:val="14"/>
        </w:rPr>
      </w:pPr>
    </w:p>
    <w:tbl>
      <w:tblPr>
        <w:tblW w:w="0" w:type="auto"/>
        <w:jc w:val="lef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70"/>
        <w:gridCol w:w="1133"/>
        <w:gridCol w:w="1135"/>
        <w:gridCol w:w="1274"/>
        <w:gridCol w:w="1276"/>
      </w:tblGrid>
      <w:tr>
        <w:trPr>
          <w:trHeight w:val="227" w:hRule="atLeast"/>
        </w:trPr>
        <w:tc>
          <w:tcPr>
            <w:tcW w:w="3970" w:type="dxa"/>
            <w:vMerge w:val="restart"/>
          </w:tcPr>
          <w:p>
            <w:pPr>
              <w:pStyle w:val="TableParagraph"/>
              <w:jc w:val="left"/>
              <w:rPr>
                <w:sz w:val="18"/>
              </w:rPr>
            </w:pPr>
          </w:p>
          <w:p>
            <w:pPr>
              <w:pStyle w:val="TableParagraph"/>
              <w:spacing w:before="118"/>
              <w:ind w:left="129"/>
              <w:jc w:val="left"/>
              <w:rPr>
                <w:b/>
                <w:sz w:val="16"/>
              </w:rPr>
            </w:pPr>
            <w:r>
              <w:rPr>
                <w:b/>
                <w:sz w:val="16"/>
              </w:rPr>
              <w:t>Especificação</w:t>
            </w:r>
          </w:p>
        </w:tc>
        <w:tc>
          <w:tcPr>
            <w:tcW w:w="2268" w:type="dxa"/>
            <w:gridSpan w:val="2"/>
          </w:tcPr>
          <w:p>
            <w:pPr>
              <w:pStyle w:val="TableParagraph"/>
              <w:spacing w:before="15"/>
              <w:ind w:left="810" w:right="744"/>
              <w:jc w:val="center"/>
              <w:rPr>
                <w:b/>
                <w:sz w:val="16"/>
              </w:rPr>
            </w:pPr>
            <w:r>
              <w:rPr>
                <w:b/>
                <w:sz w:val="16"/>
              </w:rPr>
              <w:t>Camed</w:t>
            </w:r>
          </w:p>
        </w:tc>
        <w:tc>
          <w:tcPr>
            <w:tcW w:w="2550" w:type="dxa"/>
            <w:gridSpan w:val="2"/>
            <w:vMerge w:val="restart"/>
          </w:tcPr>
          <w:p>
            <w:pPr>
              <w:pStyle w:val="TableParagraph"/>
              <w:spacing w:before="135"/>
              <w:ind w:left="721"/>
              <w:jc w:val="left"/>
              <w:rPr>
                <w:b/>
                <w:sz w:val="16"/>
              </w:rPr>
            </w:pPr>
            <w:r>
              <w:rPr>
                <w:b/>
                <w:sz w:val="16"/>
              </w:rPr>
              <w:t>Seguro de Vida</w:t>
            </w:r>
          </w:p>
        </w:tc>
      </w:tr>
      <w:tr>
        <w:trPr>
          <w:trHeight w:val="227" w:hRule="atLeast"/>
        </w:trPr>
        <w:tc>
          <w:tcPr>
            <w:tcW w:w="3970" w:type="dxa"/>
            <w:vMerge/>
            <w:tcBorders>
              <w:top w:val="nil"/>
            </w:tcBorders>
          </w:tcPr>
          <w:p>
            <w:pPr>
              <w:rPr>
                <w:sz w:val="2"/>
                <w:szCs w:val="2"/>
              </w:rPr>
            </w:pPr>
          </w:p>
        </w:tc>
        <w:tc>
          <w:tcPr>
            <w:tcW w:w="2268" w:type="dxa"/>
            <w:gridSpan w:val="2"/>
          </w:tcPr>
          <w:p>
            <w:pPr>
              <w:pStyle w:val="TableParagraph"/>
              <w:spacing w:before="15"/>
              <w:ind w:left="645"/>
              <w:jc w:val="left"/>
              <w:rPr>
                <w:b/>
                <w:sz w:val="16"/>
              </w:rPr>
            </w:pPr>
            <w:r>
              <w:rPr>
                <w:b/>
                <w:sz w:val="16"/>
              </w:rPr>
              <w:t>Plano Natural</w:t>
            </w:r>
          </w:p>
        </w:tc>
        <w:tc>
          <w:tcPr>
            <w:tcW w:w="2550" w:type="dxa"/>
            <w:gridSpan w:val="2"/>
            <w:vMerge/>
            <w:tcBorders>
              <w:top w:val="nil"/>
            </w:tcBorders>
          </w:tcPr>
          <w:p>
            <w:pPr>
              <w:rPr>
                <w:sz w:val="2"/>
                <w:szCs w:val="2"/>
              </w:rPr>
            </w:pPr>
          </w:p>
        </w:tc>
      </w:tr>
      <w:tr>
        <w:trPr>
          <w:trHeight w:val="366" w:hRule="atLeast"/>
        </w:trPr>
        <w:tc>
          <w:tcPr>
            <w:tcW w:w="3970" w:type="dxa"/>
            <w:vMerge/>
            <w:tcBorders>
              <w:top w:val="nil"/>
            </w:tcBorders>
          </w:tcPr>
          <w:p>
            <w:pPr>
              <w:rPr>
                <w:sz w:val="2"/>
                <w:szCs w:val="2"/>
              </w:rPr>
            </w:pPr>
          </w:p>
        </w:tc>
        <w:tc>
          <w:tcPr>
            <w:tcW w:w="1133" w:type="dxa"/>
          </w:tcPr>
          <w:p>
            <w:pPr>
              <w:pStyle w:val="TableParagraph"/>
              <w:spacing w:line="178" w:lineRule="exact"/>
              <w:ind w:left="263"/>
              <w:jc w:val="left"/>
              <w:rPr>
                <w:b/>
                <w:sz w:val="16"/>
              </w:rPr>
            </w:pPr>
            <w:r>
              <w:rPr>
                <w:b/>
                <w:sz w:val="16"/>
              </w:rPr>
              <w:t>01.01 a</w:t>
            </w:r>
          </w:p>
          <w:p>
            <w:pPr>
              <w:pStyle w:val="TableParagraph"/>
              <w:spacing w:line="168" w:lineRule="exact" w:before="1"/>
              <w:ind w:left="129"/>
              <w:jc w:val="left"/>
              <w:rPr>
                <w:b/>
                <w:sz w:val="16"/>
              </w:rPr>
            </w:pPr>
            <w:r>
              <w:rPr>
                <w:b/>
                <w:sz w:val="16"/>
              </w:rPr>
              <w:t>30.06.2019</w:t>
            </w:r>
          </w:p>
        </w:tc>
        <w:tc>
          <w:tcPr>
            <w:tcW w:w="1135" w:type="dxa"/>
          </w:tcPr>
          <w:p>
            <w:pPr>
              <w:pStyle w:val="TableParagraph"/>
              <w:spacing w:line="178" w:lineRule="exact"/>
              <w:ind w:left="265"/>
              <w:jc w:val="left"/>
              <w:rPr>
                <w:b/>
                <w:sz w:val="16"/>
              </w:rPr>
            </w:pPr>
            <w:r>
              <w:rPr>
                <w:b/>
                <w:sz w:val="16"/>
              </w:rPr>
              <w:t>01.01 a</w:t>
            </w:r>
          </w:p>
          <w:p>
            <w:pPr>
              <w:pStyle w:val="TableParagraph"/>
              <w:spacing w:line="168" w:lineRule="exact" w:before="1"/>
              <w:ind w:left="131"/>
              <w:jc w:val="left"/>
              <w:rPr>
                <w:b/>
                <w:sz w:val="16"/>
              </w:rPr>
            </w:pPr>
            <w:r>
              <w:rPr>
                <w:b/>
                <w:sz w:val="16"/>
              </w:rPr>
              <w:t>30.06.2018</w:t>
            </w:r>
          </w:p>
        </w:tc>
        <w:tc>
          <w:tcPr>
            <w:tcW w:w="1274" w:type="dxa"/>
          </w:tcPr>
          <w:p>
            <w:pPr>
              <w:pStyle w:val="TableParagraph"/>
              <w:spacing w:line="178" w:lineRule="exact"/>
              <w:ind w:left="333"/>
              <w:jc w:val="left"/>
              <w:rPr>
                <w:b/>
                <w:sz w:val="16"/>
              </w:rPr>
            </w:pPr>
            <w:r>
              <w:rPr>
                <w:b/>
                <w:sz w:val="16"/>
              </w:rPr>
              <w:t>01.01 a</w:t>
            </w:r>
          </w:p>
          <w:p>
            <w:pPr>
              <w:pStyle w:val="TableParagraph"/>
              <w:spacing w:line="168" w:lineRule="exact" w:before="1"/>
              <w:ind w:left="201"/>
              <w:jc w:val="left"/>
              <w:rPr>
                <w:b/>
                <w:sz w:val="16"/>
              </w:rPr>
            </w:pPr>
            <w:r>
              <w:rPr>
                <w:b/>
                <w:sz w:val="16"/>
              </w:rPr>
              <w:t>30.06.2019</w:t>
            </w:r>
          </w:p>
        </w:tc>
        <w:tc>
          <w:tcPr>
            <w:tcW w:w="1276" w:type="dxa"/>
          </w:tcPr>
          <w:p>
            <w:pPr>
              <w:pStyle w:val="TableParagraph"/>
              <w:spacing w:line="178" w:lineRule="exact"/>
              <w:ind w:left="335"/>
              <w:jc w:val="left"/>
              <w:rPr>
                <w:b/>
                <w:sz w:val="16"/>
              </w:rPr>
            </w:pPr>
            <w:r>
              <w:rPr>
                <w:b/>
                <w:sz w:val="16"/>
              </w:rPr>
              <w:t>01.01 a</w:t>
            </w:r>
          </w:p>
          <w:p>
            <w:pPr>
              <w:pStyle w:val="TableParagraph"/>
              <w:spacing w:line="168" w:lineRule="exact" w:before="1"/>
              <w:ind w:left="203"/>
              <w:jc w:val="left"/>
              <w:rPr>
                <w:b/>
                <w:sz w:val="16"/>
              </w:rPr>
            </w:pPr>
            <w:r>
              <w:rPr>
                <w:b/>
                <w:sz w:val="16"/>
              </w:rPr>
              <w:t>30.06.2018</w:t>
            </w:r>
          </w:p>
        </w:tc>
      </w:tr>
      <w:tr>
        <w:trPr>
          <w:trHeight w:val="227" w:hRule="atLeast"/>
        </w:trPr>
        <w:tc>
          <w:tcPr>
            <w:tcW w:w="3970" w:type="dxa"/>
          </w:tcPr>
          <w:p>
            <w:pPr>
              <w:pStyle w:val="TableParagraph"/>
              <w:spacing w:before="17"/>
              <w:ind w:left="71"/>
              <w:jc w:val="left"/>
              <w:rPr>
                <w:sz w:val="16"/>
              </w:rPr>
            </w:pPr>
            <w:r>
              <w:rPr>
                <w:sz w:val="16"/>
              </w:rPr>
              <w:t>1.Ganhos / (Perdas) sobre os ativos </w:t>
            </w:r>
            <w:r>
              <w:rPr>
                <w:sz w:val="16"/>
                <w:vertAlign w:val="superscript"/>
              </w:rPr>
              <w:t>(1)</w:t>
            </w:r>
          </w:p>
        </w:tc>
        <w:tc>
          <w:tcPr>
            <w:tcW w:w="1133" w:type="dxa"/>
          </w:tcPr>
          <w:p>
            <w:pPr>
              <w:pStyle w:val="TableParagraph"/>
              <w:spacing w:before="17"/>
              <w:ind w:right="58"/>
              <w:rPr>
                <w:sz w:val="16"/>
              </w:rPr>
            </w:pPr>
            <w:r>
              <w:rPr>
                <w:sz w:val="16"/>
              </w:rPr>
              <w:t>725</w:t>
            </w:r>
          </w:p>
        </w:tc>
        <w:tc>
          <w:tcPr>
            <w:tcW w:w="1135" w:type="dxa"/>
          </w:tcPr>
          <w:p>
            <w:pPr>
              <w:pStyle w:val="TableParagraph"/>
              <w:spacing w:before="17"/>
              <w:ind w:right="58"/>
              <w:rPr>
                <w:sz w:val="16"/>
              </w:rPr>
            </w:pPr>
            <w:r>
              <w:rPr>
                <w:sz w:val="16"/>
              </w:rPr>
              <w:t>13.864</w:t>
            </w:r>
          </w:p>
        </w:tc>
        <w:tc>
          <w:tcPr>
            <w:tcW w:w="1274" w:type="dxa"/>
          </w:tcPr>
          <w:p>
            <w:pPr>
              <w:pStyle w:val="TableParagraph"/>
              <w:spacing w:before="15"/>
              <w:ind w:right="57"/>
              <w:rPr>
                <w:b/>
                <w:sz w:val="16"/>
              </w:rPr>
            </w:pPr>
            <w:r>
              <w:rPr>
                <w:b/>
                <w:w w:val="100"/>
                <w:sz w:val="16"/>
              </w:rPr>
              <w:t>-</w:t>
            </w:r>
          </w:p>
        </w:tc>
        <w:tc>
          <w:tcPr>
            <w:tcW w:w="1276" w:type="dxa"/>
          </w:tcPr>
          <w:p>
            <w:pPr>
              <w:pStyle w:val="TableParagraph"/>
              <w:spacing w:before="15"/>
              <w:ind w:right="56"/>
              <w:rPr>
                <w:b/>
                <w:sz w:val="16"/>
              </w:rPr>
            </w:pPr>
            <w:r>
              <w:rPr>
                <w:b/>
                <w:w w:val="100"/>
                <w:sz w:val="16"/>
              </w:rPr>
              <w:t>-</w:t>
            </w:r>
          </w:p>
        </w:tc>
      </w:tr>
      <w:tr>
        <w:trPr>
          <w:trHeight w:val="227" w:hRule="atLeast"/>
        </w:trPr>
        <w:tc>
          <w:tcPr>
            <w:tcW w:w="3970" w:type="dxa"/>
          </w:tcPr>
          <w:p>
            <w:pPr>
              <w:pStyle w:val="TableParagraph"/>
              <w:spacing w:before="15"/>
              <w:ind w:left="71"/>
              <w:jc w:val="left"/>
              <w:rPr>
                <w:b/>
                <w:sz w:val="16"/>
              </w:rPr>
            </w:pPr>
            <w:r>
              <w:rPr>
                <w:b/>
                <w:sz w:val="16"/>
              </w:rPr>
              <w:t>2.Ganhos (Perdas) atuariais sobre a Obrigação</w:t>
            </w:r>
          </w:p>
        </w:tc>
        <w:tc>
          <w:tcPr>
            <w:tcW w:w="1133" w:type="dxa"/>
          </w:tcPr>
          <w:p>
            <w:pPr>
              <w:pStyle w:val="TableParagraph"/>
              <w:spacing w:before="15"/>
              <w:ind w:right="58"/>
              <w:rPr>
                <w:b/>
                <w:sz w:val="16"/>
              </w:rPr>
            </w:pPr>
            <w:r>
              <w:rPr>
                <w:b/>
                <w:sz w:val="16"/>
              </w:rPr>
              <w:t>(480.730)</w:t>
            </w:r>
          </w:p>
        </w:tc>
        <w:tc>
          <w:tcPr>
            <w:tcW w:w="1135" w:type="dxa"/>
          </w:tcPr>
          <w:p>
            <w:pPr>
              <w:pStyle w:val="TableParagraph"/>
              <w:spacing w:before="15"/>
              <w:ind w:right="58"/>
              <w:rPr>
                <w:b/>
                <w:sz w:val="16"/>
              </w:rPr>
            </w:pPr>
            <w:r>
              <w:rPr>
                <w:b/>
                <w:sz w:val="16"/>
              </w:rPr>
              <w:t>199.582</w:t>
            </w:r>
          </w:p>
        </w:tc>
        <w:tc>
          <w:tcPr>
            <w:tcW w:w="1274" w:type="dxa"/>
          </w:tcPr>
          <w:p>
            <w:pPr>
              <w:pStyle w:val="TableParagraph"/>
              <w:spacing w:before="15"/>
              <w:ind w:right="57"/>
              <w:rPr>
                <w:b/>
                <w:sz w:val="16"/>
              </w:rPr>
            </w:pPr>
            <w:r>
              <w:rPr>
                <w:b/>
                <w:sz w:val="16"/>
              </w:rPr>
              <w:t>(30.601)</w:t>
            </w:r>
          </w:p>
        </w:tc>
        <w:tc>
          <w:tcPr>
            <w:tcW w:w="1276" w:type="dxa"/>
          </w:tcPr>
          <w:p>
            <w:pPr>
              <w:pStyle w:val="TableParagraph"/>
              <w:spacing w:before="15"/>
              <w:ind w:right="57"/>
              <w:rPr>
                <w:b/>
                <w:sz w:val="16"/>
              </w:rPr>
            </w:pPr>
            <w:r>
              <w:rPr>
                <w:b/>
                <w:sz w:val="16"/>
              </w:rPr>
              <w:t>2.210</w:t>
            </w:r>
          </w:p>
        </w:tc>
      </w:tr>
      <w:tr>
        <w:trPr>
          <w:trHeight w:val="227" w:hRule="atLeast"/>
        </w:trPr>
        <w:tc>
          <w:tcPr>
            <w:tcW w:w="3970" w:type="dxa"/>
          </w:tcPr>
          <w:p>
            <w:pPr>
              <w:pStyle w:val="TableParagraph"/>
              <w:spacing w:before="17"/>
              <w:ind w:left="235"/>
              <w:jc w:val="left"/>
              <w:rPr>
                <w:sz w:val="16"/>
              </w:rPr>
            </w:pPr>
            <w:r>
              <w:rPr>
                <w:sz w:val="16"/>
              </w:rPr>
              <w:t>2.1. Ajustes de Experiência</w:t>
            </w:r>
          </w:p>
        </w:tc>
        <w:tc>
          <w:tcPr>
            <w:tcW w:w="1133" w:type="dxa"/>
          </w:tcPr>
          <w:p>
            <w:pPr>
              <w:pStyle w:val="TableParagraph"/>
              <w:spacing w:before="17"/>
              <w:ind w:right="58"/>
              <w:rPr>
                <w:sz w:val="16"/>
              </w:rPr>
            </w:pPr>
            <w:r>
              <w:rPr>
                <w:sz w:val="16"/>
              </w:rPr>
              <w:t>(69.364)</w:t>
            </w:r>
          </w:p>
        </w:tc>
        <w:tc>
          <w:tcPr>
            <w:tcW w:w="1135" w:type="dxa"/>
          </w:tcPr>
          <w:p>
            <w:pPr>
              <w:pStyle w:val="TableParagraph"/>
              <w:spacing w:before="17"/>
              <w:ind w:right="55"/>
              <w:rPr>
                <w:sz w:val="16"/>
              </w:rPr>
            </w:pPr>
            <w:r>
              <w:rPr>
                <w:sz w:val="16"/>
              </w:rPr>
              <w:t>42.636</w:t>
            </w:r>
          </w:p>
        </w:tc>
        <w:tc>
          <w:tcPr>
            <w:tcW w:w="1274" w:type="dxa"/>
          </w:tcPr>
          <w:p>
            <w:pPr>
              <w:pStyle w:val="TableParagraph"/>
              <w:spacing w:before="17"/>
              <w:ind w:right="57"/>
              <w:rPr>
                <w:sz w:val="16"/>
              </w:rPr>
            </w:pPr>
            <w:r>
              <w:rPr>
                <w:sz w:val="16"/>
              </w:rPr>
              <w:t>(12.067)</w:t>
            </w:r>
          </w:p>
        </w:tc>
        <w:tc>
          <w:tcPr>
            <w:tcW w:w="1276" w:type="dxa"/>
          </w:tcPr>
          <w:p>
            <w:pPr>
              <w:pStyle w:val="TableParagraph"/>
              <w:spacing w:before="17"/>
              <w:ind w:right="57"/>
              <w:rPr>
                <w:sz w:val="16"/>
              </w:rPr>
            </w:pPr>
            <w:r>
              <w:rPr>
                <w:sz w:val="16"/>
              </w:rPr>
              <w:t>(10.490)</w:t>
            </w:r>
          </w:p>
        </w:tc>
      </w:tr>
      <w:tr>
        <w:trPr>
          <w:trHeight w:val="225" w:hRule="atLeast"/>
        </w:trPr>
        <w:tc>
          <w:tcPr>
            <w:tcW w:w="3970" w:type="dxa"/>
          </w:tcPr>
          <w:p>
            <w:pPr>
              <w:pStyle w:val="TableParagraph"/>
              <w:spacing w:before="17"/>
              <w:ind w:left="235"/>
              <w:jc w:val="left"/>
              <w:rPr>
                <w:sz w:val="16"/>
              </w:rPr>
            </w:pPr>
            <w:r>
              <w:rPr>
                <w:sz w:val="16"/>
              </w:rPr>
              <w:t>2.2. Alterações de Premissas Financeiras</w:t>
            </w:r>
          </w:p>
        </w:tc>
        <w:tc>
          <w:tcPr>
            <w:tcW w:w="1133" w:type="dxa"/>
          </w:tcPr>
          <w:p>
            <w:pPr>
              <w:pStyle w:val="TableParagraph"/>
              <w:spacing w:before="17"/>
              <w:ind w:right="58"/>
              <w:rPr>
                <w:sz w:val="16"/>
              </w:rPr>
            </w:pPr>
            <w:r>
              <w:rPr>
                <w:sz w:val="16"/>
              </w:rPr>
              <w:t>(363.435)</w:t>
            </w:r>
          </w:p>
        </w:tc>
        <w:tc>
          <w:tcPr>
            <w:tcW w:w="1135" w:type="dxa"/>
          </w:tcPr>
          <w:p>
            <w:pPr>
              <w:pStyle w:val="TableParagraph"/>
              <w:spacing w:before="17"/>
              <w:ind w:right="58"/>
              <w:rPr>
                <w:sz w:val="16"/>
              </w:rPr>
            </w:pPr>
            <w:r>
              <w:rPr>
                <w:sz w:val="16"/>
              </w:rPr>
              <w:t>156.946</w:t>
            </w:r>
          </w:p>
        </w:tc>
        <w:tc>
          <w:tcPr>
            <w:tcW w:w="1274" w:type="dxa"/>
          </w:tcPr>
          <w:p>
            <w:pPr>
              <w:pStyle w:val="TableParagraph"/>
              <w:spacing w:before="17"/>
              <w:ind w:right="57"/>
              <w:rPr>
                <w:sz w:val="16"/>
              </w:rPr>
            </w:pPr>
            <w:r>
              <w:rPr>
                <w:sz w:val="16"/>
              </w:rPr>
              <w:t>(18.534)</w:t>
            </w:r>
          </w:p>
        </w:tc>
        <w:tc>
          <w:tcPr>
            <w:tcW w:w="1276" w:type="dxa"/>
          </w:tcPr>
          <w:p>
            <w:pPr>
              <w:pStyle w:val="TableParagraph"/>
              <w:spacing w:before="17"/>
              <w:ind w:right="58"/>
              <w:rPr>
                <w:sz w:val="16"/>
              </w:rPr>
            </w:pPr>
            <w:r>
              <w:rPr>
                <w:sz w:val="16"/>
              </w:rPr>
              <w:t>12.700</w:t>
            </w:r>
          </w:p>
        </w:tc>
      </w:tr>
      <w:tr>
        <w:trPr>
          <w:trHeight w:val="369" w:hRule="atLeast"/>
        </w:trPr>
        <w:tc>
          <w:tcPr>
            <w:tcW w:w="3970" w:type="dxa"/>
          </w:tcPr>
          <w:p>
            <w:pPr>
              <w:pStyle w:val="TableParagraph"/>
              <w:spacing w:line="180" w:lineRule="exact"/>
              <w:ind w:left="235"/>
              <w:jc w:val="left"/>
              <w:rPr>
                <w:sz w:val="16"/>
              </w:rPr>
            </w:pPr>
            <w:r>
              <w:rPr>
                <w:sz w:val="16"/>
              </w:rPr>
              <w:t>2.3. Alterações decorrentes da elevação dos</w:t>
            </w:r>
          </w:p>
          <w:p>
            <w:pPr>
              <w:pStyle w:val="TableParagraph"/>
              <w:spacing w:line="168" w:lineRule="exact" w:before="1"/>
              <w:ind w:left="285"/>
              <w:jc w:val="left"/>
              <w:rPr>
                <w:sz w:val="16"/>
              </w:rPr>
            </w:pPr>
            <w:r>
              <w:rPr>
                <w:sz w:val="16"/>
              </w:rPr>
              <w:t>custos assistenciais</w:t>
            </w:r>
          </w:p>
        </w:tc>
        <w:tc>
          <w:tcPr>
            <w:tcW w:w="1133" w:type="dxa"/>
          </w:tcPr>
          <w:p>
            <w:pPr>
              <w:pStyle w:val="TableParagraph"/>
              <w:spacing w:before="89"/>
              <w:ind w:right="58"/>
              <w:rPr>
                <w:sz w:val="16"/>
              </w:rPr>
            </w:pPr>
            <w:r>
              <w:rPr>
                <w:sz w:val="16"/>
              </w:rPr>
              <w:t>(117.796)</w:t>
            </w:r>
          </w:p>
        </w:tc>
        <w:tc>
          <w:tcPr>
            <w:tcW w:w="1135" w:type="dxa"/>
          </w:tcPr>
          <w:p>
            <w:pPr>
              <w:pStyle w:val="TableParagraph"/>
              <w:spacing w:before="89"/>
              <w:ind w:right="57"/>
              <w:rPr>
                <w:sz w:val="16"/>
              </w:rPr>
            </w:pPr>
            <w:r>
              <w:rPr>
                <w:w w:val="100"/>
                <w:sz w:val="16"/>
              </w:rPr>
              <w:t>-</w:t>
            </w:r>
          </w:p>
        </w:tc>
        <w:tc>
          <w:tcPr>
            <w:tcW w:w="1274" w:type="dxa"/>
          </w:tcPr>
          <w:p>
            <w:pPr>
              <w:pStyle w:val="TableParagraph"/>
              <w:spacing w:before="89"/>
              <w:ind w:right="57"/>
              <w:rPr>
                <w:sz w:val="16"/>
              </w:rPr>
            </w:pPr>
            <w:r>
              <w:rPr>
                <w:w w:val="100"/>
                <w:sz w:val="16"/>
              </w:rPr>
              <w:t>-</w:t>
            </w:r>
          </w:p>
        </w:tc>
        <w:tc>
          <w:tcPr>
            <w:tcW w:w="1276" w:type="dxa"/>
          </w:tcPr>
          <w:p>
            <w:pPr>
              <w:pStyle w:val="TableParagraph"/>
              <w:spacing w:before="89"/>
              <w:ind w:right="56"/>
              <w:rPr>
                <w:sz w:val="16"/>
              </w:rPr>
            </w:pPr>
            <w:r>
              <w:rPr>
                <w:w w:val="100"/>
                <w:sz w:val="16"/>
              </w:rPr>
              <w:t>-</w:t>
            </w:r>
          </w:p>
        </w:tc>
      </w:tr>
      <w:tr>
        <w:trPr>
          <w:trHeight w:val="366" w:hRule="atLeast"/>
        </w:trPr>
        <w:tc>
          <w:tcPr>
            <w:tcW w:w="3970" w:type="dxa"/>
          </w:tcPr>
          <w:p>
            <w:pPr>
              <w:pStyle w:val="TableParagraph"/>
              <w:spacing w:line="180" w:lineRule="exact"/>
              <w:ind w:left="235"/>
              <w:jc w:val="left"/>
              <w:rPr>
                <w:sz w:val="16"/>
              </w:rPr>
            </w:pPr>
            <w:r>
              <w:rPr>
                <w:sz w:val="16"/>
              </w:rPr>
              <w:t>2.4. Alterações decorrentes da redução da taxa de</w:t>
            </w:r>
          </w:p>
          <w:p>
            <w:pPr>
              <w:pStyle w:val="TableParagraph"/>
              <w:spacing w:line="166" w:lineRule="exact" w:before="1"/>
              <w:ind w:left="285"/>
              <w:jc w:val="left"/>
              <w:rPr>
                <w:sz w:val="16"/>
              </w:rPr>
            </w:pPr>
            <w:r>
              <w:rPr>
                <w:sz w:val="16"/>
              </w:rPr>
              <w:t>despesas administrativas</w:t>
            </w:r>
          </w:p>
        </w:tc>
        <w:tc>
          <w:tcPr>
            <w:tcW w:w="1133" w:type="dxa"/>
          </w:tcPr>
          <w:p>
            <w:pPr>
              <w:pStyle w:val="TableParagraph"/>
              <w:spacing w:before="87"/>
              <w:ind w:right="58"/>
              <w:rPr>
                <w:sz w:val="16"/>
              </w:rPr>
            </w:pPr>
            <w:r>
              <w:rPr>
                <w:sz w:val="16"/>
              </w:rPr>
              <w:t>48.563</w:t>
            </w:r>
          </w:p>
        </w:tc>
        <w:tc>
          <w:tcPr>
            <w:tcW w:w="1135" w:type="dxa"/>
          </w:tcPr>
          <w:p>
            <w:pPr>
              <w:pStyle w:val="TableParagraph"/>
              <w:spacing w:before="87"/>
              <w:ind w:right="57"/>
              <w:rPr>
                <w:sz w:val="16"/>
              </w:rPr>
            </w:pPr>
            <w:r>
              <w:rPr>
                <w:w w:val="100"/>
                <w:sz w:val="16"/>
              </w:rPr>
              <w:t>-</w:t>
            </w:r>
          </w:p>
        </w:tc>
        <w:tc>
          <w:tcPr>
            <w:tcW w:w="1274" w:type="dxa"/>
          </w:tcPr>
          <w:p>
            <w:pPr>
              <w:pStyle w:val="TableParagraph"/>
              <w:spacing w:before="87"/>
              <w:ind w:right="57"/>
              <w:rPr>
                <w:sz w:val="16"/>
              </w:rPr>
            </w:pPr>
            <w:r>
              <w:rPr>
                <w:w w:val="100"/>
                <w:sz w:val="16"/>
              </w:rPr>
              <w:t>-</w:t>
            </w:r>
          </w:p>
        </w:tc>
        <w:tc>
          <w:tcPr>
            <w:tcW w:w="1276" w:type="dxa"/>
          </w:tcPr>
          <w:p>
            <w:pPr>
              <w:pStyle w:val="TableParagraph"/>
              <w:spacing w:before="87"/>
              <w:ind w:right="56"/>
              <w:rPr>
                <w:sz w:val="16"/>
              </w:rPr>
            </w:pPr>
            <w:r>
              <w:rPr>
                <w:w w:val="100"/>
                <w:sz w:val="16"/>
              </w:rPr>
              <w:t>-</w:t>
            </w:r>
          </w:p>
        </w:tc>
      </w:tr>
      <w:tr>
        <w:trPr>
          <w:trHeight w:val="369" w:hRule="atLeast"/>
        </w:trPr>
        <w:tc>
          <w:tcPr>
            <w:tcW w:w="3970" w:type="dxa"/>
          </w:tcPr>
          <w:p>
            <w:pPr>
              <w:pStyle w:val="TableParagraph"/>
              <w:spacing w:line="180" w:lineRule="exact"/>
              <w:ind w:left="235"/>
              <w:jc w:val="left"/>
              <w:rPr>
                <w:sz w:val="16"/>
              </w:rPr>
            </w:pPr>
            <w:r>
              <w:rPr>
                <w:sz w:val="16"/>
              </w:rPr>
              <w:t>2.5. Alterações decorrentes da redução da taxa de</w:t>
            </w:r>
          </w:p>
          <w:p>
            <w:pPr>
              <w:pStyle w:val="TableParagraph"/>
              <w:spacing w:line="168" w:lineRule="exact" w:before="1"/>
              <w:ind w:left="285"/>
              <w:jc w:val="left"/>
              <w:rPr>
                <w:sz w:val="16"/>
              </w:rPr>
            </w:pPr>
            <w:r>
              <w:rPr>
                <w:sz w:val="16"/>
              </w:rPr>
              <w:t>inflação médica (HCCTR)</w:t>
            </w:r>
          </w:p>
        </w:tc>
        <w:tc>
          <w:tcPr>
            <w:tcW w:w="1133" w:type="dxa"/>
          </w:tcPr>
          <w:p>
            <w:pPr>
              <w:pStyle w:val="TableParagraph"/>
              <w:spacing w:before="89"/>
              <w:ind w:right="58"/>
              <w:rPr>
                <w:sz w:val="16"/>
              </w:rPr>
            </w:pPr>
            <w:r>
              <w:rPr>
                <w:sz w:val="16"/>
              </w:rPr>
              <w:t>21.302</w:t>
            </w:r>
          </w:p>
        </w:tc>
        <w:tc>
          <w:tcPr>
            <w:tcW w:w="1135" w:type="dxa"/>
          </w:tcPr>
          <w:p>
            <w:pPr>
              <w:pStyle w:val="TableParagraph"/>
              <w:spacing w:before="89"/>
              <w:ind w:right="57"/>
              <w:rPr>
                <w:sz w:val="16"/>
              </w:rPr>
            </w:pPr>
            <w:r>
              <w:rPr>
                <w:w w:val="100"/>
                <w:sz w:val="16"/>
              </w:rPr>
              <w:t>-</w:t>
            </w:r>
          </w:p>
        </w:tc>
        <w:tc>
          <w:tcPr>
            <w:tcW w:w="1274" w:type="dxa"/>
          </w:tcPr>
          <w:p>
            <w:pPr>
              <w:pStyle w:val="TableParagraph"/>
              <w:spacing w:before="89"/>
              <w:ind w:right="57"/>
              <w:rPr>
                <w:sz w:val="16"/>
              </w:rPr>
            </w:pPr>
            <w:r>
              <w:rPr>
                <w:w w:val="100"/>
                <w:sz w:val="16"/>
              </w:rPr>
              <w:t>-</w:t>
            </w:r>
          </w:p>
        </w:tc>
        <w:tc>
          <w:tcPr>
            <w:tcW w:w="1276" w:type="dxa"/>
          </w:tcPr>
          <w:p>
            <w:pPr>
              <w:pStyle w:val="TableParagraph"/>
              <w:spacing w:before="89"/>
              <w:ind w:right="56"/>
              <w:rPr>
                <w:sz w:val="16"/>
              </w:rPr>
            </w:pPr>
            <w:r>
              <w:rPr>
                <w:w w:val="100"/>
                <w:sz w:val="16"/>
              </w:rPr>
              <w:t>-</w:t>
            </w:r>
          </w:p>
        </w:tc>
      </w:tr>
      <w:tr>
        <w:trPr>
          <w:trHeight w:val="366" w:hRule="atLeast"/>
        </w:trPr>
        <w:tc>
          <w:tcPr>
            <w:tcW w:w="3970" w:type="dxa"/>
          </w:tcPr>
          <w:p>
            <w:pPr>
              <w:pStyle w:val="TableParagraph"/>
              <w:spacing w:line="178" w:lineRule="exact"/>
              <w:ind w:right="214"/>
              <w:rPr>
                <w:b/>
                <w:sz w:val="16"/>
              </w:rPr>
            </w:pPr>
            <w:r>
              <w:rPr>
                <w:b/>
                <w:sz w:val="16"/>
              </w:rPr>
              <w:t>3. Valores Reconhecidos no Patrimônio Líquido</w:t>
            </w:r>
          </w:p>
          <w:p>
            <w:pPr>
              <w:pStyle w:val="TableParagraph"/>
              <w:spacing w:line="168" w:lineRule="exact" w:before="1"/>
              <w:ind w:right="152"/>
              <w:rPr>
                <w:b/>
                <w:sz w:val="16"/>
              </w:rPr>
            </w:pPr>
            <w:r>
              <w:rPr>
                <w:b/>
                <w:sz w:val="16"/>
              </w:rPr>
              <w:t>no final do Período (item 1 + item 2 + item 3) </w:t>
            </w:r>
            <w:r>
              <w:rPr>
                <w:b/>
                <w:sz w:val="16"/>
                <w:vertAlign w:val="superscript"/>
              </w:rPr>
              <w:t>(2)</w:t>
            </w:r>
          </w:p>
        </w:tc>
        <w:tc>
          <w:tcPr>
            <w:tcW w:w="1133" w:type="dxa"/>
          </w:tcPr>
          <w:p>
            <w:pPr>
              <w:pStyle w:val="TableParagraph"/>
              <w:spacing w:before="85"/>
              <w:ind w:right="59"/>
              <w:rPr>
                <w:b/>
                <w:sz w:val="16"/>
              </w:rPr>
            </w:pPr>
            <w:r>
              <w:rPr>
                <w:b/>
                <w:sz w:val="16"/>
              </w:rPr>
              <w:t>(480.005)</w:t>
            </w:r>
          </w:p>
        </w:tc>
        <w:tc>
          <w:tcPr>
            <w:tcW w:w="1135" w:type="dxa"/>
          </w:tcPr>
          <w:p>
            <w:pPr>
              <w:pStyle w:val="TableParagraph"/>
              <w:spacing w:before="85"/>
              <w:ind w:right="58"/>
              <w:rPr>
                <w:b/>
                <w:sz w:val="16"/>
              </w:rPr>
            </w:pPr>
            <w:r>
              <w:rPr>
                <w:b/>
                <w:sz w:val="16"/>
              </w:rPr>
              <w:t>213.446</w:t>
            </w:r>
          </w:p>
        </w:tc>
        <w:tc>
          <w:tcPr>
            <w:tcW w:w="1274" w:type="dxa"/>
          </w:tcPr>
          <w:p>
            <w:pPr>
              <w:pStyle w:val="TableParagraph"/>
              <w:spacing w:before="85"/>
              <w:ind w:right="57"/>
              <w:rPr>
                <w:b/>
                <w:sz w:val="16"/>
              </w:rPr>
            </w:pPr>
            <w:r>
              <w:rPr>
                <w:b/>
                <w:sz w:val="16"/>
              </w:rPr>
              <w:t>(30.601)</w:t>
            </w:r>
          </w:p>
        </w:tc>
        <w:tc>
          <w:tcPr>
            <w:tcW w:w="1276" w:type="dxa"/>
          </w:tcPr>
          <w:p>
            <w:pPr>
              <w:pStyle w:val="TableParagraph"/>
              <w:spacing w:before="85"/>
              <w:ind w:right="57"/>
              <w:rPr>
                <w:b/>
                <w:sz w:val="16"/>
              </w:rPr>
            </w:pPr>
            <w:r>
              <w:rPr>
                <w:b/>
                <w:sz w:val="16"/>
              </w:rPr>
              <w:t>2.210</w:t>
            </w:r>
          </w:p>
        </w:tc>
      </w:tr>
    </w:tbl>
    <w:p>
      <w:pPr>
        <w:spacing w:before="15"/>
        <w:ind w:left="260" w:right="0" w:firstLine="0"/>
        <w:jc w:val="left"/>
        <w:rPr>
          <w:rFonts w:ascii="Times New Roman" w:hAnsi="Times New Roman"/>
          <w:sz w:val="14"/>
        </w:rPr>
      </w:pPr>
      <w:r>
        <w:rPr>
          <w:sz w:val="14"/>
          <w:vertAlign w:val="superscript"/>
        </w:rPr>
        <w:t>(1)</w:t>
      </w:r>
      <w:r>
        <w:rPr>
          <w:rFonts w:ascii="Times New Roman" w:hAnsi="Times New Roman"/>
          <w:sz w:val="14"/>
          <w:vertAlign w:val="baseline"/>
        </w:rPr>
        <w:t>Retorno sobre os ativos do plano, excluindo montantes incluídos nos juros líquidos sobre o valor líquido de passivo (ativo) de benefício definido;</w:t>
      </w:r>
    </w:p>
    <w:p>
      <w:pPr>
        <w:spacing w:before="23"/>
        <w:ind w:left="260" w:right="0" w:firstLine="0"/>
        <w:jc w:val="left"/>
        <w:rPr>
          <w:sz w:val="14"/>
        </w:rPr>
      </w:pPr>
      <w:r>
        <w:rPr>
          <w:sz w:val="14"/>
          <w:vertAlign w:val="superscript"/>
        </w:rPr>
        <w:t>(2)</w:t>
      </w:r>
      <w:r>
        <w:rPr>
          <w:sz w:val="14"/>
          <w:vertAlign w:val="baseline"/>
        </w:rPr>
        <w:t>Inclusive diferença de contribuições estimadas, no cálculo atuarial do plano Natural: 01.01 a 30.06.2018: R$ 15.</w:t>
      </w:r>
    </w:p>
    <w:p>
      <w:pPr>
        <w:pStyle w:val="Heading5"/>
        <w:numPr>
          <w:ilvl w:val="0"/>
          <w:numId w:val="27"/>
        </w:numPr>
        <w:tabs>
          <w:tab w:pos="678" w:val="left" w:leader="none"/>
        </w:tabs>
        <w:spacing w:line="240" w:lineRule="auto" w:before="4" w:after="5"/>
        <w:ind w:left="677" w:right="0" w:hanging="361"/>
        <w:jc w:val="left"/>
      </w:pPr>
      <w:r>
        <w:rPr/>
        <w:t>Conciliação de movimentação do (passivo)/ativo líquido reconhecido no</w:t>
      </w:r>
      <w:r>
        <w:rPr>
          <w:spacing w:val="-3"/>
        </w:rPr>
        <w:t> </w:t>
      </w:r>
      <w:r>
        <w:rPr/>
        <w:t>Período</w:t>
      </w:r>
    </w:p>
    <w:tbl>
      <w:tblPr>
        <w:tblW w:w="0" w:type="auto"/>
        <w:jc w:val="left"/>
        <w:tblInd w:w="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686"/>
        <w:gridCol w:w="1132"/>
        <w:gridCol w:w="1134"/>
        <w:gridCol w:w="1273"/>
        <w:gridCol w:w="1275"/>
      </w:tblGrid>
      <w:tr>
        <w:trPr>
          <w:trHeight w:val="225" w:hRule="atLeast"/>
        </w:trPr>
        <w:tc>
          <w:tcPr>
            <w:tcW w:w="3686" w:type="dxa"/>
            <w:vMerge w:val="restart"/>
          </w:tcPr>
          <w:p>
            <w:pPr>
              <w:pStyle w:val="TableParagraph"/>
              <w:spacing w:before="9"/>
              <w:jc w:val="left"/>
              <w:rPr>
                <w:b/>
                <w:sz w:val="21"/>
              </w:rPr>
            </w:pPr>
          </w:p>
          <w:p>
            <w:pPr>
              <w:pStyle w:val="TableParagraph"/>
              <w:ind w:left="129"/>
              <w:jc w:val="left"/>
              <w:rPr>
                <w:b/>
                <w:sz w:val="16"/>
              </w:rPr>
            </w:pPr>
            <w:r>
              <w:rPr>
                <w:b/>
                <w:sz w:val="16"/>
              </w:rPr>
              <w:t>Especificação</w:t>
            </w:r>
          </w:p>
        </w:tc>
        <w:tc>
          <w:tcPr>
            <w:tcW w:w="4814" w:type="dxa"/>
            <w:gridSpan w:val="4"/>
          </w:tcPr>
          <w:p>
            <w:pPr>
              <w:pStyle w:val="TableParagraph"/>
              <w:spacing w:before="15"/>
              <w:ind w:left="2195" w:right="2124"/>
              <w:jc w:val="center"/>
              <w:rPr>
                <w:b/>
                <w:sz w:val="16"/>
              </w:rPr>
            </w:pPr>
            <w:r>
              <w:rPr>
                <w:b/>
                <w:sz w:val="16"/>
              </w:rPr>
              <w:t>Capef</w:t>
            </w:r>
          </w:p>
        </w:tc>
      </w:tr>
      <w:tr>
        <w:trPr>
          <w:trHeight w:val="227" w:hRule="atLeast"/>
        </w:trPr>
        <w:tc>
          <w:tcPr>
            <w:tcW w:w="3686" w:type="dxa"/>
            <w:vMerge/>
            <w:tcBorders>
              <w:top w:val="nil"/>
            </w:tcBorders>
          </w:tcPr>
          <w:p>
            <w:pPr>
              <w:rPr>
                <w:sz w:val="2"/>
                <w:szCs w:val="2"/>
              </w:rPr>
            </w:pPr>
          </w:p>
        </w:tc>
        <w:tc>
          <w:tcPr>
            <w:tcW w:w="2266" w:type="dxa"/>
            <w:gridSpan w:val="2"/>
          </w:tcPr>
          <w:p>
            <w:pPr>
              <w:pStyle w:val="TableParagraph"/>
              <w:spacing w:before="15"/>
              <w:ind w:left="806"/>
              <w:jc w:val="left"/>
              <w:rPr>
                <w:b/>
                <w:sz w:val="16"/>
              </w:rPr>
            </w:pPr>
            <w:r>
              <w:rPr>
                <w:b/>
                <w:sz w:val="16"/>
              </w:rPr>
              <w:t>Plano BD</w:t>
            </w:r>
          </w:p>
        </w:tc>
        <w:tc>
          <w:tcPr>
            <w:tcW w:w="2548" w:type="dxa"/>
            <w:gridSpan w:val="2"/>
          </w:tcPr>
          <w:p>
            <w:pPr>
              <w:pStyle w:val="TableParagraph"/>
              <w:spacing w:before="15"/>
              <w:ind w:left="909"/>
              <w:jc w:val="left"/>
              <w:rPr>
                <w:b/>
                <w:sz w:val="16"/>
              </w:rPr>
            </w:pPr>
            <w:r>
              <w:rPr>
                <w:b/>
                <w:sz w:val="16"/>
              </w:rPr>
              <w:t>Plano CV I</w:t>
            </w:r>
          </w:p>
        </w:tc>
      </w:tr>
      <w:tr>
        <w:trPr>
          <w:trHeight w:val="227" w:hRule="atLeast"/>
        </w:trPr>
        <w:tc>
          <w:tcPr>
            <w:tcW w:w="3686" w:type="dxa"/>
            <w:vMerge/>
            <w:tcBorders>
              <w:top w:val="nil"/>
            </w:tcBorders>
          </w:tcPr>
          <w:p>
            <w:pPr>
              <w:rPr>
                <w:sz w:val="2"/>
                <w:szCs w:val="2"/>
              </w:rPr>
            </w:pPr>
          </w:p>
        </w:tc>
        <w:tc>
          <w:tcPr>
            <w:tcW w:w="1132" w:type="dxa"/>
          </w:tcPr>
          <w:p>
            <w:pPr>
              <w:pStyle w:val="TableParagraph"/>
              <w:spacing w:before="15"/>
              <w:ind w:left="165"/>
              <w:jc w:val="left"/>
              <w:rPr>
                <w:b/>
                <w:sz w:val="16"/>
              </w:rPr>
            </w:pPr>
            <w:r>
              <w:rPr>
                <w:b/>
                <w:sz w:val="16"/>
              </w:rPr>
              <w:t>30.06.2019</w:t>
            </w:r>
          </w:p>
        </w:tc>
        <w:tc>
          <w:tcPr>
            <w:tcW w:w="1134" w:type="dxa"/>
          </w:tcPr>
          <w:p>
            <w:pPr>
              <w:pStyle w:val="TableParagraph"/>
              <w:spacing w:before="15"/>
              <w:ind w:left="168"/>
              <w:jc w:val="left"/>
              <w:rPr>
                <w:b/>
                <w:sz w:val="16"/>
              </w:rPr>
            </w:pPr>
            <w:r>
              <w:rPr>
                <w:b/>
                <w:sz w:val="16"/>
              </w:rPr>
              <w:t>30.06.2018</w:t>
            </w:r>
          </w:p>
        </w:tc>
        <w:tc>
          <w:tcPr>
            <w:tcW w:w="1273" w:type="dxa"/>
          </w:tcPr>
          <w:p>
            <w:pPr>
              <w:pStyle w:val="TableParagraph"/>
              <w:spacing w:before="15"/>
              <w:ind w:left="237"/>
              <w:jc w:val="left"/>
              <w:rPr>
                <w:b/>
                <w:sz w:val="16"/>
              </w:rPr>
            </w:pPr>
            <w:r>
              <w:rPr>
                <w:b/>
                <w:sz w:val="16"/>
              </w:rPr>
              <w:t>30.06.2019</w:t>
            </w:r>
          </w:p>
        </w:tc>
        <w:tc>
          <w:tcPr>
            <w:tcW w:w="1275" w:type="dxa"/>
          </w:tcPr>
          <w:p>
            <w:pPr>
              <w:pStyle w:val="TableParagraph"/>
              <w:spacing w:before="15"/>
              <w:ind w:left="241"/>
              <w:jc w:val="left"/>
              <w:rPr>
                <w:b/>
                <w:sz w:val="16"/>
              </w:rPr>
            </w:pPr>
            <w:r>
              <w:rPr>
                <w:b/>
                <w:sz w:val="16"/>
              </w:rPr>
              <w:t>30.06.2018</w:t>
            </w:r>
          </w:p>
        </w:tc>
      </w:tr>
      <w:tr>
        <w:trPr>
          <w:trHeight w:val="366" w:hRule="atLeast"/>
        </w:trPr>
        <w:tc>
          <w:tcPr>
            <w:tcW w:w="3686" w:type="dxa"/>
          </w:tcPr>
          <w:p>
            <w:pPr>
              <w:pStyle w:val="TableParagraph"/>
              <w:spacing w:line="180" w:lineRule="exact"/>
              <w:ind w:left="129"/>
              <w:jc w:val="left"/>
              <w:rPr>
                <w:sz w:val="16"/>
              </w:rPr>
            </w:pPr>
            <w:r>
              <w:rPr>
                <w:sz w:val="16"/>
              </w:rPr>
              <w:t>1. (Passivo)/Ativo Reconhecido, no Início do</w:t>
            </w:r>
          </w:p>
          <w:p>
            <w:pPr>
              <w:pStyle w:val="TableParagraph"/>
              <w:spacing w:line="166" w:lineRule="exact" w:before="1"/>
              <w:ind w:left="129"/>
              <w:jc w:val="left"/>
              <w:rPr>
                <w:sz w:val="16"/>
              </w:rPr>
            </w:pPr>
            <w:r>
              <w:rPr>
                <w:sz w:val="16"/>
              </w:rPr>
              <w:t>Período</w:t>
            </w:r>
          </w:p>
        </w:tc>
        <w:tc>
          <w:tcPr>
            <w:tcW w:w="1132" w:type="dxa"/>
          </w:tcPr>
          <w:p>
            <w:pPr>
              <w:pStyle w:val="TableParagraph"/>
              <w:spacing w:before="87"/>
              <w:ind w:right="56"/>
              <w:rPr>
                <w:sz w:val="16"/>
              </w:rPr>
            </w:pPr>
            <w:r>
              <w:rPr>
                <w:sz w:val="16"/>
              </w:rPr>
              <w:t>(606.070)</w:t>
            </w:r>
          </w:p>
        </w:tc>
        <w:tc>
          <w:tcPr>
            <w:tcW w:w="1134" w:type="dxa"/>
          </w:tcPr>
          <w:p>
            <w:pPr>
              <w:pStyle w:val="TableParagraph"/>
              <w:spacing w:before="87"/>
              <w:ind w:right="55"/>
              <w:rPr>
                <w:sz w:val="16"/>
              </w:rPr>
            </w:pPr>
            <w:r>
              <w:rPr>
                <w:sz w:val="16"/>
              </w:rPr>
              <w:t>(411.216)</w:t>
            </w:r>
          </w:p>
        </w:tc>
        <w:tc>
          <w:tcPr>
            <w:tcW w:w="1273" w:type="dxa"/>
          </w:tcPr>
          <w:p>
            <w:pPr>
              <w:pStyle w:val="TableParagraph"/>
              <w:spacing w:before="87"/>
              <w:ind w:right="53"/>
              <w:rPr>
                <w:sz w:val="16"/>
              </w:rPr>
            </w:pPr>
            <w:r>
              <w:rPr>
                <w:w w:val="100"/>
                <w:sz w:val="16"/>
              </w:rPr>
              <w:t>-</w:t>
            </w:r>
          </w:p>
        </w:tc>
        <w:tc>
          <w:tcPr>
            <w:tcW w:w="1275" w:type="dxa"/>
          </w:tcPr>
          <w:p>
            <w:pPr>
              <w:pStyle w:val="TableParagraph"/>
              <w:spacing w:before="87"/>
              <w:ind w:right="51"/>
              <w:rPr>
                <w:sz w:val="16"/>
              </w:rPr>
            </w:pPr>
            <w:r>
              <w:rPr>
                <w:w w:val="100"/>
                <w:sz w:val="16"/>
              </w:rPr>
              <w:t>-</w:t>
            </w:r>
          </w:p>
        </w:tc>
      </w:tr>
      <w:tr>
        <w:trPr>
          <w:trHeight w:val="227" w:hRule="atLeast"/>
        </w:trPr>
        <w:tc>
          <w:tcPr>
            <w:tcW w:w="3686" w:type="dxa"/>
          </w:tcPr>
          <w:p>
            <w:pPr>
              <w:pStyle w:val="TableParagraph"/>
              <w:spacing w:before="17"/>
              <w:ind w:left="129"/>
              <w:jc w:val="left"/>
              <w:rPr>
                <w:sz w:val="16"/>
              </w:rPr>
            </w:pPr>
            <w:r>
              <w:rPr>
                <w:sz w:val="16"/>
              </w:rPr>
              <w:t>2. Contribuições do Empregador</w:t>
            </w:r>
          </w:p>
        </w:tc>
        <w:tc>
          <w:tcPr>
            <w:tcW w:w="1132" w:type="dxa"/>
          </w:tcPr>
          <w:p>
            <w:pPr>
              <w:pStyle w:val="TableParagraph"/>
              <w:spacing w:before="17"/>
              <w:ind w:right="56"/>
              <w:rPr>
                <w:sz w:val="16"/>
              </w:rPr>
            </w:pPr>
            <w:r>
              <w:rPr>
                <w:sz w:val="16"/>
              </w:rPr>
              <w:t>36.422</w:t>
            </w:r>
          </w:p>
        </w:tc>
        <w:tc>
          <w:tcPr>
            <w:tcW w:w="1134" w:type="dxa"/>
          </w:tcPr>
          <w:p>
            <w:pPr>
              <w:pStyle w:val="TableParagraph"/>
              <w:spacing w:before="17"/>
              <w:ind w:right="55"/>
              <w:rPr>
                <w:sz w:val="16"/>
              </w:rPr>
            </w:pPr>
            <w:r>
              <w:rPr>
                <w:sz w:val="16"/>
              </w:rPr>
              <w:t>37.598</w:t>
            </w:r>
          </w:p>
        </w:tc>
        <w:tc>
          <w:tcPr>
            <w:tcW w:w="1273" w:type="dxa"/>
          </w:tcPr>
          <w:p>
            <w:pPr>
              <w:pStyle w:val="TableParagraph"/>
              <w:spacing w:before="17"/>
              <w:ind w:right="55"/>
              <w:rPr>
                <w:sz w:val="16"/>
              </w:rPr>
            </w:pPr>
            <w:r>
              <w:rPr>
                <w:sz w:val="16"/>
              </w:rPr>
              <w:t>707</w:t>
            </w:r>
          </w:p>
        </w:tc>
        <w:tc>
          <w:tcPr>
            <w:tcW w:w="1275" w:type="dxa"/>
          </w:tcPr>
          <w:p>
            <w:pPr>
              <w:pStyle w:val="TableParagraph"/>
              <w:spacing w:before="17"/>
              <w:ind w:right="52"/>
              <w:rPr>
                <w:sz w:val="16"/>
              </w:rPr>
            </w:pPr>
            <w:r>
              <w:rPr>
                <w:sz w:val="16"/>
              </w:rPr>
              <w:t>665</w:t>
            </w:r>
          </w:p>
        </w:tc>
      </w:tr>
      <w:tr>
        <w:trPr>
          <w:trHeight w:val="227" w:hRule="atLeast"/>
        </w:trPr>
        <w:tc>
          <w:tcPr>
            <w:tcW w:w="3686" w:type="dxa"/>
          </w:tcPr>
          <w:p>
            <w:pPr>
              <w:pStyle w:val="TableParagraph"/>
              <w:spacing w:before="17"/>
              <w:ind w:left="129"/>
              <w:jc w:val="left"/>
              <w:rPr>
                <w:sz w:val="16"/>
              </w:rPr>
            </w:pPr>
            <w:r>
              <w:rPr>
                <w:sz w:val="16"/>
              </w:rPr>
              <w:t>3. Valores Reconhecidos no Resultado</w:t>
            </w:r>
          </w:p>
        </w:tc>
        <w:tc>
          <w:tcPr>
            <w:tcW w:w="1132" w:type="dxa"/>
          </w:tcPr>
          <w:p>
            <w:pPr>
              <w:pStyle w:val="TableParagraph"/>
              <w:spacing w:before="17"/>
              <w:ind w:right="56"/>
              <w:rPr>
                <w:sz w:val="16"/>
              </w:rPr>
            </w:pPr>
            <w:r>
              <w:rPr>
                <w:sz w:val="16"/>
              </w:rPr>
              <w:t>(26.524)</w:t>
            </w:r>
          </w:p>
        </w:tc>
        <w:tc>
          <w:tcPr>
            <w:tcW w:w="1134" w:type="dxa"/>
          </w:tcPr>
          <w:p>
            <w:pPr>
              <w:pStyle w:val="TableParagraph"/>
              <w:spacing w:before="17"/>
              <w:ind w:right="55"/>
              <w:rPr>
                <w:sz w:val="16"/>
              </w:rPr>
            </w:pPr>
            <w:r>
              <w:rPr>
                <w:sz w:val="16"/>
              </w:rPr>
              <w:t>(22.050)</w:t>
            </w:r>
          </w:p>
        </w:tc>
        <w:tc>
          <w:tcPr>
            <w:tcW w:w="1273" w:type="dxa"/>
          </w:tcPr>
          <w:p>
            <w:pPr>
              <w:pStyle w:val="TableParagraph"/>
              <w:spacing w:before="17"/>
              <w:ind w:right="55"/>
              <w:rPr>
                <w:sz w:val="16"/>
              </w:rPr>
            </w:pPr>
            <w:r>
              <w:rPr>
                <w:sz w:val="16"/>
              </w:rPr>
              <w:t>654</w:t>
            </w:r>
          </w:p>
        </w:tc>
        <w:tc>
          <w:tcPr>
            <w:tcW w:w="1275" w:type="dxa"/>
          </w:tcPr>
          <w:p>
            <w:pPr>
              <w:pStyle w:val="TableParagraph"/>
              <w:spacing w:before="17"/>
              <w:ind w:right="52"/>
              <w:rPr>
                <w:sz w:val="16"/>
              </w:rPr>
            </w:pPr>
            <w:r>
              <w:rPr>
                <w:sz w:val="16"/>
              </w:rPr>
              <w:t>436</w:t>
            </w:r>
          </w:p>
        </w:tc>
      </w:tr>
      <w:tr>
        <w:trPr>
          <w:trHeight w:val="366" w:hRule="atLeast"/>
        </w:trPr>
        <w:tc>
          <w:tcPr>
            <w:tcW w:w="3686" w:type="dxa"/>
          </w:tcPr>
          <w:p>
            <w:pPr>
              <w:pStyle w:val="TableParagraph"/>
              <w:spacing w:line="180" w:lineRule="exact"/>
              <w:ind w:left="129"/>
              <w:jc w:val="left"/>
              <w:rPr>
                <w:sz w:val="16"/>
              </w:rPr>
            </w:pPr>
            <w:r>
              <w:rPr>
                <w:sz w:val="16"/>
              </w:rPr>
              <w:t>4. Valores Reconhecidos no Patrimônio do</w:t>
            </w:r>
          </w:p>
          <w:p>
            <w:pPr>
              <w:pStyle w:val="TableParagraph"/>
              <w:spacing w:line="166" w:lineRule="exact" w:before="1"/>
              <w:ind w:left="129"/>
              <w:jc w:val="left"/>
              <w:rPr>
                <w:sz w:val="16"/>
              </w:rPr>
            </w:pPr>
            <w:r>
              <w:rPr>
                <w:sz w:val="16"/>
              </w:rPr>
              <w:t>Período</w:t>
            </w:r>
          </w:p>
        </w:tc>
        <w:tc>
          <w:tcPr>
            <w:tcW w:w="1132" w:type="dxa"/>
          </w:tcPr>
          <w:p>
            <w:pPr>
              <w:pStyle w:val="TableParagraph"/>
              <w:spacing w:before="87"/>
              <w:ind w:right="56"/>
              <w:rPr>
                <w:sz w:val="16"/>
              </w:rPr>
            </w:pPr>
            <w:r>
              <w:rPr>
                <w:sz w:val="16"/>
              </w:rPr>
              <w:t>(92.964)</w:t>
            </w:r>
          </w:p>
        </w:tc>
        <w:tc>
          <w:tcPr>
            <w:tcW w:w="1134" w:type="dxa"/>
          </w:tcPr>
          <w:p>
            <w:pPr>
              <w:pStyle w:val="TableParagraph"/>
              <w:spacing w:before="87"/>
              <w:ind w:right="55"/>
              <w:rPr>
                <w:sz w:val="16"/>
              </w:rPr>
            </w:pPr>
            <w:r>
              <w:rPr>
                <w:sz w:val="16"/>
              </w:rPr>
              <w:t>(28.286)</w:t>
            </w:r>
          </w:p>
        </w:tc>
        <w:tc>
          <w:tcPr>
            <w:tcW w:w="1273" w:type="dxa"/>
          </w:tcPr>
          <w:p>
            <w:pPr>
              <w:pStyle w:val="TableParagraph"/>
              <w:spacing w:before="87"/>
              <w:ind w:right="55"/>
              <w:rPr>
                <w:sz w:val="16"/>
              </w:rPr>
            </w:pPr>
            <w:r>
              <w:rPr>
                <w:sz w:val="16"/>
              </w:rPr>
              <w:t>(1.361)</w:t>
            </w:r>
          </w:p>
        </w:tc>
        <w:tc>
          <w:tcPr>
            <w:tcW w:w="1275" w:type="dxa"/>
          </w:tcPr>
          <w:p>
            <w:pPr>
              <w:pStyle w:val="TableParagraph"/>
              <w:spacing w:before="87"/>
              <w:ind w:right="52"/>
              <w:rPr>
                <w:sz w:val="16"/>
              </w:rPr>
            </w:pPr>
            <w:r>
              <w:rPr>
                <w:sz w:val="16"/>
              </w:rPr>
              <w:t>(1.101)</w:t>
            </w:r>
          </w:p>
        </w:tc>
      </w:tr>
      <w:tr>
        <w:trPr>
          <w:trHeight w:val="369" w:hRule="atLeast"/>
        </w:trPr>
        <w:tc>
          <w:tcPr>
            <w:tcW w:w="3686" w:type="dxa"/>
          </w:tcPr>
          <w:p>
            <w:pPr>
              <w:pStyle w:val="TableParagraph"/>
              <w:spacing w:line="178" w:lineRule="exact"/>
              <w:ind w:left="129"/>
              <w:jc w:val="left"/>
              <w:rPr>
                <w:b/>
                <w:sz w:val="16"/>
              </w:rPr>
            </w:pPr>
            <w:r>
              <w:rPr>
                <w:b/>
                <w:sz w:val="16"/>
              </w:rPr>
              <w:t>5. (Passivo)/Ativo Reconhecido, no Final do</w:t>
            </w:r>
          </w:p>
          <w:p>
            <w:pPr>
              <w:pStyle w:val="TableParagraph"/>
              <w:spacing w:line="171" w:lineRule="exact" w:before="1"/>
              <w:ind w:left="129"/>
              <w:jc w:val="left"/>
              <w:rPr>
                <w:b/>
                <w:sz w:val="16"/>
              </w:rPr>
            </w:pPr>
            <w:r>
              <w:rPr>
                <w:b/>
                <w:sz w:val="16"/>
              </w:rPr>
              <w:t>Período (Nota 16.i)</w:t>
            </w:r>
          </w:p>
        </w:tc>
        <w:tc>
          <w:tcPr>
            <w:tcW w:w="1132" w:type="dxa"/>
          </w:tcPr>
          <w:p>
            <w:pPr>
              <w:pStyle w:val="TableParagraph"/>
              <w:spacing w:before="87"/>
              <w:ind w:right="56"/>
              <w:rPr>
                <w:b/>
                <w:sz w:val="16"/>
              </w:rPr>
            </w:pPr>
            <w:r>
              <w:rPr>
                <w:b/>
                <w:sz w:val="16"/>
              </w:rPr>
              <w:t>(689.136)</w:t>
            </w:r>
          </w:p>
        </w:tc>
        <w:tc>
          <w:tcPr>
            <w:tcW w:w="1134" w:type="dxa"/>
          </w:tcPr>
          <w:p>
            <w:pPr>
              <w:pStyle w:val="TableParagraph"/>
              <w:spacing w:before="87"/>
              <w:ind w:right="55"/>
              <w:rPr>
                <w:b/>
                <w:sz w:val="16"/>
              </w:rPr>
            </w:pPr>
            <w:r>
              <w:rPr>
                <w:b/>
                <w:sz w:val="16"/>
              </w:rPr>
              <w:t>(423.954)</w:t>
            </w:r>
          </w:p>
        </w:tc>
        <w:tc>
          <w:tcPr>
            <w:tcW w:w="1273" w:type="dxa"/>
          </w:tcPr>
          <w:p>
            <w:pPr>
              <w:pStyle w:val="TableParagraph"/>
              <w:spacing w:before="87"/>
              <w:ind w:right="53"/>
              <w:rPr>
                <w:b/>
                <w:sz w:val="16"/>
              </w:rPr>
            </w:pPr>
            <w:r>
              <w:rPr>
                <w:b/>
                <w:w w:val="100"/>
                <w:sz w:val="16"/>
              </w:rPr>
              <w:t>-</w:t>
            </w:r>
          </w:p>
        </w:tc>
        <w:tc>
          <w:tcPr>
            <w:tcW w:w="1275" w:type="dxa"/>
          </w:tcPr>
          <w:p>
            <w:pPr>
              <w:pStyle w:val="TableParagraph"/>
              <w:spacing w:before="87"/>
              <w:ind w:right="51"/>
              <w:rPr>
                <w:b/>
                <w:sz w:val="16"/>
              </w:rPr>
            </w:pPr>
            <w:r>
              <w:rPr>
                <w:b/>
                <w:w w:val="100"/>
                <w:sz w:val="16"/>
              </w:rPr>
              <w:t>-</w:t>
            </w:r>
          </w:p>
        </w:tc>
      </w:tr>
    </w:tbl>
    <w:p>
      <w:pPr>
        <w:spacing w:after="0"/>
        <w:rPr>
          <w:sz w:val="16"/>
        </w:rPr>
        <w:sectPr>
          <w:pgSz w:w="11900" w:h="16840"/>
          <w:pgMar w:header="0" w:footer="815" w:top="1340" w:bottom="1060" w:left="760" w:right="140"/>
        </w:sectPr>
      </w:pPr>
    </w:p>
    <w:p>
      <w:pPr>
        <w:pStyle w:val="BodyText"/>
        <w:spacing w:before="4"/>
        <w:rPr>
          <w:b/>
          <w:sz w:val="4"/>
        </w:rPr>
      </w:pPr>
    </w:p>
    <w:tbl>
      <w:tblPr>
        <w:tblW w:w="0" w:type="auto"/>
        <w:jc w:val="left"/>
        <w:tblInd w:w="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686"/>
        <w:gridCol w:w="1132"/>
        <w:gridCol w:w="1134"/>
        <w:gridCol w:w="1273"/>
        <w:gridCol w:w="1275"/>
      </w:tblGrid>
      <w:tr>
        <w:trPr>
          <w:trHeight w:val="225" w:hRule="atLeast"/>
        </w:trPr>
        <w:tc>
          <w:tcPr>
            <w:tcW w:w="3686" w:type="dxa"/>
            <w:vMerge w:val="restart"/>
          </w:tcPr>
          <w:p>
            <w:pPr>
              <w:pStyle w:val="TableParagraph"/>
              <w:spacing w:before="11"/>
              <w:jc w:val="left"/>
              <w:rPr>
                <w:b/>
                <w:sz w:val="21"/>
              </w:rPr>
            </w:pPr>
          </w:p>
          <w:p>
            <w:pPr>
              <w:pStyle w:val="TableParagraph"/>
              <w:ind w:left="129"/>
              <w:jc w:val="left"/>
              <w:rPr>
                <w:b/>
                <w:sz w:val="16"/>
              </w:rPr>
            </w:pPr>
            <w:r>
              <w:rPr>
                <w:b/>
                <w:sz w:val="16"/>
              </w:rPr>
              <w:t>Especificação</w:t>
            </w:r>
          </w:p>
        </w:tc>
        <w:tc>
          <w:tcPr>
            <w:tcW w:w="2266" w:type="dxa"/>
            <w:gridSpan w:val="2"/>
          </w:tcPr>
          <w:p>
            <w:pPr>
              <w:pStyle w:val="TableParagraph"/>
              <w:spacing w:before="15"/>
              <w:ind w:left="876" w:right="806"/>
              <w:jc w:val="center"/>
              <w:rPr>
                <w:b/>
                <w:sz w:val="16"/>
              </w:rPr>
            </w:pPr>
            <w:r>
              <w:rPr>
                <w:b/>
                <w:sz w:val="16"/>
              </w:rPr>
              <w:t>Camed</w:t>
            </w:r>
          </w:p>
        </w:tc>
        <w:tc>
          <w:tcPr>
            <w:tcW w:w="2548" w:type="dxa"/>
            <w:gridSpan w:val="2"/>
            <w:vMerge w:val="restart"/>
          </w:tcPr>
          <w:p>
            <w:pPr>
              <w:pStyle w:val="TableParagraph"/>
              <w:spacing w:before="133"/>
              <w:ind w:left="724"/>
              <w:jc w:val="left"/>
              <w:rPr>
                <w:b/>
                <w:sz w:val="16"/>
              </w:rPr>
            </w:pPr>
            <w:r>
              <w:rPr>
                <w:b/>
                <w:sz w:val="16"/>
              </w:rPr>
              <w:t>Seguro de Vida</w:t>
            </w:r>
          </w:p>
        </w:tc>
      </w:tr>
      <w:tr>
        <w:trPr>
          <w:trHeight w:val="227" w:hRule="atLeast"/>
        </w:trPr>
        <w:tc>
          <w:tcPr>
            <w:tcW w:w="3686" w:type="dxa"/>
            <w:vMerge/>
            <w:tcBorders>
              <w:top w:val="nil"/>
            </w:tcBorders>
          </w:tcPr>
          <w:p>
            <w:pPr>
              <w:rPr>
                <w:sz w:val="2"/>
                <w:szCs w:val="2"/>
              </w:rPr>
            </w:pPr>
          </w:p>
        </w:tc>
        <w:tc>
          <w:tcPr>
            <w:tcW w:w="2266" w:type="dxa"/>
            <w:gridSpan w:val="2"/>
          </w:tcPr>
          <w:p>
            <w:pPr>
              <w:pStyle w:val="TableParagraph"/>
              <w:spacing w:before="17"/>
              <w:ind w:left="645"/>
              <w:jc w:val="left"/>
              <w:rPr>
                <w:b/>
                <w:sz w:val="16"/>
              </w:rPr>
            </w:pPr>
            <w:r>
              <w:rPr>
                <w:b/>
                <w:sz w:val="16"/>
              </w:rPr>
              <w:t>Plano Natural</w:t>
            </w:r>
          </w:p>
        </w:tc>
        <w:tc>
          <w:tcPr>
            <w:tcW w:w="2548" w:type="dxa"/>
            <w:gridSpan w:val="2"/>
            <w:vMerge/>
            <w:tcBorders>
              <w:top w:val="nil"/>
            </w:tcBorders>
          </w:tcPr>
          <w:p>
            <w:pPr>
              <w:rPr>
                <w:sz w:val="2"/>
                <w:szCs w:val="2"/>
              </w:rPr>
            </w:pPr>
          </w:p>
        </w:tc>
      </w:tr>
      <w:tr>
        <w:trPr>
          <w:trHeight w:val="227" w:hRule="atLeast"/>
        </w:trPr>
        <w:tc>
          <w:tcPr>
            <w:tcW w:w="3686" w:type="dxa"/>
            <w:vMerge/>
            <w:tcBorders>
              <w:top w:val="nil"/>
            </w:tcBorders>
          </w:tcPr>
          <w:p>
            <w:pPr>
              <w:rPr>
                <w:sz w:val="2"/>
                <w:szCs w:val="2"/>
              </w:rPr>
            </w:pPr>
          </w:p>
        </w:tc>
        <w:tc>
          <w:tcPr>
            <w:tcW w:w="1132" w:type="dxa"/>
          </w:tcPr>
          <w:p>
            <w:pPr>
              <w:pStyle w:val="TableParagraph"/>
              <w:spacing w:before="15"/>
              <w:ind w:left="165"/>
              <w:jc w:val="left"/>
              <w:rPr>
                <w:b/>
                <w:sz w:val="16"/>
              </w:rPr>
            </w:pPr>
            <w:r>
              <w:rPr>
                <w:b/>
                <w:sz w:val="16"/>
              </w:rPr>
              <w:t>30.06.2019</w:t>
            </w:r>
          </w:p>
        </w:tc>
        <w:tc>
          <w:tcPr>
            <w:tcW w:w="1134" w:type="dxa"/>
          </w:tcPr>
          <w:p>
            <w:pPr>
              <w:pStyle w:val="TableParagraph"/>
              <w:spacing w:before="15"/>
              <w:ind w:left="168"/>
              <w:jc w:val="left"/>
              <w:rPr>
                <w:b/>
                <w:sz w:val="16"/>
              </w:rPr>
            </w:pPr>
            <w:r>
              <w:rPr>
                <w:b/>
                <w:sz w:val="16"/>
              </w:rPr>
              <w:t>30.06.2018</w:t>
            </w:r>
          </w:p>
        </w:tc>
        <w:tc>
          <w:tcPr>
            <w:tcW w:w="1273" w:type="dxa"/>
          </w:tcPr>
          <w:p>
            <w:pPr>
              <w:pStyle w:val="TableParagraph"/>
              <w:spacing w:before="15"/>
              <w:ind w:left="237"/>
              <w:jc w:val="left"/>
              <w:rPr>
                <w:b/>
                <w:sz w:val="16"/>
              </w:rPr>
            </w:pPr>
            <w:r>
              <w:rPr>
                <w:b/>
                <w:sz w:val="16"/>
              </w:rPr>
              <w:t>30.06.2019</w:t>
            </w:r>
          </w:p>
        </w:tc>
        <w:tc>
          <w:tcPr>
            <w:tcW w:w="1275" w:type="dxa"/>
          </w:tcPr>
          <w:p>
            <w:pPr>
              <w:pStyle w:val="TableParagraph"/>
              <w:spacing w:before="15"/>
              <w:ind w:left="241"/>
              <w:jc w:val="left"/>
              <w:rPr>
                <w:b/>
                <w:sz w:val="16"/>
              </w:rPr>
            </w:pPr>
            <w:r>
              <w:rPr>
                <w:b/>
                <w:sz w:val="16"/>
              </w:rPr>
              <w:t>30.06.2018</w:t>
            </w:r>
          </w:p>
        </w:tc>
      </w:tr>
      <w:tr>
        <w:trPr>
          <w:trHeight w:val="366" w:hRule="atLeast"/>
        </w:trPr>
        <w:tc>
          <w:tcPr>
            <w:tcW w:w="3686" w:type="dxa"/>
          </w:tcPr>
          <w:p>
            <w:pPr>
              <w:pStyle w:val="TableParagraph"/>
              <w:spacing w:line="180" w:lineRule="exact"/>
              <w:ind w:left="129"/>
              <w:jc w:val="left"/>
              <w:rPr>
                <w:sz w:val="16"/>
              </w:rPr>
            </w:pPr>
            <w:r>
              <w:rPr>
                <w:sz w:val="16"/>
              </w:rPr>
              <w:t>1. (Passivo)/Ativo Reconhecido no Início do</w:t>
            </w:r>
          </w:p>
          <w:p>
            <w:pPr>
              <w:pStyle w:val="TableParagraph"/>
              <w:spacing w:line="166" w:lineRule="exact" w:before="1"/>
              <w:ind w:left="129"/>
              <w:jc w:val="left"/>
              <w:rPr>
                <w:sz w:val="16"/>
              </w:rPr>
            </w:pPr>
            <w:r>
              <w:rPr>
                <w:sz w:val="16"/>
              </w:rPr>
              <w:t>Período</w:t>
            </w:r>
          </w:p>
        </w:tc>
        <w:tc>
          <w:tcPr>
            <w:tcW w:w="1132" w:type="dxa"/>
          </w:tcPr>
          <w:p>
            <w:pPr>
              <w:pStyle w:val="TableParagraph"/>
              <w:spacing w:before="87"/>
              <w:ind w:right="56"/>
              <w:rPr>
                <w:sz w:val="16"/>
              </w:rPr>
            </w:pPr>
            <w:r>
              <w:rPr>
                <w:sz w:val="16"/>
              </w:rPr>
              <w:t>(1.474.370)</w:t>
            </w:r>
          </w:p>
        </w:tc>
        <w:tc>
          <w:tcPr>
            <w:tcW w:w="1134" w:type="dxa"/>
          </w:tcPr>
          <w:p>
            <w:pPr>
              <w:pStyle w:val="TableParagraph"/>
              <w:spacing w:before="87"/>
              <w:ind w:right="55"/>
              <w:rPr>
                <w:sz w:val="16"/>
              </w:rPr>
            </w:pPr>
            <w:r>
              <w:rPr>
                <w:sz w:val="16"/>
              </w:rPr>
              <w:t>(1.354.238)</w:t>
            </w:r>
          </w:p>
        </w:tc>
        <w:tc>
          <w:tcPr>
            <w:tcW w:w="1273" w:type="dxa"/>
          </w:tcPr>
          <w:p>
            <w:pPr>
              <w:pStyle w:val="TableParagraph"/>
              <w:spacing w:before="87"/>
              <w:ind w:right="54"/>
              <w:rPr>
                <w:sz w:val="16"/>
              </w:rPr>
            </w:pPr>
            <w:r>
              <w:rPr>
                <w:sz w:val="16"/>
              </w:rPr>
              <w:t>(147.161)</w:t>
            </w:r>
          </w:p>
        </w:tc>
        <w:tc>
          <w:tcPr>
            <w:tcW w:w="1275" w:type="dxa"/>
          </w:tcPr>
          <w:p>
            <w:pPr>
              <w:pStyle w:val="TableParagraph"/>
              <w:spacing w:before="87"/>
              <w:ind w:right="52"/>
              <w:rPr>
                <w:sz w:val="16"/>
              </w:rPr>
            </w:pPr>
            <w:r>
              <w:rPr>
                <w:sz w:val="16"/>
              </w:rPr>
              <w:t>(134.567)</w:t>
            </w:r>
          </w:p>
        </w:tc>
      </w:tr>
      <w:tr>
        <w:trPr>
          <w:trHeight w:val="227" w:hRule="atLeast"/>
        </w:trPr>
        <w:tc>
          <w:tcPr>
            <w:tcW w:w="3686" w:type="dxa"/>
          </w:tcPr>
          <w:p>
            <w:pPr>
              <w:pStyle w:val="TableParagraph"/>
              <w:spacing w:before="20"/>
              <w:ind w:left="129"/>
              <w:jc w:val="left"/>
              <w:rPr>
                <w:sz w:val="16"/>
              </w:rPr>
            </w:pPr>
            <w:r>
              <w:rPr>
                <w:sz w:val="16"/>
              </w:rPr>
              <w:t>2. Contribuições do Empregador</w:t>
            </w:r>
          </w:p>
        </w:tc>
        <w:tc>
          <w:tcPr>
            <w:tcW w:w="1132" w:type="dxa"/>
          </w:tcPr>
          <w:p>
            <w:pPr>
              <w:pStyle w:val="TableParagraph"/>
              <w:spacing w:before="20"/>
              <w:ind w:right="56"/>
              <w:rPr>
                <w:sz w:val="16"/>
              </w:rPr>
            </w:pPr>
            <w:r>
              <w:rPr>
                <w:sz w:val="16"/>
              </w:rPr>
              <w:t>41.729</w:t>
            </w:r>
          </w:p>
        </w:tc>
        <w:tc>
          <w:tcPr>
            <w:tcW w:w="1134" w:type="dxa"/>
          </w:tcPr>
          <w:p>
            <w:pPr>
              <w:pStyle w:val="TableParagraph"/>
              <w:spacing w:before="20"/>
              <w:ind w:right="55"/>
              <w:rPr>
                <w:sz w:val="16"/>
              </w:rPr>
            </w:pPr>
            <w:r>
              <w:rPr>
                <w:sz w:val="16"/>
              </w:rPr>
              <w:t>23.675</w:t>
            </w:r>
          </w:p>
        </w:tc>
        <w:tc>
          <w:tcPr>
            <w:tcW w:w="1273" w:type="dxa"/>
          </w:tcPr>
          <w:p>
            <w:pPr>
              <w:pStyle w:val="TableParagraph"/>
              <w:spacing w:before="20"/>
              <w:ind w:right="55"/>
              <w:rPr>
                <w:sz w:val="16"/>
              </w:rPr>
            </w:pPr>
            <w:r>
              <w:rPr>
                <w:sz w:val="16"/>
              </w:rPr>
              <w:t>2.084</w:t>
            </w:r>
          </w:p>
        </w:tc>
        <w:tc>
          <w:tcPr>
            <w:tcW w:w="1275" w:type="dxa"/>
          </w:tcPr>
          <w:p>
            <w:pPr>
              <w:pStyle w:val="TableParagraph"/>
              <w:spacing w:before="20"/>
              <w:ind w:right="52"/>
              <w:rPr>
                <w:sz w:val="16"/>
              </w:rPr>
            </w:pPr>
            <w:r>
              <w:rPr>
                <w:sz w:val="16"/>
              </w:rPr>
              <w:t>2.143</w:t>
            </w:r>
          </w:p>
        </w:tc>
      </w:tr>
      <w:tr>
        <w:trPr>
          <w:trHeight w:val="227" w:hRule="atLeast"/>
        </w:trPr>
        <w:tc>
          <w:tcPr>
            <w:tcW w:w="3686" w:type="dxa"/>
          </w:tcPr>
          <w:p>
            <w:pPr>
              <w:pStyle w:val="TableParagraph"/>
              <w:spacing w:before="17"/>
              <w:ind w:left="129"/>
              <w:jc w:val="left"/>
              <w:rPr>
                <w:sz w:val="16"/>
              </w:rPr>
            </w:pPr>
            <w:r>
              <w:rPr>
                <w:sz w:val="16"/>
              </w:rPr>
              <w:t>3. Devolução de contribuições do patrocinador</w:t>
            </w:r>
          </w:p>
        </w:tc>
        <w:tc>
          <w:tcPr>
            <w:tcW w:w="1132" w:type="dxa"/>
          </w:tcPr>
          <w:p>
            <w:pPr>
              <w:pStyle w:val="TableParagraph"/>
              <w:spacing w:before="17"/>
              <w:ind w:right="56"/>
              <w:rPr>
                <w:sz w:val="16"/>
              </w:rPr>
            </w:pPr>
            <w:r>
              <w:rPr>
                <w:sz w:val="16"/>
              </w:rPr>
              <w:t>(2.793)</w:t>
            </w:r>
          </w:p>
        </w:tc>
        <w:tc>
          <w:tcPr>
            <w:tcW w:w="1134" w:type="dxa"/>
          </w:tcPr>
          <w:p>
            <w:pPr>
              <w:pStyle w:val="TableParagraph"/>
              <w:spacing w:before="17"/>
              <w:ind w:right="55"/>
              <w:rPr>
                <w:sz w:val="16"/>
              </w:rPr>
            </w:pPr>
            <w:r>
              <w:rPr>
                <w:sz w:val="16"/>
              </w:rPr>
              <w:t>(2.660)</w:t>
            </w:r>
          </w:p>
        </w:tc>
        <w:tc>
          <w:tcPr>
            <w:tcW w:w="1273" w:type="dxa"/>
          </w:tcPr>
          <w:p>
            <w:pPr>
              <w:pStyle w:val="TableParagraph"/>
              <w:spacing w:before="17"/>
              <w:ind w:right="53"/>
              <w:rPr>
                <w:sz w:val="16"/>
              </w:rPr>
            </w:pPr>
            <w:r>
              <w:rPr>
                <w:w w:val="100"/>
                <w:sz w:val="16"/>
              </w:rPr>
              <w:t>-</w:t>
            </w:r>
          </w:p>
        </w:tc>
        <w:tc>
          <w:tcPr>
            <w:tcW w:w="1275" w:type="dxa"/>
          </w:tcPr>
          <w:p>
            <w:pPr>
              <w:pStyle w:val="TableParagraph"/>
              <w:spacing w:before="17"/>
              <w:ind w:right="51"/>
              <w:rPr>
                <w:sz w:val="16"/>
              </w:rPr>
            </w:pPr>
            <w:r>
              <w:rPr>
                <w:w w:val="100"/>
                <w:sz w:val="16"/>
              </w:rPr>
              <w:t>-</w:t>
            </w:r>
          </w:p>
        </w:tc>
      </w:tr>
      <w:tr>
        <w:trPr>
          <w:trHeight w:val="227" w:hRule="atLeast"/>
        </w:trPr>
        <w:tc>
          <w:tcPr>
            <w:tcW w:w="3686" w:type="dxa"/>
          </w:tcPr>
          <w:p>
            <w:pPr>
              <w:pStyle w:val="TableParagraph"/>
              <w:spacing w:before="17"/>
              <w:ind w:left="129"/>
              <w:jc w:val="left"/>
              <w:rPr>
                <w:sz w:val="16"/>
              </w:rPr>
            </w:pPr>
            <w:r>
              <w:rPr>
                <w:sz w:val="16"/>
              </w:rPr>
              <w:t>4. Valores Reconhecidos no Resultado</w:t>
            </w:r>
          </w:p>
        </w:tc>
        <w:tc>
          <w:tcPr>
            <w:tcW w:w="1132" w:type="dxa"/>
          </w:tcPr>
          <w:p>
            <w:pPr>
              <w:pStyle w:val="TableParagraph"/>
              <w:spacing w:before="17"/>
              <w:ind w:right="56"/>
              <w:rPr>
                <w:sz w:val="16"/>
              </w:rPr>
            </w:pPr>
            <w:r>
              <w:rPr>
                <w:sz w:val="16"/>
              </w:rPr>
              <w:t>(75.470)</w:t>
            </w:r>
          </w:p>
        </w:tc>
        <w:tc>
          <w:tcPr>
            <w:tcW w:w="1134" w:type="dxa"/>
          </w:tcPr>
          <w:p>
            <w:pPr>
              <w:pStyle w:val="TableParagraph"/>
              <w:spacing w:before="17"/>
              <w:ind w:right="55"/>
              <w:rPr>
                <w:sz w:val="16"/>
              </w:rPr>
            </w:pPr>
            <w:r>
              <w:rPr>
                <w:sz w:val="16"/>
              </w:rPr>
              <w:t>(73.014)</w:t>
            </w:r>
          </w:p>
        </w:tc>
        <w:tc>
          <w:tcPr>
            <w:tcW w:w="1273" w:type="dxa"/>
          </w:tcPr>
          <w:p>
            <w:pPr>
              <w:pStyle w:val="TableParagraph"/>
              <w:spacing w:before="17"/>
              <w:ind w:right="53"/>
              <w:rPr>
                <w:sz w:val="16"/>
              </w:rPr>
            </w:pPr>
            <w:r>
              <w:rPr>
                <w:sz w:val="16"/>
              </w:rPr>
              <w:t>(6.048)</w:t>
            </w:r>
          </w:p>
        </w:tc>
        <w:tc>
          <w:tcPr>
            <w:tcW w:w="1275" w:type="dxa"/>
          </w:tcPr>
          <w:p>
            <w:pPr>
              <w:pStyle w:val="TableParagraph"/>
              <w:spacing w:before="17"/>
              <w:ind w:right="51"/>
              <w:rPr>
                <w:sz w:val="16"/>
              </w:rPr>
            </w:pPr>
            <w:r>
              <w:rPr>
                <w:sz w:val="16"/>
              </w:rPr>
              <w:t>(5.505)</w:t>
            </w:r>
          </w:p>
        </w:tc>
      </w:tr>
      <w:tr>
        <w:trPr>
          <w:trHeight w:val="225" w:hRule="atLeast"/>
        </w:trPr>
        <w:tc>
          <w:tcPr>
            <w:tcW w:w="3686" w:type="dxa"/>
          </w:tcPr>
          <w:p>
            <w:pPr>
              <w:pStyle w:val="TableParagraph"/>
              <w:spacing w:before="17"/>
              <w:ind w:left="129"/>
              <w:jc w:val="left"/>
              <w:rPr>
                <w:sz w:val="16"/>
              </w:rPr>
            </w:pPr>
            <w:r>
              <w:rPr>
                <w:sz w:val="16"/>
              </w:rPr>
              <w:t>5. Valores Reconhecidos no Patrimônio Líquido</w:t>
            </w:r>
          </w:p>
        </w:tc>
        <w:tc>
          <w:tcPr>
            <w:tcW w:w="1132" w:type="dxa"/>
          </w:tcPr>
          <w:p>
            <w:pPr>
              <w:pStyle w:val="TableParagraph"/>
              <w:spacing w:before="17"/>
              <w:ind w:right="56"/>
              <w:rPr>
                <w:sz w:val="16"/>
              </w:rPr>
            </w:pPr>
            <w:r>
              <w:rPr>
                <w:sz w:val="16"/>
              </w:rPr>
              <w:t>(480.005)</w:t>
            </w:r>
          </w:p>
        </w:tc>
        <w:tc>
          <w:tcPr>
            <w:tcW w:w="1134" w:type="dxa"/>
          </w:tcPr>
          <w:p>
            <w:pPr>
              <w:pStyle w:val="TableParagraph"/>
              <w:spacing w:before="17"/>
              <w:ind w:right="55"/>
              <w:rPr>
                <w:sz w:val="16"/>
              </w:rPr>
            </w:pPr>
            <w:r>
              <w:rPr>
                <w:sz w:val="16"/>
              </w:rPr>
              <w:t>213.446</w:t>
            </w:r>
          </w:p>
        </w:tc>
        <w:tc>
          <w:tcPr>
            <w:tcW w:w="1273" w:type="dxa"/>
          </w:tcPr>
          <w:p>
            <w:pPr>
              <w:pStyle w:val="TableParagraph"/>
              <w:spacing w:before="17"/>
              <w:ind w:right="53"/>
              <w:rPr>
                <w:sz w:val="16"/>
              </w:rPr>
            </w:pPr>
            <w:r>
              <w:rPr>
                <w:sz w:val="16"/>
              </w:rPr>
              <w:t>(30.601)</w:t>
            </w:r>
          </w:p>
        </w:tc>
        <w:tc>
          <w:tcPr>
            <w:tcW w:w="1275" w:type="dxa"/>
          </w:tcPr>
          <w:p>
            <w:pPr>
              <w:pStyle w:val="TableParagraph"/>
              <w:spacing w:before="17"/>
              <w:ind w:right="52"/>
              <w:rPr>
                <w:sz w:val="16"/>
              </w:rPr>
            </w:pPr>
            <w:r>
              <w:rPr>
                <w:sz w:val="16"/>
              </w:rPr>
              <w:t>2.210</w:t>
            </w:r>
          </w:p>
        </w:tc>
      </w:tr>
      <w:tr>
        <w:trPr>
          <w:trHeight w:val="369" w:hRule="atLeast"/>
        </w:trPr>
        <w:tc>
          <w:tcPr>
            <w:tcW w:w="3686" w:type="dxa"/>
          </w:tcPr>
          <w:p>
            <w:pPr>
              <w:pStyle w:val="TableParagraph"/>
              <w:spacing w:line="182" w:lineRule="exact"/>
              <w:ind w:left="129" w:right="246"/>
              <w:jc w:val="left"/>
              <w:rPr>
                <w:b/>
                <w:sz w:val="16"/>
              </w:rPr>
            </w:pPr>
            <w:r>
              <w:rPr>
                <w:b/>
                <w:sz w:val="16"/>
              </w:rPr>
              <w:t>6. (Passivo)/Ativo Reconhecido no Final do Período (Nota 16.i)</w:t>
            </w:r>
          </w:p>
        </w:tc>
        <w:tc>
          <w:tcPr>
            <w:tcW w:w="1132" w:type="dxa"/>
          </w:tcPr>
          <w:p>
            <w:pPr>
              <w:pStyle w:val="TableParagraph"/>
              <w:spacing w:before="87"/>
              <w:ind w:right="56"/>
              <w:rPr>
                <w:b/>
                <w:sz w:val="16"/>
              </w:rPr>
            </w:pPr>
            <w:r>
              <w:rPr>
                <w:b/>
                <w:sz w:val="16"/>
              </w:rPr>
              <w:t>(1.990.909)</w:t>
            </w:r>
          </w:p>
        </w:tc>
        <w:tc>
          <w:tcPr>
            <w:tcW w:w="1134" w:type="dxa"/>
          </w:tcPr>
          <w:p>
            <w:pPr>
              <w:pStyle w:val="TableParagraph"/>
              <w:spacing w:before="87"/>
              <w:ind w:right="55"/>
              <w:rPr>
                <w:b/>
                <w:sz w:val="16"/>
              </w:rPr>
            </w:pPr>
            <w:r>
              <w:rPr>
                <w:b/>
                <w:sz w:val="16"/>
              </w:rPr>
              <w:t>(1.192.791)</w:t>
            </w:r>
          </w:p>
        </w:tc>
        <w:tc>
          <w:tcPr>
            <w:tcW w:w="1273" w:type="dxa"/>
          </w:tcPr>
          <w:p>
            <w:pPr>
              <w:pStyle w:val="TableParagraph"/>
              <w:spacing w:before="87"/>
              <w:ind w:right="53"/>
              <w:rPr>
                <w:b/>
                <w:sz w:val="16"/>
              </w:rPr>
            </w:pPr>
            <w:r>
              <w:rPr>
                <w:b/>
                <w:sz w:val="16"/>
              </w:rPr>
              <w:t>(181.726)</w:t>
            </w:r>
          </w:p>
        </w:tc>
        <w:tc>
          <w:tcPr>
            <w:tcW w:w="1275" w:type="dxa"/>
          </w:tcPr>
          <w:p>
            <w:pPr>
              <w:pStyle w:val="TableParagraph"/>
              <w:spacing w:before="87"/>
              <w:ind w:right="51"/>
              <w:rPr>
                <w:b/>
                <w:sz w:val="16"/>
              </w:rPr>
            </w:pPr>
            <w:r>
              <w:rPr>
                <w:b/>
                <w:sz w:val="16"/>
              </w:rPr>
              <w:t>(135.719)</w:t>
            </w:r>
          </w:p>
        </w:tc>
      </w:tr>
    </w:tbl>
    <w:p>
      <w:pPr>
        <w:pStyle w:val="ListParagraph"/>
        <w:numPr>
          <w:ilvl w:val="0"/>
          <w:numId w:val="27"/>
        </w:numPr>
        <w:tabs>
          <w:tab w:pos="544" w:val="left" w:leader="none"/>
        </w:tabs>
        <w:spacing w:line="240" w:lineRule="auto" w:before="156" w:after="0"/>
        <w:ind w:left="543" w:right="0" w:hanging="227"/>
        <w:jc w:val="both"/>
        <w:rPr>
          <w:b/>
          <w:sz w:val="20"/>
        </w:rPr>
      </w:pPr>
      <w:r>
        <w:rPr>
          <w:b/>
          <w:sz w:val="20"/>
        </w:rPr>
        <w:t>Política de Investimento e Alocação dos Valores Justos dos</w:t>
      </w:r>
      <w:r>
        <w:rPr>
          <w:b/>
          <w:spacing w:val="1"/>
          <w:sz w:val="20"/>
        </w:rPr>
        <w:t> </w:t>
      </w:r>
      <w:r>
        <w:rPr>
          <w:b/>
          <w:sz w:val="20"/>
        </w:rPr>
        <w:t>Planos</w:t>
      </w:r>
    </w:p>
    <w:p>
      <w:pPr>
        <w:pStyle w:val="BodyText"/>
        <w:spacing w:before="3"/>
        <w:ind w:left="543" w:right="1399"/>
        <w:jc w:val="both"/>
      </w:pPr>
      <w:r>
        <w:rPr/>
        <w:t>As políticas de investimentos, para os planos BD e CV I, são elaboradas anualmente para um  período de 5 (cinco) anos, sendo objeto de aprovação pelo Conselho Deliberativo da Capef e têm como principal objetivo definir procedimentos norteadores para administração dos ativos em  confronto com as despesas de benefícios, buscando o equilíbrio atuarial de cada plano. A meta do plano BD a ser alcançada em seus investimentos é representada por INPC + 5,50% a.a. e do plano CV I, IPCA + 5,25% ao</w:t>
      </w:r>
      <w:r>
        <w:rPr>
          <w:spacing w:val="2"/>
        </w:rPr>
        <w:t> </w:t>
      </w:r>
      <w:r>
        <w:rPr/>
        <w:t>ano.</w:t>
      </w:r>
    </w:p>
    <w:p>
      <w:pPr>
        <w:pStyle w:val="BodyText"/>
        <w:ind w:left="543" w:right="1396"/>
        <w:jc w:val="both"/>
      </w:pPr>
      <w:r>
        <w:rPr/>
        <w:t>Para alocação dos recursos e os limites por segmento de aplicação são consideradas as diretrizes da Resolução CMN nº 3.792, de 24.09.2009 e suas alterações, além dos critérios de segurança,  liquidez, rentabilidade e maturidade do plano. A proposta de alocação de recursos é revisada a qualquer tempo, em razão de fato relevante que venha alterar substancialmente as premissas macroeconômicas consideradas.</w:t>
      </w:r>
    </w:p>
    <w:p>
      <w:pPr>
        <w:pStyle w:val="BodyText"/>
        <w:ind w:left="543" w:right="1398"/>
        <w:jc w:val="both"/>
      </w:pPr>
      <w:r>
        <w:rPr/>
        <w:t>As deliberações sobre investimentos do plano natural são aprovadas pela Diretoria Executiva e submetidas ao Conselho Deliberativo da Camed. Para os investimentos que possuem vinculação  com garantias financeiras junto ao órgão regulador, Agência Nacional de Saúde Suplementar (ANS), são observados os limites e condições estabelecidos nos normativos da</w:t>
      </w:r>
      <w:r>
        <w:rPr>
          <w:spacing w:val="8"/>
        </w:rPr>
        <w:t> </w:t>
      </w:r>
      <w:r>
        <w:rPr/>
        <w:t>ANS.</w:t>
      </w:r>
    </w:p>
    <w:p>
      <w:pPr>
        <w:pStyle w:val="BodyText"/>
        <w:spacing w:before="2"/>
      </w:pPr>
    </w:p>
    <w:tbl>
      <w:tblPr>
        <w:tblW w:w="0" w:type="auto"/>
        <w:jc w:val="left"/>
        <w:tblInd w:w="4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78"/>
        <w:gridCol w:w="991"/>
        <w:gridCol w:w="991"/>
        <w:gridCol w:w="993"/>
        <w:gridCol w:w="958"/>
        <w:gridCol w:w="992"/>
        <w:gridCol w:w="960"/>
      </w:tblGrid>
      <w:tr>
        <w:trPr>
          <w:trHeight w:val="246" w:hRule="atLeast"/>
        </w:trPr>
        <w:tc>
          <w:tcPr>
            <w:tcW w:w="2978" w:type="dxa"/>
            <w:vMerge w:val="restart"/>
          </w:tcPr>
          <w:p>
            <w:pPr>
              <w:pStyle w:val="TableParagraph"/>
              <w:spacing w:before="5"/>
              <w:jc w:val="left"/>
              <w:rPr>
                <w:sz w:val="24"/>
              </w:rPr>
            </w:pPr>
          </w:p>
          <w:p>
            <w:pPr>
              <w:pStyle w:val="TableParagraph"/>
              <w:ind w:left="129"/>
              <w:jc w:val="left"/>
              <w:rPr>
                <w:b/>
                <w:sz w:val="16"/>
              </w:rPr>
            </w:pPr>
            <w:r>
              <w:rPr>
                <w:b/>
                <w:sz w:val="16"/>
              </w:rPr>
              <w:t>Especificação</w:t>
            </w:r>
          </w:p>
        </w:tc>
        <w:tc>
          <w:tcPr>
            <w:tcW w:w="3933" w:type="dxa"/>
            <w:gridSpan w:val="4"/>
          </w:tcPr>
          <w:p>
            <w:pPr>
              <w:pStyle w:val="TableParagraph"/>
              <w:spacing w:before="25"/>
              <w:ind w:left="1741" w:right="1697"/>
              <w:jc w:val="center"/>
              <w:rPr>
                <w:b/>
                <w:sz w:val="16"/>
              </w:rPr>
            </w:pPr>
            <w:r>
              <w:rPr>
                <w:b/>
                <w:sz w:val="16"/>
              </w:rPr>
              <w:t>Capef</w:t>
            </w:r>
          </w:p>
        </w:tc>
        <w:tc>
          <w:tcPr>
            <w:tcW w:w="1952" w:type="dxa"/>
            <w:gridSpan w:val="2"/>
          </w:tcPr>
          <w:p>
            <w:pPr>
              <w:pStyle w:val="TableParagraph"/>
              <w:spacing w:before="25"/>
              <w:ind w:left="708" w:right="659"/>
              <w:jc w:val="center"/>
              <w:rPr>
                <w:b/>
                <w:sz w:val="16"/>
              </w:rPr>
            </w:pPr>
            <w:r>
              <w:rPr>
                <w:b/>
                <w:sz w:val="16"/>
              </w:rPr>
              <w:t>Camed</w:t>
            </w:r>
          </w:p>
        </w:tc>
      </w:tr>
      <w:tr>
        <w:trPr>
          <w:trHeight w:val="244" w:hRule="atLeast"/>
        </w:trPr>
        <w:tc>
          <w:tcPr>
            <w:tcW w:w="2978" w:type="dxa"/>
            <w:vMerge/>
            <w:tcBorders>
              <w:top w:val="nil"/>
            </w:tcBorders>
          </w:tcPr>
          <w:p>
            <w:pPr>
              <w:rPr>
                <w:sz w:val="2"/>
                <w:szCs w:val="2"/>
              </w:rPr>
            </w:pPr>
          </w:p>
        </w:tc>
        <w:tc>
          <w:tcPr>
            <w:tcW w:w="1982" w:type="dxa"/>
            <w:gridSpan w:val="2"/>
          </w:tcPr>
          <w:p>
            <w:pPr>
              <w:pStyle w:val="TableParagraph"/>
              <w:spacing w:before="25"/>
              <w:ind w:left="487"/>
              <w:jc w:val="left"/>
              <w:rPr>
                <w:b/>
                <w:sz w:val="16"/>
              </w:rPr>
            </w:pPr>
            <w:r>
              <w:rPr>
                <w:b/>
                <w:sz w:val="16"/>
              </w:rPr>
              <w:t>Plano BD (%)</w:t>
            </w:r>
          </w:p>
        </w:tc>
        <w:tc>
          <w:tcPr>
            <w:tcW w:w="1951" w:type="dxa"/>
            <w:gridSpan w:val="2"/>
          </w:tcPr>
          <w:p>
            <w:pPr>
              <w:pStyle w:val="TableParagraph"/>
              <w:spacing w:before="25"/>
              <w:ind w:left="451"/>
              <w:jc w:val="left"/>
              <w:rPr>
                <w:b/>
                <w:sz w:val="16"/>
              </w:rPr>
            </w:pPr>
            <w:r>
              <w:rPr>
                <w:b/>
                <w:sz w:val="16"/>
              </w:rPr>
              <w:t>Plano CV I (%)</w:t>
            </w:r>
          </w:p>
        </w:tc>
        <w:tc>
          <w:tcPr>
            <w:tcW w:w="1952" w:type="dxa"/>
            <w:gridSpan w:val="2"/>
          </w:tcPr>
          <w:p>
            <w:pPr>
              <w:pStyle w:val="TableParagraph"/>
              <w:spacing w:before="25"/>
              <w:ind w:left="332"/>
              <w:jc w:val="left"/>
              <w:rPr>
                <w:b/>
                <w:sz w:val="16"/>
              </w:rPr>
            </w:pPr>
            <w:r>
              <w:rPr>
                <w:b/>
                <w:sz w:val="16"/>
              </w:rPr>
              <w:t>Plano Natural (%)</w:t>
            </w:r>
          </w:p>
        </w:tc>
      </w:tr>
      <w:tr>
        <w:trPr>
          <w:trHeight w:val="246" w:hRule="atLeast"/>
        </w:trPr>
        <w:tc>
          <w:tcPr>
            <w:tcW w:w="2978" w:type="dxa"/>
            <w:vMerge/>
            <w:tcBorders>
              <w:top w:val="nil"/>
            </w:tcBorders>
          </w:tcPr>
          <w:p>
            <w:pPr>
              <w:rPr>
                <w:sz w:val="2"/>
                <w:szCs w:val="2"/>
              </w:rPr>
            </w:pPr>
          </w:p>
        </w:tc>
        <w:tc>
          <w:tcPr>
            <w:tcW w:w="991" w:type="dxa"/>
          </w:tcPr>
          <w:p>
            <w:pPr>
              <w:pStyle w:val="TableParagraph"/>
              <w:spacing w:before="27"/>
              <w:ind w:right="117"/>
              <w:rPr>
                <w:b/>
                <w:sz w:val="16"/>
              </w:rPr>
            </w:pPr>
            <w:r>
              <w:rPr>
                <w:b/>
                <w:sz w:val="16"/>
              </w:rPr>
              <w:t>30.06.2019</w:t>
            </w:r>
          </w:p>
        </w:tc>
        <w:tc>
          <w:tcPr>
            <w:tcW w:w="991" w:type="dxa"/>
          </w:tcPr>
          <w:p>
            <w:pPr>
              <w:pStyle w:val="TableParagraph"/>
              <w:spacing w:before="27"/>
              <w:ind w:left="62"/>
              <w:jc w:val="left"/>
              <w:rPr>
                <w:b/>
                <w:sz w:val="16"/>
              </w:rPr>
            </w:pPr>
            <w:r>
              <w:rPr>
                <w:b/>
                <w:sz w:val="16"/>
              </w:rPr>
              <w:t>30.06.2018</w:t>
            </w:r>
          </w:p>
        </w:tc>
        <w:tc>
          <w:tcPr>
            <w:tcW w:w="993" w:type="dxa"/>
          </w:tcPr>
          <w:p>
            <w:pPr>
              <w:pStyle w:val="TableParagraph"/>
              <w:spacing w:before="27"/>
              <w:ind w:left="62"/>
              <w:jc w:val="left"/>
              <w:rPr>
                <w:b/>
                <w:sz w:val="16"/>
              </w:rPr>
            </w:pPr>
            <w:r>
              <w:rPr>
                <w:b/>
                <w:sz w:val="16"/>
              </w:rPr>
              <w:t>30.06.2019</w:t>
            </w:r>
          </w:p>
        </w:tc>
        <w:tc>
          <w:tcPr>
            <w:tcW w:w="958" w:type="dxa"/>
          </w:tcPr>
          <w:p>
            <w:pPr>
              <w:pStyle w:val="TableParagraph"/>
              <w:spacing w:before="27"/>
              <w:ind w:left="63"/>
              <w:jc w:val="left"/>
              <w:rPr>
                <w:b/>
                <w:sz w:val="16"/>
              </w:rPr>
            </w:pPr>
            <w:r>
              <w:rPr>
                <w:b/>
                <w:sz w:val="16"/>
              </w:rPr>
              <w:t>30.06.2018</w:t>
            </w:r>
          </w:p>
        </w:tc>
        <w:tc>
          <w:tcPr>
            <w:tcW w:w="992" w:type="dxa"/>
          </w:tcPr>
          <w:p>
            <w:pPr>
              <w:pStyle w:val="TableParagraph"/>
              <w:spacing w:before="27"/>
              <w:ind w:right="82"/>
              <w:rPr>
                <w:b/>
                <w:sz w:val="16"/>
              </w:rPr>
            </w:pPr>
            <w:r>
              <w:rPr>
                <w:b/>
                <w:sz w:val="16"/>
              </w:rPr>
              <w:t>30.06.2019</w:t>
            </w:r>
          </w:p>
        </w:tc>
        <w:tc>
          <w:tcPr>
            <w:tcW w:w="960" w:type="dxa"/>
          </w:tcPr>
          <w:p>
            <w:pPr>
              <w:pStyle w:val="TableParagraph"/>
              <w:spacing w:before="27"/>
              <w:ind w:right="84"/>
              <w:rPr>
                <w:b/>
                <w:sz w:val="16"/>
              </w:rPr>
            </w:pPr>
            <w:r>
              <w:rPr>
                <w:b/>
                <w:sz w:val="16"/>
              </w:rPr>
              <w:t>30.06.2018</w:t>
            </w:r>
          </w:p>
        </w:tc>
      </w:tr>
      <w:tr>
        <w:trPr>
          <w:trHeight w:val="246" w:hRule="atLeast"/>
        </w:trPr>
        <w:tc>
          <w:tcPr>
            <w:tcW w:w="2978" w:type="dxa"/>
          </w:tcPr>
          <w:p>
            <w:pPr>
              <w:pStyle w:val="TableParagraph"/>
              <w:spacing w:before="27"/>
              <w:ind w:left="71"/>
              <w:jc w:val="left"/>
              <w:rPr>
                <w:sz w:val="16"/>
              </w:rPr>
            </w:pPr>
            <w:r>
              <w:rPr>
                <w:sz w:val="16"/>
              </w:rPr>
              <w:t>Renda Fixa</w:t>
            </w:r>
          </w:p>
        </w:tc>
        <w:tc>
          <w:tcPr>
            <w:tcW w:w="991" w:type="dxa"/>
          </w:tcPr>
          <w:p>
            <w:pPr>
              <w:pStyle w:val="TableParagraph"/>
              <w:spacing w:before="27"/>
              <w:ind w:right="57"/>
              <w:rPr>
                <w:sz w:val="16"/>
              </w:rPr>
            </w:pPr>
            <w:r>
              <w:rPr>
                <w:sz w:val="16"/>
              </w:rPr>
              <w:t>90,56</w:t>
            </w:r>
          </w:p>
        </w:tc>
        <w:tc>
          <w:tcPr>
            <w:tcW w:w="991" w:type="dxa"/>
          </w:tcPr>
          <w:p>
            <w:pPr>
              <w:pStyle w:val="TableParagraph"/>
              <w:spacing w:before="27"/>
              <w:ind w:right="54"/>
              <w:rPr>
                <w:sz w:val="16"/>
              </w:rPr>
            </w:pPr>
            <w:r>
              <w:rPr>
                <w:sz w:val="16"/>
              </w:rPr>
              <w:t>89,41</w:t>
            </w:r>
          </w:p>
        </w:tc>
        <w:tc>
          <w:tcPr>
            <w:tcW w:w="993" w:type="dxa"/>
          </w:tcPr>
          <w:p>
            <w:pPr>
              <w:pStyle w:val="TableParagraph"/>
              <w:spacing w:before="27"/>
              <w:ind w:right="56"/>
              <w:rPr>
                <w:sz w:val="16"/>
              </w:rPr>
            </w:pPr>
            <w:r>
              <w:rPr>
                <w:sz w:val="16"/>
              </w:rPr>
              <w:t>87,37</w:t>
            </w:r>
          </w:p>
        </w:tc>
        <w:tc>
          <w:tcPr>
            <w:tcW w:w="958" w:type="dxa"/>
          </w:tcPr>
          <w:p>
            <w:pPr>
              <w:pStyle w:val="TableParagraph"/>
              <w:spacing w:before="27"/>
              <w:ind w:right="20"/>
              <w:rPr>
                <w:sz w:val="16"/>
              </w:rPr>
            </w:pPr>
            <w:r>
              <w:rPr>
                <w:sz w:val="16"/>
              </w:rPr>
              <w:t>85,97</w:t>
            </w:r>
          </w:p>
        </w:tc>
        <w:tc>
          <w:tcPr>
            <w:tcW w:w="992" w:type="dxa"/>
          </w:tcPr>
          <w:p>
            <w:pPr>
              <w:pStyle w:val="TableParagraph"/>
              <w:spacing w:before="27"/>
              <w:ind w:right="21"/>
              <w:rPr>
                <w:sz w:val="16"/>
              </w:rPr>
            </w:pPr>
            <w:r>
              <w:rPr>
                <w:sz w:val="16"/>
              </w:rPr>
              <w:t>96,25</w:t>
            </w:r>
          </w:p>
        </w:tc>
        <w:tc>
          <w:tcPr>
            <w:tcW w:w="960" w:type="dxa"/>
          </w:tcPr>
          <w:p>
            <w:pPr>
              <w:pStyle w:val="TableParagraph"/>
              <w:spacing w:before="27"/>
              <w:ind w:right="55"/>
              <w:rPr>
                <w:sz w:val="16"/>
              </w:rPr>
            </w:pPr>
            <w:r>
              <w:rPr>
                <w:sz w:val="16"/>
              </w:rPr>
              <w:t>94,94</w:t>
            </w:r>
          </w:p>
        </w:tc>
      </w:tr>
      <w:tr>
        <w:trPr>
          <w:trHeight w:val="244" w:hRule="atLeast"/>
        </w:trPr>
        <w:tc>
          <w:tcPr>
            <w:tcW w:w="2978" w:type="dxa"/>
          </w:tcPr>
          <w:p>
            <w:pPr>
              <w:pStyle w:val="TableParagraph"/>
              <w:spacing w:before="27"/>
              <w:ind w:left="71"/>
              <w:jc w:val="left"/>
              <w:rPr>
                <w:sz w:val="16"/>
              </w:rPr>
            </w:pPr>
            <w:r>
              <w:rPr>
                <w:sz w:val="16"/>
              </w:rPr>
              <w:t>Renda Variável</w:t>
            </w:r>
          </w:p>
        </w:tc>
        <w:tc>
          <w:tcPr>
            <w:tcW w:w="991" w:type="dxa"/>
          </w:tcPr>
          <w:p>
            <w:pPr>
              <w:pStyle w:val="TableParagraph"/>
              <w:spacing w:before="27"/>
              <w:ind w:right="57"/>
              <w:rPr>
                <w:sz w:val="16"/>
              </w:rPr>
            </w:pPr>
            <w:r>
              <w:rPr>
                <w:sz w:val="16"/>
              </w:rPr>
              <w:t>0,99</w:t>
            </w:r>
          </w:p>
        </w:tc>
        <w:tc>
          <w:tcPr>
            <w:tcW w:w="991" w:type="dxa"/>
          </w:tcPr>
          <w:p>
            <w:pPr>
              <w:pStyle w:val="TableParagraph"/>
              <w:spacing w:before="27"/>
              <w:ind w:right="54"/>
              <w:rPr>
                <w:sz w:val="16"/>
              </w:rPr>
            </w:pPr>
            <w:r>
              <w:rPr>
                <w:sz w:val="16"/>
              </w:rPr>
              <w:t>0,62</w:t>
            </w:r>
          </w:p>
        </w:tc>
        <w:tc>
          <w:tcPr>
            <w:tcW w:w="993" w:type="dxa"/>
          </w:tcPr>
          <w:p>
            <w:pPr>
              <w:pStyle w:val="TableParagraph"/>
              <w:spacing w:before="27"/>
              <w:ind w:right="56"/>
              <w:rPr>
                <w:sz w:val="16"/>
              </w:rPr>
            </w:pPr>
            <w:r>
              <w:rPr>
                <w:sz w:val="16"/>
              </w:rPr>
              <w:t>5,15</w:t>
            </w:r>
          </w:p>
        </w:tc>
        <w:tc>
          <w:tcPr>
            <w:tcW w:w="958" w:type="dxa"/>
          </w:tcPr>
          <w:p>
            <w:pPr>
              <w:pStyle w:val="TableParagraph"/>
              <w:spacing w:before="27"/>
              <w:ind w:right="20"/>
              <w:rPr>
                <w:sz w:val="16"/>
              </w:rPr>
            </w:pPr>
            <w:r>
              <w:rPr>
                <w:sz w:val="16"/>
              </w:rPr>
              <w:t>4,70</w:t>
            </w:r>
          </w:p>
        </w:tc>
        <w:tc>
          <w:tcPr>
            <w:tcW w:w="992" w:type="dxa"/>
          </w:tcPr>
          <w:p>
            <w:pPr>
              <w:pStyle w:val="TableParagraph"/>
              <w:spacing w:before="27"/>
              <w:ind w:right="21"/>
              <w:rPr>
                <w:sz w:val="16"/>
              </w:rPr>
            </w:pPr>
            <w:r>
              <w:rPr>
                <w:sz w:val="16"/>
              </w:rPr>
              <w:t>3,21</w:t>
            </w:r>
          </w:p>
        </w:tc>
        <w:tc>
          <w:tcPr>
            <w:tcW w:w="960" w:type="dxa"/>
          </w:tcPr>
          <w:p>
            <w:pPr>
              <w:pStyle w:val="TableParagraph"/>
              <w:spacing w:before="27"/>
              <w:ind w:right="55"/>
              <w:rPr>
                <w:sz w:val="16"/>
              </w:rPr>
            </w:pPr>
            <w:r>
              <w:rPr>
                <w:sz w:val="16"/>
              </w:rPr>
              <w:t>4,36</w:t>
            </w:r>
          </w:p>
        </w:tc>
      </w:tr>
      <w:tr>
        <w:trPr>
          <w:trHeight w:val="246" w:hRule="atLeast"/>
        </w:trPr>
        <w:tc>
          <w:tcPr>
            <w:tcW w:w="2978" w:type="dxa"/>
          </w:tcPr>
          <w:p>
            <w:pPr>
              <w:pStyle w:val="TableParagraph"/>
              <w:spacing w:before="29"/>
              <w:ind w:left="71"/>
              <w:jc w:val="left"/>
              <w:rPr>
                <w:sz w:val="16"/>
              </w:rPr>
            </w:pPr>
            <w:r>
              <w:rPr>
                <w:sz w:val="16"/>
              </w:rPr>
              <w:t>Investimentos Imobiliários</w:t>
            </w:r>
          </w:p>
        </w:tc>
        <w:tc>
          <w:tcPr>
            <w:tcW w:w="991" w:type="dxa"/>
          </w:tcPr>
          <w:p>
            <w:pPr>
              <w:pStyle w:val="TableParagraph"/>
              <w:spacing w:before="29"/>
              <w:ind w:right="57"/>
              <w:rPr>
                <w:sz w:val="16"/>
              </w:rPr>
            </w:pPr>
            <w:r>
              <w:rPr>
                <w:sz w:val="16"/>
              </w:rPr>
              <w:t>5,78</w:t>
            </w:r>
          </w:p>
        </w:tc>
        <w:tc>
          <w:tcPr>
            <w:tcW w:w="991" w:type="dxa"/>
          </w:tcPr>
          <w:p>
            <w:pPr>
              <w:pStyle w:val="TableParagraph"/>
              <w:spacing w:before="29"/>
              <w:ind w:right="54"/>
              <w:rPr>
                <w:sz w:val="16"/>
              </w:rPr>
            </w:pPr>
            <w:r>
              <w:rPr>
                <w:sz w:val="16"/>
              </w:rPr>
              <w:t>7,05</w:t>
            </w:r>
          </w:p>
        </w:tc>
        <w:tc>
          <w:tcPr>
            <w:tcW w:w="993" w:type="dxa"/>
          </w:tcPr>
          <w:p>
            <w:pPr>
              <w:pStyle w:val="TableParagraph"/>
              <w:spacing w:before="29"/>
              <w:ind w:right="55"/>
              <w:rPr>
                <w:sz w:val="16"/>
              </w:rPr>
            </w:pPr>
            <w:r>
              <w:rPr>
                <w:w w:val="100"/>
                <w:sz w:val="16"/>
              </w:rPr>
              <w:t>-</w:t>
            </w:r>
          </w:p>
        </w:tc>
        <w:tc>
          <w:tcPr>
            <w:tcW w:w="958" w:type="dxa"/>
          </w:tcPr>
          <w:p>
            <w:pPr>
              <w:pStyle w:val="TableParagraph"/>
              <w:spacing w:before="29"/>
              <w:ind w:right="20"/>
              <w:rPr>
                <w:sz w:val="16"/>
              </w:rPr>
            </w:pPr>
            <w:r>
              <w:rPr>
                <w:w w:val="100"/>
                <w:sz w:val="16"/>
              </w:rPr>
              <w:t>-</w:t>
            </w:r>
          </w:p>
        </w:tc>
        <w:tc>
          <w:tcPr>
            <w:tcW w:w="992" w:type="dxa"/>
          </w:tcPr>
          <w:p>
            <w:pPr>
              <w:pStyle w:val="TableParagraph"/>
              <w:spacing w:before="29"/>
              <w:ind w:right="21"/>
              <w:rPr>
                <w:sz w:val="16"/>
              </w:rPr>
            </w:pPr>
            <w:r>
              <w:rPr>
                <w:sz w:val="16"/>
              </w:rPr>
              <w:t>0,54</w:t>
            </w:r>
          </w:p>
        </w:tc>
        <w:tc>
          <w:tcPr>
            <w:tcW w:w="960" w:type="dxa"/>
          </w:tcPr>
          <w:p>
            <w:pPr>
              <w:pStyle w:val="TableParagraph"/>
              <w:spacing w:before="29"/>
              <w:ind w:right="55"/>
              <w:rPr>
                <w:sz w:val="16"/>
              </w:rPr>
            </w:pPr>
            <w:r>
              <w:rPr>
                <w:sz w:val="16"/>
              </w:rPr>
              <w:t>0,70</w:t>
            </w:r>
          </w:p>
        </w:tc>
      </w:tr>
      <w:tr>
        <w:trPr>
          <w:trHeight w:val="246" w:hRule="atLeast"/>
        </w:trPr>
        <w:tc>
          <w:tcPr>
            <w:tcW w:w="2978" w:type="dxa"/>
          </w:tcPr>
          <w:p>
            <w:pPr>
              <w:pStyle w:val="TableParagraph"/>
              <w:spacing w:before="27"/>
              <w:ind w:left="71"/>
              <w:jc w:val="left"/>
              <w:rPr>
                <w:sz w:val="16"/>
              </w:rPr>
            </w:pPr>
            <w:r>
              <w:rPr>
                <w:sz w:val="16"/>
              </w:rPr>
              <w:t>Investimentos Estruturados</w:t>
            </w:r>
          </w:p>
        </w:tc>
        <w:tc>
          <w:tcPr>
            <w:tcW w:w="991" w:type="dxa"/>
          </w:tcPr>
          <w:p>
            <w:pPr>
              <w:pStyle w:val="TableParagraph"/>
              <w:spacing w:before="27"/>
              <w:ind w:right="57"/>
              <w:rPr>
                <w:sz w:val="16"/>
              </w:rPr>
            </w:pPr>
            <w:r>
              <w:rPr>
                <w:sz w:val="16"/>
              </w:rPr>
              <w:t>0,66</w:t>
            </w:r>
          </w:p>
        </w:tc>
        <w:tc>
          <w:tcPr>
            <w:tcW w:w="991" w:type="dxa"/>
          </w:tcPr>
          <w:p>
            <w:pPr>
              <w:pStyle w:val="TableParagraph"/>
              <w:spacing w:before="27"/>
              <w:ind w:right="54"/>
              <w:rPr>
                <w:sz w:val="16"/>
              </w:rPr>
            </w:pPr>
            <w:r>
              <w:rPr>
                <w:sz w:val="16"/>
              </w:rPr>
              <w:t>0,48</w:t>
            </w:r>
          </w:p>
        </w:tc>
        <w:tc>
          <w:tcPr>
            <w:tcW w:w="993" w:type="dxa"/>
          </w:tcPr>
          <w:p>
            <w:pPr>
              <w:pStyle w:val="TableParagraph"/>
              <w:spacing w:before="27"/>
              <w:ind w:right="56"/>
              <w:rPr>
                <w:sz w:val="16"/>
              </w:rPr>
            </w:pPr>
            <w:r>
              <w:rPr>
                <w:sz w:val="16"/>
              </w:rPr>
              <w:t>3,06</w:t>
            </w:r>
          </w:p>
        </w:tc>
        <w:tc>
          <w:tcPr>
            <w:tcW w:w="958" w:type="dxa"/>
          </w:tcPr>
          <w:p>
            <w:pPr>
              <w:pStyle w:val="TableParagraph"/>
              <w:spacing w:before="27"/>
              <w:ind w:right="20"/>
              <w:rPr>
                <w:sz w:val="16"/>
              </w:rPr>
            </w:pPr>
            <w:r>
              <w:rPr>
                <w:sz w:val="16"/>
              </w:rPr>
              <w:t>3,78</w:t>
            </w:r>
          </w:p>
        </w:tc>
        <w:tc>
          <w:tcPr>
            <w:tcW w:w="992" w:type="dxa"/>
          </w:tcPr>
          <w:p>
            <w:pPr>
              <w:pStyle w:val="TableParagraph"/>
              <w:spacing w:before="27"/>
              <w:ind w:right="20"/>
              <w:rPr>
                <w:sz w:val="16"/>
              </w:rPr>
            </w:pPr>
            <w:r>
              <w:rPr>
                <w:w w:val="100"/>
                <w:sz w:val="16"/>
              </w:rPr>
              <w:t>-</w:t>
            </w:r>
          </w:p>
        </w:tc>
        <w:tc>
          <w:tcPr>
            <w:tcW w:w="960" w:type="dxa"/>
          </w:tcPr>
          <w:p>
            <w:pPr>
              <w:pStyle w:val="TableParagraph"/>
              <w:spacing w:before="27"/>
              <w:ind w:right="54"/>
              <w:rPr>
                <w:sz w:val="16"/>
              </w:rPr>
            </w:pPr>
            <w:r>
              <w:rPr>
                <w:w w:val="100"/>
                <w:sz w:val="16"/>
              </w:rPr>
              <w:t>-</w:t>
            </w:r>
          </w:p>
        </w:tc>
      </w:tr>
      <w:tr>
        <w:trPr>
          <w:trHeight w:val="366" w:hRule="atLeast"/>
        </w:trPr>
        <w:tc>
          <w:tcPr>
            <w:tcW w:w="2978" w:type="dxa"/>
          </w:tcPr>
          <w:p>
            <w:pPr>
              <w:pStyle w:val="TableParagraph"/>
              <w:spacing w:line="180" w:lineRule="exact"/>
              <w:ind w:left="71"/>
              <w:jc w:val="left"/>
              <w:rPr>
                <w:sz w:val="16"/>
              </w:rPr>
            </w:pPr>
            <w:r>
              <w:rPr>
                <w:sz w:val="16"/>
              </w:rPr>
              <w:t>Empréstimos e Financiamentos a</w:t>
            </w:r>
          </w:p>
          <w:p>
            <w:pPr>
              <w:pStyle w:val="TableParagraph"/>
              <w:spacing w:line="166" w:lineRule="exact" w:before="1"/>
              <w:ind w:left="71"/>
              <w:jc w:val="left"/>
              <w:rPr>
                <w:sz w:val="16"/>
              </w:rPr>
            </w:pPr>
            <w:r>
              <w:rPr>
                <w:sz w:val="16"/>
              </w:rPr>
              <w:t>Participantes</w:t>
            </w:r>
          </w:p>
        </w:tc>
        <w:tc>
          <w:tcPr>
            <w:tcW w:w="991" w:type="dxa"/>
          </w:tcPr>
          <w:p>
            <w:pPr>
              <w:pStyle w:val="TableParagraph"/>
              <w:spacing w:before="87"/>
              <w:ind w:right="57"/>
              <w:rPr>
                <w:sz w:val="16"/>
              </w:rPr>
            </w:pPr>
            <w:r>
              <w:rPr>
                <w:sz w:val="16"/>
              </w:rPr>
              <w:t>2,01</w:t>
            </w:r>
          </w:p>
        </w:tc>
        <w:tc>
          <w:tcPr>
            <w:tcW w:w="991" w:type="dxa"/>
          </w:tcPr>
          <w:p>
            <w:pPr>
              <w:pStyle w:val="TableParagraph"/>
              <w:spacing w:before="87"/>
              <w:ind w:right="54"/>
              <w:rPr>
                <w:sz w:val="16"/>
              </w:rPr>
            </w:pPr>
            <w:r>
              <w:rPr>
                <w:sz w:val="16"/>
              </w:rPr>
              <w:t>2,44</w:t>
            </w:r>
          </w:p>
        </w:tc>
        <w:tc>
          <w:tcPr>
            <w:tcW w:w="993" w:type="dxa"/>
          </w:tcPr>
          <w:p>
            <w:pPr>
              <w:pStyle w:val="TableParagraph"/>
              <w:spacing w:before="87"/>
              <w:ind w:right="56"/>
              <w:rPr>
                <w:sz w:val="16"/>
              </w:rPr>
            </w:pPr>
            <w:r>
              <w:rPr>
                <w:sz w:val="16"/>
              </w:rPr>
              <w:t>4,42</w:t>
            </w:r>
          </w:p>
        </w:tc>
        <w:tc>
          <w:tcPr>
            <w:tcW w:w="958" w:type="dxa"/>
          </w:tcPr>
          <w:p>
            <w:pPr>
              <w:pStyle w:val="TableParagraph"/>
              <w:spacing w:before="87"/>
              <w:ind w:right="20"/>
              <w:rPr>
                <w:sz w:val="16"/>
              </w:rPr>
            </w:pPr>
            <w:r>
              <w:rPr>
                <w:sz w:val="16"/>
              </w:rPr>
              <w:t>5,55</w:t>
            </w:r>
          </w:p>
        </w:tc>
        <w:tc>
          <w:tcPr>
            <w:tcW w:w="992" w:type="dxa"/>
          </w:tcPr>
          <w:p>
            <w:pPr>
              <w:pStyle w:val="TableParagraph"/>
              <w:spacing w:before="87"/>
              <w:ind w:right="20"/>
              <w:rPr>
                <w:sz w:val="16"/>
              </w:rPr>
            </w:pPr>
            <w:r>
              <w:rPr>
                <w:w w:val="100"/>
                <w:sz w:val="16"/>
              </w:rPr>
              <w:t>-</w:t>
            </w:r>
          </w:p>
        </w:tc>
        <w:tc>
          <w:tcPr>
            <w:tcW w:w="960" w:type="dxa"/>
          </w:tcPr>
          <w:p>
            <w:pPr>
              <w:pStyle w:val="TableParagraph"/>
              <w:spacing w:before="87"/>
              <w:ind w:right="54"/>
              <w:rPr>
                <w:sz w:val="16"/>
              </w:rPr>
            </w:pPr>
            <w:r>
              <w:rPr>
                <w:w w:val="100"/>
                <w:sz w:val="16"/>
              </w:rPr>
              <w:t>-</w:t>
            </w:r>
          </w:p>
        </w:tc>
      </w:tr>
      <w:tr>
        <w:trPr>
          <w:trHeight w:val="246" w:hRule="atLeast"/>
        </w:trPr>
        <w:tc>
          <w:tcPr>
            <w:tcW w:w="2978" w:type="dxa"/>
          </w:tcPr>
          <w:p>
            <w:pPr>
              <w:pStyle w:val="TableParagraph"/>
              <w:spacing w:before="27"/>
              <w:ind w:left="71"/>
              <w:jc w:val="left"/>
              <w:rPr>
                <w:sz w:val="16"/>
              </w:rPr>
            </w:pPr>
            <w:r>
              <w:rPr>
                <w:sz w:val="16"/>
              </w:rPr>
              <w:t>Outros</w:t>
            </w:r>
          </w:p>
        </w:tc>
        <w:tc>
          <w:tcPr>
            <w:tcW w:w="991" w:type="dxa"/>
          </w:tcPr>
          <w:p>
            <w:pPr>
              <w:pStyle w:val="TableParagraph"/>
              <w:spacing w:before="27"/>
              <w:ind w:right="56"/>
              <w:rPr>
                <w:sz w:val="16"/>
              </w:rPr>
            </w:pPr>
            <w:r>
              <w:rPr>
                <w:w w:val="100"/>
                <w:sz w:val="16"/>
              </w:rPr>
              <w:t>-</w:t>
            </w:r>
          </w:p>
        </w:tc>
        <w:tc>
          <w:tcPr>
            <w:tcW w:w="991" w:type="dxa"/>
          </w:tcPr>
          <w:p>
            <w:pPr>
              <w:pStyle w:val="TableParagraph"/>
              <w:spacing w:before="27"/>
              <w:ind w:right="53"/>
              <w:rPr>
                <w:sz w:val="16"/>
              </w:rPr>
            </w:pPr>
            <w:r>
              <w:rPr>
                <w:w w:val="100"/>
                <w:sz w:val="16"/>
              </w:rPr>
              <w:t>-</w:t>
            </w:r>
          </w:p>
        </w:tc>
        <w:tc>
          <w:tcPr>
            <w:tcW w:w="993" w:type="dxa"/>
          </w:tcPr>
          <w:p>
            <w:pPr>
              <w:pStyle w:val="TableParagraph"/>
              <w:spacing w:before="27"/>
              <w:ind w:right="55"/>
              <w:rPr>
                <w:sz w:val="16"/>
              </w:rPr>
            </w:pPr>
            <w:r>
              <w:rPr>
                <w:w w:val="100"/>
                <w:sz w:val="16"/>
              </w:rPr>
              <w:t>-</w:t>
            </w:r>
          </w:p>
        </w:tc>
        <w:tc>
          <w:tcPr>
            <w:tcW w:w="958" w:type="dxa"/>
          </w:tcPr>
          <w:p>
            <w:pPr>
              <w:pStyle w:val="TableParagraph"/>
              <w:spacing w:before="27"/>
              <w:ind w:right="20"/>
              <w:rPr>
                <w:sz w:val="16"/>
              </w:rPr>
            </w:pPr>
            <w:r>
              <w:rPr>
                <w:w w:val="100"/>
                <w:sz w:val="16"/>
              </w:rPr>
              <w:t>-</w:t>
            </w:r>
          </w:p>
        </w:tc>
        <w:tc>
          <w:tcPr>
            <w:tcW w:w="992" w:type="dxa"/>
          </w:tcPr>
          <w:p>
            <w:pPr>
              <w:pStyle w:val="TableParagraph"/>
              <w:spacing w:before="27"/>
              <w:ind w:right="20"/>
              <w:rPr>
                <w:sz w:val="16"/>
              </w:rPr>
            </w:pPr>
            <w:r>
              <w:rPr>
                <w:w w:val="100"/>
                <w:sz w:val="16"/>
              </w:rPr>
              <w:t>-</w:t>
            </w:r>
          </w:p>
        </w:tc>
        <w:tc>
          <w:tcPr>
            <w:tcW w:w="960" w:type="dxa"/>
          </w:tcPr>
          <w:p>
            <w:pPr>
              <w:pStyle w:val="TableParagraph"/>
              <w:spacing w:before="27"/>
              <w:ind w:right="54"/>
              <w:rPr>
                <w:sz w:val="16"/>
              </w:rPr>
            </w:pPr>
            <w:r>
              <w:rPr>
                <w:w w:val="100"/>
                <w:sz w:val="16"/>
              </w:rPr>
              <w:t>-</w:t>
            </w:r>
          </w:p>
        </w:tc>
      </w:tr>
      <w:tr>
        <w:trPr>
          <w:trHeight w:val="246" w:hRule="atLeast"/>
        </w:trPr>
        <w:tc>
          <w:tcPr>
            <w:tcW w:w="8863" w:type="dxa"/>
            <w:gridSpan w:val="7"/>
          </w:tcPr>
          <w:p>
            <w:pPr>
              <w:pStyle w:val="TableParagraph"/>
              <w:spacing w:before="25"/>
              <w:ind w:left="71"/>
              <w:jc w:val="left"/>
              <w:rPr>
                <w:b/>
                <w:sz w:val="16"/>
              </w:rPr>
            </w:pPr>
            <w:r>
              <w:rPr>
                <w:b/>
                <w:sz w:val="16"/>
              </w:rPr>
              <w:t>Montantes incluídos no valor justo dos ativos dos planos</w:t>
            </w:r>
          </w:p>
        </w:tc>
      </w:tr>
      <w:tr>
        <w:trPr>
          <w:trHeight w:val="244" w:hRule="atLeast"/>
        </w:trPr>
        <w:tc>
          <w:tcPr>
            <w:tcW w:w="2978" w:type="dxa"/>
          </w:tcPr>
          <w:p>
            <w:pPr>
              <w:pStyle w:val="TableParagraph"/>
              <w:spacing w:before="27"/>
              <w:ind w:left="71"/>
              <w:jc w:val="left"/>
              <w:rPr>
                <w:sz w:val="16"/>
              </w:rPr>
            </w:pPr>
            <w:r>
              <w:rPr>
                <w:sz w:val="16"/>
              </w:rPr>
              <w:t>Em instrumentos financeiros no Banco</w:t>
            </w:r>
          </w:p>
        </w:tc>
        <w:tc>
          <w:tcPr>
            <w:tcW w:w="991" w:type="dxa"/>
          </w:tcPr>
          <w:p>
            <w:pPr>
              <w:pStyle w:val="TableParagraph"/>
              <w:spacing w:before="27"/>
              <w:ind w:right="57"/>
              <w:rPr>
                <w:sz w:val="16"/>
              </w:rPr>
            </w:pPr>
            <w:r>
              <w:rPr>
                <w:sz w:val="16"/>
              </w:rPr>
              <w:t>0,29</w:t>
            </w:r>
          </w:p>
        </w:tc>
        <w:tc>
          <w:tcPr>
            <w:tcW w:w="991" w:type="dxa"/>
          </w:tcPr>
          <w:p>
            <w:pPr>
              <w:pStyle w:val="TableParagraph"/>
              <w:spacing w:before="27"/>
              <w:ind w:right="54"/>
              <w:rPr>
                <w:sz w:val="16"/>
              </w:rPr>
            </w:pPr>
            <w:r>
              <w:rPr>
                <w:sz w:val="16"/>
              </w:rPr>
              <w:t>0,29</w:t>
            </w:r>
          </w:p>
        </w:tc>
        <w:tc>
          <w:tcPr>
            <w:tcW w:w="993" w:type="dxa"/>
          </w:tcPr>
          <w:p>
            <w:pPr>
              <w:pStyle w:val="TableParagraph"/>
              <w:spacing w:before="27"/>
              <w:ind w:right="55"/>
              <w:rPr>
                <w:sz w:val="16"/>
              </w:rPr>
            </w:pPr>
            <w:r>
              <w:rPr>
                <w:w w:val="100"/>
                <w:sz w:val="16"/>
              </w:rPr>
              <w:t>-</w:t>
            </w:r>
          </w:p>
        </w:tc>
        <w:tc>
          <w:tcPr>
            <w:tcW w:w="958" w:type="dxa"/>
          </w:tcPr>
          <w:p>
            <w:pPr>
              <w:pStyle w:val="TableParagraph"/>
              <w:spacing w:before="27"/>
              <w:ind w:right="84"/>
              <w:rPr>
                <w:sz w:val="16"/>
              </w:rPr>
            </w:pPr>
            <w:r>
              <w:rPr>
                <w:w w:val="100"/>
                <w:sz w:val="16"/>
              </w:rPr>
              <w:t>-</w:t>
            </w:r>
          </w:p>
        </w:tc>
        <w:tc>
          <w:tcPr>
            <w:tcW w:w="992" w:type="dxa"/>
          </w:tcPr>
          <w:p>
            <w:pPr>
              <w:pStyle w:val="TableParagraph"/>
              <w:spacing w:before="27"/>
              <w:ind w:right="88"/>
              <w:rPr>
                <w:sz w:val="16"/>
              </w:rPr>
            </w:pPr>
            <w:r>
              <w:rPr>
                <w:sz w:val="16"/>
              </w:rPr>
              <w:t>96,24</w:t>
            </w:r>
          </w:p>
        </w:tc>
        <w:tc>
          <w:tcPr>
            <w:tcW w:w="960" w:type="dxa"/>
          </w:tcPr>
          <w:p>
            <w:pPr>
              <w:pStyle w:val="TableParagraph"/>
              <w:spacing w:before="27"/>
              <w:ind w:right="55"/>
              <w:rPr>
                <w:sz w:val="16"/>
              </w:rPr>
            </w:pPr>
            <w:r>
              <w:rPr>
                <w:sz w:val="16"/>
              </w:rPr>
              <w:t>94,94</w:t>
            </w:r>
          </w:p>
        </w:tc>
      </w:tr>
      <w:tr>
        <w:trPr>
          <w:trHeight w:val="369" w:hRule="atLeast"/>
        </w:trPr>
        <w:tc>
          <w:tcPr>
            <w:tcW w:w="2978" w:type="dxa"/>
          </w:tcPr>
          <w:p>
            <w:pPr>
              <w:pStyle w:val="TableParagraph"/>
              <w:spacing w:line="180" w:lineRule="exact"/>
              <w:ind w:left="71"/>
              <w:jc w:val="left"/>
              <w:rPr>
                <w:sz w:val="16"/>
              </w:rPr>
            </w:pPr>
            <w:r>
              <w:rPr>
                <w:sz w:val="16"/>
              </w:rPr>
              <w:t>Em propriedades/outros ativos</w:t>
            </w:r>
          </w:p>
          <w:p>
            <w:pPr>
              <w:pStyle w:val="TableParagraph"/>
              <w:spacing w:line="168" w:lineRule="exact" w:before="1"/>
              <w:ind w:left="71"/>
              <w:jc w:val="left"/>
              <w:rPr>
                <w:sz w:val="16"/>
              </w:rPr>
            </w:pPr>
            <w:r>
              <w:rPr>
                <w:sz w:val="16"/>
              </w:rPr>
              <w:t>utilizados pelo Banco</w:t>
            </w:r>
          </w:p>
        </w:tc>
        <w:tc>
          <w:tcPr>
            <w:tcW w:w="991" w:type="dxa"/>
          </w:tcPr>
          <w:p>
            <w:pPr>
              <w:pStyle w:val="TableParagraph"/>
              <w:spacing w:before="89"/>
              <w:ind w:right="57"/>
              <w:rPr>
                <w:sz w:val="16"/>
              </w:rPr>
            </w:pPr>
            <w:r>
              <w:rPr>
                <w:sz w:val="16"/>
              </w:rPr>
              <w:t>0,75</w:t>
            </w:r>
          </w:p>
        </w:tc>
        <w:tc>
          <w:tcPr>
            <w:tcW w:w="991" w:type="dxa"/>
          </w:tcPr>
          <w:p>
            <w:pPr>
              <w:pStyle w:val="TableParagraph"/>
              <w:spacing w:before="89"/>
              <w:ind w:right="54"/>
              <w:rPr>
                <w:sz w:val="16"/>
              </w:rPr>
            </w:pPr>
            <w:r>
              <w:rPr>
                <w:sz w:val="16"/>
              </w:rPr>
              <w:t>0,91</w:t>
            </w:r>
          </w:p>
        </w:tc>
        <w:tc>
          <w:tcPr>
            <w:tcW w:w="993" w:type="dxa"/>
          </w:tcPr>
          <w:p>
            <w:pPr>
              <w:pStyle w:val="TableParagraph"/>
              <w:spacing w:before="89"/>
              <w:ind w:right="55"/>
              <w:rPr>
                <w:sz w:val="16"/>
              </w:rPr>
            </w:pPr>
            <w:r>
              <w:rPr>
                <w:w w:val="100"/>
                <w:sz w:val="16"/>
              </w:rPr>
              <w:t>-</w:t>
            </w:r>
          </w:p>
        </w:tc>
        <w:tc>
          <w:tcPr>
            <w:tcW w:w="958" w:type="dxa"/>
          </w:tcPr>
          <w:p>
            <w:pPr>
              <w:pStyle w:val="TableParagraph"/>
              <w:spacing w:before="89"/>
              <w:ind w:right="84"/>
              <w:rPr>
                <w:sz w:val="16"/>
              </w:rPr>
            </w:pPr>
            <w:r>
              <w:rPr>
                <w:w w:val="100"/>
                <w:sz w:val="16"/>
              </w:rPr>
              <w:t>-</w:t>
            </w:r>
          </w:p>
        </w:tc>
        <w:tc>
          <w:tcPr>
            <w:tcW w:w="992" w:type="dxa"/>
          </w:tcPr>
          <w:p>
            <w:pPr>
              <w:pStyle w:val="TableParagraph"/>
              <w:spacing w:before="89"/>
              <w:ind w:right="88"/>
              <w:rPr>
                <w:sz w:val="16"/>
              </w:rPr>
            </w:pPr>
            <w:r>
              <w:rPr>
                <w:sz w:val="16"/>
              </w:rPr>
              <w:t>0,54</w:t>
            </w:r>
          </w:p>
        </w:tc>
        <w:tc>
          <w:tcPr>
            <w:tcW w:w="960" w:type="dxa"/>
          </w:tcPr>
          <w:p>
            <w:pPr>
              <w:pStyle w:val="TableParagraph"/>
              <w:spacing w:before="89"/>
              <w:ind w:right="55"/>
              <w:rPr>
                <w:sz w:val="16"/>
              </w:rPr>
            </w:pPr>
            <w:r>
              <w:rPr>
                <w:sz w:val="16"/>
              </w:rPr>
              <w:t>0,70</w:t>
            </w:r>
          </w:p>
        </w:tc>
      </w:tr>
    </w:tbl>
    <w:p>
      <w:pPr>
        <w:pStyle w:val="BodyText"/>
        <w:spacing w:before="6"/>
        <w:rPr>
          <w:sz w:val="19"/>
        </w:rPr>
      </w:pPr>
    </w:p>
    <w:p>
      <w:pPr>
        <w:pStyle w:val="Heading5"/>
        <w:numPr>
          <w:ilvl w:val="0"/>
          <w:numId w:val="27"/>
        </w:numPr>
        <w:tabs>
          <w:tab w:pos="678" w:val="left" w:leader="none"/>
        </w:tabs>
        <w:spacing w:line="240" w:lineRule="auto" w:before="0" w:after="0"/>
        <w:ind w:left="677" w:right="0" w:hanging="361"/>
        <w:jc w:val="both"/>
      </w:pPr>
      <w:r>
        <w:rPr/>
        <w:t>Análise de sensibilidade das principais</w:t>
      </w:r>
      <w:r>
        <w:rPr>
          <w:spacing w:val="1"/>
        </w:rPr>
        <w:t> </w:t>
      </w:r>
      <w:r>
        <w:rPr/>
        <w:t>hipóteses</w:t>
      </w:r>
    </w:p>
    <w:p>
      <w:pPr>
        <w:pStyle w:val="BodyText"/>
        <w:spacing w:before="3"/>
        <w:ind w:left="401" w:right="1397"/>
        <w:jc w:val="both"/>
      </w:pPr>
      <w:r>
        <w:rPr/>
        <w:t>A análise de sensibilidade considera o acréscimo ou decréscimo de 0,25%a.a na taxa de juros, para os planos BD, CV I, Natural e Seguro de Vida. Bem como o acréscimo ou decréscimos de 0,25% a.ana inflação médica (HCCTR). O cálculo foi efetuado com base no método da unidade de crédito projetada, estimando-se o valor presente da obrigação na posição de 30.06.2019.</w:t>
      </w:r>
    </w:p>
    <w:p>
      <w:pPr>
        <w:pStyle w:val="BodyText"/>
        <w:spacing w:before="3"/>
      </w:pPr>
    </w:p>
    <w:tbl>
      <w:tblPr>
        <w:tblW w:w="0" w:type="auto"/>
        <w:jc w:val="left"/>
        <w:tblInd w:w="4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76"/>
        <w:gridCol w:w="1277"/>
        <w:gridCol w:w="1277"/>
        <w:gridCol w:w="991"/>
      </w:tblGrid>
      <w:tr>
        <w:trPr>
          <w:trHeight w:val="366" w:hRule="atLeast"/>
        </w:trPr>
        <w:tc>
          <w:tcPr>
            <w:tcW w:w="2976" w:type="dxa"/>
            <w:vMerge w:val="restart"/>
          </w:tcPr>
          <w:p>
            <w:pPr>
              <w:pStyle w:val="TableParagraph"/>
              <w:spacing w:before="11"/>
              <w:jc w:val="left"/>
              <w:rPr>
                <w:sz w:val="16"/>
              </w:rPr>
            </w:pPr>
          </w:p>
          <w:p>
            <w:pPr>
              <w:pStyle w:val="TableParagraph"/>
              <w:ind w:left="71"/>
              <w:jc w:val="left"/>
              <w:rPr>
                <w:b/>
                <w:sz w:val="16"/>
              </w:rPr>
            </w:pPr>
            <w:r>
              <w:rPr>
                <w:b/>
                <w:sz w:val="16"/>
              </w:rPr>
              <w:t>Capef - Plano BD</w:t>
            </w:r>
          </w:p>
        </w:tc>
        <w:tc>
          <w:tcPr>
            <w:tcW w:w="1277" w:type="dxa"/>
          </w:tcPr>
          <w:p>
            <w:pPr>
              <w:pStyle w:val="TableParagraph"/>
              <w:spacing w:line="178" w:lineRule="exact"/>
              <w:ind w:left="53" w:right="38"/>
              <w:jc w:val="center"/>
              <w:rPr>
                <w:b/>
                <w:sz w:val="16"/>
              </w:rPr>
            </w:pPr>
            <w:r>
              <w:rPr>
                <w:b/>
                <w:sz w:val="16"/>
              </w:rPr>
              <w:t>Parâmetros</w:t>
            </w:r>
          </w:p>
          <w:p>
            <w:pPr>
              <w:pStyle w:val="TableParagraph"/>
              <w:spacing w:line="168" w:lineRule="exact" w:before="1"/>
              <w:ind w:left="53" w:right="46"/>
              <w:jc w:val="center"/>
              <w:rPr>
                <w:b/>
                <w:sz w:val="16"/>
              </w:rPr>
            </w:pPr>
            <w:r>
              <w:rPr>
                <w:b/>
                <w:sz w:val="16"/>
              </w:rPr>
              <w:t>Atuais</w:t>
            </w:r>
          </w:p>
        </w:tc>
        <w:tc>
          <w:tcPr>
            <w:tcW w:w="2268" w:type="dxa"/>
            <w:gridSpan w:val="2"/>
          </w:tcPr>
          <w:p>
            <w:pPr>
              <w:pStyle w:val="TableParagraph"/>
              <w:spacing w:before="85"/>
              <w:ind w:left="594"/>
              <w:jc w:val="left"/>
              <w:rPr>
                <w:b/>
                <w:sz w:val="16"/>
              </w:rPr>
            </w:pPr>
            <w:r>
              <w:rPr>
                <w:b/>
                <w:sz w:val="16"/>
              </w:rPr>
              <w:t>Taxa de Juros</w:t>
            </w:r>
          </w:p>
        </w:tc>
      </w:tr>
      <w:tr>
        <w:trPr>
          <w:trHeight w:val="213" w:hRule="atLeast"/>
        </w:trPr>
        <w:tc>
          <w:tcPr>
            <w:tcW w:w="2976" w:type="dxa"/>
            <w:vMerge/>
            <w:tcBorders>
              <w:top w:val="nil"/>
            </w:tcBorders>
          </w:tcPr>
          <w:p>
            <w:pPr>
              <w:rPr>
                <w:sz w:val="2"/>
                <w:szCs w:val="2"/>
              </w:rPr>
            </w:pPr>
          </w:p>
        </w:tc>
        <w:tc>
          <w:tcPr>
            <w:tcW w:w="1277" w:type="dxa"/>
          </w:tcPr>
          <w:p>
            <w:pPr>
              <w:pStyle w:val="TableParagraph"/>
              <w:spacing w:before="8"/>
              <w:ind w:left="237"/>
              <w:jc w:val="left"/>
              <w:rPr>
                <w:b/>
                <w:sz w:val="16"/>
              </w:rPr>
            </w:pPr>
            <w:r>
              <w:rPr>
                <w:b/>
                <w:sz w:val="16"/>
              </w:rPr>
              <w:t>30.06.2019</w:t>
            </w:r>
          </w:p>
        </w:tc>
        <w:tc>
          <w:tcPr>
            <w:tcW w:w="1277" w:type="dxa"/>
          </w:tcPr>
          <w:p>
            <w:pPr>
              <w:pStyle w:val="TableParagraph"/>
              <w:spacing w:before="8"/>
              <w:ind w:left="340"/>
              <w:jc w:val="left"/>
              <w:rPr>
                <w:b/>
                <w:sz w:val="16"/>
              </w:rPr>
            </w:pPr>
            <w:r>
              <w:rPr>
                <w:b/>
                <w:sz w:val="16"/>
              </w:rPr>
              <w:t>+ 0,25%</w:t>
            </w:r>
          </w:p>
        </w:tc>
        <w:tc>
          <w:tcPr>
            <w:tcW w:w="991" w:type="dxa"/>
          </w:tcPr>
          <w:p>
            <w:pPr>
              <w:pStyle w:val="TableParagraph"/>
              <w:spacing w:before="8"/>
              <w:ind w:left="241"/>
              <w:jc w:val="left"/>
              <w:rPr>
                <w:b/>
                <w:sz w:val="16"/>
              </w:rPr>
            </w:pPr>
            <w:r>
              <w:rPr>
                <w:b/>
                <w:sz w:val="16"/>
              </w:rPr>
              <w:t>-0,25%</w:t>
            </w:r>
          </w:p>
        </w:tc>
      </w:tr>
      <w:tr>
        <w:trPr>
          <w:trHeight w:val="210" w:hRule="atLeast"/>
        </w:trPr>
        <w:tc>
          <w:tcPr>
            <w:tcW w:w="2976" w:type="dxa"/>
          </w:tcPr>
          <w:p>
            <w:pPr>
              <w:pStyle w:val="TableParagraph"/>
              <w:spacing w:line="180" w:lineRule="exact" w:before="10"/>
              <w:ind w:left="71"/>
              <w:jc w:val="left"/>
              <w:rPr>
                <w:sz w:val="16"/>
              </w:rPr>
            </w:pPr>
            <w:r>
              <w:rPr>
                <w:sz w:val="16"/>
              </w:rPr>
              <w:t>Valor Presente da Obrigação Atuarial</w:t>
            </w:r>
          </w:p>
        </w:tc>
        <w:tc>
          <w:tcPr>
            <w:tcW w:w="1277" w:type="dxa"/>
          </w:tcPr>
          <w:p>
            <w:pPr>
              <w:pStyle w:val="TableParagraph"/>
              <w:spacing w:line="180" w:lineRule="exact" w:before="10"/>
              <w:ind w:right="59"/>
              <w:rPr>
                <w:sz w:val="16"/>
              </w:rPr>
            </w:pPr>
            <w:r>
              <w:rPr>
                <w:sz w:val="16"/>
              </w:rPr>
              <w:t>(5.181.230)</w:t>
            </w:r>
          </w:p>
        </w:tc>
        <w:tc>
          <w:tcPr>
            <w:tcW w:w="1277" w:type="dxa"/>
          </w:tcPr>
          <w:p>
            <w:pPr>
              <w:pStyle w:val="TableParagraph"/>
              <w:spacing w:line="180" w:lineRule="exact" w:before="10"/>
              <w:ind w:right="60"/>
              <w:rPr>
                <w:sz w:val="16"/>
              </w:rPr>
            </w:pPr>
            <w:r>
              <w:rPr>
                <w:sz w:val="16"/>
              </w:rPr>
              <w:t>(5.017.836)</w:t>
            </w:r>
          </w:p>
        </w:tc>
        <w:tc>
          <w:tcPr>
            <w:tcW w:w="991" w:type="dxa"/>
          </w:tcPr>
          <w:p>
            <w:pPr>
              <w:pStyle w:val="TableParagraph"/>
              <w:spacing w:line="180" w:lineRule="exact" w:before="10"/>
              <w:ind w:right="57"/>
              <w:rPr>
                <w:sz w:val="16"/>
              </w:rPr>
            </w:pPr>
            <w:r>
              <w:rPr>
                <w:sz w:val="16"/>
              </w:rPr>
              <w:t>(5.319.897)</w:t>
            </w:r>
          </w:p>
        </w:tc>
      </w:tr>
      <w:tr>
        <w:trPr>
          <w:trHeight w:val="213" w:hRule="atLeast"/>
        </w:trPr>
        <w:tc>
          <w:tcPr>
            <w:tcW w:w="2976" w:type="dxa"/>
          </w:tcPr>
          <w:p>
            <w:pPr>
              <w:pStyle w:val="TableParagraph"/>
              <w:spacing w:line="183" w:lineRule="exact" w:before="10"/>
              <w:ind w:left="71"/>
              <w:jc w:val="left"/>
              <w:rPr>
                <w:sz w:val="16"/>
              </w:rPr>
            </w:pPr>
            <w:r>
              <w:rPr>
                <w:sz w:val="16"/>
              </w:rPr>
              <w:t>Valor Justo dos Ativos</w:t>
            </w:r>
          </w:p>
        </w:tc>
        <w:tc>
          <w:tcPr>
            <w:tcW w:w="1277" w:type="dxa"/>
          </w:tcPr>
          <w:p>
            <w:pPr>
              <w:pStyle w:val="TableParagraph"/>
              <w:spacing w:line="183" w:lineRule="exact" w:before="10"/>
              <w:ind w:right="59"/>
              <w:rPr>
                <w:sz w:val="16"/>
              </w:rPr>
            </w:pPr>
            <w:r>
              <w:rPr>
                <w:sz w:val="16"/>
              </w:rPr>
              <w:t>4.492.094</w:t>
            </w:r>
          </w:p>
        </w:tc>
        <w:tc>
          <w:tcPr>
            <w:tcW w:w="1277" w:type="dxa"/>
          </w:tcPr>
          <w:p>
            <w:pPr>
              <w:pStyle w:val="TableParagraph"/>
              <w:spacing w:line="183" w:lineRule="exact" w:before="10"/>
              <w:ind w:right="60"/>
              <w:rPr>
                <w:sz w:val="16"/>
              </w:rPr>
            </w:pPr>
            <w:r>
              <w:rPr>
                <w:sz w:val="16"/>
              </w:rPr>
              <w:t>4.492.094</w:t>
            </w:r>
          </w:p>
        </w:tc>
        <w:tc>
          <w:tcPr>
            <w:tcW w:w="991" w:type="dxa"/>
          </w:tcPr>
          <w:p>
            <w:pPr>
              <w:pStyle w:val="TableParagraph"/>
              <w:spacing w:line="183" w:lineRule="exact" w:before="10"/>
              <w:ind w:right="59"/>
              <w:rPr>
                <w:sz w:val="16"/>
              </w:rPr>
            </w:pPr>
            <w:r>
              <w:rPr>
                <w:sz w:val="16"/>
              </w:rPr>
              <w:t>4.492.094</w:t>
            </w:r>
          </w:p>
        </w:tc>
      </w:tr>
      <w:tr>
        <w:trPr>
          <w:trHeight w:val="210" w:hRule="atLeast"/>
        </w:trPr>
        <w:tc>
          <w:tcPr>
            <w:tcW w:w="2976" w:type="dxa"/>
          </w:tcPr>
          <w:p>
            <w:pPr>
              <w:pStyle w:val="TableParagraph"/>
              <w:spacing w:line="183" w:lineRule="exact" w:before="8"/>
              <w:ind w:left="71"/>
              <w:jc w:val="left"/>
              <w:rPr>
                <w:b/>
                <w:sz w:val="16"/>
              </w:rPr>
            </w:pPr>
            <w:r>
              <w:rPr>
                <w:b/>
                <w:sz w:val="16"/>
              </w:rPr>
              <w:t>Superávit (Déficit) Técnico</w:t>
            </w:r>
          </w:p>
        </w:tc>
        <w:tc>
          <w:tcPr>
            <w:tcW w:w="1277" w:type="dxa"/>
          </w:tcPr>
          <w:p>
            <w:pPr>
              <w:pStyle w:val="TableParagraph"/>
              <w:spacing w:line="183" w:lineRule="exact" w:before="8"/>
              <w:ind w:right="58"/>
              <w:rPr>
                <w:b/>
                <w:sz w:val="16"/>
              </w:rPr>
            </w:pPr>
            <w:r>
              <w:rPr>
                <w:b/>
                <w:sz w:val="16"/>
              </w:rPr>
              <w:t>(689.136)</w:t>
            </w:r>
          </w:p>
        </w:tc>
        <w:tc>
          <w:tcPr>
            <w:tcW w:w="1277" w:type="dxa"/>
          </w:tcPr>
          <w:p>
            <w:pPr>
              <w:pStyle w:val="TableParagraph"/>
              <w:spacing w:line="183" w:lineRule="exact" w:before="8"/>
              <w:ind w:right="60"/>
              <w:rPr>
                <w:b/>
                <w:sz w:val="16"/>
              </w:rPr>
            </w:pPr>
            <w:r>
              <w:rPr>
                <w:b/>
                <w:sz w:val="16"/>
              </w:rPr>
              <w:t>(525.742)</w:t>
            </w:r>
          </w:p>
        </w:tc>
        <w:tc>
          <w:tcPr>
            <w:tcW w:w="991" w:type="dxa"/>
          </w:tcPr>
          <w:p>
            <w:pPr>
              <w:pStyle w:val="TableParagraph"/>
              <w:spacing w:line="183" w:lineRule="exact" w:before="8"/>
              <w:ind w:right="57"/>
              <w:rPr>
                <w:b/>
                <w:sz w:val="16"/>
              </w:rPr>
            </w:pPr>
            <w:r>
              <w:rPr>
                <w:b/>
                <w:sz w:val="16"/>
              </w:rPr>
              <w:t>(827.803)</w:t>
            </w:r>
          </w:p>
        </w:tc>
      </w:tr>
      <w:tr>
        <w:trPr>
          <w:trHeight w:val="213" w:hRule="atLeast"/>
        </w:trPr>
        <w:tc>
          <w:tcPr>
            <w:tcW w:w="6521" w:type="dxa"/>
            <w:gridSpan w:val="4"/>
          </w:tcPr>
          <w:p>
            <w:pPr>
              <w:pStyle w:val="TableParagraph"/>
              <w:spacing w:before="8"/>
              <w:ind w:left="71"/>
              <w:jc w:val="left"/>
              <w:rPr>
                <w:b/>
                <w:sz w:val="16"/>
              </w:rPr>
            </w:pPr>
            <w:r>
              <w:rPr>
                <w:b/>
                <w:sz w:val="16"/>
              </w:rPr>
              <w:t>Variações:</w:t>
            </w:r>
          </w:p>
        </w:tc>
      </w:tr>
      <w:tr>
        <w:trPr>
          <w:trHeight w:val="210" w:hRule="atLeast"/>
        </w:trPr>
        <w:tc>
          <w:tcPr>
            <w:tcW w:w="4253" w:type="dxa"/>
            <w:gridSpan w:val="2"/>
          </w:tcPr>
          <w:p>
            <w:pPr>
              <w:pStyle w:val="TableParagraph"/>
              <w:spacing w:line="180" w:lineRule="exact" w:before="10"/>
              <w:ind w:left="71"/>
              <w:jc w:val="left"/>
              <w:rPr>
                <w:sz w:val="16"/>
              </w:rPr>
            </w:pPr>
            <w:r>
              <w:rPr>
                <w:sz w:val="16"/>
              </w:rPr>
              <w:t>Aumento/Redução da Obrigação Atuarial (%)</w:t>
            </w:r>
          </w:p>
        </w:tc>
        <w:tc>
          <w:tcPr>
            <w:tcW w:w="1277" w:type="dxa"/>
          </w:tcPr>
          <w:p>
            <w:pPr>
              <w:pStyle w:val="TableParagraph"/>
              <w:spacing w:line="180" w:lineRule="exact" w:before="10"/>
              <w:ind w:right="56"/>
              <w:rPr>
                <w:sz w:val="16"/>
              </w:rPr>
            </w:pPr>
            <w:r>
              <w:rPr>
                <w:sz w:val="16"/>
              </w:rPr>
              <w:t>(3,2%)</w:t>
            </w:r>
          </w:p>
        </w:tc>
        <w:tc>
          <w:tcPr>
            <w:tcW w:w="991" w:type="dxa"/>
          </w:tcPr>
          <w:p>
            <w:pPr>
              <w:pStyle w:val="TableParagraph"/>
              <w:spacing w:line="180" w:lineRule="exact" w:before="10"/>
              <w:ind w:right="57"/>
              <w:rPr>
                <w:sz w:val="16"/>
              </w:rPr>
            </w:pPr>
            <w:r>
              <w:rPr>
                <w:sz w:val="16"/>
              </w:rPr>
              <w:t>2,7%</w:t>
            </w:r>
          </w:p>
        </w:tc>
      </w:tr>
      <w:tr>
        <w:trPr>
          <w:trHeight w:val="213" w:hRule="atLeast"/>
        </w:trPr>
        <w:tc>
          <w:tcPr>
            <w:tcW w:w="4253" w:type="dxa"/>
            <w:gridSpan w:val="2"/>
          </w:tcPr>
          <w:p>
            <w:pPr>
              <w:pStyle w:val="TableParagraph"/>
              <w:spacing w:line="183" w:lineRule="exact" w:before="10"/>
              <w:ind w:left="71"/>
              <w:jc w:val="left"/>
              <w:rPr>
                <w:sz w:val="16"/>
              </w:rPr>
            </w:pPr>
            <w:r>
              <w:rPr>
                <w:sz w:val="16"/>
              </w:rPr>
              <w:t>Aumento/Redução do Superávit (Déficit) Técnico (%)</w:t>
            </w:r>
          </w:p>
        </w:tc>
        <w:tc>
          <w:tcPr>
            <w:tcW w:w="1277" w:type="dxa"/>
          </w:tcPr>
          <w:p>
            <w:pPr>
              <w:pStyle w:val="TableParagraph"/>
              <w:spacing w:line="183" w:lineRule="exact" w:before="10"/>
              <w:ind w:right="56"/>
              <w:rPr>
                <w:sz w:val="16"/>
              </w:rPr>
            </w:pPr>
            <w:r>
              <w:rPr>
                <w:sz w:val="16"/>
              </w:rPr>
              <w:t>(23,7%)</w:t>
            </w:r>
          </w:p>
        </w:tc>
        <w:tc>
          <w:tcPr>
            <w:tcW w:w="991" w:type="dxa"/>
          </w:tcPr>
          <w:p>
            <w:pPr>
              <w:pStyle w:val="TableParagraph"/>
              <w:spacing w:line="183" w:lineRule="exact" w:before="10"/>
              <w:ind w:right="57"/>
              <w:rPr>
                <w:sz w:val="16"/>
              </w:rPr>
            </w:pPr>
            <w:r>
              <w:rPr>
                <w:sz w:val="16"/>
              </w:rPr>
              <w:t>20,1%</w:t>
            </w:r>
          </w:p>
        </w:tc>
      </w:tr>
    </w:tbl>
    <w:p>
      <w:pPr>
        <w:spacing w:after="0" w:line="183" w:lineRule="exact"/>
        <w:rPr>
          <w:sz w:val="16"/>
        </w:rPr>
        <w:sectPr>
          <w:pgSz w:w="11900" w:h="16840"/>
          <w:pgMar w:header="0" w:footer="815" w:top="1600" w:bottom="1060" w:left="760" w:right="140"/>
        </w:sectPr>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27"/>
        </w:rPr>
      </w:pPr>
    </w:p>
    <w:p>
      <w:pPr>
        <w:spacing w:before="121"/>
        <w:ind w:left="401" w:right="0" w:firstLine="0"/>
        <w:jc w:val="left"/>
        <w:rPr>
          <w:sz w:val="14"/>
        </w:rPr>
      </w:pPr>
      <w:r>
        <w:rPr/>
        <w:pict>
          <v:shape style="position:absolute;margin-left:57.84pt;margin-top:-97.352097pt;width:326.8pt;height:102.4pt;mso-position-horizontal-relative:page;mso-position-vertical-relative:paragraph;z-index:15745024" type="#_x0000_t202" filled="false" stroked="false">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74"/>
                    <w:gridCol w:w="1277"/>
                    <w:gridCol w:w="1277"/>
                    <w:gridCol w:w="994"/>
                  </w:tblGrid>
                  <w:tr>
                    <w:trPr>
                      <w:trHeight w:val="366" w:hRule="atLeast"/>
                    </w:trPr>
                    <w:tc>
                      <w:tcPr>
                        <w:tcW w:w="2974" w:type="dxa"/>
                        <w:vMerge w:val="restart"/>
                      </w:tcPr>
                      <w:p>
                        <w:pPr>
                          <w:pStyle w:val="TableParagraph"/>
                          <w:spacing w:before="11"/>
                          <w:jc w:val="left"/>
                          <w:rPr>
                            <w:b/>
                            <w:sz w:val="19"/>
                          </w:rPr>
                        </w:pPr>
                      </w:p>
                      <w:p>
                        <w:pPr>
                          <w:pStyle w:val="TableParagraph"/>
                          <w:ind w:left="71"/>
                          <w:jc w:val="left"/>
                          <w:rPr>
                            <w:b/>
                            <w:sz w:val="16"/>
                          </w:rPr>
                        </w:pPr>
                        <w:r>
                          <w:rPr>
                            <w:b/>
                            <w:sz w:val="16"/>
                          </w:rPr>
                          <w:t>Capef - Plano CV I</w:t>
                        </w:r>
                      </w:p>
                    </w:tc>
                    <w:tc>
                      <w:tcPr>
                        <w:tcW w:w="1277" w:type="dxa"/>
                      </w:tcPr>
                      <w:p>
                        <w:pPr>
                          <w:pStyle w:val="TableParagraph"/>
                          <w:spacing w:line="180" w:lineRule="atLeast" w:before="18"/>
                          <w:ind w:left="395" w:right="168" w:hanging="197"/>
                          <w:jc w:val="left"/>
                          <w:rPr>
                            <w:b/>
                            <w:sz w:val="16"/>
                          </w:rPr>
                        </w:pPr>
                        <w:r>
                          <w:rPr>
                            <w:b/>
                            <w:sz w:val="16"/>
                          </w:rPr>
                          <w:t>Parâmetros Atuais</w:t>
                        </w:r>
                      </w:p>
                    </w:tc>
                    <w:tc>
                      <w:tcPr>
                        <w:tcW w:w="2271" w:type="dxa"/>
                        <w:gridSpan w:val="2"/>
                      </w:tcPr>
                      <w:p>
                        <w:pPr>
                          <w:pStyle w:val="TableParagraph"/>
                          <w:spacing w:before="110"/>
                          <w:ind w:left="596"/>
                          <w:jc w:val="left"/>
                          <w:rPr>
                            <w:b/>
                            <w:sz w:val="16"/>
                          </w:rPr>
                        </w:pPr>
                        <w:r>
                          <w:rPr>
                            <w:b/>
                            <w:sz w:val="16"/>
                          </w:rPr>
                          <w:t>Taxa de Juros</w:t>
                        </w:r>
                      </w:p>
                    </w:tc>
                  </w:tr>
                  <w:tr>
                    <w:trPr>
                      <w:trHeight w:val="208" w:hRule="atLeast"/>
                    </w:trPr>
                    <w:tc>
                      <w:tcPr>
                        <w:tcW w:w="2974" w:type="dxa"/>
                        <w:vMerge/>
                        <w:tcBorders>
                          <w:top w:val="nil"/>
                        </w:tcBorders>
                      </w:tcPr>
                      <w:p>
                        <w:pPr>
                          <w:rPr>
                            <w:sz w:val="2"/>
                            <w:szCs w:val="2"/>
                          </w:rPr>
                        </w:pPr>
                      </w:p>
                    </w:tc>
                    <w:tc>
                      <w:tcPr>
                        <w:tcW w:w="1277" w:type="dxa"/>
                      </w:tcPr>
                      <w:p>
                        <w:pPr>
                          <w:pStyle w:val="TableParagraph"/>
                          <w:spacing w:line="167" w:lineRule="exact" w:before="21"/>
                          <w:ind w:left="239"/>
                          <w:jc w:val="left"/>
                          <w:rPr>
                            <w:b/>
                            <w:sz w:val="16"/>
                          </w:rPr>
                        </w:pPr>
                        <w:r>
                          <w:rPr>
                            <w:b/>
                            <w:sz w:val="16"/>
                          </w:rPr>
                          <w:t>30.06.2019</w:t>
                        </w:r>
                      </w:p>
                    </w:tc>
                    <w:tc>
                      <w:tcPr>
                        <w:tcW w:w="1277" w:type="dxa"/>
                      </w:tcPr>
                      <w:p>
                        <w:pPr>
                          <w:pStyle w:val="TableParagraph"/>
                          <w:spacing w:line="167" w:lineRule="exact" w:before="21"/>
                          <w:ind w:left="363"/>
                          <w:jc w:val="left"/>
                          <w:rPr>
                            <w:b/>
                            <w:sz w:val="16"/>
                          </w:rPr>
                        </w:pPr>
                        <w:r>
                          <w:rPr>
                            <w:b/>
                            <w:sz w:val="16"/>
                          </w:rPr>
                          <w:t>+0,25%</w:t>
                        </w:r>
                      </w:p>
                    </w:tc>
                    <w:tc>
                      <w:tcPr>
                        <w:tcW w:w="994" w:type="dxa"/>
                      </w:tcPr>
                      <w:p>
                        <w:pPr>
                          <w:pStyle w:val="TableParagraph"/>
                          <w:spacing w:line="167" w:lineRule="exact" w:before="21"/>
                          <w:ind w:left="243"/>
                          <w:jc w:val="left"/>
                          <w:rPr>
                            <w:b/>
                            <w:sz w:val="16"/>
                          </w:rPr>
                        </w:pPr>
                        <w:r>
                          <w:rPr>
                            <w:b/>
                            <w:sz w:val="16"/>
                          </w:rPr>
                          <w:t>-0,25%</w:t>
                        </w:r>
                      </w:p>
                    </w:tc>
                  </w:tr>
                  <w:tr>
                    <w:trPr>
                      <w:trHeight w:val="227" w:hRule="atLeast"/>
                    </w:trPr>
                    <w:tc>
                      <w:tcPr>
                        <w:tcW w:w="2974" w:type="dxa"/>
                      </w:tcPr>
                      <w:p>
                        <w:pPr>
                          <w:pStyle w:val="TableParagraph"/>
                          <w:spacing w:line="165" w:lineRule="exact" w:before="42"/>
                          <w:ind w:left="71"/>
                          <w:jc w:val="left"/>
                          <w:rPr>
                            <w:sz w:val="16"/>
                          </w:rPr>
                        </w:pPr>
                        <w:r>
                          <w:rPr>
                            <w:sz w:val="16"/>
                          </w:rPr>
                          <w:t>Valor Presente da Obrigação Atuarial</w:t>
                        </w:r>
                      </w:p>
                    </w:tc>
                    <w:tc>
                      <w:tcPr>
                        <w:tcW w:w="1277" w:type="dxa"/>
                      </w:tcPr>
                      <w:p>
                        <w:pPr>
                          <w:pStyle w:val="TableParagraph"/>
                          <w:spacing w:line="165" w:lineRule="exact" w:before="42"/>
                          <w:ind w:right="56"/>
                          <w:rPr>
                            <w:sz w:val="16"/>
                          </w:rPr>
                        </w:pPr>
                        <w:r>
                          <w:rPr>
                            <w:sz w:val="16"/>
                          </w:rPr>
                          <w:t>(24.578)</w:t>
                        </w:r>
                      </w:p>
                    </w:tc>
                    <w:tc>
                      <w:tcPr>
                        <w:tcW w:w="1277" w:type="dxa"/>
                      </w:tcPr>
                      <w:p>
                        <w:pPr>
                          <w:pStyle w:val="TableParagraph"/>
                          <w:spacing w:line="165" w:lineRule="exact" w:before="42"/>
                          <w:ind w:right="58"/>
                          <w:rPr>
                            <w:sz w:val="16"/>
                          </w:rPr>
                        </w:pPr>
                        <w:r>
                          <w:rPr>
                            <w:sz w:val="16"/>
                          </w:rPr>
                          <w:t>(23.110)</w:t>
                        </w:r>
                      </w:p>
                    </w:tc>
                    <w:tc>
                      <w:tcPr>
                        <w:tcW w:w="994" w:type="dxa"/>
                      </w:tcPr>
                      <w:p>
                        <w:pPr>
                          <w:pStyle w:val="TableParagraph"/>
                          <w:spacing w:line="165" w:lineRule="exact" w:before="42"/>
                          <w:ind w:right="59"/>
                          <w:rPr>
                            <w:sz w:val="16"/>
                          </w:rPr>
                        </w:pPr>
                        <w:r>
                          <w:rPr>
                            <w:sz w:val="16"/>
                          </w:rPr>
                          <w:t>(26.297)</w:t>
                        </w:r>
                      </w:p>
                    </w:tc>
                  </w:tr>
                  <w:tr>
                    <w:trPr>
                      <w:trHeight w:val="227" w:hRule="atLeast"/>
                    </w:trPr>
                    <w:tc>
                      <w:tcPr>
                        <w:tcW w:w="2974" w:type="dxa"/>
                      </w:tcPr>
                      <w:p>
                        <w:pPr>
                          <w:pStyle w:val="TableParagraph"/>
                          <w:spacing w:line="165" w:lineRule="exact" w:before="42"/>
                          <w:ind w:left="71"/>
                          <w:jc w:val="left"/>
                          <w:rPr>
                            <w:sz w:val="16"/>
                          </w:rPr>
                        </w:pPr>
                        <w:r>
                          <w:rPr>
                            <w:sz w:val="16"/>
                          </w:rPr>
                          <w:t>Valor Justo dos Ativos</w:t>
                        </w:r>
                      </w:p>
                    </w:tc>
                    <w:tc>
                      <w:tcPr>
                        <w:tcW w:w="1277" w:type="dxa"/>
                      </w:tcPr>
                      <w:p>
                        <w:pPr>
                          <w:pStyle w:val="TableParagraph"/>
                          <w:spacing w:line="165" w:lineRule="exact" w:before="42"/>
                          <w:ind w:right="57"/>
                          <w:rPr>
                            <w:sz w:val="16"/>
                          </w:rPr>
                        </w:pPr>
                        <w:r>
                          <w:rPr>
                            <w:sz w:val="16"/>
                          </w:rPr>
                          <w:t>76.666</w:t>
                        </w:r>
                      </w:p>
                    </w:tc>
                    <w:tc>
                      <w:tcPr>
                        <w:tcW w:w="1277" w:type="dxa"/>
                      </w:tcPr>
                      <w:p>
                        <w:pPr>
                          <w:pStyle w:val="TableParagraph"/>
                          <w:spacing w:line="165" w:lineRule="exact" w:before="42"/>
                          <w:ind w:right="58"/>
                          <w:rPr>
                            <w:sz w:val="16"/>
                          </w:rPr>
                        </w:pPr>
                        <w:r>
                          <w:rPr>
                            <w:sz w:val="16"/>
                          </w:rPr>
                          <w:t>76.666</w:t>
                        </w:r>
                      </w:p>
                    </w:tc>
                    <w:tc>
                      <w:tcPr>
                        <w:tcW w:w="994" w:type="dxa"/>
                      </w:tcPr>
                      <w:p>
                        <w:pPr>
                          <w:pStyle w:val="TableParagraph"/>
                          <w:spacing w:line="165" w:lineRule="exact" w:before="42"/>
                          <w:ind w:right="60"/>
                          <w:rPr>
                            <w:sz w:val="16"/>
                          </w:rPr>
                        </w:pPr>
                        <w:r>
                          <w:rPr>
                            <w:sz w:val="16"/>
                          </w:rPr>
                          <w:t>76.666</w:t>
                        </w:r>
                      </w:p>
                    </w:tc>
                  </w:tr>
                  <w:tr>
                    <w:trPr>
                      <w:trHeight w:val="225" w:hRule="atLeast"/>
                    </w:trPr>
                    <w:tc>
                      <w:tcPr>
                        <w:tcW w:w="2974" w:type="dxa"/>
                      </w:tcPr>
                      <w:p>
                        <w:pPr>
                          <w:pStyle w:val="TableParagraph"/>
                          <w:spacing w:line="165" w:lineRule="exact" w:before="40"/>
                          <w:ind w:left="71"/>
                          <w:jc w:val="left"/>
                          <w:rPr>
                            <w:b/>
                            <w:sz w:val="16"/>
                          </w:rPr>
                        </w:pPr>
                        <w:r>
                          <w:rPr>
                            <w:b/>
                            <w:sz w:val="16"/>
                          </w:rPr>
                          <w:t>Superávit (Déficit) Técnico </w:t>
                        </w:r>
                        <w:r>
                          <w:rPr>
                            <w:b/>
                            <w:sz w:val="16"/>
                            <w:vertAlign w:val="superscript"/>
                          </w:rPr>
                          <w:t>(1)</w:t>
                        </w:r>
                      </w:p>
                    </w:tc>
                    <w:tc>
                      <w:tcPr>
                        <w:tcW w:w="1277" w:type="dxa"/>
                      </w:tcPr>
                      <w:p>
                        <w:pPr>
                          <w:pStyle w:val="TableParagraph"/>
                          <w:spacing w:line="165" w:lineRule="exact" w:before="40"/>
                          <w:ind w:right="56"/>
                          <w:rPr>
                            <w:b/>
                            <w:sz w:val="16"/>
                          </w:rPr>
                        </w:pPr>
                        <w:r>
                          <w:rPr>
                            <w:b/>
                            <w:sz w:val="16"/>
                          </w:rPr>
                          <w:t>52.088</w:t>
                        </w:r>
                      </w:p>
                    </w:tc>
                    <w:tc>
                      <w:tcPr>
                        <w:tcW w:w="1277" w:type="dxa"/>
                      </w:tcPr>
                      <w:p>
                        <w:pPr>
                          <w:pStyle w:val="TableParagraph"/>
                          <w:spacing w:line="165" w:lineRule="exact" w:before="40"/>
                          <w:ind w:right="58"/>
                          <w:rPr>
                            <w:b/>
                            <w:sz w:val="16"/>
                          </w:rPr>
                        </w:pPr>
                        <w:r>
                          <w:rPr>
                            <w:b/>
                            <w:sz w:val="16"/>
                          </w:rPr>
                          <w:t>53.556</w:t>
                        </w:r>
                      </w:p>
                    </w:tc>
                    <w:tc>
                      <w:tcPr>
                        <w:tcW w:w="994" w:type="dxa"/>
                      </w:tcPr>
                      <w:p>
                        <w:pPr>
                          <w:pStyle w:val="TableParagraph"/>
                          <w:spacing w:line="165" w:lineRule="exact" w:before="40"/>
                          <w:ind w:right="59"/>
                          <w:rPr>
                            <w:b/>
                            <w:sz w:val="16"/>
                          </w:rPr>
                        </w:pPr>
                        <w:r>
                          <w:rPr>
                            <w:b/>
                            <w:sz w:val="16"/>
                          </w:rPr>
                          <w:t>50.369</w:t>
                        </w:r>
                      </w:p>
                    </w:tc>
                  </w:tr>
                  <w:tr>
                    <w:trPr>
                      <w:trHeight w:val="227" w:hRule="atLeast"/>
                    </w:trPr>
                    <w:tc>
                      <w:tcPr>
                        <w:tcW w:w="6522" w:type="dxa"/>
                        <w:gridSpan w:val="4"/>
                      </w:tcPr>
                      <w:p>
                        <w:pPr>
                          <w:pStyle w:val="TableParagraph"/>
                          <w:spacing w:line="167" w:lineRule="exact" w:before="40"/>
                          <w:ind w:left="71"/>
                          <w:jc w:val="left"/>
                          <w:rPr>
                            <w:b/>
                            <w:sz w:val="16"/>
                          </w:rPr>
                        </w:pPr>
                        <w:r>
                          <w:rPr>
                            <w:b/>
                            <w:sz w:val="16"/>
                          </w:rPr>
                          <w:t>Variações:</w:t>
                        </w:r>
                      </w:p>
                    </w:tc>
                  </w:tr>
                  <w:tr>
                    <w:trPr>
                      <w:trHeight w:val="227" w:hRule="atLeast"/>
                    </w:trPr>
                    <w:tc>
                      <w:tcPr>
                        <w:tcW w:w="4251" w:type="dxa"/>
                        <w:gridSpan w:val="2"/>
                      </w:tcPr>
                      <w:p>
                        <w:pPr>
                          <w:pStyle w:val="TableParagraph"/>
                          <w:spacing w:line="165" w:lineRule="exact" w:before="42"/>
                          <w:ind w:left="71"/>
                          <w:jc w:val="left"/>
                          <w:rPr>
                            <w:sz w:val="16"/>
                          </w:rPr>
                        </w:pPr>
                        <w:r>
                          <w:rPr>
                            <w:sz w:val="16"/>
                          </w:rPr>
                          <w:t>Aumento/Redução da Obrigação Atuarial (%)</w:t>
                        </w:r>
                      </w:p>
                    </w:tc>
                    <w:tc>
                      <w:tcPr>
                        <w:tcW w:w="1277" w:type="dxa"/>
                      </w:tcPr>
                      <w:p>
                        <w:pPr>
                          <w:pStyle w:val="TableParagraph"/>
                          <w:spacing w:line="165" w:lineRule="exact" w:before="42"/>
                          <w:ind w:right="54"/>
                          <w:rPr>
                            <w:sz w:val="16"/>
                          </w:rPr>
                        </w:pPr>
                        <w:r>
                          <w:rPr>
                            <w:sz w:val="16"/>
                          </w:rPr>
                          <w:t>(6,0%)</w:t>
                        </w:r>
                      </w:p>
                    </w:tc>
                    <w:tc>
                      <w:tcPr>
                        <w:tcW w:w="994" w:type="dxa"/>
                      </w:tcPr>
                      <w:p>
                        <w:pPr>
                          <w:pStyle w:val="TableParagraph"/>
                          <w:spacing w:line="165" w:lineRule="exact" w:before="42"/>
                          <w:ind w:right="58"/>
                          <w:rPr>
                            <w:sz w:val="16"/>
                          </w:rPr>
                        </w:pPr>
                        <w:r>
                          <w:rPr>
                            <w:sz w:val="16"/>
                          </w:rPr>
                          <w:t>7,0%</w:t>
                        </w:r>
                      </w:p>
                    </w:tc>
                  </w:tr>
                  <w:tr>
                    <w:trPr>
                      <w:trHeight w:val="227" w:hRule="atLeast"/>
                    </w:trPr>
                    <w:tc>
                      <w:tcPr>
                        <w:tcW w:w="4251" w:type="dxa"/>
                        <w:gridSpan w:val="2"/>
                      </w:tcPr>
                      <w:p>
                        <w:pPr>
                          <w:pStyle w:val="TableParagraph"/>
                          <w:spacing w:line="165" w:lineRule="exact" w:before="42"/>
                          <w:ind w:left="71"/>
                          <w:jc w:val="left"/>
                          <w:rPr>
                            <w:sz w:val="16"/>
                          </w:rPr>
                        </w:pPr>
                        <w:r>
                          <w:rPr>
                            <w:sz w:val="16"/>
                          </w:rPr>
                          <w:t>Aumento/Redução do Superávit (Déficit) Técnico (%)</w:t>
                        </w:r>
                      </w:p>
                    </w:tc>
                    <w:tc>
                      <w:tcPr>
                        <w:tcW w:w="1277" w:type="dxa"/>
                      </w:tcPr>
                      <w:p>
                        <w:pPr>
                          <w:pStyle w:val="TableParagraph"/>
                          <w:spacing w:line="165" w:lineRule="exact" w:before="42"/>
                          <w:ind w:right="59"/>
                          <w:rPr>
                            <w:sz w:val="16"/>
                          </w:rPr>
                        </w:pPr>
                        <w:r>
                          <w:rPr>
                            <w:sz w:val="16"/>
                          </w:rPr>
                          <w:t>2,8%</w:t>
                        </w:r>
                      </w:p>
                    </w:tc>
                    <w:tc>
                      <w:tcPr>
                        <w:tcW w:w="994" w:type="dxa"/>
                      </w:tcPr>
                      <w:p>
                        <w:pPr>
                          <w:pStyle w:val="TableParagraph"/>
                          <w:spacing w:line="165" w:lineRule="exact" w:before="42"/>
                          <w:ind w:right="54"/>
                          <w:rPr>
                            <w:sz w:val="16"/>
                          </w:rPr>
                        </w:pPr>
                        <w:r>
                          <w:rPr>
                            <w:sz w:val="16"/>
                          </w:rPr>
                          <w:t>(3,3%)</w:t>
                        </w:r>
                      </w:p>
                    </w:tc>
                  </w:tr>
                </w:tbl>
                <w:p>
                  <w:pPr>
                    <w:pStyle w:val="BodyText"/>
                  </w:pPr>
                </w:p>
              </w:txbxContent>
            </v:textbox>
            <w10:wrap type="none"/>
          </v:shape>
        </w:pict>
      </w:r>
      <w:r>
        <w:rPr>
          <w:b/>
          <w:sz w:val="14"/>
          <w:vertAlign w:val="superscript"/>
        </w:rPr>
        <w:t>(1)</w:t>
      </w:r>
      <w:r>
        <w:rPr>
          <w:b/>
          <w:sz w:val="14"/>
          <w:vertAlign w:val="baseline"/>
        </w:rPr>
        <w:t> </w:t>
      </w:r>
      <w:r>
        <w:rPr>
          <w:sz w:val="14"/>
          <w:vertAlign w:val="baseline"/>
        </w:rPr>
        <w:t>Valor não reconhecido tendo em vista efeito do teto do ativo.</w:t>
      </w:r>
    </w:p>
    <w:p>
      <w:pPr>
        <w:pStyle w:val="BodyText"/>
        <w:spacing w:before="5"/>
      </w:pPr>
    </w:p>
    <w:tbl>
      <w:tblPr>
        <w:tblW w:w="0" w:type="auto"/>
        <w:jc w:val="left"/>
        <w:tblInd w:w="4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91"/>
        <w:gridCol w:w="1555"/>
        <w:gridCol w:w="957"/>
        <w:gridCol w:w="959"/>
        <w:gridCol w:w="957"/>
        <w:gridCol w:w="959"/>
      </w:tblGrid>
      <w:tr>
        <w:trPr>
          <w:trHeight w:val="225" w:hRule="atLeast"/>
        </w:trPr>
        <w:tc>
          <w:tcPr>
            <w:tcW w:w="2791" w:type="dxa"/>
            <w:vMerge w:val="restart"/>
          </w:tcPr>
          <w:p>
            <w:pPr>
              <w:pStyle w:val="TableParagraph"/>
              <w:spacing w:before="133"/>
              <w:ind w:left="71"/>
              <w:jc w:val="left"/>
              <w:rPr>
                <w:b/>
                <w:sz w:val="16"/>
              </w:rPr>
            </w:pPr>
            <w:r>
              <w:rPr>
                <w:b/>
                <w:sz w:val="16"/>
              </w:rPr>
              <w:t>Camed - Plano Natural</w:t>
            </w:r>
          </w:p>
        </w:tc>
        <w:tc>
          <w:tcPr>
            <w:tcW w:w="1555" w:type="dxa"/>
          </w:tcPr>
          <w:p>
            <w:pPr>
              <w:pStyle w:val="TableParagraph"/>
              <w:spacing w:before="15"/>
              <w:ind w:right="55"/>
              <w:rPr>
                <w:b/>
                <w:sz w:val="16"/>
              </w:rPr>
            </w:pPr>
            <w:r>
              <w:rPr>
                <w:b/>
                <w:sz w:val="16"/>
              </w:rPr>
              <w:t>Parâmetros Atuais</w:t>
            </w:r>
          </w:p>
        </w:tc>
        <w:tc>
          <w:tcPr>
            <w:tcW w:w="1916" w:type="dxa"/>
            <w:gridSpan w:val="2"/>
          </w:tcPr>
          <w:p>
            <w:pPr>
              <w:pStyle w:val="TableParagraph"/>
              <w:spacing w:before="15"/>
              <w:ind w:left="420"/>
              <w:jc w:val="left"/>
              <w:rPr>
                <w:b/>
                <w:sz w:val="16"/>
              </w:rPr>
            </w:pPr>
            <w:r>
              <w:rPr>
                <w:b/>
                <w:sz w:val="16"/>
              </w:rPr>
              <w:t>Taxa de Juros</w:t>
            </w:r>
          </w:p>
        </w:tc>
        <w:tc>
          <w:tcPr>
            <w:tcW w:w="1916" w:type="dxa"/>
            <w:gridSpan w:val="2"/>
          </w:tcPr>
          <w:p>
            <w:pPr>
              <w:pStyle w:val="TableParagraph"/>
              <w:spacing w:before="15"/>
              <w:ind w:left="659" w:right="646"/>
              <w:jc w:val="center"/>
              <w:rPr>
                <w:b/>
                <w:sz w:val="16"/>
              </w:rPr>
            </w:pPr>
            <w:r>
              <w:rPr>
                <w:b/>
                <w:sz w:val="16"/>
              </w:rPr>
              <w:t>HCCTR</w:t>
            </w:r>
          </w:p>
        </w:tc>
      </w:tr>
      <w:tr>
        <w:trPr>
          <w:trHeight w:val="227" w:hRule="atLeast"/>
        </w:trPr>
        <w:tc>
          <w:tcPr>
            <w:tcW w:w="2791" w:type="dxa"/>
            <w:vMerge/>
            <w:tcBorders>
              <w:top w:val="nil"/>
            </w:tcBorders>
          </w:tcPr>
          <w:p>
            <w:pPr>
              <w:rPr>
                <w:sz w:val="2"/>
                <w:szCs w:val="2"/>
              </w:rPr>
            </w:pPr>
          </w:p>
        </w:tc>
        <w:tc>
          <w:tcPr>
            <w:tcW w:w="1555" w:type="dxa"/>
          </w:tcPr>
          <w:p>
            <w:pPr>
              <w:pStyle w:val="TableParagraph"/>
              <w:spacing w:before="17"/>
              <w:ind w:left="376"/>
              <w:jc w:val="left"/>
              <w:rPr>
                <w:b/>
                <w:sz w:val="16"/>
              </w:rPr>
            </w:pPr>
            <w:r>
              <w:rPr>
                <w:b/>
                <w:sz w:val="16"/>
              </w:rPr>
              <w:t>30.06.2019</w:t>
            </w:r>
          </w:p>
        </w:tc>
        <w:tc>
          <w:tcPr>
            <w:tcW w:w="957" w:type="dxa"/>
          </w:tcPr>
          <w:p>
            <w:pPr>
              <w:pStyle w:val="TableParagraph"/>
              <w:spacing w:before="17"/>
              <w:ind w:left="182"/>
              <w:jc w:val="left"/>
              <w:rPr>
                <w:b/>
                <w:sz w:val="16"/>
              </w:rPr>
            </w:pPr>
            <w:r>
              <w:rPr>
                <w:b/>
                <w:sz w:val="16"/>
              </w:rPr>
              <w:t>+ 0,25%</w:t>
            </w:r>
          </w:p>
        </w:tc>
        <w:tc>
          <w:tcPr>
            <w:tcW w:w="959" w:type="dxa"/>
          </w:tcPr>
          <w:p>
            <w:pPr>
              <w:pStyle w:val="TableParagraph"/>
              <w:spacing w:before="17"/>
              <w:ind w:left="204"/>
              <w:jc w:val="left"/>
              <w:rPr>
                <w:b/>
                <w:sz w:val="16"/>
              </w:rPr>
            </w:pPr>
            <w:r>
              <w:rPr>
                <w:b/>
                <w:sz w:val="16"/>
              </w:rPr>
              <w:t>- 0,25%</w:t>
            </w:r>
          </w:p>
        </w:tc>
        <w:tc>
          <w:tcPr>
            <w:tcW w:w="957" w:type="dxa"/>
          </w:tcPr>
          <w:p>
            <w:pPr>
              <w:pStyle w:val="TableParagraph"/>
              <w:spacing w:before="17"/>
              <w:ind w:left="184"/>
              <w:jc w:val="left"/>
              <w:rPr>
                <w:b/>
                <w:sz w:val="16"/>
              </w:rPr>
            </w:pPr>
            <w:r>
              <w:rPr>
                <w:b/>
                <w:sz w:val="16"/>
              </w:rPr>
              <w:t>+ 0,25%</w:t>
            </w:r>
          </w:p>
        </w:tc>
        <w:tc>
          <w:tcPr>
            <w:tcW w:w="959" w:type="dxa"/>
          </w:tcPr>
          <w:p>
            <w:pPr>
              <w:pStyle w:val="TableParagraph"/>
              <w:spacing w:before="17"/>
              <w:ind w:left="206"/>
              <w:jc w:val="left"/>
              <w:rPr>
                <w:b/>
                <w:sz w:val="16"/>
              </w:rPr>
            </w:pPr>
            <w:r>
              <w:rPr>
                <w:b/>
                <w:sz w:val="16"/>
              </w:rPr>
              <w:t>- 0,25%</w:t>
            </w:r>
          </w:p>
        </w:tc>
      </w:tr>
      <w:tr>
        <w:trPr>
          <w:trHeight w:val="227" w:hRule="atLeast"/>
        </w:trPr>
        <w:tc>
          <w:tcPr>
            <w:tcW w:w="2791" w:type="dxa"/>
          </w:tcPr>
          <w:p>
            <w:pPr>
              <w:pStyle w:val="TableParagraph"/>
              <w:spacing w:before="17"/>
              <w:ind w:left="71"/>
              <w:jc w:val="left"/>
              <w:rPr>
                <w:sz w:val="16"/>
              </w:rPr>
            </w:pPr>
            <w:r>
              <w:rPr>
                <w:sz w:val="16"/>
              </w:rPr>
              <w:t>Valor Presente da Obrigação Atuarial</w:t>
            </w:r>
          </w:p>
        </w:tc>
        <w:tc>
          <w:tcPr>
            <w:tcW w:w="1555" w:type="dxa"/>
          </w:tcPr>
          <w:p>
            <w:pPr>
              <w:pStyle w:val="TableParagraph"/>
              <w:spacing w:before="17"/>
              <w:ind w:right="57"/>
              <w:rPr>
                <w:sz w:val="16"/>
              </w:rPr>
            </w:pPr>
            <w:r>
              <w:rPr>
                <w:sz w:val="16"/>
              </w:rPr>
              <w:t>(2.142.085)</w:t>
            </w:r>
          </w:p>
        </w:tc>
        <w:tc>
          <w:tcPr>
            <w:tcW w:w="957" w:type="dxa"/>
          </w:tcPr>
          <w:p>
            <w:pPr>
              <w:pStyle w:val="TableParagraph"/>
              <w:spacing w:before="17"/>
              <w:ind w:right="56"/>
              <w:rPr>
                <w:sz w:val="16"/>
              </w:rPr>
            </w:pPr>
            <w:r>
              <w:rPr>
                <w:sz w:val="16"/>
              </w:rPr>
              <w:t>(2.053.951)</w:t>
            </w:r>
          </w:p>
        </w:tc>
        <w:tc>
          <w:tcPr>
            <w:tcW w:w="959" w:type="dxa"/>
          </w:tcPr>
          <w:p>
            <w:pPr>
              <w:pStyle w:val="TableParagraph"/>
              <w:spacing w:before="17"/>
              <w:ind w:right="55"/>
              <w:rPr>
                <w:sz w:val="16"/>
              </w:rPr>
            </w:pPr>
            <w:r>
              <w:rPr>
                <w:sz w:val="16"/>
              </w:rPr>
              <w:t>(2.236.356)</w:t>
            </w:r>
          </w:p>
        </w:tc>
        <w:tc>
          <w:tcPr>
            <w:tcW w:w="957" w:type="dxa"/>
          </w:tcPr>
          <w:p>
            <w:pPr>
              <w:pStyle w:val="TableParagraph"/>
              <w:spacing w:before="17"/>
              <w:ind w:right="55"/>
              <w:rPr>
                <w:sz w:val="16"/>
              </w:rPr>
            </w:pPr>
            <w:r>
              <w:rPr>
                <w:sz w:val="16"/>
              </w:rPr>
              <w:t>(2.241.953)</w:t>
            </w:r>
          </w:p>
        </w:tc>
        <w:tc>
          <w:tcPr>
            <w:tcW w:w="959" w:type="dxa"/>
          </w:tcPr>
          <w:p>
            <w:pPr>
              <w:pStyle w:val="TableParagraph"/>
              <w:spacing w:before="17"/>
              <w:ind w:right="54"/>
              <w:rPr>
                <w:sz w:val="16"/>
              </w:rPr>
            </w:pPr>
            <w:r>
              <w:rPr>
                <w:sz w:val="16"/>
              </w:rPr>
              <w:t>(2.048.393)</w:t>
            </w:r>
          </w:p>
        </w:tc>
      </w:tr>
      <w:tr>
        <w:trPr>
          <w:trHeight w:val="227" w:hRule="atLeast"/>
        </w:trPr>
        <w:tc>
          <w:tcPr>
            <w:tcW w:w="2791" w:type="dxa"/>
          </w:tcPr>
          <w:p>
            <w:pPr>
              <w:pStyle w:val="TableParagraph"/>
              <w:spacing w:before="17"/>
              <w:ind w:left="71"/>
              <w:jc w:val="left"/>
              <w:rPr>
                <w:sz w:val="16"/>
              </w:rPr>
            </w:pPr>
            <w:r>
              <w:rPr>
                <w:sz w:val="16"/>
              </w:rPr>
              <w:t>Valor Justo dos Ativos</w:t>
            </w:r>
          </w:p>
        </w:tc>
        <w:tc>
          <w:tcPr>
            <w:tcW w:w="1555" w:type="dxa"/>
          </w:tcPr>
          <w:p>
            <w:pPr>
              <w:pStyle w:val="TableParagraph"/>
              <w:spacing w:before="17"/>
              <w:ind w:right="57"/>
              <w:rPr>
                <w:sz w:val="16"/>
              </w:rPr>
            </w:pPr>
            <w:r>
              <w:rPr>
                <w:sz w:val="16"/>
              </w:rPr>
              <w:t>151.176</w:t>
            </w:r>
          </w:p>
        </w:tc>
        <w:tc>
          <w:tcPr>
            <w:tcW w:w="957" w:type="dxa"/>
          </w:tcPr>
          <w:p>
            <w:pPr>
              <w:pStyle w:val="TableParagraph"/>
              <w:spacing w:before="17"/>
              <w:ind w:right="56"/>
              <w:rPr>
                <w:sz w:val="16"/>
              </w:rPr>
            </w:pPr>
            <w:r>
              <w:rPr>
                <w:sz w:val="16"/>
              </w:rPr>
              <w:t>151.176</w:t>
            </w:r>
          </w:p>
        </w:tc>
        <w:tc>
          <w:tcPr>
            <w:tcW w:w="959" w:type="dxa"/>
          </w:tcPr>
          <w:p>
            <w:pPr>
              <w:pStyle w:val="TableParagraph"/>
              <w:spacing w:before="17"/>
              <w:ind w:right="55"/>
              <w:rPr>
                <w:sz w:val="16"/>
              </w:rPr>
            </w:pPr>
            <w:r>
              <w:rPr>
                <w:sz w:val="16"/>
              </w:rPr>
              <w:t>151.176</w:t>
            </w:r>
          </w:p>
        </w:tc>
        <w:tc>
          <w:tcPr>
            <w:tcW w:w="957" w:type="dxa"/>
          </w:tcPr>
          <w:p>
            <w:pPr>
              <w:pStyle w:val="TableParagraph"/>
              <w:spacing w:before="17"/>
              <w:ind w:right="55"/>
              <w:rPr>
                <w:sz w:val="16"/>
              </w:rPr>
            </w:pPr>
            <w:r>
              <w:rPr>
                <w:sz w:val="16"/>
              </w:rPr>
              <w:t>151.176</w:t>
            </w:r>
          </w:p>
        </w:tc>
        <w:tc>
          <w:tcPr>
            <w:tcW w:w="959" w:type="dxa"/>
          </w:tcPr>
          <w:p>
            <w:pPr>
              <w:pStyle w:val="TableParagraph"/>
              <w:spacing w:before="17"/>
              <w:ind w:right="54"/>
              <w:rPr>
                <w:sz w:val="16"/>
              </w:rPr>
            </w:pPr>
            <w:r>
              <w:rPr>
                <w:sz w:val="16"/>
              </w:rPr>
              <w:t>151.176</w:t>
            </w:r>
          </w:p>
        </w:tc>
      </w:tr>
      <w:tr>
        <w:trPr>
          <w:trHeight w:val="225" w:hRule="atLeast"/>
        </w:trPr>
        <w:tc>
          <w:tcPr>
            <w:tcW w:w="2791" w:type="dxa"/>
          </w:tcPr>
          <w:p>
            <w:pPr>
              <w:pStyle w:val="TableParagraph"/>
              <w:spacing w:before="15"/>
              <w:ind w:left="71"/>
              <w:jc w:val="left"/>
              <w:rPr>
                <w:b/>
                <w:sz w:val="16"/>
              </w:rPr>
            </w:pPr>
            <w:r>
              <w:rPr>
                <w:b/>
                <w:sz w:val="16"/>
              </w:rPr>
              <w:t>Superávit (Déficit) Técnico</w:t>
            </w:r>
          </w:p>
        </w:tc>
        <w:tc>
          <w:tcPr>
            <w:tcW w:w="1555" w:type="dxa"/>
          </w:tcPr>
          <w:p>
            <w:pPr>
              <w:pStyle w:val="TableParagraph"/>
              <w:spacing w:before="15"/>
              <w:ind w:right="57"/>
              <w:rPr>
                <w:b/>
                <w:sz w:val="16"/>
              </w:rPr>
            </w:pPr>
            <w:r>
              <w:rPr>
                <w:b/>
                <w:sz w:val="16"/>
              </w:rPr>
              <w:t>(1.990.909)</w:t>
            </w:r>
          </w:p>
        </w:tc>
        <w:tc>
          <w:tcPr>
            <w:tcW w:w="957" w:type="dxa"/>
          </w:tcPr>
          <w:p>
            <w:pPr>
              <w:pStyle w:val="TableParagraph"/>
              <w:spacing w:before="15"/>
              <w:ind w:right="56"/>
              <w:rPr>
                <w:b/>
                <w:sz w:val="16"/>
              </w:rPr>
            </w:pPr>
            <w:r>
              <w:rPr>
                <w:b/>
                <w:sz w:val="16"/>
              </w:rPr>
              <w:t>(1.902.775)</w:t>
            </w:r>
          </w:p>
        </w:tc>
        <w:tc>
          <w:tcPr>
            <w:tcW w:w="959" w:type="dxa"/>
          </w:tcPr>
          <w:p>
            <w:pPr>
              <w:pStyle w:val="TableParagraph"/>
              <w:spacing w:before="15"/>
              <w:ind w:right="55"/>
              <w:rPr>
                <w:b/>
                <w:sz w:val="16"/>
              </w:rPr>
            </w:pPr>
            <w:r>
              <w:rPr>
                <w:b/>
                <w:sz w:val="16"/>
              </w:rPr>
              <w:t>(2.085.180)</w:t>
            </w:r>
          </w:p>
        </w:tc>
        <w:tc>
          <w:tcPr>
            <w:tcW w:w="957" w:type="dxa"/>
          </w:tcPr>
          <w:p>
            <w:pPr>
              <w:pStyle w:val="TableParagraph"/>
              <w:spacing w:before="15"/>
              <w:ind w:right="55"/>
              <w:rPr>
                <w:b/>
                <w:sz w:val="16"/>
              </w:rPr>
            </w:pPr>
            <w:r>
              <w:rPr>
                <w:b/>
                <w:sz w:val="16"/>
              </w:rPr>
              <w:t>(2.090.777)</w:t>
            </w:r>
          </w:p>
        </w:tc>
        <w:tc>
          <w:tcPr>
            <w:tcW w:w="959" w:type="dxa"/>
          </w:tcPr>
          <w:p>
            <w:pPr>
              <w:pStyle w:val="TableParagraph"/>
              <w:spacing w:before="15"/>
              <w:ind w:right="54"/>
              <w:rPr>
                <w:b/>
                <w:sz w:val="16"/>
              </w:rPr>
            </w:pPr>
            <w:r>
              <w:rPr>
                <w:b/>
                <w:sz w:val="16"/>
              </w:rPr>
              <w:t>(1.897.217)</w:t>
            </w:r>
          </w:p>
        </w:tc>
      </w:tr>
      <w:tr>
        <w:trPr>
          <w:trHeight w:val="227" w:hRule="atLeast"/>
        </w:trPr>
        <w:tc>
          <w:tcPr>
            <w:tcW w:w="6262" w:type="dxa"/>
            <w:gridSpan w:val="4"/>
          </w:tcPr>
          <w:p>
            <w:pPr>
              <w:pStyle w:val="TableParagraph"/>
              <w:spacing w:before="17"/>
              <w:ind w:left="71"/>
              <w:jc w:val="left"/>
              <w:rPr>
                <w:b/>
                <w:sz w:val="16"/>
              </w:rPr>
            </w:pPr>
            <w:r>
              <w:rPr>
                <w:b/>
                <w:sz w:val="16"/>
              </w:rPr>
              <w:t>Variações:</w:t>
            </w:r>
          </w:p>
        </w:tc>
        <w:tc>
          <w:tcPr>
            <w:tcW w:w="957" w:type="dxa"/>
          </w:tcPr>
          <w:p>
            <w:pPr>
              <w:pStyle w:val="TableParagraph"/>
              <w:jc w:val="left"/>
              <w:rPr>
                <w:rFonts w:ascii="Times New Roman"/>
                <w:sz w:val="14"/>
              </w:rPr>
            </w:pPr>
          </w:p>
        </w:tc>
        <w:tc>
          <w:tcPr>
            <w:tcW w:w="959" w:type="dxa"/>
          </w:tcPr>
          <w:p>
            <w:pPr>
              <w:pStyle w:val="TableParagraph"/>
              <w:jc w:val="left"/>
              <w:rPr>
                <w:rFonts w:ascii="Times New Roman"/>
                <w:sz w:val="14"/>
              </w:rPr>
            </w:pPr>
          </w:p>
        </w:tc>
      </w:tr>
      <w:tr>
        <w:trPr>
          <w:trHeight w:val="227" w:hRule="atLeast"/>
        </w:trPr>
        <w:tc>
          <w:tcPr>
            <w:tcW w:w="4346" w:type="dxa"/>
            <w:gridSpan w:val="2"/>
          </w:tcPr>
          <w:p>
            <w:pPr>
              <w:pStyle w:val="TableParagraph"/>
              <w:spacing w:before="17"/>
              <w:ind w:left="71"/>
              <w:jc w:val="left"/>
              <w:rPr>
                <w:sz w:val="16"/>
              </w:rPr>
            </w:pPr>
            <w:r>
              <w:rPr>
                <w:sz w:val="16"/>
              </w:rPr>
              <w:t>Aumento/Redução da Obrigação Atuarial (%)</w:t>
            </w:r>
          </w:p>
        </w:tc>
        <w:tc>
          <w:tcPr>
            <w:tcW w:w="957" w:type="dxa"/>
          </w:tcPr>
          <w:p>
            <w:pPr>
              <w:pStyle w:val="TableParagraph"/>
              <w:spacing w:before="17"/>
              <w:ind w:right="52"/>
              <w:rPr>
                <w:sz w:val="16"/>
              </w:rPr>
            </w:pPr>
            <w:r>
              <w:rPr>
                <w:sz w:val="16"/>
              </w:rPr>
              <w:t>(4,1%)</w:t>
            </w:r>
          </w:p>
        </w:tc>
        <w:tc>
          <w:tcPr>
            <w:tcW w:w="959" w:type="dxa"/>
          </w:tcPr>
          <w:p>
            <w:pPr>
              <w:pStyle w:val="TableParagraph"/>
              <w:spacing w:before="17"/>
              <w:ind w:right="55"/>
              <w:rPr>
                <w:sz w:val="16"/>
              </w:rPr>
            </w:pPr>
            <w:r>
              <w:rPr>
                <w:sz w:val="16"/>
              </w:rPr>
              <w:t>4,4%</w:t>
            </w:r>
          </w:p>
        </w:tc>
        <w:tc>
          <w:tcPr>
            <w:tcW w:w="957" w:type="dxa"/>
          </w:tcPr>
          <w:p>
            <w:pPr>
              <w:pStyle w:val="TableParagraph"/>
              <w:spacing w:before="17"/>
              <w:ind w:right="54"/>
              <w:rPr>
                <w:sz w:val="16"/>
              </w:rPr>
            </w:pPr>
            <w:r>
              <w:rPr>
                <w:sz w:val="16"/>
              </w:rPr>
              <w:t>4,7%</w:t>
            </w:r>
          </w:p>
        </w:tc>
        <w:tc>
          <w:tcPr>
            <w:tcW w:w="959" w:type="dxa"/>
          </w:tcPr>
          <w:p>
            <w:pPr>
              <w:pStyle w:val="TableParagraph"/>
              <w:spacing w:before="17"/>
              <w:ind w:right="50"/>
              <w:rPr>
                <w:sz w:val="16"/>
              </w:rPr>
            </w:pPr>
            <w:r>
              <w:rPr>
                <w:sz w:val="16"/>
              </w:rPr>
              <w:t>(4,4%)</w:t>
            </w:r>
          </w:p>
        </w:tc>
      </w:tr>
      <w:tr>
        <w:trPr>
          <w:trHeight w:val="227" w:hRule="atLeast"/>
        </w:trPr>
        <w:tc>
          <w:tcPr>
            <w:tcW w:w="4346" w:type="dxa"/>
            <w:gridSpan w:val="2"/>
          </w:tcPr>
          <w:p>
            <w:pPr>
              <w:pStyle w:val="TableParagraph"/>
              <w:spacing w:before="17"/>
              <w:ind w:left="71"/>
              <w:jc w:val="left"/>
              <w:rPr>
                <w:sz w:val="16"/>
              </w:rPr>
            </w:pPr>
            <w:r>
              <w:rPr>
                <w:sz w:val="16"/>
              </w:rPr>
              <w:t>Aumento/Redução do Superávit (Déficit) Técnico (%)</w:t>
            </w:r>
          </w:p>
        </w:tc>
        <w:tc>
          <w:tcPr>
            <w:tcW w:w="957" w:type="dxa"/>
          </w:tcPr>
          <w:p>
            <w:pPr>
              <w:pStyle w:val="TableParagraph"/>
              <w:spacing w:before="17"/>
              <w:ind w:right="52"/>
              <w:rPr>
                <w:sz w:val="16"/>
              </w:rPr>
            </w:pPr>
            <w:r>
              <w:rPr>
                <w:sz w:val="16"/>
              </w:rPr>
              <w:t>(4,4%)</w:t>
            </w:r>
          </w:p>
        </w:tc>
        <w:tc>
          <w:tcPr>
            <w:tcW w:w="959" w:type="dxa"/>
          </w:tcPr>
          <w:p>
            <w:pPr>
              <w:pStyle w:val="TableParagraph"/>
              <w:spacing w:before="17"/>
              <w:ind w:right="55"/>
              <w:rPr>
                <w:sz w:val="16"/>
              </w:rPr>
            </w:pPr>
            <w:r>
              <w:rPr>
                <w:sz w:val="16"/>
              </w:rPr>
              <w:t>4,7%</w:t>
            </w:r>
          </w:p>
        </w:tc>
        <w:tc>
          <w:tcPr>
            <w:tcW w:w="957" w:type="dxa"/>
          </w:tcPr>
          <w:p>
            <w:pPr>
              <w:pStyle w:val="TableParagraph"/>
              <w:spacing w:before="17"/>
              <w:ind w:right="54"/>
              <w:rPr>
                <w:sz w:val="16"/>
              </w:rPr>
            </w:pPr>
            <w:r>
              <w:rPr>
                <w:sz w:val="16"/>
              </w:rPr>
              <w:t>5,0%</w:t>
            </w:r>
          </w:p>
        </w:tc>
        <w:tc>
          <w:tcPr>
            <w:tcW w:w="959" w:type="dxa"/>
          </w:tcPr>
          <w:p>
            <w:pPr>
              <w:pStyle w:val="TableParagraph"/>
              <w:spacing w:before="17"/>
              <w:ind w:right="50"/>
              <w:rPr>
                <w:sz w:val="16"/>
              </w:rPr>
            </w:pPr>
            <w:r>
              <w:rPr>
                <w:sz w:val="16"/>
              </w:rPr>
              <w:t>(4,7%)</w:t>
            </w:r>
          </w:p>
        </w:tc>
      </w:tr>
    </w:tbl>
    <w:p>
      <w:pPr>
        <w:pStyle w:val="BodyText"/>
      </w:pPr>
    </w:p>
    <w:tbl>
      <w:tblPr>
        <w:tblW w:w="0" w:type="auto"/>
        <w:jc w:val="left"/>
        <w:tblInd w:w="4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76"/>
        <w:gridCol w:w="1277"/>
        <w:gridCol w:w="283"/>
        <w:gridCol w:w="993"/>
        <w:gridCol w:w="991"/>
      </w:tblGrid>
      <w:tr>
        <w:trPr>
          <w:trHeight w:val="366" w:hRule="atLeast"/>
        </w:trPr>
        <w:tc>
          <w:tcPr>
            <w:tcW w:w="2976" w:type="dxa"/>
            <w:vMerge w:val="restart"/>
          </w:tcPr>
          <w:p>
            <w:pPr>
              <w:pStyle w:val="TableParagraph"/>
              <w:spacing w:before="9"/>
              <w:jc w:val="left"/>
              <w:rPr>
                <w:sz w:val="17"/>
              </w:rPr>
            </w:pPr>
          </w:p>
          <w:p>
            <w:pPr>
              <w:pStyle w:val="TableParagraph"/>
              <w:ind w:left="71"/>
              <w:jc w:val="left"/>
              <w:rPr>
                <w:b/>
                <w:sz w:val="16"/>
              </w:rPr>
            </w:pPr>
            <w:r>
              <w:rPr>
                <w:b/>
                <w:sz w:val="16"/>
              </w:rPr>
              <w:t>Seguro de Vida</w:t>
            </w:r>
          </w:p>
        </w:tc>
        <w:tc>
          <w:tcPr>
            <w:tcW w:w="1277" w:type="dxa"/>
          </w:tcPr>
          <w:p>
            <w:pPr>
              <w:pStyle w:val="TableParagraph"/>
              <w:spacing w:line="177" w:lineRule="exact"/>
              <w:ind w:left="53" w:right="43"/>
              <w:jc w:val="center"/>
              <w:rPr>
                <w:b/>
                <w:sz w:val="16"/>
              </w:rPr>
            </w:pPr>
            <w:r>
              <w:rPr>
                <w:b/>
                <w:sz w:val="16"/>
              </w:rPr>
              <w:t>Parâmetros</w:t>
            </w:r>
          </w:p>
          <w:p>
            <w:pPr>
              <w:pStyle w:val="TableParagraph"/>
              <w:spacing w:line="170" w:lineRule="exact"/>
              <w:ind w:left="53" w:right="46"/>
              <w:jc w:val="center"/>
              <w:rPr>
                <w:b/>
                <w:sz w:val="16"/>
              </w:rPr>
            </w:pPr>
            <w:r>
              <w:rPr>
                <w:b/>
                <w:sz w:val="16"/>
              </w:rPr>
              <w:t>Atuais</w:t>
            </w:r>
          </w:p>
        </w:tc>
        <w:tc>
          <w:tcPr>
            <w:tcW w:w="2267" w:type="dxa"/>
            <w:gridSpan w:val="3"/>
          </w:tcPr>
          <w:p>
            <w:pPr>
              <w:pStyle w:val="TableParagraph"/>
              <w:spacing w:before="85"/>
              <w:ind w:left="597"/>
              <w:jc w:val="left"/>
              <w:rPr>
                <w:b/>
                <w:sz w:val="16"/>
              </w:rPr>
            </w:pPr>
            <w:r>
              <w:rPr>
                <w:b/>
                <w:sz w:val="16"/>
              </w:rPr>
              <w:t>Taxa de Juros</w:t>
            </w:r>
          </w:p>
        </w:tc>
      </w:tr>
      <w:tr>
        <w:trPr>
          <w:trHeight w:val="227" w:hRule="atLeast"/>
        </w:trPr>
        <w:tc>
          <w:tcPr>
            <w:tcW w:w="2976" w:type="dxa"/>
            <w:vMerge/>
            <w:tcBorders>
              <w:top w:val="nil"/>
            </w:tcBorders>
          </w:tcPr>
          <w:p>
            <w:pPr>
              <w:rPr>
                <w:sz w:val="2"/>
                <w:szCs w:val="2"/>
              </w:rPr>
            </w:pPr>
          </w:p>
        </w:tc>
        <w:tc>
          <w:tcPr>
            <w:tcW w:w="1277" w:type="dxa"/>
          </w:tcPr>
          <w:p>
            <w:pPr>
              <w:pStyle w:val="TableParagraph"/>
              <w:spacing w:before="15"/>
              <w:ind w:left="237"/>
              <w:jc w:val="left"/>
              <w:rPr>
                <w:b/>
                <w:sz w:val="16"/>
              </w:rPr>
            </w:pPr>
            <w:r>
              <w:rPr>
                <w:b/>
                <w:sz w:val="16"/>
              </w:rPr>
              <w:t>30.06.2019</w:t>
            </w:r>
          </w:p>
        </w:tc>
        <w:tc>
          <w:tcPr>
            <w:tcW w:w="1276" w:type="dxa"/>
            <w:gridSpan w:val="2"/>
          </w:tcPr>
          <w:p>
            <w:pPr>
              <w:pStyle w:val="TableParagraph"/>
              <w:spacing w:before="15"/>
              <w:ind w:left="342"/>
              <w:jc w:val="left"/>
              <w:rPr>
                <w:b/>
                <w:sz w:val="16"/>
              </w:rPr>
            </w:pPr>
            <w:r>
              <w:rPr>
                <w:b/>
                <w:sz w:val="16"/>
              </w:rPr>
              <w:t>+ 0,25%</w:t>
            </w:r>
          </w:p>
        </w:tc>
        <w:tc>
          <w:tcPr>
            <w:tcW w:w="991" w:type="dxa"/>
          </w:tcPr>
          <w:p>
            <w:pPr>
              <w:pStyle w:val="TableParagraph"/>
              <w:spacing w:before="15"/>
              <w:ind w:left="242"/>
              <w:jc w:val="left"/>
              <w:rPr>
                <w:b/>
                <w:sz w:val="16"/>
              </w:rPr>
            </w:pPr>
            <w:r>
              <w:rPr>
                <w:b/>
                <w:sz w:val="16"/>
              </w:rPr>
              <w:t>-0,25%</w:t>
            </w:r>
          </w:p>
        </w:tc>
      </w:tr>
      <w:tr>
        <w:trPr>
          <w:trHeight w:val="227" w:hRule="atLeast"/>
        </w:trPr>
        <w:tc>
          <w:tcPr>
            <w:tcW w:w="2976" w:type="dxa"/>
          </w:tcPr>
          <w:p>
            <w:pPr>
              <w:pStyle w:val="TableParagraph"/>
              <w:spacing w:before="17"/>
              <w:ind w:left="71"/>
              <w:jc w:val="left"/>
              <w:rPr>
                <w:sz w:val="16"/>
              </w:rPr>
            </w:pPr>
            <w:r>
              <w:rPr>
                <w:sz w:val="16"/>
              </w:rPr>
              <w:t>Valor Presente da Obrigação Atuarial</w:t>
            </w:r>
          </w:p>
        </w:tc>
        <w:tc>
          <w:tcPr>
            <w:tcW w:w="1277" w:type="dxa"/>
          </w:tcPr>
          <w:p>
            <w:pPr>
              <w:pStyle w:val="TableParagraph"/>
              <w:spacing w:before="17"/>
              <w:ind w:right="58"/>
              <w:rPr>
                <w:sz w:val="16"/>
              </w:rPr>
            </w:pPr>
            <w:r>
              <w:rPr>
                <w:sz w:val="16"/>
              </w:rPr>
              <w:t>(181.727)</w:t>
            </w:r>
          </w:p>
        </w:tc>
        <w:tc>
          <w:tcPr>
            <w:tcW w:w="1276" w:type="dxa"/>
            <w:gridSpan w:val="2"/>
          </w:tcPr>
          <w:p>
            <w:pPr>
              <w:pStyle w:val="TableParagraph"/>
              <w:spacing w:before="17"/>
              <w:ind w:left="522"/>
              <w:jc w:val="left"/>
              <w:rPr>
                <w:sz w:val="16"/>
              </w:rPr>
            </w:pPr>
            <w:r>
              <w:rPr>
                <w:sz w:val="16"/>
              </w:rPr>
              <w:t>(172.506)</w:t>
            </w:r>
          </w:p>
        </w:tc>
        <w:tc>
          <w:tcPr>
            <w:tcW w:w="991" w:type="dxa"/>
          </w:tcPr>
          <w:p>
            <w:pPr>
              <w:pStyle w:val="TableParagraph"/>
              <w:spacing w:before="17"/>
              <w:ind w:right="57"/>
              <w:rPr>
                <w:sz w:val="16"/>
              </w:rPr>
            </w:pPr>
            <w:r>
              <w:rPr>
                <w:sz w:val="16"/>
              </w:rPr>
              <w:t>(191.894)</w:t>
            </w:r>
          </w:p>
        </w:tc>
      </w:tr>
      <w:tr>
        <w:trPr>
          <w:trHeight w:val="225" w:hRule="atLeast"/>
        </w:trPr>
        <w:tc>
          <w:tcPr>
            <w:tcW w:w="2976" w:type="dxa"/>
          </w:tcPr>
          <w:p>
            <w:pPr>
              <w:pStyle w:val="TableParagraph"/>
              <w:spacing w:before="15"/>
              <w:ind w:left="71"/>
              <w:jc w:val="left"/>
              <w:rPr>
                <w:b/>
                <w:sz w:val="16"/>
              </w:rPr>
            </w:pPr>
            <w:r>
              <w:rPr>
                <w:b/>
                <w:sz w:val="16"/>
              </w:rPr>
              <w:t>Superávit (Déficit) Técnico</w:t>
            </w:r>
          </w:p>
        </w:tc>
        <w:tc>
          <w:tcPr>
            <w:tcW w:w="1277" w:type="dxa"/>
          </w:tcPr>
          <w:p>
            <w:pPr>
              <w:pStyle w:val="TableParagraph"/>
              <w:spacing w:before="15"/>
              <w:ind w:right="58"/>
              <w:rPr>
                <w:b/>
                <w:sz w:val="16"/>
              </w:rPr>
            </w:pPr>
            <w:r>
              <w:rPr>
                <w:b/>
                <w:sz w:val="16"/>
              </w:rPr>
              <w:t>(181.727)</w:t>
            </w:r>
          </w:p>
        </w:tc>
        <w:tc>
          <w:tcPr>
            <w:tcW w:w="1276" w:type="dxa"/>
            <w:gridSpan w:val="2"/>
          </w:tcPr>
          <w:p>
            <w:pPr>
              <w:pStyle w:val="TableParagraph"/>
              <w:spacing w:before="15"/>
              <w:ind w:left="522"/>
              <w:jc w:val="left"/>
              <w:rPr>
                <w:b/>
                <w:sz w:val="16"/>
              </w:rPr>
            </w:pPr>
            <w:r>
              <w:rPr>
                <w:b/>
                <w:sz w:val="16"/>
              </w:rPr>
              <w:t>(172.506)</w:t>
            </w:r>
          </w:p>
        </w:tc>
        <w:tc>
          <w:tcPr>
            <w:tcW w:w="991" w:type="dxa"/>
          </w:tcPr>
          <w:p>
            <w:pPr>
              <w:pStyle w:val="TableParagraph"/>
              <w:spacing w:before="15"/>
              <w:ind w:right="57"/>
              <w:rPr>
                <w:b/>
                <w:sz w:val="16"/>
              </w:rPr>
            </w:pPr>
            <w:r>
              <w:rPr>
                <w:b/>
                <w:sz w:val="16"/>
              </w:rPr>
              <w:t>(191.894)</w:t>
            </w:r>
          </w:p>
        </w:tc>
      </w:tr>
      <w:tr>
        <w:trPr>
          <w:trHeight w:val="227" w:hRule="atLeast"/>
        </w:trPr>
        <w:tc>
          <w:tcPr>
            <w:tcW w:w="6520" w:type="dxa"/>
            <w:gridSpan w:val="5"/>
          </w:tcPr>
          <w:p>
            <w:pPr>
              <w:pStyle w:val="TableParagraph"/>
              <w:spacing w:before="17"/>
              <w:ind w:left="71"/>
              <w:jc w:val="left"/>
              <w:rPr>
                <w:b/>
                <w:sz w:val="16"/>
              </w:rPr>
            </w:pPr>
            <w:r>
              <w:rPr>
                <w:b/>
                <w:sz w:val="16"/>
              </w:rPr>
              <w:t>Variações:</w:t>
            </w:r>
          </w:p>
        </w:tc>
      </w:tr>
      <w:tr>
        <w:trPr>
          <w:trHeight w:val="227" w:hRule="atLeast"/>
        </w:trPr>
        <w:tc>
          <w:tcPr>
            <w:tcW w:w="4536" w:type="dxa"/>
            <w:gridSpan w:val="3"/>
          </w:tcPr>
          <w:p>
            <w:pPr>
              <w:pStyle w:val="TableParagraph"/>
              <w:spacing w:before="17"/>
              <w:ind w:left="71"/>
              <w:jc w:val="left"/>
              <w:rPr>
                <w:sz w:val="16"/>
              </w:rPr>
            </w:pPr>
            <w:r>
              <w:rPr>
                <w:sz w:val="16"/>
              </w:rPr>
              <w:t>Aumento/Redução da Obrigação Atuarial (%)</w:t>
            </w:r>
          </w:p>
        </w:tc>
        <w:tc>
          <w:tcPr>
            <w:tcW w:w="993" w:type="dxa"/>
          </w:tcPr>
          <w:p>
            <w:pPr>
              <w:pStyle w:val="TableParagraph"/>
              <w:spacing w:before="17"/>
              <w:ind w:right="53"/>
              <w:rPr>
                <w:sz w:val="16"/>
              </w:rPr>
            </w:pPr>
            <w:r>
              <w:rPr>
                <w:sz w:val="16"/>
              </w:rPr>
              <w:t>(5,1%)</w:t>
            </w:r>
          </w:p>
        </w:tc>
        <w:tc>
          <w:tcPr>
            <w:tcW w:w="991" w:type="dxa"/>
          </w:tcPr>
          <w:p>
            <w:pPr>
              <w:pStyle w:val="TableParagraph"/>
              <w:spacing w:before="17"/>
              <w:ind w:right="56"/>
              <w:rPr>
                <w:sz w:val="16"/>
              </w:rPr>
            </w:pPr>
            <w:r>
              <w:rPr>
                <w:sz w:val="16"/>
              </w:rPr>
              <w:t>5,6%</w:t>
            </w:r>
          </w:p>
        </w:tc>
      </w:tr>
      <w:tr>
        <w:trPr>
          <w:trHeight w:val="227" w:hRule="atLeast"/>
        </w:trPr>
        <w:tc>
          <w:tcPr>
            <w:tcW w:w="4536" w:type="dxa"/>
            <w:gridSpan w:val="3"/>
          </w:tcPr>
          <w:p>
            <w:pPr>
              <w:pStyle w:val="TableParagraph"/>
              <w:spacing w:before="17"/>
              <w:ind w:left="71"/>
              <w:jc w:val="left"/>
              <w:rPr>
                <w:sz w:val="16"/>
              </w:rPr>
            </w:pPr>
            <w:r>
              <w:rPr>
                <w:sz w:val="16"/>
              </w:rPr>
              <w:t>Aumento/Redução do Superávit (Déficit) Técnico (%)</w:t>
            </w:r>
          </w:p>
        </w:tc>
        <w:tc>
          <w:tcPr>
            <w:tcW w:w="993" w:type="dxa"/>
          </w:tcPr>
          <w:p>
            <w:pPr>
              <w:pStyle w:val="TableParagraph"/>
              <w:spacing w:before="17"/>
              <w:ind w:right="53"/>
              <w:rPr>
                <w:sz w:val="16"/>
              </w:rPr>
            </w:pPr>
            <w:r>
              <w:rPr>
                <w:sz w:val="16"/>
              </w:rPr>
              <w:t>(5,1%)</w:t>
            </w:r>
          </w:p>
        </w:tc>
        <w:tc>
          <w:tcPr>
            <w:tcW w:w="991" w:type="dxa"/>
          </w:tcPr>
          <w:p>
            <w:pPr>
              <w:pStyle w:val="TableParagraph"/>
              <w:spacing w:before="17"/>
              <w:ind w:right="56"/>
              <w:rPr>
                <w:sz w:val="16"/>
              </w:rPr>
            </w:pPr>
            <w:r>
              <w:rPr>
                <w:sz w:val="16"/>
              </w:rPr>
              <w:t>5,6%</w:t>
            </w:r>
          </w:p>
        </w:tc>
      </w:tr>
    </w:tbl>
    <w:p>
      <w:pPr>
        <w:pStyle w:val="BodyText"/>
        <w:spacing w:before="6"/>
        <w:rPr>
          <w:sz w:val="19"/>
        </w:rPr>
      </w:pPr>
    </w:p>
    <w:p>
      <w:pPr>
        <w:pStyle w:val="Heading5"/>
        <w:numPr>
          <w:ilvl w:val="0"/>
          <w:numId w:val="27"/>
        </w:numPr>
        <w:tabs>
          <w:tab w:pos="678" w:val="left" w:leader="none"/>
        </w:tabs>
        <w:spacing w:line="229" w:lineRule="exact" w:before="0" w:after="0"/>
        <w:ind w:left="677" w:right="0" w:hanging="361"/>
        <w:jc w:val="left"/>
      </w:pPr>
      <w:r>
        <w:rPr/>
        <w:t>Impactos nos Fluxos de Caixas</w:t>
      </w:r>
      <w:r>
        <w:rPr>
          <w:spacing w:val="-3"/>
        </w:rPr>
        <w:t> </w:t>
      </w:r>
      <w:r>
        <w:rPr/>
        <w:t>Futuros</w:t>
      </w:r>
    </w:p>
    <w:p>
      <w:pPr>
        <w:pStyle w:val="ListParagraph"/>
        <w:numPr>
          <w:ilvl w:val="1"/>
          <w:numId w:val="31"/>
        </w:numPr>
        <w:tabs>
          <w:tab w:pos="907" w:val="left" w:leader="none"/>
        </w:tabs>
        <w:spacing w:line="229" w:lineRule="exact" w:before="0" w:after="0"/>
        <w:ind w:left="906" w:right="0" w:hanging="412"/>
        <w:jc w:val="left"/>
        <w:rPr>
          <w:b/>
          <w:sz w:val="20"/>
        </w:rPr>
      </w:pPr>
      <w:r>
        <w:rPr>
          <w:b/>
          <w:sz w:val="20"/>
        </w:rPr>
        <w:t>Contribuições Esperadas para o 2º semestre de 2019</w:t>
      </w:r>
    </w:p>
    <w:p>
      <w:pPr>
        <w:pStyle w:val="BodyText"/>
        <w:spacing w:before="6"/>
        <w:rPr>
          <w:b/>
        </w:rPr>
      </w:pPr>
    </w:p>
    <w:tbl>
      <w:tblPr>
        <w:tblW w:w="0" w:type="auto"/>
        <w:jc w:val="left"/>
        <w:tblInd w:w="4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76"/>
        <w:gridCol w:w="1277"/>
        <w:gridCol w:w="1277"/>
        <w:gridCol w:w="1275"/>
        <w:gridCol w:w="1277"/>
      </w:tblGrid>
      <w:tr>
        <w:trPr>
          <w:trHeight w:val="227" w:hRule="atLeast"/>
        </w:trPr>
        <w:tc>
          <w:tcPr>
            <w:tcW w:w="2976" w:type="dxa"/>
            <w:vMerge w:val="restart"/>
          </w:tcPr>
          <w:p>
            <w:pPr>
              <w:pStyle w:val="TableParagraph"/>
              <w:spacing w:before="135"/>
              <w:ind w:left="129"/>
              <w:jc w:val="left"/>
              <w:rPr>
                <w:b/>
                <w:sz w:val="16"/>
              </w:rPr>
            </w:pPr>
            <w:r>
              <w:rPr>
                <w:b/>
                <w:sz w:val="16"/>
              </w:rPr>
              <w:t>Especificação</w:t>
            </w:r>
          </w:p>
        </w:tc>
        <w:tc>
          <w:tcPr>
            <w:tcW w:w="2554" w:type="dxa"/>
            <w:gridSpan w:val="2"/>
          </w:tcPr>
          <w:p>
            <w:pPr>
              <w:pStyle w:val="TableParagraph"/>
              <w:spacing w:before="15"/>
              <w:ind w:left="859" w:right="790"/>
              <w:jc w:val="center"/>
              <w:rPr>
                <w:b/>
                <w:sz w:val="16"/>
              </w:rPr>
            </w:pPr>
            <w:r>
              <w:rPr>
                <w:b/>
                <w:sz w:val="16"/>
              </w:rPr>
              <w:t>Capef</w:t>
            </w:r>
          </w:p>
        </w:tc>
        <w:tc>
          <w:tcPr>
            <w:tcW w:w="1275" w:type="dxa"/>
          </w:tcPr>
          <w:p>
            <w:pPr>
              <w:pStyle w:val="TableParagraph"/>
              <w:spacing w:before="15"/>
              <w:ind w:left="397"/>
              <w:jc w:val="left"/>
              <w:rPr>
                <w:b/>
                <w:sz w:val="16"/>
              </w:rPr>
            </w:pPr>
            <w:r>
              <w:rPr>
                <w:b/>
                <w:sz w:val="16"/>
              </w:rPr>
              <w:t>Camed</w:t>
            </w:r>
          </w:p>
        </w:tc>
        <w:tc>
          <w:tcPr>
            <w:tcW w:w="1277" w:type="dxa"/>
            <w:vMerge w:val="restart"/>
          </w:tcPr>
          <w:p>
            <w:pPr>
              <w:pStyle w:val="TableParagraph"/>
              <w:spacing w:before="41"/>
              <w:ind w:left="498" w:right="190" w:hanging="224"/>
              <w:jc w:val="left"/>
              <w:rPr>
                <w:b/>
                <w:sz w:val="16"/>
              </w:rPr>
            </w:pPr>
            <w:r>
              <w:rPr>
                <w:b/>
                <w:sz w:val="16"/>
              </w:rPr>
              <w:t>Seguro de Vida</w:t>
            </w:r>
          </w:p>
        </w:tc>
      </w:tr>
      <w:tr>
        <w:trPr>
          <w:trHeight w:val="227" w:hRule="atLeast"/>
        </w:trPr>
        <w:tc>
          <w:tcPr>
            <w:tcW w:w="2976" w:type="dxa"/>
            <w:vMerge/>
            <w:tcBorders>
              <w:top w:val="nil"/>
            </w:tcBorders>
          </w:tcPr>
          <w:p>
            <w:pPr>
              <w:rPr>
                <w:sz w:val="2"/>
                <w:szCs w:val="2"/>
              </w:rPr>
            </w:pPr>
          </w:p>
        </w:tc>
        <w:tc>
          <w:tcPr>
            <w:tcW w:w="1277" w:type="dxa"/>
          </w:tcPr>
          <w:p>
            <w:pPr>
              <w:pStyle w:val="TableParagraph"/>
              <w:spacing w:before="15"/>
              <w:ind w:left="227"/>
              <w:jc w:val="left"/>
              <w:rPr>
                <w:sz w:val="16"/>
              </w:rPr>
            </w:pPr>
            <w:r>
              <w:rPr>
                <w:b/>
                <w:sz w:val="16"/>
              </w:rPr>
              <w:t>Plano BD </w:t>
            </w:r>
            <w:r>
              <w:rPr>
                <w:sz w:val="16"/>
                <w:vertAlign w:val="superscript"/>
              </w:rPr>
              <w:t>(1)</w:t>
            </w:r>
          </w:p>
        </w:tc>
        <w:tc>
          <w:tcPr>
            <w:tcW w:w="1277" w:type="dxa"/>
          </w:tcPr>
          <w:p>
            <w:pPr>
              <w:pStyle w:val="TableParagraph"/>
              <w:spacing w:before="15"/>
              <w:ind w:right="119"/>
              <w:rPr>
                <w:sz w:val="16"/>
              </w:rPr>
            </w:pPr>
            <w:r>
              <w:rPr>
                <w:b/>
                <w:sz w:val="16"/>
              </w:rPr>
              <w:t>Plano CV I </w:t>
            </w:r>
            <w:r>
              <w:rPr>
                <w:sz w:val="16"/>
                <w:vertAlign w:val="superscript"/>
              </w:rPr>
              <w:t>(2)</w:t>
            </w:r>
          </w:p>
        </w:tc>
        <w:tc>
          <w:tcPr>
            <w:tcW w:w="1275" w:type="dxa"/>
          </w:tcPr>
          <w:p>
            <w:pPr>
              <w:pStyle w:val="TableParagraph"/>
              <w:spacing w:before="15"/>
              <w:ind w:right="82"/>
              <w:rPr>
                <w:b/>
                <w:sz w:val="16"/>
              </w:rPr>
            </w:pPr>
            <w:r>
              <w:rPr>
                <w:b/>
                <w:sz w:val="16"/>
              </w:rPr>
              <w:t>Plano Natural</w:t>
            </w:r>
          </w:p>
        </w:tc>
        <w:tc>
          <w:tcPr>
            <w:tcW w:w="1277" w:type="dxa"/>
            <w:vMerge/>
            <w:tcBorders>
              <w:top w:val="nil"/>
            </w:tcBorders>
          </w:tcPr>
          <w:p>
            <w:pPr>
              <w:rPr>
                <w:sz w:val="2"/>
                <w:szCs w:val="2"/>
              </w:rPr>
            </w:pPr>
          </w:p>
        </w:tc>
      </w:tr>
      <w:tr>
        <w:trPr>
          <w:trHeight w:val="225" w:hRule="atLeast"/>
        </w:trPr>
        <w:tc>
          <w:tcPr>
            <w:tcW w:w="2976" w:type="dxa"/>
          </w:tcPr>
          <w:p>
            <w:pPr>
              <w:pStyle w:val="TableParagraph"/>
              <w:spacing w:before="17"/>
              <w:ind w:left="129"/>
              <w:jc w:val="left"/>
              <w:rPr>
                <w:sz w:val="16"/>
              </w:rPr>
            </w:pPr>
            <w:r>
              <w:rPr>
                <w:sz w:val="16"/>
              </w:rPr>
              <w:t>1. Contribuições do Empregador</w:t>
            </w:r>
          </w:p>
        </w:tc>
        <w:tc>
          <w:tcPr>
            <w:tcW w:w="1277" w:type="dxa"/>
          </w:tcPr>
          <w:p>
            <w:pPr>
              <w:pStyle w:val="TableParagraph"/>
              <w:spacing w:before="17"/>
              <w:ind w:right="59"/>
              <w:rPr>
                <w:sz w:val="16"/>
              </w:rPr>
            </w:pPr>
            <w:r>
              <w:rPr>
                <w:sz w:val="16"/>
              </w:rPr>
              <w:t>49.788</w:t>
            </w:r>
          </w:p>
        </w:tc>
        <w:tc>
          <w:tcPr>
            <w:tcW w:w="1277" w:type="dxa"/>
          </w:tcPr>
          <w:p>
            <w:pPr>
              <w:pStyle w:val="TableParagraph"/>
              <w:spacing w:before="17"/>
              <w:ind w:right="60"/>
              <w:rPr>
                <w:sz w:val="16"/>
              </w:rPr>
            </w:pPr>
            <w:r>
              <w:rPr>
                <w:sz w:val="16"/>
              </w:rPr>
              <w:t>832</w:t>
            </w:r>
          </w:p>
        </w:tc>
        <w:tc>
          <w:tcPr>
            <w:tcW w:w="1275" w:type="dxa"/>
          </w:tcPr>
          <w:p>
            <w:pPr>
              <w:pStyle w:val="TableParagraph"/>
              <w:spacing w:before="17"/>
              <w:ind w:right="58"/>
              <w:rPr>
                <w:sz w:val="16"/>
              </w:rPr>
            </w:pPr>
            <w:r>
              <w:rPr>
                <w:sz w:val="16"/>
              </w:rPr>
              <w:t>36.012</w:t>
            </w:r>
          </w:p>
        </w:tc>
        <w:tc>
          <w:tcPr>
            <w:tcW w:w="1277" w:type="dxa"/>
          </w:tcPr>
          <w:p>
            <w:pPr>
              <w:pStyle w:val="TableParagraph"/>
              <w:spacing w:before="17"/>
              <w:ind w:right="56"/>
              <w:rPr>
                <w:sz w:val="16"/>
              </w:rPr>
            </w:pPr>
            <w:r>
              <w:rPr>
                <w:sz w:val="16"/>
              </w:rPr>
              <w:t>1.860</w:t>
            </w:r>
          </w:p>
        </w:tc>
      </w:tr>
      <w:tr>
        <w:trPr>
          <w:trHeight w:val="227" w:hRule="atLeast"/>
        </w:trPr>
        <w:tc>
          <w:tcPr>
            <w:tcW w:w="2976" w:type="dxa"/>
          </w:tcPr>
          <w:p>
            <w:pPr>
              <w:pStyle w:val="TableParagraph"/>
              <w:spacing w:before="17"/>
              <w:ind w:left="129"/>
              <w:jc w:val="left"/>
              <w:rPr>
                <w:sz w:val="16"/>
              </w:rPr>
            </w:pPr>
            <w:r>
              <w:rPr>
                <w:sz w:val="16"/>
              </w:rPr>
              <w:t>2. Contribuições de Empregados</w:t>
            </w:r>
          </w:p>
        </w:tc>
        <w:tc>
          <w:tcPr>
            <w:tcW w:w="1277" w:type="dxa"/>
          </w:tcPr>
          <w:p>
            <w:pPr>
              <w:pStyle w:val="TableParagraph"/>
              <w:spacing w:before="17"/>
              <w:ind w:right="59"/>
              <w:rPr>
                <w:sz w:val="16"/>
              </w:rPr>
            </w:pPr>
            <w:r>
              <w:rPr>
                <w:sz w:val="16"/>
              </w:rPr>
              <w:t>73</w:t>
            </w:r>
          </w:p>
        </w:tc>
        <w:tc>
          <w:tcPr>
            <w:tcW w:w="1277" w:type="dxa"/>
          </w:tcPr>
          <w:p>
            <w:pPr>
              <w:pStyle w:val="TableParagraph"/>
              <w:spacing w:before="17"/>
              <w:ind w:right="60"/>
              <w:rPr>
                <w:sz w:val="16"/>
              </w:rPr>
            </w:pPr>
            <w:r>
              <w:rPr>
                <w:sz w:val="16"/>
              </w:rPr>
              <w:t>829</w:t>
            </w:r>
          </w:p>
        </w:tc>
        <w:tc>
          <w:tcPr>
            <w:tcW w:w="1275" w:type="dxa"/>
          </w:tcPr>
          <w:p>
            <w:pPr>
              <w:pStyle w:val="TableParagraph"/>
              <w:spacing w:before="17"/>
              <w:ind w:right="58"/>
              <w:rPr>
                <w:sz w:val="16"/>
              </w:rPr>
            </w:pPr>
            <w:r>
              <w:rPr>
                <w:w w:val="100"/>
                <w:sz w:val="16"/>
              </w:rPr>
              <w:t>-</w:t>
            </w:r>
          </w:p>
        </w:tc>
        <w:tc>
          <w:tcPr>
            <w:tcW w:w="1277" w:type="dxa"/>
          </w:tcPr>
          <w:p>
            <w:pPr>
              <w:pStyle w:val="TableParagraph"/>
              <w:spacing w:before="17"/>
              <w:ind w:right="56"/>
              <w:rPr>
                <w:sz w:val="16"/>
              </w:rPr>
            </w:pPr>
            <w:r>
              <w:rPr>
                <w:sz w:val="16"/>
              </w:rPr>
              <w:t>1.286</w:t>
            </w:r>
          </w:p>
        </w:tc>
      </w:tr>
      <w:tr>
        <w:trPr>
          <w:trHeight w:val="227" w:hRule="atLeast"/>
        </w:trPr>
        <w:tc>
          <w:tcPr>
            <w:tcW w:w="2976" w:type="dxa"/>
          </w:tcPr>
          <w:p>
            <w:pPr>
              <w:pStyle w:val="TableParagraph"/>
              <w:spacing w:before="17"/>
              <w:ind w:left="129"/>
              <w:jc w:val="left"/>
              <w:rPr>
                <w:sz w:val="16"/>
              </w:rPr>
            </w:pPr>
            <w:r>
              <w:rPr>
                <w:sz w:val="16"/>
              </w:rPr>
              <w:t>3. Contribuições de Assistidos</w:t>
            </w:r>
          </w:p>
        </w:tc>
        <w:tc>
          <w:tcPr>
            <w:tcW w:w="1277" w:type="dxa"/>
          </w:tcPr>
          <w:p>
            <w:pPr>
              <w:pStyle w:val="TableParagraph"/>
              <w:spacing w:before="17"/>
              <w:ind w:right="59"/>
              <w:rPr>
                <w:sz w:val="16"/>
              </w:rPr>
            </w:pPr>
            <w:r>
              <w:rPr>
                <w:sz w:val="16"/>
              </w:rPr>
              <w:t>49.715</w:t>
            </w:r>
          </w:p>
        </w:tc>
        <w:tc>
          <w:tcPr>
            <w:tcW w:w="1277" w:type="dxa"/>
          </w:tcPr>
          <w:p>
            <w:pPr>
              <w:pStyle w:val="TableParagraph"/>
              <w:spacing w:before="17"/>
              <w:ind w:right="59"/>
              <w:rPr>
                <w:sz w:val="16"/>
              </w:rPr>
            </w:pPr>
            <w:r>
              <w:rPr>
                <w:w w:val="100"/>
                <w:sz w:val="16"/>
              </w:rPr>
              <w:t>-</w:t>
            </w:r>
          </w:p>
        </w:tc>
        <w:tc>
          <w:tcPr>
            <w:tcW w:w="1275" w:type="dxa"/>
          </w:tcPr>
          <w:p>
            <w:pPr>
              <w:pStyle w:val="TableParagraph"/>
              <w:spacing w:before="17"/>
              <w:ind w:right="57"/>
              <w:rPr>
                <w:sz w:val="16"/>
              </w:rPr>
            </w:pPr>
            <w:r>
              <w:rPr>
                <w:sz w:val="16"/>
              </w:rPr>
              <w:t>14.942 </w:t>
            </w:r>
            <w:r>
              <w:rPr>
                <w:sz w:val="16"/>
                <w:vertAlign w:val="superscript"/>
              </w:rPr>
              <w:t>(3)</w:t>
            </w:r>
          </w:p>
        </w:tc>
        <w:tc>
          <w:tcPr>
            <w:tcW w:w="1277" w:type="dxa"/>
          </w:tcPr>
          <w:p>
            <w:pPr>
              <w:pStyle w:val="TableParagraph"/>
              <w:spacing w:before="17"/>
              <w:ind w:right="56"/>
              <w:rPr>
                <w:sz w:val="16"/>
              </w:rPr>
            </w:pPr>
            <w:r>
              <w:rPr>
                <w:sz w:val="16"/>
              </w:rPr>
              <w:t>1.995</w:t>
            </w:r>
          </w:p>
        </w:tc>
      </w:tr>
    </w:tbl>
    <w:p>
      <w:pPr>
        <w:spacing w:before="0"/>
        <w:ind w:left="401" w:right="0" w:firstLine="0"/>
        <w:jc w:val="left"/>
        <w:rPr>
          <w:sz w:val="14"/>
        </w:rPr>
      </w:pPr>
      <w:r>
        <w:rPr>
          <w:sz w:val="14"/>
          <w:vertAlign w:val="superscript"/>
        </w:rPr>
        <w:t>(1)</w:t>
      </w:r>
      <w:r>
        <w:rPr>
          <w:sz w:val="14"/>
          <w:vertAlign w:val="baseline"/>
        </w:rPr>
        <w:t> Exceto contribuições destinadas ao custeio administrativo: 01.01 a 30.06.2019: Empregador: R$ 4.329 e Empregados/Assistidos R$ 4.329;</w:t>
      </w:r>
    </w:p>
    <w:p>
      <w:pPr>
        <w:spacing w:before="0"/>
        <w:ind w:left="401" w:right="0" w:firstLine="0"/>
        <w:jc w:val="left"/>
        <w:rPr>
          <w:sz w:val="14"/>
        </w:rPr>
      </w:pPr>
      <w:r>
        <w:rPr>
          <w:sz w:val="14"/>
          <w:vertAlign w:val="superscript"/>
        </w:rPr>
        <w:t>(2)</w:t>
      </w:r>
      <w:r>
        <w:rPr>
          <w:sz w:val="14"/>
          <w:vertAlign w:val="baseline"/>
        </w:rPr>
        <w:t> Exceto contribuições destinadas à parte CD do plano: 01.01 a 30.06.2019: Empregador: R$ 32.262 e Empregados: R$ 32.266;</w:t>
      </w:r>
    </w:p>
    <w:p>
      <w:pPr>
        <w:spacing w:before="0"/>
        <w:ind w:left="401" w:right="0" w:firstLine="0"/>
        <w:jc w:val="left"/>
        <w:rPr>
          <w:sz w:val="14"/>
        </w:rPr>
      </w:pPr>
      <w:r>
        <w:rPr>
          <w:sz w:val="14"/>
          <w:vertAlign w:val="superscript"/>
        </w:rPr>
        <w:t>(3)</w:t>
      </w:r>
      <w:r>
        <w:rPr>
          <w:sz w:val="14"/>
          <w:vertAlign w:val="baseline"/>
        </w:rPr>
        <w:t> Exceto coparticipações.</w:t>
      </w:r>
    </w:p>
    <w:p>
      <w:pPr>
        <w:pStyle w:val="Heading5"/>
        <w:numPr>
          <w:ilvl w:val="1"/>
          <w:numId w:val="31"/>
        </w:numPr>
        <w:tabs>
          <w:tab w:pos="852" w:val="left" w:leader="none"/>
        </w:tabs>
        <w:spacing w:line="240" w:lineRule="auto" w:before="156" w:after="0"/>
        <w:ind w:left="851" w:right="0" w:hanging="412"/>
        <w:jc w:val="left"/>
      </w:pPr>
      <w:r>
        <w:rPr/>
        <w:t>Pagamentos de Benefícios</w:t>
      </w:r>
      <w:r>
        <w:rPr>
          <w:spacing w:val="-1"/>
        </w:rPr>
        <w:t> </w:t>
      </w:r>
      <w:r>
        <w:rPr/>
        <w:t>Esperados</w:t>
      </w:r>
    </w:p>
    <w:p>
      <w:pPr>
        <w:pStyle w:val="BodyText"/>
        <w:spacing w:before="6"/>
        <w:rPr>
          <w:b/>
        </w:rPr>
      </w:pPr>
    </w:p>
    <w:tbl>
      <w:tblPr>
        <w:tblW w:w="0" w:type="auto"/>
        <w:jc w:val="left"/>
        <w:tblInd w:w="4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76"/>
        <w:gridCol w:w="1277"/>
        <w:gridCol w:w="1277"/>
        <w:gridCol w:w="1275"/>
        <w:gridCol w:w="1277"/>
      </w:tblGrid>
      <w:tr>
        <w:trPr>
          <w:trHeight w:val="227" w:hRule="atLeast"/>
        </w:trPr>
        <w:tc>
          <w:tcPr>
            <w:tcW w:w="2976" w:type="dxa"/>
            <w:vMerge w:val="restart"/>
          </w:tcPr>
          <w:p>
            <w:pPr>
              <w:pStyle w:val="TableParagraph"/>
              <w:spacing w:before="133"/>
              <w:ind w:left="129"/>
              <w:jc w:val="left"/>
              <w:rPr>
                <w:b/>
                <w:sz w:val="16"/>
              </w:rPr>
            </w:pPr>
            <w:r>
              <w:rPr>
                <w:b/>
                <w:sz w:val="16"/>
              </w:rPr>
              <w:t>Especificação</w:t>
            </w:r>
          </w:p>
        </w:tc>
        <w:tc>
          <w:tcPr>
            <w:tcW w:w="2554" w:type="dxa"/>
            <w:gridSpan w:val="2"/>
          </w:tcPr>
          <w:p>
            <w:pPr>
              <w:pStyle w:val="TableParagraph"/>
              <w:spacing w:before="15"/>
              <w:ind w:left="859" w:right="794"/>
              <w:jc w:val="center"/>
              <w:rPr>
                <w:b/>
                <w:sz w:val="16"/>
              </w:rPr>
            </w:pPr>
            <w:r>
              <w:rPr>
                <w:b/>
                <w:sz w:val="16"/>
              </w:rPr>
              <w:t>Capef</w:t>
            </w:r>
            <w:r>
              <w:rPr>
                <w:b/>
                <w:sz w:val="16"/>
                <w:vertAlign w:val="superscript"/>
              </w:rPr>
              <w:t>(1)</w:t>
            </w:r>
          </w:p>
        </w:tc>
        <w:tc>
          <w:tcPr>
            <w:tcW w:w="1275" w:type="dxa"/>
          </w:tcPr>
          <w:p>
            <w:pPr>
              <w:pStyle w:val="TableParagraph"/>
              <w:spacing w:line="136" w:lineRule="auto" w:before="22"/>
              <w:ind w:left="253"/>
              <w:jc w:val="left"/>
              <w:rPr>
                <w:b/>
                <w:sz w:val="10"/>
              </w:rPr>
            </w:pPr>
            <w:r>
              <w:rPr>
                <w:b/>
                <w:position w:val="-7"/>
                <w:sz w:val="16"/>
              </w:rPr>
              <w:t>Camed </w:t>
            </w:r>
            <w:r>
              <w:rPr>
                <w:b/>
                <w:sz w:val="10"/>
              </w:rPr>
              <w:t>(1)(2)</w:t>
            </w:r>
          </w:p>
        </w:tc>
        <w:tc>
          <w:tcPr>
            <w:tcW w:w="1277" w:type="dxa"/>
            <w:vMerge w:val="restart"/>
          </w:tcPr>
          <w:p>
            <w:pPr>
              <w:pStyle w:val="TableParagraph"/>
              <w:spacing w:before="41"/>
              <w:ind w:left="416" w:right="190" w:hanging="142"/>
              <w:jc w:val="left"/>
              <w:rPr>
                <w:b/>
                <w:sz w:val="16"/>
              </w:rPr>
            </w:pPr>
            <w:r>
              <w:rPr>
                <w:b/>
                <w:sz w:val="16"/>
              </w:rPr>
              <w:t>Seguro de Vida </w:t>
            </w:r>
            <w:r>
              <w:rPr>
                <w:b/>
                <w:sz w:val="16"/>
                <w:vertAlign w:val="superscript"/>
              </w:rPr>
              <w:t>(1)</w:t>
            </w:r>
          </w:p>
        </w:tc>
      </w:tr>
      <w:tr>
        <w:trPr>
          <w:trHeight w:val="225" w:hRule="atLeast"/>
        </w:trPr>
        <w:tc>
          <w:tcPr>
            <w:tcW w:w="2976" w:type="dxa"/>
            <w:vMerge/>
            <w:tcBorders>
              <w:top w:val="nil"/>
            </w:tcBorders>
          </w:tcPr>
          <w:p>
            <w:pPr>
              <w:rPr>
                <w:sz w:val="2"/>
                <w:szCs w:val="2"/>
              </w:rPr>
            </w:pPr>
          </w:p>
        </w:tc>
        <w:tc>
          <w:tcPr>
            <w:tcW w:w="1277" w:type="dxa"/>
          </w:tcPr>
          <w:p>
            <w:pPr>
              <w:pStyle w:val="TableParagraph"/>
              <w:spacing w:before="15"/>
              <w:ind w:left="311"/>
              <w:jc w:val="left"/>
              <w:rPr>
                <w:b/>
                <w:sz w:val="16"/>
              </w:rPr>
            </w:pPr>
            <w:r>
              <w:rPr>
                <w:b/>
                <w:sz w:val="16"/>
              </w:rPr>
              <w:t>Plano BD</w:t>
            </w:r>
          </w:p>
        </w:tc>
        <w:tc>
          <w:tcPr>
            <w:tcW w:w="1277" w:type="dxa"/>
          </w:tcPr>
          <w:p>
            <w:pPr>
              <w:pStyle w:val="TableParagraph"/>
              <w:spacing w:before="15"/>
              <w:ind w:left="268"/>
              <w:jc w:val="left"/>
              <w:rPr>
                <w:b/>
                <w:sz w:val="16"/>
              </w:rPr>
            </w:pPr>
            <w:r>
              <w:rPr>
                <w:b/>
                <w:sz w:val="16"/>
              </w:rPr>
              <w:t>Plano CV I</w:t>
            </w:r>
          </w:p>
        </w:tc>
        <w:tc>
          <w:tcPr>
            <w:tcW w:w="1275" w:type="dxa"/>
          </w:tcPr>
          <w:p>
            <w:pPr>
              <w:pStyle w:val="TableParagraph"/>
              <w:spacing w:before="15"/>
              <w:ind w:right="82"/>
              <w:rPr>
                <w:b/>
                <w:sz w:val="16"/>
              </w:rPr>
            </w:pPr>
            <w:r>
              <w:rPr>
                <w:b/>
                <w:sz w:val="16"/>
              </w:rPr>
              <w:t>Plano Natural</w:t>
            </w:r>
          </w:p>
        </w:tc>
        <w:tc>
          <w:tcPr>
            <w:tcW w:w="1277" w:type="dxa"/>
            <w:vMerge/>
            <w:tcBorders>
              <w:top w:val="nil"/>
            </w:tcBorders>
          </w:tcPr>
          <w:p>
            <w:pPr>
              <w:rPr>
                <w:sz w:val="2"/>
                <w:szCs w:val="2"/>
              </w:rPr>
            </w:pPr>
          </w:p>
        </w:tc>
      </w:tr>
      <w:tr>
        <w:trPr>
          <w:trHeight w:val="184" w:hRule="atLeast"/>
        </w:trPr>
        <w:tc>
          <w:tcPr>
            <w:tcW w:w="2976" w:type="dxa"/>
          </w:tcPr>
          <w:p>
            <w:pPr>
              <w:pStyle w:val="TableParagraph"/>
              <w:spacing w:line="164" w:lineRule="exact"/>
              <w:ind w:left="129"/>
              <w:jc w:val="left"/>
              <w:rPr>
                <w:sz w:val="16"/>
              </w:rPr>
            </w:pPr>
            <w:r>
              <w:rPr>
                <w:sz w:val="16"/>
              </w:rPr>
              <w:t>Até 1 ano</w:t>
            </w:r>
          </w:p>
        </w:tc>
        <w:tc>
          <w:tcPr>
            <w:tcW w:w="1277" w:type="dxa"/>
          </w:tcPr>
          <w:p>
            <w:pPr>
              <w:pStyle w:val="TableParagraph"/>
              <w:spacing w:line="164" w:lineRule="exact"/>
              <w:ind w:right="59"/>
              <w:rPr>
                <w:sz w:val="16"/>
              </w:rPr>
            </w:pPr>
            <w:r>
              <w:rPr>
                <w:sz w:val="16"/>
              </w:rPr>
              <w:t>411.191</w:t>
            </w:r>
          </w:p>
        </w:tc>
        <w:tc>
          <w:tcPr>
            <w:tcW w:w="1277" w:type="dxa"/>
          </w:tcPr>
          <w:p>
            <w:pPr>
              <w:pStyle w:val="TableParagraph"/>
              <w:spacing w:line="164" w:lineRule="exact"/>
              <w:ind w:right="60"/>
              <w:rPr>
                <w:sz w:val="16"/>
              </w:rPr>
            </w:pPr>
            <w:r>
              <w:rPr>
                <w:sz w:val="16"/>
              </w:rPr>
              <w:t>1.621</w:t>
            </w:r>
          </w:p>
        </w:tc>
        <w:tc>
          <w:tcPr>
            <w:tcW w:w="1275" w:type="dxa"/>
          </w:tcPr>
          <w:p>
            <w:pPr>
              <w:pStyle w:val="TableParagraph"/>
              <w:spacing w:line="164" w:lineRule="exact"/>
              <w:ind w:right="58"/>
              <w:rPr>
                <w:sz w:val="16"/>
              </w:rPr>
            </w:pPr>
            <w:r>
              <w:rPr>
                <w:sz w:val="16"/>
              </w:rPr>
              <w:t>57.772</w:t>
            </w:r>
          </w:p>
        </w:tc>
        <w:tc>
          <w:tcPr>
            <w:tcW w:w="1277" w:type="dxa"/>
          </w:tcPr>
          <w:p>
            <w:pPr>
              <w:pStyle w:val="TableParagraph"/>
              <w:spacing w:line="164" w:lineRule="exact"/>
              <w:ind w:right="56"/>
              <w:rPr>
                <w:sz w:val="16"/>
              </w:rPr>
            </w:pPr>
            <w:r>
              <w:rPr>
                <w:sz w:val="16"/>
              </w:rPr>
              <w:t>9.473</w:t>
            </w:r>
          </w:p>
        </w:tc>
      </w:tr>
      <w:tr>
        <w:trPr>
          <w:trHeight w:val="227" w:hRule="atLeast"/>
        </w:trPr>
        <w:tc>
          <w:tcPr>
            <w:tcW w:w="2976" w:type="dxa"/>
          </w:tcPr>
          <w:p>
            <w:pPr>
              <w:pStyle w:val="TableParagraph"/>
              <w:spacing w:before="17"/>
              <w:ind w:left="129"/>
              <w:jc w:val="left"/>
              <w:rPr>
                <w:sz w:val="16"/>
              </w:rPr>
            </w:pPr>
            <w:r>
              <w:rPr>
                <w:sz w:val="16"/>
              </w:rPr>
              <w:t>De 1 ano a 2 anos</w:t>
            </w:r>
          </w:p>
        </w:tc>
        <w:tc>
          <w:tcPr>
            <w:tcW w:w="1277" w:type="dxa"/>
          </w:tcPr>
          <w:p>
            <w:pPr>
              <w:pStyle w:val="TableParagraph"/>
              <w:spacing w:line="168" w:lineRule="exact" w:before="39"/>
              <w:ind w:right="59"/>
              <w:rPr>
                <w:sz w:val="16"/>
              </w:rPr>
            </w:pPr>
            <w:r>
              <w:rPr>
                <w:sz w:val="16"/>
              </w:rPr>
              <w:t>394.574</w:t>
            </w:r>
          </w:p>
        </w:tc>
        <w:tc>
          <w:tcPr>
            <w:tcW w:w="1277" w:type="dxa"/>
          </w:tcPr>
          <w:p>
            <w:pPr>
              <w:pStyle w:val="TableParagraph"/>
              <w:spacing w:line="168" w:lineRule="exact" w:before="39"/>
              <w:ind w:right="60"/>
              <w:rPr>
                <w:sz w:val="16"/>
              </w:rPr>
            </w:pPr>
            <w:r>
              <w:rPr>
                <w:sz w:val="16"/>
              </w:rPr>
              <w:t>1.618</w:t>
            </w:r>
          </w:p>
        </w:tc>
        <w:tc>
          <w:tcPr>
            <w:tcW w:w="1275" w:type="dxa"/>
          </w:tcPr>
          <w:p>
            <w:pPr>
              <w:pStyle w:val="TableParagraph"/>
              <w:spacing w:line="168" w:lineRule="exact" w:before="39"/>
              <w:ind w:right="58"/>
              <w:rPr>
                <w:sz w:val="16"/>
              </w:rPr>
            </w:pPr>
            <w:r>
              <w:rPr>
                <w:sz w:val="16"/>
              </w:rPr>
              <w:t>68.995</w:t>
            </w:r>
          </w:p>
        </w:tc>
        <w:tc>
          <w:tcPr>
            <w:tcW w:w="1277" w:type="dxa"/>
          </w:tcPr>
          <w:p>
            <w:pPr>
              <w:pStyle w:val="TableParagraph"/>
              <w:spacing w:line="168" w:lineRule="exact" w:before="39"/>
              <w:ind w:right="56"/>
              <w:rPr>
                <w:sz w:val="16"/>
              </w:rPr>
            </w:pPr>
            <w:r>
              <w:rPr>
                <w:sz w:val="16"/>
              </w:rPr>
              <w:t>10.044</w:t>
            </w:r>
          </w:p>
        </w:tc>
      </w:tr>
      <w:tr>
        <w:trPr>
          <w:trHeight w:val="227" w:hRule="atLeast"/>
        </w:trPr>
        <w:tc>
          <w:tcPr>
            <w:tcW w:w="2976" w:type="dxa"/>
          </w:tcPr>
          <w:p>
            <w:pPr>
              <w:pStyle w:val="TableParagraph"/>
              <w:spacing w:before="17"/>
              <w:ind w:left="129"/>
              <w:jc w:val="left"/>
              <w:rPr>
                <w:sz w:val="16"/>
              </w:rPr>
            </w:pPr>
            <w:r>
              <w:rPr>
                <w:sz w:val="16"/>
              </w:rPr>
              <w:t>De 2 anos a 3 anos</w:t>
            </w:r>
          </w:p>
        </w:tc>
        <w:tc>
          <w:tcPr>
            <w:tcW w:w="1277" w:type="dxa"/>
          </w:tcPr>
          <w:p>
            <w:pPr>
              <w:pStyle w:val="TableParagraph"/>
              <w:spacing w:line="168" w:lineRule="exact" w:before="39"/>
              <w:ind w:right="59"/>
              <w:rPr>
                <w:sz w:val="16"/>
              </w:rPr>
            </w:pPr>
            <w:r>
              <w:rPr>
                <w:sz w:val="16"/>
              </w:rPr>
              <w:t>378.069</w:t>
            </w:r>
          </w:p>
        </w:tc>
        <w:tc>
          <w:tcPr>
            <w:tcW w:w="1277" w:type="dxa"/>
          </w:tcPr>
          <w:p>
            <w:pPr>
              <w:pStyle w:val="TableParagraph"/>
              <w:spacing w:line="168" w:lineRule="exact" w:before="39"/>
              <w:ind w:right="60"/>
              <w:rPr>
                <w:sz w:val="16"/>
              </w:rPr>
            </w:pPr>
            <w:r>
              <w:rPr>
                <w:sz w:val="16"/>
              </w:rPr>
              <w:t>1.678</w:t>
            </w:r>
          </w:p>
        </w:tc>
        <w:tc>
          <w:tcPr>
            <w:tcW w:w="1275" w:type="dxa"/>
          </w:tcPr>
          <w:p>
            <w:pPr>
              <w:pStyle w:val="TableParagraph"/>
              <w:spacing w:line="168" w:lineRule="exact" w:before="39"/>
              <w:ind w:right="58"/>
              <w:rPr>
                <w:sz w:val="16"/>
              </w:rPr>
            </w:pPr>
            <w:r>
              <w:rPr>
                <w:sz w:val="16"/>
              </w:rPr>
              <w:t>75.585</w:t>
            </w:r>
          </w:p>
        </w:tc>
        <w:tc>
          <w:tcPr>
            <w:tcW w:w="1277" w:type="dxa"/>
          </w:tcPr>
          <w:p>
            <w:pPr>
              <w:pStyle w:val="TableParagraph"/>
              <w:spacing w:line="168" w:lineRule="exact" w:before="39"/>
              <w:ind w:right="56"/>
              <w:rPr>
                <w:sz w:val="16"/>
              </w:rPr>
            </w:pPr>
            <w:r>
              <w:rPr>
                <w:sz w:val="16"/>
              </w:rPr>
              <w:t>10.663</w:t>
            </w:r>
          </w:p>
        </w:tc>
      </w:tr>
      <w:tr>
        <w:trPr>
          <w:trHeight w:val="232" w:hRule="atLeast"/>
        </w:trPr>
        <w:tc>
          <w:tcPr>
            <w:tcW w:w="2976" w:type="dxa"/>
          </w:tcPr>
          <w:p>
            <w:pPr>
              <w:pStyle w:val="TableParagraph"/>
              <w:spacing w:before="20"/>
              <w:ind w:left="129"/>
              <w:jc w:val="left"/>
              <w:rPr>
                <w:sz w:val="16"/>
              </w:rPr>
            </w:pPr>
            <w:r>
              <w:rPr>
                <w:sz w:val="16"/>
              </w:rPr>
              <w:t>De 3 anos a 4 anos</w:t>
            </w:r>
          </w:p>
        </w:tc>
        <w:tc>
          <w:tcPr>
            <w:tcW w:w="1277" w:type="dxa"/>
          </w:tcPr>
          <w:p>
            <w:pPr>
              <w:pStyle w:val="TableParagraph"/>
              <w:spacing w:line="168" w:lineRule="exact" w:before="44"/>
              <w:ind w:right="59"/>
              <w:rPr>
                <w:sz w:val="16"/>
              </w:rPr>
            </w:pPr>
            <w:r>
              <w:rPr>
                <w:sz w:val="16"/>
              </w:rPr>
              <w:t>361.338</w:t>
            </w:r>
          </w:p>
        </w:tc>
        <w:tc>
          <w:tcPr>
            <w:tcW w:w="1277" w:type="dxa"/>
          </w:tcPr>
          <w:p>
            <w:pPr>
              <w:pStyle w:val="TableParagraph"/>
              <w:spacing w:line="168" w:lineRule="exact" w:before="44"/>
              <w:ind w:right="60"/>
              <w:rPr>
                <w:sz w:val="16"/>
              </w:rPr>
            </w:pPr>
            <w:r>
              <w:rPr>
                <w:sz w:val="16"/>
              </w:rPr>
              <w:t>1.676</w:t>
            </w:r>
          </w:p>
        </w:tc>
        <w:tc>
          <w:tcPr>
            <w:tcW w:w="1275" w:type="dxa"/>
          </w:tcPr>
          <w:p>
            <w:pPr>
              <w:pStyle w:val="TableParagraph"/>
              <w:spacing w:line="168" w:lineRule="exact" w:before="44"/>
              <w:ind w:right="58"/>
              <w:rPr>
                <w:sz w:val="16"/>
              </w:rPr>
            </w:pPr>
            <w:r>
              <w:rPr>
                <w:sz w:val="16"/>
              </w:rPr>
              <w:t>80.436</w:t>
            </w:r>
          </w:p>
        </w:tc>
        <w:tc>
          <w:tcPr>
            <w:tcW w:w="1277" w:type="dxa"/>
          </w:tcPr>
          <w:p>
            <w:pPr>
              <w:pStyle w:val="TableParagraph"/>
              <w:spacing w:line="168" w:lineRule="exact" w:before="44"/>
              <w:ind w:right="56"/>
              <w:rPr>
                <w:sz w:val="16"/>
              </w:rPr>
            </w:pPr>
            <w:r>
              <w:rPr>
                <w:sz w:val="16"/>
              </w:rPr>
              <w:t>11.287</w:t>
            </w:r>
          </w:p>
        </w:tc>
      </w:tr>
      <w:tr>
        <w:trPr>
          <w:trHeight w:val="227" w:hRule="atLeast"/>
        </w:trPr>
        <w:tc>
          <w:tcPr>
            <w:tcW w:w="2976" w:type="dxa"/>
          </w:tcPr>
          <w:p>
            <w:pPr>
              <w:pStyle w:val="TableParagraph"/>
              <w:spacing w:before="17"/>
              <w:ind w:left="129"/>
              <w:jc w:val="left"/>
              <w:rPr>
                <w:sz w:val="16"/>
              </w:rPr>
            </w:pPr>
            <w:r>
              <w:rPr>
                <w:sz w:val="16"/>
              </w:rPr>
              <w:t>Acima de 4 anos</w:t>
            </w:r>
          </w:p>
        </w:tc>
        <w:tc>
          <w:tcPr>
            <w:tcW w:w="1277" w:type="dxa"/>
          </w:tcPr>
          <w:p>
            <w:pPr>
              <w:pStyle w:val="TableParagraph"/>
              <w:spacing w:line="168" w:lineRule="exact" w:before="39"/>
              <w:ind w:right="59"/>
              <w:rPr>
                <w:sz w:val="16"/>
              </w:rPr>
            </w:pPr>
            <w:r>
              <w:rPr>
                <w:sz w:val="16"/>
              </w:rPr>
              <w:t>2.075.514</w:t>
            </w:r>
          </w:p>
        </w:tc>
        <w:tc>
          <w:tcPr>
            <w:tcW w:w="1277" w:type="dxa"/>
          </w:tcPr>
          <w:p>
            <w:pPr>
              <w:pStyle w:val="TableParagraph"/>
              <w:spacing w:line="168" w:lineRule="exact" w:before="39"/>
              <w:ind w:right="60"/>
              <w:rPr>
                <w:sz w:val="16"/>
              </w:rPr>
            </w:pPr>
            <w:r>
              <w:rPr>
                <w:sz w:val="16"/>
              </w:rPr>
              <w:t>34.946</w:t>
            </w:r>
          </w:p>
        </w:tc>
        <w:tc>
          <w:tcPr>
            <w:tcW w:w="1275" w:type="dxa"/>
          </w:tcPr>
          <w:p>
            <w:pPr>
              <w:pStyle w:val="TableParagraph"/>
              <w:spacing w:line="168" w:lineRule="exact" w:before="39"/>
              <w:ind w:right="58"/>
              <w:rPr>
                <w:sz w:val="16"/>
              </w:rPr>
            </w:pPr>
            <w:r>
              <w:rPr>
                <w:sz w:val="16"/>
              </w:rPr>
              <w:t>196.747</w:t>
            </w:r>
          </w:p>
        </w:tc>
        <w:tc>
          <w:tcPr>
            <w:tcW w:w="1277" w:type="dxa"/>
          </w:tcPr>
          <w:p>
            <w:pPr>
              <w:pStyle w:val="TableParagraph"/>
              <w:spacing w:line="168" w:lineRule="exact" w:before="39"/>
              <w:ind w:right="56"/>
              <w:rPr>
                <w:sz w:val="16"/>
              </w:rPr>
            </w:pPr>
            <w:r>
              <w:rPr>
                <w:sz w:val="16"/>
              </w:rPr>
              <w:t>764.422</w:t>
            </w:r>
          </w:p>
        </w:tc>
      </w:tr>
      <w:tr>
        <w:trPr>
          <w:trHeight w:val="227" w:hRule="atLeast"/>
        </w:trPr>
        <w:tc>
          <w:tcPr>
            <w:tcW w:w="2976" w:type="dxa"/>
          </w:tcPr>
          <w:p>
            <w:pPr>
              <w:pStyle w:val="TableParagraph"/>
              <w:spacing w:before="15"/>
              <w:ind w:left="129"/>
              <w:jc w:val="left"/>
              <w:rPr>
                <w:b/>
                <w:sz w:val="16"/>
              </w:rPr>
            </w:pPr>
            <w:r>
              <w:rPr>
                <w:b/>
                <w:sz w:val="16"/>
              </w:rPr>
              <w:t>Total</w:t>
            </w:r>
          </w:p>
        </w:tc>
        <w:tc>
          <w:tcPr>
            <w:tcW w:w="1277" w:type="dxa"/>
          </w:tcPr>
          <w:p>
            <w:pPr>
              <w:pStyle w:val="TableParagraph"/>
              <w:spacing w:line="171" w:lineRule="exact" w:before="37"/>
              <w:ind w:right="58"/>
              <w:rPr>
                <w:b/>
                <w:sz w:val="16"/>
              </w:rPr>
            </w:pPr>
            <w:r>
              <w:rPr>
                <w:b/>
                <w:sz w:val="16"/>
              </w:rPr>
              <w:t>3.620.686</w:t>
            </w:r>
          </w:p>
        </w:tc>
        <w:tc>
          <w:tcPr>
            <w:tcW w:w="1277" w:type="dxa"/>
          </w:tcPr>
          <w:p>
            <w:pPr>
              <w:pStyle w:val="TableParagraph"/>
              <w:spacing w:line="171" w:lineRule="exact" w:before="37"/>
              <w:ind w:right="60"/>
              <w:rPr>
                <w:b/>
                <w:sz w:val="16"/>
              </w:rPr>
            </w:pPr>
            <w:r>
              <w:rPr>
                <w:b/>
                <w:sz w:val="16"/>
              </w:rPr>
              <w:t>41.539</w:t>
            </w:r>
          </w:p>
        </w:tc>
        <w:tc>
          <w:tcPr>
            <w:tcW w:w="1275" w:type="dxa"/>
          </w:tcPr>
          <w:p>
            <w:pPr>
              <w:pStyle w:val="TableParagraph"/>
              <w:spacing w:line="171" w:lineRule="exact" w:before="37"/>
              <w:ind w:right="58"/>
              <w:rPr>
                <w:b/>
                <w:sz w:val="16"/>
              </w:rPr>
            </w:pPr>
            <w:r>
              <w:rPr>
                <w:b/>
                <w:sz w:val="16"/>
              </w:rPr>
              <w:t>479.535</w:t>
            </w:r>
          </w:p>
        </w:tc>
        <w:tc>
          <w:tcPr>
            <w:tcW w:w="1277" w:type="dxa"/>
          </w:tcPr>
          <w:p>
            <w:pPr>
              <w:pStyle w:val="TableParagraph"/>
              <w:spacing w:line="171" w:lineRule="exact" w:before="37"/>
              <w:ind w:right="56"/>
              <w:rPr>
                <w:b/>
                <w:sz w:val="16"/>
              </w:rPr>
            </w:pPr>
            <w:r>
              <w:rPr>
                <w:b/>
                <w:sz w:val="16"/>
              </w:rPr>
              <w:t>805.889</w:t>
            </w:r>
          </w:p>
        </w:tc>
      </w:tr>
    </w:tbl>
    <w:p>
      <w:pPr>
        <w:spacing w:before="0"/>
        <w:ind w:left="543" w:right="0" w:firstLine="0"/>
        <w:jc w:val="left"/>
        <w:rPr>
          <w:sz w:val="14"/>
        </w:rPr>
      </w:pPr>
      <w:r>
        <w:rPr>
          <w:sz w:val="14"/>
          <w:vertAlign w:val="superscript"/>
        </w:rPr>
        <w:t>(1)</w:t>
      </w:r>
      <w:r>
        <w:rPr>
          <w:sz w:val="14"/>
          <w:vertAlign w:val="baseline"/>
        </w:rPr>
        <w:t> Os valores de benefícios esperados foram calculados sem descontar a valor presente.</w:t>
      </w:r>
    </w:p>
    <w:p>
      <w:pPr>
        <w:spacing w:before="0"/>
        <w:ind w:left="543" w:right="0" w:firstLine="0"/>
        <w:jc w:val="left"/>
        <w:rPr>
          <w:sz w:val="14"/>
        </w:rPr>
      </w:pPr>
      <w:r>
        <w:rPr>
          <w:sz w:val="14"/>
          <w:vertAlign w:val="superscript"/>
        </w:rPr>
        <w:t>(2)</w:t>
      </w:r>
      <w:r>
        <w:rPr>
          <w:sz w:val="14"/>
          <w:vertAlign w:val="baseline"/>
        </w:rPr>
        <w:t> Líquidos de coparticipação de assistidos.</w:t>
      </w:r>
    </w:p>
    <w:p>
      <w:pPr>
        <w:pStyle w:val="BodyText"/>
        <w:spacing w:before="8"/>
        <w:rPr>
          <w:sz w:val="19"/>
        </w:rPr>
      </w:pPr>
    </w:p>
    <w:p>
      <w:pPr>
        <w:pStyle w:val="Heading5"/>
        <w:numPr>
          <w:ilvl w:val="0"/>
          <w:numId w:val="27"/>
        </w:numPr>
        <w:tabs>
          <w:tab w:pos="677" w:val="left" w:leader="none"/>
          <w:tab w:pos="678" w:val="left" w:leader="none"/>
        </w:tabs>
        <w:spacing w:line="240" w:lineRule="auto" w:before="0" w:after="0"/>
        <w:ind w:left="677" w:right="0" w:hanging="361"/>
        <w:jc w:val="left"/>
      </w:pPr>
      <w:r>
        <w:rPr/>
        <w:t>Estimativa de Despesas para o 2º Semestre de</w:t>
      </w:r>
      <w:r>
        <w:rPr>
          <w:spacing w:val="4"/>
        </w:rPr>
        <w:t> </w:t>
      </w:r>
      <w:r>
        <w:rPr/>
        <w:t>2019</w:t>
      </w:r>
    </w:p>
    <w:p>
      <w:pPr>
        <w:pStyle w:val="BodyText"/>
        <w:spacing w:before="3"/>
        <w:rPr>
          <w:b/>
        </w:rPr>
      </w:pPr>
    </w:p>
    <w:tbl>
      <w:tblPr>
        <w:tblW w:w="0" w:type="auto"/>
        <w:jc w:val="left"/>
        <w:tblInd w:w="4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686"/>
        <w:gridCol w:w="1274"/>
        <w:gridCol w:w="1276"/>
        <w:gridCol w:w="1276"/>
        <w:gridCol w:w="1274"/>
      </w:tblGrid>
      <w:tr>
        <w:trPr>
          <w:trHeight w:val="227" w:hRule="atLeast"/>
        </w:trPr>
        <w:tc>
          <w:tcPr>
            <w:tcW w:w="3686" w:type="dxa"/>
            <w:vMerge w:val="restart"/>
          </w:tcPr>
          <w:p>
            <w:pPr>
              <w:pStyle w:val="TableParagraph"/>
              <w:spacing w:before="135"/>
              <w:ind w:left="93"/>
              <w:jc w:val="left"/>
              <w:rPr>
                <w:b/>
                <w:sz w:val="16"/>
              </w:rPr>
            </w:pPr>
            <w:r>
              <w:rPr>
                <w:b/>
                <w:sz w:val="16"/>
              </w:rPr>
              <w:t>Especificação</w:t>
            </w:r>
          </w:p>
        </w:tc>
        <w:tc>
          <w:tcPr>
            <w:tcW w:w="2550" w:type="dxa"/>
            <w:gridSpan w:val="2"/>
          </w:tcPr>
          <w:p>
            <w:pPr>
              <w:pStyle w:val="TableParagraph"/>
              <w:spacing w:before="15"/>
              <w:ind w:left="320" w:right="251"/>
              <w:jc w:val="center"/>
              <w:rPr>
                <w:b/>
                <w:sz w:val="16"/>
              </w:rPr>
            </w:pPr>
            <w:r>
              <w:rPr>
                <w:b/>
                <w:sz w:val="16"/>
              </w:rPr>
              <w:t>Capef</w:t>
            </w:r>
          </w:p>
        </w:tc>
        <w:tc>
          <w:tcPr>
            <w:tcW w:w="1276" w:type="dxa"/>
          </w:tcPr>
          <w:p>
            <w:pPr>
              <w:pStyle w:val="TableParagraph"/>
              <w:spacing w:before="15"/>
              <w:ind w:left="402"/>
              <w:jc w:val="left"/>
              <w:rPr>
                <w:b/>
                <w:sz w:val="16"/>
              </w:rPr>
            </w:pPr>
            <w:r>
              <w:rPr>
                <w:b/>
                <w:sz w:val="16"/>
              </w:rPr>
              <w:t>Camed</w:t>
            </w:r>
          </w:p>
        </w:tc>
        <w:tc>
          <w:tcPr>
            <w:tcW w:w="1274" w:type="dxa"/>
            <w:vMerge w:val="restart"/>
          </w:tcPr>
          <w:p>
            <w:pPr>
              <w:pStyle w:val="TableParagraph"/>
              <w:spacing w:before="44"/>
              <w:ind w:left="498" w:right="187" w:hanging="224"/>
              <w:jc w:val="left"/>
              <w:rPr>
                <w:b/>
                <w:sz w:val="16"/>
              </w:rPr>
            </w:pPr>
            <w:r>
              <w:rPr>
                <w:b/>
                <w:sz w:val="16"/>
              </w:rPr>
              <w:t>Seguro de Vida</w:t>
            </w:r>
          </w:p>
        </w:tc>
      </w:tr>
      <w:tr>
        <w:trPr>
          <w:trHeight w:val="227" w:hRule="atLeast"/>
        </w:trPr>
        <w:tc>
          <w:tcPr>
            <w:tcW w:w="3686" w:type="dxa"/>
            <w:vMerge/>
            <w:tcBorders>
              <w:top w:val="nil"/>
            </w:tcBorders>
          </w:tcPr>
          <w:p>
            <w:pPr>
              <w:rPr>
                <w:sz w:val="2"/>
                <w:szCs w:val="2"/>
              </w:rPr>
            </w:pPr>
          </w:p>
        </w:tc>
        <w:tc>
          <w:tcPr>
            <w:tcW w:w="1274" w:type="dxa"/>
          </w:tcPr>
          <w:p>
            <w:pPr>
              <w:pStyle w:val="TableParagraph"/>
              <w:spacing w:before="15"/>
              <w:ind w:left="309"/>
              <w:jc w:val="left"/>
              <w:rPr>
                <w:b/>
                <w:sz w:val="16"/>
              </w:rPr>
            </w:pPr>
            <w:r>
              <w:rPr>
                <w:b/>
                <w:sz w:val="16"/>
              </w:rPr>
              <w:t>Plano BD</w:t>
            </w:r>
          </w:p>
        </w:tc>
        <w:tc>
          <w:tcPr>
            <w:tcW w:w="1276" w:type="dxa"/>
          </w:tcPr>
          <w:p>
            <w:pPr>
              <w:pStyle w:val="TableParagraph"/>
              <w:spacing w:before="15"/>
              <w:ind w:left="271"/>
              <w:jc w:val="left"/>
              <w:rPr>
                <w:b/>
                <w:sz w:val="16"/>
              </w:rPr>
            </w:pPr>
            <w:r>
              <w:rPr>
                <w:b/>
                <w:sz w:val="16"/>
              </w:rPr>
              <w:t>Plano CV I</w:t>
            </w:r>
          </w:p>
        </w:tc>
        <w:tc>
          <w:tcPr>
            <w:tcW w:w="1276" w:type="dxa"/>
          </w:tcPr>
          <w:p>
            <w:pPr>
              <w:pStyle w:val="TableParagraph"/>
              <w:spacing w:before="15"/>
              <w:ind w:right="78"/>
              <w:rPr>
                <w:b/>
                <w:sz w:val="16"/>
              </w:rPr>
            </w:pPr>
            <w:r>
              <w:rPr>
                <w:b/>
                <w:sz w:val="16"/>
              </w:rPr>
              <w:t>Plano Natural</w:t>
            </w:r>
          </w:p>
        </w:tc>
        <w:tc>
          <w:tcPr>
            <w:tcW w:w="1274" w:type="dxa"/>
            <w:vMerge/>
            <w:tcBorders>
              <w:top w:val="nil"/>
            </w:tcBorders>
          </w:tcPr>
          <w:p>
            <w:pPr>
              <w:rPr>
                <w:sz w:val="2"/>
                <w:szCs w:val="2"/>
              </w:rPr>
            </w:pPr>
          </w:p>
        </w:tc>
      </w:tr>
      <w:tr>
        <w:trPr>
          <w:trHeight w:val="227" w:hRule="atLeast"/>
        </w:trPr>
        <w:tc>
          <w:tcPr>
            <w:tcW w:w="3686" w:type="dxa"/>
          </w:tcPr>
          <w:p>
            <w:pPr>
              <w:pStyle w:val="TableParagraph"/>
              <w:spacing w:before="17"/>
              <w:ind w:left="2"/>
              <w:jc w:val="left"/>
              <w:rPr>
                <w:sz w:val="16"/>
              </w:rPr>
            </w:pPr>
            <w:r>
              <w:rPr>
                <w:sz w:val="16"/>
              </w:rPr>
              <w:t>1. Custo do Serviço Corrente Líquido</w:t>
            </w:r>
          </w:p>
        </w:tc>
        <w:tc>
          <w:tcPr>
            <w:tcW w:w="1274" w:type="dxa"/>
          </w:tcPr>
          <w:p>
            <w:pPr>
              <w:pStyle w:val="TableParagraph"/>
              <w:spacing w:before="17"/>
              <w:ind w:right="56"/>
              <w:rPr>
                <w:sz w:val="16"/>
              </w:rPr>
            </w:pPr>
            <w:r>
              <w:rPr>
                <w:sz w:val="16"/>
              </w:rPr>
              <w:t>(1.421)</w:t>
            </w:r>
          </w:p>
        </w:tc>
        <w:tc>
          <w:tcPr>
            <w:tcW w:w="1276" w:type="dxa"/>
          </w:tcPr>
          <w:p>
            <w:pPr>
              <w:pStyle w:val="TableParagraph"/>
              <w:spacing w:before="17"/>
              <w:ind w:right="56"/>
              <w:rPr>
                <w:sz w:val="16"/>
              </w:rPr>
            </w:pPr>
            <w:r>
              <w:rPr>
                <w:sz w:val="16"/>
              </w:rPr>
              <w:t>769</w:t>
            </w:r>
          </w:p>
        </w:tc>
        <w:tc>
          <w:tcPr>
            <w:tcW w:w="1276" w:type="dxa"/>
          </w:tcPr>
          <w:p>
            <w:pPr>
              <w:pStyle w:val="TableParagraph"/>
              <w:spacing w:before="17"/>
              <w:ind w:right="55"/>
              <w:rPr>
                <w:sz w:val="16"/>
              </w:rPr>
            </w:pPr>
            <w:r>
              <w:rPr>
                <w:sz w:val="16"/>
              </w:rPr>
              <w:t>(9.626)</w:t>
            </w:r>
          </w:p>
        </w:tc>
        <w:tc>
          <w:tcPr>
            <w:tcW w:w="1274" w:type="dxa"/>
          </w:tcPr>
          <w:p>
            <w:pPr>
              <w:pStyle w:val="TableParagraph"/>
              <w:spacing w:before="17"/>
              <w:ind w:right="56"/>
              <w:rPr>
                <w:sz w:val="16"/>
              </w:rPr>
            </w:pPr>
            <w:r>
              <w:rPr>
                <w:sz w:val="16"/>
              </w:rPr>
              <w:t>298</w:t>
            </w:r>
          </w:p>
        </w:tc>
      </w:tr>
      <w:tr>
        <w:trPr>
          <w:trHeight w:val="225" w:hRule="atLeast"/>
        </w:trPr>
        <w:tc>
          <w:tcPr>
            <w:tcW w:w="3686" w:type="dxa"/>
          </w:tcPr>
          <w:p>
            <w:pPr>
              <w:pStyle w:val="TableParagraph"/>
              <w:spacing w:before="17"/>
              <w:ind w:left="2"/>
              <w:jc w:val="left"/>
              <w:rPr>
                <w:sz w:val="16"/>
              </w:rPr>
            </w:pPr>
            <w:r>
              <w:rPr>
                <w:sz w:val="16"/>
              </w:rPr>
              <w:t>2. Juros Líquidos</w:t>
            </w:r>
          </w:p>
        </w:tc>
        <w:tc>
          <w:tcPr>
            <w:tcW w:w="1274" w:type="dxa"/>
          </w:tcPr>
          <w:p>
            <w:pPr>
              <w:pStyle w:val="TableParagraph"/>
              <w:spacing w:before="17"/>
              <w:ind w:right="57"/>
              <w:rPr>
                <w:sz w:val="16"/>
              </w:rPr>
            </w:pPr>
            <w:r>
              <w:rPr>
                <w:sz w:val="16"/>
              </w:rPr>
              <w:t>(25.148)</w:t>
            </w:r>
          </w:p>
        </w:tc>
        <w:tc>
          <w:tcPr>
            <w:tcW w:w="1276" w:type="dxa"/>
          </w:tcPr>
          <w:p>
            <w:pPr>
              <w:pStyle w:val="TableParagraph"/>
              <w:spacing w:before="17"/>
              <w:ind w:right="55"/>
              <w:rPr>
                <w:sz w:val="16"/>
              </w:rPr>
            </w:pPr>
            <w:r>
              <w:rPr>
                <w:w w:val="100"/>
                <w:sz w:val="16"/>
              </w:rPr>
              <w:t>-</w:t>
            </w:r>
          </w:p>
        </w:tc>
        <w:tc>
          <w:tcPr>
            <w:tcW w:w="1276" w:type="dxa"/>
          </w:tcPr>
          <w:p>
            <w:pPr>
              <w:pStyle w:val="TableParagraph"/>
              <w:spacing w:before="17"/>
              <w:ind w:right="55"/>
              <w:rPr>
                <w:sz w:val="16"/>
              </w:rPr>
            </w:pPr>
            <w:r>
              <w:rPr>
                <w:sz w:val="16"/>
              </w:rPr>
              <w:t>(66.017)</w:t>
            </w:r>
          </w:p>
        </w:tc>
        <w:tc>
          <w:tcPr>
            <w:tcW w:w="1274" w:type="dxa"/>
          </w:tcPr>
          <w:p>
            <w:pPr>
              <w:pStyle w:val="TableParagraph"/>
              <w:spacing w:before="17"/>
              <w:ind w:right="56"/>
              <w:rPr>
                <w:sz w:val="16"/>
              </w:rPr>
            </w:pPr>
            <w:r>
              <w:rPr>
                <w:sz w:val="16"/>
              </w:rPr>
              <w:t>(6.579)</w:t>
            </w:r>
          </w:p>
        </w:tc>
      </w:tr>
      <w:tr>
        <w:trPr>
          <w:trHeight w:val="227" w:hRule="atLeast"/>
        </w:trPr>
        <w:tc>
          <w:tcPr>
            <w:tcW w:w="3686" w:type="dxa"/>
          </w:tcPr>
          <w:p>
            <w:pPr>
              <w:pStyle w:val="TableParagraph"/>
              <w:spacing w:before="15"/>
              <w:ind w:left="2"/>
              <w:jc w:val="left"/>
              <w:rPr>
                <w:b/>
                <w:sz w:val="16"/>
              </w:rPr>
            </w:pPr>
            <w:r>
              <w:rPr>
                <w:b/>
                <w:sz w:val="16"/>
              </w:rPr>
              <w:t>3. Total da (Despesa)/Receita a Reconhecer</w:t>
            </w:r>
          </w:p>
        </w:tc>
        <w:tc>
          <w:tcPr>
            <w:tcW w:w="1274" w:type="dxa"/>
          </w:tcPr>
          <w:p>
            <w:pPr>
              <w:pStyle w:val="TableParagraph"/>
              <w:spacing w:before="15"/>
              <w:ind w:right="57"/>
              <w:rPr>
                <w:b/>
                <w:sz w:val="16"/>
              </w:rPr>
            </w:pPr>
            <w:r>
              <w:rPr>
                <w:b/>
                <w:sz w:val="16"/>
              </w:rPr>
              <w:t>(26.569)</w:t>
            </w:r>
          </w:p>
        </w:tc>
        <w:tc>
          <w:tcPr>
            <w:tcW w:w="1276" w:type="dxa"/>
          </w:tcPr>
          <w:p>
            <w:pPr>
              <w:pStyle w:val="TableParagraph"/>
              <w:spacing w:before="15"/>
              <w:ind w:right="56"/>
              <w:rPr>
                <w:b/>
                <w:sz w:val="16"/>
              </w:rPr>
            </w:pPr>
            <w:r>
              <w:rPr>
                <w:b/>
                <w:sz w:val="16"/>
              </w:rPr>
              <w:t>769</w:t>
            </w:r>
          </w:p>
        </w:tc>
        <w:tc>
          <w:tcPr>
            <w:tcW w:w="1276" w:type="dxa"/>
          </w:tcPr>
          <w:p>
            <w:pPr>
              <w:pStyle w:val="TableParagraph"/>
              <w:spacing w:before="15"/>
              <w:ind w:right="55"/>
              <w:rPr>
                <w:b/>
                <w:sz w:val="16"/>
              </w:rPr>
            </w:pPr>
            <w:r>
              <w:rPr>
                <w:b/>
                <w:sz w:val="16"/>
              </w:rPr>
              <w:t>(75.643)</w:t>
            </w:r>
          </w:p>
        </w:tc>
        <w:tc>
          <w:tcPr>
            <w:tcW w:w="1274" w:type="dxa"/>
          </w:tcPr>
          <w:p>
            <w:pPr>
              <w:pStyle w:val="TableParagraph"/>
              <w:spacing w:before="15"/>
              <w:ind w:right="55"/>
              <w:rPr>
                <w:b/>
                <w:sz w:val="16"/>
              </w:rPr>
            </w:pPr>
            <w:r>
              <w:rPr>
                <w:b/>
                <w:sz w:val="16"/>
              </w:rPr>
              <w:t>(6.281)</w:t>
            </w:r>
          </w:p>
        </w:tc>
      </w:tr>
    </w:tbl>
    <w:p>
      <w:pPr>
        <w:spacing w:after="0"/>
        <w:rPr>
          <w:sz w:val="16"/>
        </w:rPr>
        <w:sectPr>
          <w:pgSz w:w="11900" w:h="16840"/>
          <w:pgMar w:header="0" w:footer="815" w:top="1420" w:bottom="1060" w:left="760" w:right="140"/>
        </w:sectPr>
      </w:pPr>
    </w:p>
    <w:p>
      <w:pPr>
        <w:spacing w:before="75"/>
        <w:ind w:left="260" w:right="0" w:firstLine="0"/>
        <w:jc w:val="left"/>
        <w:rPr>
          <w:b/>
          <w:sz w:val="20"/>
        </w:rPr>
      </w:pPr>
      <w:r>
        <w:rPr>
          <w:b/>
          <w:sz w:val="20"/>
        </w:rPr>
        <w:t>NOTA 25 - Fundo Constitucional de Financiamento do Nordeste (FNE)</w:t>
      </w:r>
    </w:p>
    <w:p>
      <w:pPr>
        <w:pStyle w:val="ListParagraph"/>
        <w:numPr>
          <w:ilvl w:val="0"/>
          <w:numId w:val="32"/>
        </w:numPr>
        <w:tabs>
          <w:tab w:pos="515" w:val="left" w:leader="none"/>
        </w:tabs>
        <w:spacing w:line="242" w:lineRule="auto" w:before="182" w:after="0"/>
        <w:ind w:left="500" w:right="1395" w:hanging="240"/>
        <w:jc w:val="both"/>
        <w:rPr>
          <w:sz w:val="20"/>
        </w:rPr>
      </w:pPr>
      <w:r>
        <w:rPr>
          <w:sz w:val="20"/>
        </w:rPr>
        <w:t>O Patrimônio Líquido do FNE, no montante de R$ 86.095.353(R$ 78.681.595 em 30.06.2018), está registrado em conta de compensação do Banco,denominada “Patrimônio de Fundos Públicos Administrados/FNE”.</w:t>
      </w:r>
    </w:p>
    <w:p>
      <w:pPr>
        <w:pStyle w:val="BodyText"/>
        <w:spacing w:before="6"/>
        <w:rPr>
          <w:sz w:val="19"/>
        </w:rPr>
      </w:pPr>
    </w:p>
    <w:p>
      <w:pPr>
        <w:pStyle w:val="ListParagraph"/>
        <w:numPr>
          <w:ilvl w:val="0"/>
          <w:numId w:val="32"/>
        </w:numPr>
        <w:tabs>
          <w:tab w:pos="539" w:val="left" w:leader="none"/>
        </w:tabs>
        <w:spacing w:line="240" w:lineRule="auto" w:before="1" w:after="0"/>
        <w:ind w:left="543" w:right="1398" w:hanging="284"/>
        <w:jc w:val="both"/>
        <w:rPr>
          <w:sz w:val="20"/>
        </w:rPr>
      </w:pPr>
      <w:r>
        <w:rPr>
          <w:sz w:val="20"/>
        </w:rPr>
        <w:t>As disponibilidades e os recursos comprometidos com operações de crédito, que representam as disponibilidades do FNE, no valor total de R$24.965.501 (R$ 25.940.720em 30.06.2018), registrados no título “Outras Obrigações/Fundos Financeiros e de Desenvolvimento”são remunerados pela taxa extramercado. No período, a despesa com remuneração dessas disponibilidades foi de R$ 742.662(R$ 736.942em</w:t>
      </w:r>
      <w:r>
        <w:rPr>
          <w:spacing w:val="2"/>
          <w:sz w:val="20"/>
        </w:rPr>
        <w:t> </w:t>
      </w:r>
      <w:r>
        <w:rPr>
          <w:sz w:val="20"/>
        </w:rPr>
        <w:t>30.06.2018).</w:t>
      </w:r>
    </w:p>
    <w:p>
      <w:pPr>
        <w:pStyle w:val="BodyText"/>
        <w:spacing w:before="2"/>
      </w:pPr>
    </w:p>
    <w:p>
      <w:pPr>
        <w:pStyle w:val="ListParagraph"/>
        <w:numPr>
          <w:ilvl w:val="0"/>
          <w:numId w:val="32"/>
        </w:numPr>
        <w:tabs>
          <w:tab w:pos="620" w:val="left" w:leader="none"/>
        </w:tabs>
        <w:spacing w:line="240" w:lineRule="auto" w:before="0" w:after="0"/>
        <w:ind w:left="620" w:right="1401" w:hanging="360"/>
        <w:jc w:val="both"/>
        <w:rPr>
          <w:sz w:val="20"/>
        </w:rPr>
      </w:pPr>
      <w:r>
        <w:rPr>
          <w:sz w:val="20"/>
        </w:rPr>
        <w:t>A provisão para fazer face ao risco nas operações contratadas ao amparo do FNE é constituída obedecendo aos seguintes critérios:</w:t>
      </w:r>
    </w:p>
    <w:p>
      <w:pPr>
        <w:pStyle w:val="BodyText"/>
        <w:spacing w:before="8"/>
        <w:rPr>
          <w:sz w:val="19"/>
        </w:rPr>
      </w:pPr>
    </w:p>
    <w:p>
      <w:pPr>
        <w:pStyle w:val="ListParagraph"/>
        <w:numPr>
          <w:ilvl w:val="1"/>
          <w:numId w:val="32"/>
        </w:numPr>
        <w:tabs>
          <w:tab w:pos="839" w:val="left" w:leader="none"/>
        </w:tabs>
        <w:spacing w:line="240" w:lineRule="auto" w:before="0" w:after="0"/>
        <w:ind w:left="838" w:right="0" w:hanging="399"/>
        <w:jc w:val="both"/>
        <w:rPr>
          <w:sz w:val="20"/>
        </w:rPr>
      </w:pPr>
      <w:r>
        <w:rPr>
          <w:sz w:val="20"/>
        </w:rPr>
        <w:t>nas operações contratadas até 30.11.1998, o Banco é isento de</w:t>
      </w:r>
      <w:r>
        <w:rPr>
          <w:spacing w:val="2"/>
          <w:sz w:val="20"/>
        </w:rPr>
        <w:t> </w:t>
      </w:r>
      <w:r>
        <w:rPr>
          <w:sz w:val="20"/>
        </w:rPr>
        <w:t>risco;</w:t>
      </w:r>
    </w:p>
    <w:p>
      <w:pPr>
        <w:pStyle w:val="ListParagraph"/>
        <w:numPr>
          <w:ilvl w:val="1"/>
          <w:numId w:val="32"/>
        </w:numPr>
        <w:tabs>
          <w:tab w:pos="858" w:val="left" w:leader="none"/>
        </w:tabs>
        <w:spacing w:line="240" w:lineRule="auto" w:before="0" w:after="0"/>
        <w:ind w:left="800" w:right="1397" w:hanging="360"/>
        <w:jc w:val="both"/>
        <w:rPr>
          <w:sz w:val="20"/>
        </w:rPr>
      </w:pPr>
      <w:r>
        <w:rPr>
          <w:sz w:val="20"/>
        </w:rPr>
        <w:t>para as operações contratadas a partir de 01.12.1998, excluindo-se as operações no âmbito do Pronaf (Grupos A, A/Microcrédito, B, A/C, Floresta, Semiárido, Emergencial, Enchentes, Estiagem/98, Semiárido-Seca 2012 e Seca-2012-Custeio), o risco do Banco é de 50% do valor calculado na forma da Resolução CMN nº 2.682, de</w:t>
      </w:r>
      <w:r>
        <w:rPr>
          <w:spacing w:val="1"/>
          <w:sz w:val="20"/>
        </w:rPr>
        <w:t> </w:t>
      </w:r>
      <w:r>
        <w:rPr>
          <w:sz w:val="20"/>
        </w:rPr>
        <w:t>21.12.1999;e</w:t>
      </w:r>
    </w:p>
    <w:p>
      <w:pPr>
        <w:pStyle w:val="ListParagraph"/>
        <w:numPr>
          <w:ilvl w:val="1"/>
          <w:numId w:val="32"/>
        </w:numPr>
        <w:tabs>
          <w:tab w:pos="853" w:val="left" w:leader="none"/>
        </w:tabs>
        <w:spacing w:line="240" w:lineRule="auto" w:before="0" w:after="6"/>
        <w:ind w:left="800" w:right="1395" w:hanging="360"/>
        <w:jc w:val="both"/>
        <w:rPr>
          <w:sz w:val="20"/>
        </w:rPr>
      </w:pPr>
      <w:r>
        <w:rPr>
          <w:sz w:val="20"/>
        </w:rPr>
        <w:t>o risco do Banco é integral sobre as operações de crédito renegociadas e reclassificadas para o FNE, com base na Lei nº 11.775, de 17.09.2008, bem como sobre operações registradas em Devedores por Repasses do Fundo, de acordo com a Portaria do Ministério da Integração nº 147, de 05.04.2018. Nos financiamentos contratados com recursos do FNE, com base nas Leisnºs 12.716, de 21.09.2012 e 12.844, de 19.07.2013, destinados à liquidação de operações do Banco com outras fontes de recursos, permanecerá a mesma posição de risco da operação a ser liquidada. A composição dos saldos dos financiamentos e das provisões contabilizadas em “Provisão para Garantias Financeiras Prestadas” do Banco é a</w:t>
      </w:r>
      <w:r>
        <w:rPr>
          <w:spacing w:val="2"/>
          <w:sz w:val="20"/>
        </w:rPr>
        <w:t> </w:t>
      </w:r>
      <w:r>
        <w:rPr>
          <w:sz w:val="20"/>
        </w:rPr>
        <w:t>seguinte:</w:t>
      </w:r>
    </w:p>
    <w:tbl>
      <w:tblPr>
        <w:tblW w:w="0" w:type="auto"/>
        <w:jc w:val="left"/>
        <w:tblInd w:w="8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82"/>
        <w:gridCol w:w="1742"/>
        <w:gridCol w:w="1634"/>
        <w:gridCol w:w="1483"/>
      </w:tblGrid>
      <w:tr>
        <w:trPr>
          <w:trHeight w:val="424" w:hRule="atLeast"/>
        </w:trPr>
        <w:tc>
          <w:tcPr>
            <w:tcW w:w="1382" w:type="dxa"/>
          </w:tcPr>
          <w:p>
            <w:pPr>
              <w:pStyle w:val="TableParagraph"/>
              <w:spacing w:before="113"/>
              <w:ind w:left="129"/>
              <w:jc w:val="left"/>
              <w:rPr>
                <w:b/>
                <w:sz w:val="16"/>
              </w:rPr>
            </w:pPr>
            <w:r>
              <w:rPr>
                <w:b/>
                <w:sz w:val="16"/>
              </w:rPr>
              <w:t>Nível de Risco</w:t>
            </w:r>
          </w:p>
        </w:tc>
        <w:tc>
          <w:tcPr>
            <w:tcW w:w="1742" w:type="dxa"/>
          </w:tcPr>
          <w:p>
            <w:pPr>
              <w:pStyle w:val="TableParagraph"/>
              <w:spacing w:before="113"/>
              <w:ind w:left="583" w:right="584"/>
              <w:jc w:val="center"/>
              <w:rPr>
                <w:b/>
                <w:sz w:val="16"/>
              </w:rPr>
            </w:pPr>
            <w:r>
              <w:rPr>
                <w:b/>
                <w:sz w:val="16"/>
              </w:rPr>
              <w:t>Saldos</w:t>
            </w:r>
          </w:p>
        </w:tc>
        <w:tc>
          <w:tcPr>
            <w:tcW w:w="1634" w:type="dxa"/>
          </w:tcPr>
          <w:p>
            <w:pPr>
              <w:pStyle w:val="TableParagraph"/>
              <w:spacing w:before="22"/>
              <w:ind w:left="353" w:right="307" w:hanging="20"/>
              <w:jc w:val="left"/>
              <w:rPr>
                <w:sz w:val="16"/>
              </w:rPr>
            </w:pPr>
            <w:r>
              <w:rPr>
                <w:b/>
                <w:w w:val="100"/>
                <w:sz w:val="16"/>
              </w:rPr>
              <w:t>P</w:t>
            </w:r>
            <w:r>
              <w:rPr>
                <w:b/>
                <w:w w:val="100"/>
                <w:sz w:val="16"/>
              </w:rPr>
              <w:t>ro</w:t>
            </w:r>
            <w:r>
              <w:rPr>
                <w:b/>
                <w:spacing w:val="-1"/>
                <w:w w:val="100"/>
                <w:sz w:val="16"/>
              </w:rPr>
              <w:t>v</w:t>
            </w:r>
            <w:r>
              <w:rPr>
                <w:b/>
                <w:w w:val="100"/>
                <w:sz w:val="16"/>
              </w:rPr>
              <w:t>i</w:t>
            </w:r>
            <w:r>
              <w:rPr>
                <w:b/>
                <w:spacing w:val="-1"/>
                <w:w w:val="100"/>
                <w:sz w:val="16"/>
              </w:rPr>
              <w:t>sã</w:t>
            </w:r>
            <w:r>
              <w:rPr>
                <w:b/>
                <w:w w:val="100"/>
                <w:sz w:val="16"/>
              </w:rPr>
              <w:t>o</w:t>
            </w:r>
            <w:r>
              <w:rPr>
                <w:b/>
                <w:spacing w:val="-2"/>
                <w:sz w:val="16"/>
              </w:rPr>
              <w:t> </w:t>
            </w:r>
            <w:r>
              <w:rPr>
                <w:b/>
                <w:spacing w:val="-7"/>
                <w:w w:val="100"/>
                <w:sz w:val="16"/>
              </w:rPr>
              <w:t>e</w:t>
            </w:r>
            <w:r>
              <w:rPr>
                <w:b/>
                <w:spacing w:val="-6"/>
                <w:w w:val="100"/>
                <w:sz w:val="16"/>
              </w:rPr>
              <w:t>m</w:t>
            </w:r>
            <w:r>
              <w:rPr>
                <w:b/>
                <w:w w:val="100"/>
                <w:sz w:val="16"/>
              </w:rPr>
              <w:t> </w:t>
            </w:r>
            <w:r>
              <w:rPr>
                <w:b/>
                <w:spacing w:val="-1"/>
                <w:w w:val="100"/>
                <w:sz w:val="16"/>
              </w:rPr>
              <w:t>30</w:t>
            </w:r>
            <w:r>
              <w:rPr>
                <w:b/>
                <w:w w:val="100"/>
                <w:sz w:val="16"/>
              </w:rPr>
              <w:t>.</w:t>
            </w:r>
            <w:r>
              <w:rPr>
                <w:b/>
                <w:spacing w:val="-1"/>
                <w:w w:val="100"/>
                <w:sz w:val="16"/>
              </w:rPr>
              <w:t>06</w:t>
            </w:r>
            <w:r>
              <w:rPr>
                <w:b/>
                <w:w w:val="100"/>
                <w:sz w:val="16"/>
              </w:rPr>
              <w:t>.</w:t>
            </w:r>
            <w:r>
              <w:rPr>
                <w:b/>
                <w:spacing w:val="-1"/>
                <w:w w:val="100"/>
                <w:sz w:val="16"/>
              </w:rPr>
              <w:t>2019</w:t>
            </w:r>
            <w:r>
              <w:rPr>
                <w:w w:val="115"/>
                <w:sz w:val="16"/>
                <w:vertAlign w:val="superscript"/>
              </w:rPr>
              <w:t>(</w:t>
            </w:r>
            <w:r>
              <w:rPr>
                <w:w w:val="115"/>
                <w:sz w:val="16"/>
                <w:vertAlign w:val="superscript"/>
              </w:rPr>
              <w:t>2)</w:t>
            </w:r>
          </w:p>
        </w:tc>
        <w:tc>
          <w:tcPr>
            <w:tcW w:w="1483" w:type="dxa"/>
          </w:tcPr>
          <w:p>
            <w:pPr>
              <w:pStyle w:val="TableParagraph"/>
              <w:spacing w:before="22"/>
              <w:ind w:left="279" w:right="230" w:hanging="22"/>
              <w:jc w:val="left"/>
              <w:rPr>
                <w:sz w:val="16"/>
              </w:rPr>
            </w:pPr>
            <w:r>
              <w:rPr>
                <w:b/>
                <w:w w:val="100"/>
                <w:sz w:val="16"/>
              </w:rPr>
              <w:t>P</w:t>
            </w:r>
            <w:r>
              <w:rPr>
                <w:b/>
                <w:w w:val="100"/>
                <w:sz w:val="16"/>
              </w:rPr>
              <w:t>ro</w:t>
            </w:r>
            <w:r>
              <w:rPr>
                <w:b/>
                <w:spacing w:val="-1"/>
                <w:w w:val="100"/>
                <w:sz w:val="16"/>
              </w:rPr>
              <w:t>v</w:t>
            </w:r>
            <w:r>
              <w:rPr>
                <w:b/>
                <w:w w:val="100"/>
                <w:sz w:val="16"/>
              </w:rPr>
              <w:t>i</w:t>
            </w:r>
            <w:r>
              <w:rPr>
                <w:b/>
                <w:spacing w:val="-1"/>
                <w:w w:val="100"/>
                <w:sz w:val="16"/>
              </w:rPr>
              <w:t>sã</w:t>
            </w:r>
            <w:r>
              <w:rPr>
                <w:b/>
                <w:w w:val="100"/>
                <w:sz w:val="16"/>
              </w:rPr>
              <w:t>o</w:t>
            </w:r>
            <w:r>
              <w:rPr>
                <w:b/>
                <w:spacing w:val="-2"/>
                <w:sz w:val="16"/>
              </w:rPr>
              <w:t> </w:t>
            </w:r>
            <w:r>
              <w:rPr>
                <w:b/>
                <w:spacing w:val="-8"/>
                <w:w w:val="100"/>
                <w:sz w:val="16"/>
              </w:rPr>
              <w:t>e</w:t>
            </w:r>
            <w:r>
              <w:rPr>
                <w:b/>
                <w:spacing w:val="-7"/>
                <w:w w:val="100"/>
                <w:sz w:val="16"/>
              </w:rPr>
              <w:t>m</w:t>
            </w:r>
            <w:r>
              <w:rPr>
                <w:b/>
                <w:w w:val="100"/>
                <w:sz w:val="16"/>
              </w:rPr>
              <w:t> </w:t>
            </w:r>
            <w:r>
              <w:rPr>
                <w:b/>
                <w:spacing w:val="-1"/>
                <w:w w:val="100"/>
                <w:sz w:val="16"/>
              </w:rPr>
              <w:t>31</w:t>
            </w:r>
            <w:r>
              <w:rPr>
                <w:b/>
                <w:w w:val="100"/>
                <w:sz w:val="16"/>
              </w:rPr>
              <w:t>.</w:t>
            </w:r>
            <w:r>
              <w:rPr>
                <w:b/>
                <w:spacing w:val="-1"/>
                <w:w w:val="100"/>
                <w:sz w:val="16"/>
              </w:rPr>
              <w:t>12</w:t>
            </w:r>
            <w:r>
              <w:rPr>
                <w:b/>
                <w:w w:val="100"/>
                <w:sz w:val="16"/>
              </w:rPr>
              <w:t>.</w:t>
            </w:r>
            <w:r>
              <w:rPr>
                <w:b/>
                <w:spacing w:val="-1"/>
                <w:w w:val="100"/>
                <w:sz w:val="16"/>
              </w:rPr>
              <w:t>2018</w:t>
            </w:r>
            <w:r>
              <w:rPr>
                <w:w w:val="115"/>
                <w:sz w:val="16"/>
                <w:vertAlign w:val="superscript"/>
              </w:rPr>
              <w:t>(</w:t>
            </w:r>
            <w:r>
              <w:rPr>
                <w:w w:val="115"/>
                <w:sz w:val="16"/>
                <w:vertAlign w:val="superscript"/>
              </w:rPr>
              <w:t>2)</w:t>
            </w:r>
          </w:p>
        </w:tc>
      </w:tr>
      <w:tr>
        <w:trPr>
          <w:trHeight w:val="184" w:hRule="atLeast"/>
        </w:trPr>
        <w:tc>
          <w:tcPr>
            <w:tcW w:w="1382" w:type="dxa"/>
          </w:tcPr>
          <w:p>
            <w:pPr>
              <w:pStyle w:val="TableParagraph"/>
              <w:spacing w:line="164" w:lineRule="exact"/>
              <w:ind w:left="71"/>
              <w:jc w:val="left"/>
              <w:rPr>
                <w:sz w:val="16"/>
              </w:rPr>
            </w:pPr>
            <w:r>
              <w:rPr>
                <w:sz w:val="16"/>
              </w:rPr>
              <w:t>AA</w:t>
            </w:r>
          </w:p>
        </w:tc>
        <w:tc>
          <w:tcPr>
            <w:tcW w:w="1742" w:type="dxa"/>
          </w:tcPr>
          <w:p>
            <w:pPr>
              <w:pStyle w:val="TableParagraph"/>
              <w:spacing w:line="164" w:lineRule="exact"/>
              <w:ind w:right="58"/>
              <w:rPr>
                <w:sz w:val="16"/>
              </w:rPr>
            </w:pPr>
            <w:r>
              <w:rPr>
                <w:sz w:val="16"/>
              </w:rPr>
              <w:t>18.251.067</w:t>
            </w:r>
          </w:p>
        </w:tc>
        <w:tc>
          <w:tcPr>
            <w:tcW w:w="1634" w:type="dxa"/>
          </w:tcPr>
          <w:p>
            <w:pPr>
              <w:pStyle w:val="TableParagraph"/>
              <w:spacing w:line="164" w:lineRule="exact"/>
              <w:ind w:right="53"/>
              <w:rPr>
                <w:sz w:val="16"/>
              </w:rPr>
            </w:pPr>
            <w:r>
              <w:rPr>
                <w:w w:val="100"/>
                <w:sz w:val="16"/>
              </w:rPr>
              <w:t>-</w:t>
            </w:r>
          </w:p>
        </w:tc>
        <w:tc>
          <w:tcPr>
            <w:tcW w:w="1483" w:type="dxa"/>
          </w:tcPr>
          <w:p>
            <w:pPr>
              <w:pStyle w:val="TableParagraph"/>
              <w:spacing w:line="164" w:lineRule="exact"/>
              <w:ind w:right="53"/>
              <w:rPr>
                <w:sz w:val="16"/>
              </w:rPr>
            </w:pPr>
            <w:r>
              <w:rPr>
                <w:w w:val="100"/>
                <w:sz w:val="16"/>
              </w:rPr>
              <w:t>-</w:t>
            </w:r>
          </w:p>
        </w:tc>
      </w:tr>
      <w:tr>
        <w:trPr>
          <w:trHeight w:val="184" w:hRule="atLeast"/>
        </w:trPr>
        <w:tc>
          <w:tcPr>
            <w:tcW w:w="1382" w:type="dxa"/>
          </w:tcPr>
          <w:p>
            <w:pPr>
              <w:pStyle w:val="TableParagraph"/>
              <w:spacing w:line="164" w:lineRule="exact"/>
              <w:ind w:left="71"/>
              <w:jc w:val="left"/>
              <w:rPr>
                <w:sz w:val="16"/>
              </w:rPr>
            </w:pPr>
            <w:r>
              <w:rPr>
                <w:w w:val="100"/>
                <w:sz w:val="16"/>
              </w:rPr>
              <w:t>A</w:t>
            </w:r>
          </w:p>
        </w:tc>
        <w:tc>
          <w:tcPr>
            <w:tcW w:w="1742" w:type="dxa"/>
          </w:tcPr>
          <w:p>
            <w:pPr>
              <w:pStyle w:val="TableParagraph"/>
              <w:spacing w:line="164" w:lineRule="exact"/>
              <w:ind w:right="58"/>
              <w:rPr>
                <w:sz w:val="16"/>
              </w:rPr>
            </w:pPr>
            <w:r>
              <w:rPr>
                <w:sz w:val="16"/>
              </w:rPr>
              <w:t>17.165.576</w:t>
            </w:r>
          </w:p>
        </w:tc>
        <w:tc>
          <w:tcPr>
            <w:tcW w:w="1634" w:type="dxa"/>
          </w:tcPr>
          <w:p>
            <w:pPr>
              <w:pStyle w:val="TableParagraph"/>
              <w:spacing w:line="164" w:lineRule="exact"/>
              <w:ind w:right="56"/>
              <w:rPr>
                <w:sz w:val="16"/>
              </w:rPr>
            </w:pPr>
            <w:r>
              <w:rPr>
                <w:sz w:val="16"/>
              </w:rPr>
              <w:t>43.116</w:t>
            </w:r>
          </w:p>
        </w:tc>
        <w:tc>
          <w:tcPr>
            <w:tcW w:w="1483" w:type="dxa"/>
          </w:tcPr>
          <w:p>
            <w:pPr>
              <w:pStyle w:val="TableParagraph"/>
              <w:spacing w:line="164" w:lineRule="exact"/>
              <w:ind w:right="56"/>
              <w:rPr>
                <w:sz w:val="16"/>
              </w:rPr>
            </w:pPr>
            <w:r>
              <w:rPr>
                <w:sz w:val="16"/>
              </w:rPr>
              <w:t>33.891</w:t>
            </w:r>
          </w:p>
        </w:tc>
      </w:tr>
      <w:tr>
        <w:trPr>
          <w:trHeight w:val="184" w:hRule="atLeast"/>
        </w:trPr>
        <w:tc>
          <w:tcPr>
            <w:tcW w:w="1382" w:type="dxa"/>
          </w:tcPr>
          <w:p>
            <w:pPr>
              <w:pStyle w:val="TableParagraph"/>
              <w:spacing w:line="164" w:lineRule="exact"/>
              <w:ind w:left="71"/>
              <w:jc w:val="left"/>
              <w:rPr>
                <w:sz w:val="16"/>
              </w:rPr>
            </w:pPr>
            <w:r>
              <w:rPr>
                <w:w w:val="100"/>
                <w:sz w:val="16"/>
              </w:rPr>
              <w:t>B</w:t>
            </w:r>
          </w:p>
        </w:tc>
        <w:tc>
          <w:tcPr>
            <w:tcW w:w="1742" w:type="dxa"/>
          </w:tcPr>
          <w:p>
            <w:pPr>
              <w:pStyle w:val="TableParagraph"/>
              <w:spacing w:line="164" w:lineRule="exact"/>
              <w:ind w:right="58"/>
              <w:rPr>
                <w:sz w:val="16"/>
              </w:rPr>
            </w:pPr>
            <w:r>
              <w:rPr>
                <w:sz w:val="16"/>
              </w:rPr>
              <w:t>6.855.984</w:t>
            </w:r>
          </w:p>
        </w:tc>
        <w:tc>
          <w:tcPr>
            <w:tcW w:w="1634" w:type="dxa"/>
          </w:tcPr>
          <w:p>
            <w:pPr>
              <w:pStyle w:val="TableParagraph"/>
              <w:spacing w:line="164" w:lineRule="exact"/>
              <w:ind w:right="56"/>
              <w:rPr>
                <w:sz w:val="16"/>
              </w:rPr>
            </w:pPr>
            <w:r>
              <w:rPr>
                <w:sz w:val="16"/>
              </w:rPr>
              <w:t>34.637</w:t>
            </w:r>
          </w:p>
        </w:tc>
        <w:tc>
          <w:tcPr>
            <w:tcW w:w="1483" w:type="dxa"/>
          </w:tcPr>
          <w:p>
            <w:pPr>
              <w:pStyle w:val="TableParagraph"/>
              <w:spacing w:line="164" w:lineRule="exact"/>
              <w:ind w:right="56"/>
              <w:rPr>
                <w:sz w:val="16"/>
              </w:rPr>
            </w:pPr>
            <w:r>
              <w:rPr>
                <w:sz w:val="16"/>
              </w:rPr>
              <w:t>33.238</w:t>
            </w:r>
          </w:p>
        </w:tc>
      </w:tr>
      <w:tr>
        <w:trPr>
          <w:trHeight w:val="181" w:hRule="atLeast"/>
        </w:trPr>
        <w:tc>
          <w:tcPr>
            <w:tcW w:w="1382" w:type="dxa"/>
          </w:tcPr>
          <w:p>
            <w:pPr>
              <w:pStyle w:val="TableParagraph"/>
              <w:spacing w:line="162" w:lineRule="exact"/>
              <w:ind w:left="71"/>
              <w:jc w:val="left"/>
              <w:rPr>
                <w:sz w:val="16"/>
              </w:rPr>
            </w:pPr>
            <w:r>
              <w:rPr>
                <w:w w:val="100"/>
                <w:sz w:val="16"/>
              </w:rPr>
              <w:t>C</w:t>
            </w:r>
          </w:p>
        </w:tc>
        <w:tc>
          <w:tcPr>
            <w:tcW w:w="1742" w:type="dxa"/>
          </w:tcPr>
          <w:p>
            <w:pPr>
              <w:pStyle w:val="TableParagraph"/>
              <w:spacing w:line="162" w:lineRule="exact"/>
              <w:ind w:right="58"/>
              <w:rPr>
                <w:sz w:val="16"/>
              </w:rPr>
            </w:pPr>
            <w:r>
              <w:rPr>
                <w:sz w:val="16"/>
              </w:rPr>
              <w:t>1.487.698</w:t>
            </w:r>
          </w:p>
        </w:tc>
        <w:tc>
          <w:tcPr>
            <w:tcW w:w="1634" w:type="dxa"/>
          </w:tcPr>
          <w:p>
            <w:pPr>
              <w:pStyle w:val="TableParagraph"/>
              <w:spacing w:line="162" w:lineRule="exact"/>
              <w:ind w:right="54"/>
              <w:rPr>
                <w:sz w:val="16"/>
              </w:rPr>
            </w:pPr>
            <w:r>
              <w:rPr>
                <w:sz w:val="16"/>
              </w:rPr>
              <w:t>22.310</w:t>
            </w:r>
          </w:p>
        </w:tc>
        <w:tc>
          <w:tcPr>
            <w:tcW w:w="1483" w:type="dxa"/>
          </w:tcPr>
          <w:p>
            <w:pPr>
              <w:pStyle w:val="TableParagraph"/>
              <w:spacing w:line="162" w:lineRule="exact"/>
              <w:ind w:right="56"/>
              <w:rPr>
                <w:sz w:val="16"/>
              </w:rPr>
            </w:pPr>
            <w:r>
              <w:rPr>
                <w:sz w:val="16"/>
              </w:rPr>
              <w:t>43.707</w:t>
            </w:r>
          </w:p>
        </w:tc>
      </w:tr>
      <w:tr>
        <w:trPr>
          <w:trHeight w:val="184" w:hRule="atLeast"/>
        </w:trPr>
        <w:tc>
          <w:tcPr>
            <w:tcW w:w="1382" w:type="dxa"/>
          </w:tcPr>
          <w:p>
            <w:pPr>
              <w:pStyle w:val="TableParagraph"/>
              <w:spacing w:line="164" w:lineRule="exact"/>
              <w:ind w:left="71"/>
              <w:jc w:val="left"/>
              <w:rPr>
                <w:sz w:val="16"/>
              </w:rPr>
            </w:pPr>
            <w:r>
              <w:rPr>
                <w:w w:val="100"/>
                <w:sz w:val="16"/>
              </w:rPr>
              <w:t>D</w:t>
            </w:r>
          </w:p>
        </w:tc>
        <w:tc>
          <w:tcPr>
            <w:tcW w:w="1742" w:type="dxa"/>
          </w:tcPr>
          <w:p>
            <w:pPr>
              <w:pStyle w:val="TableParagraph"/>
              <w:spacing w:line="164" w:lineRule="exact"/>
              <w:ind w:right="58"/>
              <w:rPr>
                <w:sz w:val="16"/>
              </w:rPr>
            </w:pPr>
            <w:r>
              <w:rPr>
                <w:sz w:val="16"/>
              </w:rPr>
              <w:t>1.075.209</w:t>
            </w:r>
          </w:p>
        </w:tc>
        <w:tc>
          <w:tcPr>
            <w:tcW w:w="1634" w:type="dxa"/>
          </w:tcPr>
          <w:p>
            <w:pPr>
              <w:pStyle w:val="TableParagraph"/>
              <w:spacing w:line="164" w:lineRule="exact"/>
              <w:ind w:right="56"/>
              <w:rPr>
                <w:sz w:val="16"/>
              </w:rPr>
            </w:pPr>
            <w:r>
              <w:rPr>
                <w:sz w:val="16"/>
              </w:rPr>
              <w:t>53.661</w:t>
            </w:r>
          </w:p>
        </w:tc>
        <w:tc>
          <w:tcPr>
            <w:tcW w:w="1483" w:type="dxa"/>
          </w:tcPr>
          <w:p>
            <w:pPr>
              <w:pStyle w:val="TableParagraph"/>
              <w:spacing w:line="164" w:lineRule="exact"/>
              <w:ind w:right="56"/>
              <w:rPr>
                <w:sz w:val="16"/>
              </w:rPr>
            </w:pPr>
            <w:r>
              <w:rPr>
                <w:sz w:val="16"/>
              </w:rPr>
              <w:t>43.354</w:t>
            </w:r>
          </w:p>
        </w:tc>
      </w:tr>
      <w:tr>
        <w:trPr>
          <w:trHeight w:val="184" w:hRule="atLeast"/>
        </w:trPr>
        <w:tc>
          <w:tcPr>
            <w:tcW w:w="1382" w:type="dxa"/>
          </w:tcPr>
          <w:p>
            <w:pPr>
              <w:pStyle w:val="TableParagraph"/>
              <w:spacing w:line="164" w:lineRule="exact"/>
              <w:ind w:left="71"/>
              <w:jc w:val="left"/>
              <w:rPr>
                <w:sz w:val="16"/>
              </w:rPr>
            </w:pPr>
            <w:r>
              <w:rPr>
                <w:w w:val="100"/>
                <w:sz w:val="16"/>
              </w:rPr>
              <w:t>E</w:t>
            </w:r>
          </w:p>
        </w:tc>
        <w:tc>
          <w:tcPr>
            <w:tcW w:w="1742" w:type="dxa"/>
          </w:tcPr>
          <w:p>
            <w:pPr>
              <w:pStyle w:val="TableParagraph"/>
              <w:spacing w:line="164" w:lineRule="exact"/>
              <w:ind w:right="58"/>
              <w:rPr>
                <w:sz w:val="16"/>
              </w:rPr>
            </w:pPr>
            <w:r>
              <w:rPr>
                <w:sz w:val="16"/>
              </w:rPr>
              <w:t>1.068.935</w:t>
            </w:r>
          </w:p>
        </w:tc>
        <w:tc>
          <w:tcPr>
            <w:tcW w:w="1634" w:type="dxa"/>
          </w:tcPr>
          <w:p>
            <w:pPr>
              <w:pStyle w:val="TableParagraph"/>
              <w:spacing w:line="164" w:lineRule="exact"/>
              <w:ind w:right="56"/>
              <w:rPr>
                <w:sz w:val="16"/>
              </w:rPr>
            </w:pPr>
            <w:r>
              <w:rPr>
                <w:sz w:val="16"/>
              </w:rPr>
              <w:t>161.026</w:t>
            </w:r>
          </w:p>
        </w:tc>
        <w:tc>
          <w:tcPr>
            <w:tcW w:w="1483" w:type="dxa"/>
          </w:tcPr>
          <w:p>
            <w:pPr>
              <w:pStyle w:val="TableParagraph"/>
              <w:spacing w:line="164" w:lineRule="exact"/>
              <w:ind w:right="56"/>
              <w:rPr>
                <w:sz w:val="16"/>
              </w:rPr>
            </w:pPr>
            <w:r>
              <w:rPr>
                <w:sz w:val="16"/>
              </w:rPr>
              <w:t>118.234</w:t>
            </w:r>
          </w:p>
        </w:tc>
      </w:tr>
      <w:tr>
        <w:trPr>
          <w:trHeight w:val="184" w:hRule="atLeast"/>
        </w:trPr>
        <w:tc>
          <w:tcPr>
            <w:tcW w:w="1382" w:type="dxa"/>
          </w:tcPr>
          <w:p>
            <w:pPr>
              <w:pStyle w:val="TableParagraph"/>
              <w:spacing w:line="164" w:lineRule="exact"/>
              <w:ind w:left="71"/>
              <w:jc w:val="left"/>
              <w:rPr>
                <w:sz w:val="16"/>
              </w:rPr>
            </w:pPr>
            <w:r>
              <w:rPr>
                <w:w w:val="100"/>
                <w:sz w:val="16"/>
              </w:rPr>
              <w:t>F</w:t>
            </w:r>
          </w:p>
        </w:tc>
        <w:tc>
          <w:tcPr>
            <w:tcW w:w="1742" w:type="dxa"/>
          </w:tcPr>
          <w:p>
            <w:pPr>
              <w:pStyle w:val="TableParagraph"/>
              <w:spacing w:line="164" w:lineRule="exact"/>
              <w:ind w:right="58"/>
              <w:rPr>
                <w:sz w:val="16"/>
              </w:rPr>
            </w:pPr>
            <w:r>
              <w:rPr>
                <w:sz w:val="16"/>
              </w:rPr>
              <w:t>309.659</w:t>
            </w:r>
          </w:p>
        </w:tc>
        <w:tc>
          <w:tcPr>
            <w:tcW w:w="1634" w:type="dxa"/>
          </w:tcPr>
          <w:p>
            <w:pPr>
              <w:pStyle w:val="TableParagraph"/>
              <w:spacing w:line="164" w:lineRule="exact"/>
              <w:ind w:right="56"/>
              <w:rPr>
                <w:sz w:val="16"/>
              </w:rPr>
            </w:pPr>
            <w:r>
              <w:rPr>
                <w:sz w:val="16"/>
              </w:rPr>
              <w:t>77.528</w:t>
            </w:r>
          </w:p>
        </w:tc>
        <w:tc>
          <w:tcPr>
            <w:tcW w:w="1483" w:type="dxa"/>
          </w:tcPr>
          <w:p>
            <w:pPr>
              <w:pStyle w:val="TableParagraph"/>
              <w:spacing w:line="164" w:lineRule="exact"/>
              <w:ind w:right="56"/>
              <w:rPr>
                <w:sz w:val="16"/>
              </w:rPr>
            </w:pPr>
            <w:r>
              <w:rPr>
                <w:sz w:val="16"/>
              </w:rPr>
              <w:t>174.004</w:t>
            </w:r>
          </w:p>
        </w:tc>
      </w:tr>
      <w:tr>
        <w:trPr>
          <w:trHeight w:val="184" w:hRule="atLeast"/>
        </w:trPr>
        <w:tc>
          <w:tcPr>
            <w:tcW w:w="1382" w:type="dxa"/>
          </w:tcPr>
          <w:p>
            <w:pPr>
              <w:pStyle w:val="TableParagraph"/>
              <w:spacing w:line="164" w:lineRule="exact"/>
              <w:ind w:left="71"/>
              <w:jc w:val="left"/>
              <w:rPr>
                <w:sz w:val="16"/>
              </w:rPr>
            </w:pPr>
            <w:r>
              <w:rPr>
                <w:w w:val="100"/>
                <w:sz w:val="16"/>
              </w:rPr>
              <w:t>G</w:t>
            </w:r>
          </w:p>
        </w:tc>
        <w:tc>
          <w:tcPr>
            <w:tcW w:w="1742" w:type="dxa"/>
          </w:tcPr>
          <w:p>
            <w:pPr>
              <w:pStyle w:val="TableParagraph"/>
              <w:spacing w:line="164" w:lineRule="exact"/>
              <w:ind w:right="58"/>
              <w:rPr>
                <w:sz w:val="16"/>
              </w:rPr>
            </w:pPr>
            <w:r>
              <w:rPr>
                <w:sz w:val="16"/>
              </w:rPr>
              <w:t>302.172</w:t>
            </w:r>
          </w:p>
        </w:tc>
        <w:tc>
          <w:tcPr>
            <w:tcW w:w="1634" w:type="dxa"/>
          </w:tcPr>
          <w:p>
            <w:pPr>
              <w:pStyle w:val="TableParagraph"/>
              <w:spacing w:line="164" w:lineRule="exact"/>
              <w:ind w:right="56"/>
              <w:rPr>
                <w:sz w:val="16"/>
              </w:rPr>
            </w:pPr>
            <w:r>
              <w:rPr>
                <w:sz w:val="16"/>
              </w:rPr>
              <w:t>105.911</w:t>
            </w:r>
          </w:p>
        </w:tc>
        <w:tc>
          <w:tcPr>
            <w:tcW w:w="1483" w:type="dxa"/>
          </w:tcPr>
          <w:p>
            <w:pPr>
              <w:pStyle w:val="TableParagraph"/>
              <w:spacing w:line="164" w:lineRule="exact"/>
              <w:ind w:right="56"/>
              <w:rPr>
                <w:sz w:val="16"/>
              </w:rPr>
            </w:pPr>
            <w:r>
              <w:rPr>
                <w:sz w:val="16"/>
              </w:rPr>
              <w:t>169.774</w:t>
            </w:r>
          </w:p>
        </w:tc>
      </w:tr>
      <w:tr>
        <w:trPr>
          <w:trHeight w:val="184" w:hRule="atLeast"/>
        </w:trPr>
        <w:tc>
          <w:tcPr>
            <w:tcW w:w="1382" w:type="dxa"/>
          </w:tcPr>
          <w:p>
            <w:pPr>
              <w:pStyle w:val="TableParagraph"/>
              <w:spacing w:line="164" w:lineRule="exact"/>
              <w:ind w:left="71"/>
              <w:jc w:val="left"/>
              <w:rPr>
                <w:sz w:val="16"/>
              </w:rPr>
            </w:pPr>
            <w:r>
              <w:rPr>
                <w:w w:val="100"/>
                <w:sz w:val="16"/>
              </w:rPr>
              <w:t>H</w:t>
            </w:r>
          </w:p>
        </w:tc>
        <w:tc>
          <w:tcPr>
            <w:tcW w:w="1742" w:type="dxa"/>
          </w:tcPr>
          <w:p>
            <w:pPr>
              <w:pStyle w:val="TableParagraph"/>
              <w:spacing w:line="164" w:lineRule="exact"/>
              <w:ind w:right="58"/>
              <w:rPr>
                <w:sz w:val="16"/>
              </w:rPr>
            </w:pPr>
            <w:r>
              <w:rPr>
                <w:sz w:val="16"/>
              </w:rPr>
              <w:t>4.675.530</w:t>
            </w:r>
          </w:p>
        </w:tc>
        <w:tc>
          <w:tcPr>
            <w:tcW w:w="1634" w:type="dxa"/>
          </w:tcPr>
          <w:p>
            <w:pPr>
              <w:pStyle w:val="TableParagraph"/>
              <w:spacing w:line="164" w:lineRule="exact"/>
              <w:ind w:right="56"/>
              <w:rPr>
                <w:sz w:val="16"/>
              </w:rPr>
            </w:pPr>
            <w:r>
              <w:rPr>
                <w:sz w:val="16"/>
              </w:rPr>
              <w:t>2.330.651</w:t>
            </w:r>
          </w:p>
        </w:tc>
        <w:tc>
          <w:tcPr>
            <w:tcW w:w="1483" w:type="dxa"/>
          </w:tcPr>
          <w:p>
            <w:pPr>
              <w:pStyle w:val="TableParagraph"/>
              <w:spacing w:line="164" w:lineRule="exact"/>
              <w:ind w:right="54"/>
              <w:rPr>
                <w:sz w:val="16"/>
              </w:rPr>
            </w:pPr>
            <w:r>
              <w:rPr>
                <w:sz w:val="16"/>
              </w:rPr>
              <w:t>2.576.510</w:t>
            </w:r>
            <w:r>
              <w:rPr>
                <w:sz w:val="16"/>
                <w:vertAlign w:val="superscript"/>
              </w:rPr>
              <w:t>(1)</w:t>
            </w:r>
          </w:p>
        </w:tc>
      </w:tr>
      <w:tr>
        <w:trPr>
          <w:trHeight w:val="184" w:hRule="atLeast"/>
        </w:trPr>
        <w:tc>
          <w:tcPr>
            <w:tcW w:w="1382" w:type="dxa"/>
          </w:tcPr>
          <w:p>
            <w:pPr>
              <w:pStyle w:val="TableParagraph"/>
              <w:spacing w:line="164" w:lineRule="exact"/>
              <w:ind w:left="71"/>
              <w:jc w:val="left"/>
              <w:rPr>
                <w:b/>
                <w:sz w:val="16"/>
              </w:rPr>
            </w:pPr>
            <w:r>
              <w:rPr>
                <w:b/>
                <w:sz w:val="16"/>
              </w:rPr>
              <w:t>Total</w:t>
            </w:r>
          </w:p>
        </w:tc>
        <w:tc>
          <w:tcPr>
            <w:tcW w:w="1742" w:type="dxa"/>
          </w:tcPr>
          <w:p>
            <w:pPr>
              <w:pStyle w:val="TableParagraph"/>
              <w:spacing w:line="164" w:lineRule="exact"/>
              <w:ind w:right="57"/>
              <w:rPr>
                <w:b/>
                <w:sz w:val="16"/>
              </w:rPr>
            </w:pPr>
            <w:r>
              <w:rPr>
                <w:b/>
                <w:sz w:val="16"/>
              </w:rPr>
              <w:t>51.191.830</w:t>
            </w:r>
          </w:p>
        </w:tc>
        <w:tc>
          <w:tcPr>
            <w:tcW w:w="1634" w:type="dxa"/>
          </w:tcPr>
          <w:p>
            <w:pPr>
              <w:pStyle w:val="TableParagraph"/>
              <w:spacing w:line="164" w:lineRule="exact"/>
              <w:ind w:right="54"/>
              <w:rPr>
                <w:b/>
                <w:sz w:val="16"/>
              </w:rPr>
            </w:pPr>
            <w:r>
              <w:rPr>
                <w:b/>
                <w:sz w:val="16"/>
              </w:rPr>
              <w:t>2.828.840</w:t>
            </w:r>
          </w:p>
        </w:tc>
        <w:tc>
          <w:tcPr>
            <w:tcW w:w="1483" w:type="dxa"/>
          </w:tcPr>
          <w:p>
            <w:pPr>
              <w:pStyle w:val="TableParagraph"/>
              <w:spacing w:line="164" w:lineRule="exact"/>
              <w:ind w:right="56"/>
              <w:rPr>
                <w:b/>
                <w:sz w:val="16"/>
              </w:rPr>
            </w:pPr>
            <w:r>
              <w:rPr>
                <w:b/>
                <w:sz w:val="16"/>
              </w:rPr>
              <w:t>3.192.712</w:t>
            </w:r>
          </w:p>
        </w:tc>
      </w:tr>
    </w:tbl>
    <w:p>
      <w:pPr>
        <w:spacing w:before="0"/>
        <w:ind w:left="967" w:right="1496" w:hanging="142"/>
        <w:jc w:val="both"/>
        <w:rPr>
          <w:sz w:val="14"/>
        </w:rPr>
      </w:pPr>
      <w:r>
        <w:rPr>
          <w:sz w:val="14"/>
          <w:vertAlign w:val="superscript"/>
        </w:rPr>
        <w:t>(1)</w:t>
      </w:r>
      <w:r>
        <w:rPr>
          <w:sz w:val="14"/>
          <w:vertAlign w:val="baseline"/>
        </w:rPr>
        <w:t> Em 30.06.2019, inclui R$ 42.173 referente à provisão para fazer face ao risco do Banco em operações de crédito com indícios de irregularidades (R$ 31.467 em 30.06.2018)</w:t>
      </w:r>
    </w:p>
    <w:p>
      <w:pPr>
        <w:spacing w:before="0"/>
        <w:ind w:left="968" w:right="1496" w:hanging="142"/>
        <w:jc w:val="both"/>
        <w:rPr>
          <w:sz w:val="14"/>
        </w:rPr>
      </w:pPr>
      <w:r>
        <w:rPr>
          <w:sz w:val="14"/>
          <w:vertAlign w:val="superscript"/>
        </w:rPr>
        <w:t>(2)</w:t>
      </w:r>
      <w:r>
        <w:rPr>
          <w:sz w:val="14"/>
          <w:vertAlign w:val="baseline"/>
        </w:rPr>
        <w:t> Contemplam os efeitos das renegociações de operações de crédito, com base na Lei nº 13.340, de 28.09.2016, que autorizou a concessão de rebate e a repactuação de dívidas das operações de crédito rural contratadas até 31.12.2011, com recursos oriundos do FNE e recursos mistos do FNE com outras fontes.</w:t>
      </w:r>
    </w:p>
    <w:p>
      <w:pPr>
        <w:pStyle w:val="BodyText"/>
        <w:spacing w:before="6"/>
        <w:rPr>
          <w:sz w:val="13"/>
        </w:rPr>
      </w:pPr>
    </w:p>
    <w:p>
      <w:pPr>
        <w:pStyle w:val="ListParagraph"/>
        <w:numPr>
          <w:ilvl w:val="0"/>
          <w:numId w:val="32"/>
        </w:numPr>
        <w:tabs>
          <w:tab w:pos="510" w:val="left" w:leader="none"/>
        </w:tabs>
        <w:spacing w:line="240" w:lineRule="auto" w:before="1" w:after="0"/>
        <w:ind w:left="543" w:right="1624" w:hanging="284"/>
        <w:jc w:val="both"/>
        <w:rPr>
          <w:sz w:val="20"/>
        </w:rPr>
      </w:pPr>
      <w:r>
        <w:rPr>
          <w:sz w:val="20"/>
        </w:rPr>
        <w:t>Para as contratações efetuadas após 30.11.1998, o </w:t>
      </w:r>
      <w:r>
        <w:rPr>
          <w:i/>
          <w:sz w:val="20"/>
        </w:rPr>
        <w:t>delcredere </w:t>
      </w:r>
      <w:r>
        <w:rPr>
          <w:sz w:val="20"/>
        </w:rPr>
        <w:t>é de 3% a.a., quando o risco for de 50% e de 6% a.a., quando contratadas em nome do próprio Banco ao amparo de repasses com base no artigo 9º-A da Lei nº 7.827, de 27.09.1989. Nas operações reclassificadas para o FNE  com base na Lei nº 11.775, de 17.09.2008, o </w:t>
      </w:r>
      <w:r>
        <w:rPr>
          <w:i/>
          <w:sz w:val="20"/>
        </w:rPr>
        <w:t>delcredere </w:t>
      </w:r>
      <w:r>
        <w:rPr>
          <w:sz w:val="20"/>
        </w:rPr>
        <w:t>é de 3% a.a. ou de 6% a.a., conforme regulamentado na Portaria Interministerial nº 245, de 14.10.2008, dos Ministérios da Fazenda e da Integração Nacional.A receita de </w:t>
      </w:r>
      <w:r>
        <w:rPr>
          <w:i/>
          <w:sz w:val="20"/>
        </w:rPr>
        <w:t>delcredere </w:t>
      </w:r>
      <w:r>
        <w:rPr>
          <w:sz w:val="20"/>
        </w:rPr>
        <w:t>foi de R$766.983(R$ 656.779em</w:t>
      </w:r>
      <w:r>
        <w:rPr>
          <w:spacing w:val="-10"/>
          <w:sz w:val="20"/>
        </w:rPr>
        <w:t> </w:t>
      </w:r>
      <w:r>
        <w:rPr>
          <w:sz w:val="20"/>
        </w:rPr>
        <w:t>30.06.2018).</w:t>
      </w:r>
    </w:p>
    <w:p>
      <w:pPr>
        <w:pStyle w:val="BodyText"/>
        <w:spacing w:before="2"/>
      </w:pPr>
    </w:p>
    <w:p>
      <w:pPr>
        <w:pStyle w:val="ListParagraph"/>
        <w:numPr>
          <w:ilvl w:val="0"/>
          <w:numId w:val="32"/>
        </w:numPr>
        <w:tabs>
          <w:tab w:pos="544" w:val="left" w:leader="none"/>
        </w:tabs>
        <w:spacing w:line="240" w:lineRule="auto" w:before="1" w:after="0"/>
        <w:ind w:left="543" w:right="1395" w:hanging="284"/>
        <w:jc w:val="both"/>
        <w:rPr>
          <w:sz w:val="20"/>
        </w:rPr>
      </w:pPr>
      <w:r>
        <w:rPr>
          <w:sz w:val="20"/>
        </w:rPr>
        <w:t>No período, a taxa de administração foi de R$ 678.894 (R$ 704.541 em 30.06.2018), calculada à base de 2,7% ao ano sobre o Patrimônio Líquido e apropriada</w:t>
      </w:r>
      <w:r>
        <w:rPr>
          <w:spacing w:val="-3"/>
          <w:sz w:val="20"/>
        </w:rPr>
        <w:t> </w:t>
      </w:r>
      <w:r>
        <w:rPr>
          <w:sz w:val="20"/>
        </w:rPr>
        <w:t>mensalmente.</w:t>
      </w:r>
    </w:p>
    <w:p>
      <w:pPr>
        <w:pStyle w:val="BodyText"/>
        <w:spacing w:before="10"/>
        <w:rPr>
          <w:sz w:val="19"/>
        </w:rPr>
      </w:pPr>
    </w:p>
    <w:p>
      <w:pPr>
        <w:pStyle w:val="ListParagraph"/>
        <w:numPr>
          <w:ilvl w:val="0"/>
          <w:numId w:val="32"/>
        </w:numPr>
        <w:tabs>
          <w:tab w:pos="544" w:val="left" w:leader="none"/>
        </w:tabs>
        <w:spacing w:line="240" w:lineRule="auto" w:before="0" w:after="0"/>
        <w:ind w:left="620" w:right="1397" w:hanging="360"/>
        <w:jc w:val="both"/>
        <w:rPr>
          <w:sz w:val="20"/>
        </w:rPr>
      </w:pPr>
      <w:r>
        <w:rPr>
          <w:sz w:val="20"/>
        </w:rPr>
        <w:t>A MP nº 812, convertida na Lei nº 13.682, de 19.06.2018, determinou as seguintes alterações,com vigência a partir de</w:t>
      </w:r>
      <w:r>
        <w:rPr>
          <w:spacing w:val="2"/>
          <w:sz w:val="20"/>
        </w:rPr>
        <w:t> </w:t>
      </w:r>
      <w:r>
        <w:rPr>
          <w:sz w:val="20"/>
        </w:rPr>
        <w:t>2018:</w:t>
      </w:r>
    </w:p>
    <w:p>
      <w:pPr>
        <w:pStyle w:val="ListParagraph"/>
        <w:numPr>
          <w:ilvl w:val="0"/>
          <w:numId w:val="33"/>
        </w:numPr>
        <w:tabs>
          <w:tab w:pos="827" w:val="left" w:leader="none"/>
        </w:tabs>
        <w:spacing w:line="240" w:lineRule="auto" w:before="1" w:after="0"/>
        <w:ind w:left="826" w:right="1397" w:hanging="293"/>
        <w:jc w:val="both"/>
        <w:rPr>
          <w:sz w:val="20"/>
        </w:rPr>
      </w:pPr>
      <w:r>
        <w:rPr>
          <w:sz w:val="20"/>
        </w:rPr>
        <w:t>redução anual da taxa de administração à base de 0,3%, passando de 3% em 2018 para 1,5% a partir de</w:t>
      </w:r>
      <w:r>
        <w:rPr>
          <w:spacing w:val="-2"/>
          <w:sz w:val="20"/>
        </w:rPr>
        <w:t> </w:t>
      </w:r>
      <w:r>
        <w:rPr>
          <w:sz w:val="20"/>
        </w:rPr>
        <w:t>2023;</w:t>
      </w:r>
    </w:p>
    <w:p>
      <w:pPr>
        <w:pStyle w:val="ListParagraph"/>
        <w:numPr>
          <w:ilvl w:val="0"/>
          <w:numId w:val="33"/>
        </w:numPr>
        <w:tabs>
          <w:tab w:pos="827" w:val="left" w:leader="none"/>
        </w:tabs>
        <w:spacing w:line="240" w:lineRule="auto" w:before="1" w:after="0"/>
        <w:ind w:left="826" w:right="1399" w:hanging="293"/>
        <w:jc w:val="both"/>
        <w:rPr>
          <w:sz w:val="20"/>
        </w:rPr>
      </w:pPr>
      <w:r>
        <w:rPr>
          <w:sz w:val="20"/>
        </w:rPr>
        <w:t>a base de cálculo é o Patrimônio Líquido do FNE, deduzido do saldo das disponibilidades de que trata o Artigo 4º da Lei nº 9.126, de 10.11.1995, dos valores repassados ao Banco do Nordeste com base no Artigo 9º-A da Lei nº 7.827, de 27.09.1989 e dos saldos das aplicações no âmbito do Pronaf</w:t>
      </w:r>
      <w:r>
        <w:rPr>
          <w:spacing w:val="15"/>
          <w:sz w:val="20"/>
        </w:rPr>
        <w:t> </w:t>
      </w:r>
      <w:r>
        <w:rPr>
          <w:sz w:val="20"/>
        </w:rPr>
        <w:t>de</w:t>
      </w:r>
      <w:r>
        <w:rPr>
          <w:spacing w:val="13"/>
          <w:sz w:val="20"/>
        </w:rPr>
        <w:t> </w:t>
      </w:r>
      <w:r>
        <w:rPr>
          <w:sz w:val="20"/>
        </w:rPr>
        <w:t>que</w:t>
      </w:r>
      <w:r>
        <w:rPr>
          <w:spacing w:val="13"/>
          <w:sz w:val="20"/>
        </w:rPr>
        <w:t> </w:t>
      </w:r>
      <w:r>
        <w:rPr>
          <w:sz w:val="20"/>
        </w:rPr>
        <w:t>tratam</w:t>
      </w:r>
      <w:r>
        <w:rPr>
          <w:spacing w:val="17"/>
          <w:sz w:val="20"/>
        </w:rPr>
        <w:t> </w:t>
      </w:r>
      <w:r>
        <w:rPr>
          <w:sz w:val="20"/>
        </w:rPr>
        <w:t>o</w:t>
      </w:r>
      <w:r>
        <w:rPr>
          <w:spacing w:val="13"/>
          <w:sz w:val="20"/>
        </w:rPr>
        <w:t> </w:t>
      </w:r>
      <w:r>
        <w:rPr>
          <w:sz w:val="20"/>
        </w:rPr>
        <w:t>Artigo</w:t>
      </w:r>
      <w:r>
        <w:rPr>
          <w:spacing w:val="14"/>
          <w:sz w:val="20"/>
        </w:rPr>
        <w:t> </w:t>
      </w:r>
      <w:r>
        <w:rPr>
          <w:sz w:val="20"/>
        </w:rPr>
        <w:t>6º</w:t>
      </w:r>
      <w:r>
        <w:rPr>
          <w:spacing w:val="12"/>
          <w:sz w:val="20"/>
        </w:rPr>
        <w:t> </w:t>
      </w:r>
      <w:r>
        <w:rPr>
          <w:sz w:val="20"/>
        </w:rPr>
        <w:t>da</w:t>
      </w:r>
      <w:r>
        <w:rPr>
          <w:spacing w:val="13"/>
          <w:sz w:val="20"/>
        </w:rPr>
        <w:t> </w:t>
      </w:r>
      <w:r>
        <w:rPr>
          <w:sz w:val="20"/>
        </w:rPr>
        <w:t>Lei</w:t>
      </w:r>
      <w:r>
        <w:rPr>
          <w:spacing w:val="14"/>
          <w:sz w:val="20"/>
        </w:rPr>
        <w:t> </w:t>
      </w:r>
      <w:r>
        <w:rPr>
          <w:sz w:val="20"/>
        </w:rPr>
        <w:t>nº</w:t>
      </w:r>
      <w:r>
        <w:rPr>
          <w:spacing w:val="13"/>
          <w:sz w:val="20"/>
        </w:rPr>
        <w:t> </w:t>
      </w:r>
      <w:r>
        <w:rPr>
          <w:sz w:val="20"/>
        </w:rPr>
        <w:t>10.177,</w:t>
      </w:r>
      <w:r>
        <w:rPr>
          <w:spacing w:val="13"/>
          <w:sz w:val="20"/>
        </w:rPr>
        <w:t> </w:t>
      </w:r>
      <w:r>
        <w:rPr>
          <w:sz w:val="20"/>
        </w:rPr>
        <w:t>de</w:t>
      </w:r>
      <w:r>
        <w:rPr>
          <w:spacing w:val="15"/>
          <w:sz w:val="20"/>
        </w:rPr>
        <w:t> </w:t>
      </w:r>
      <w:r>
        <w:rPr>
          <w:sz w:val="20"/>
        </w:rPr>
        <w:t>12.01.2001,</w:t>
      </w:r>
      <w:r>
        <w:rPr>
          <w:spacing w:val="13"/>
          <w:sz w:val="20"/>
        </w:rPr>
        <w:t> </w:t>
      </w:r>
      <w:r>
        <w:rPr>
          <w:sz w:val="20"/>
        </w:rPr>
        <w:t>e</w:t>
      </w:r>
      <w:r>
        <w:rPr>
          <w:spacing w:val="13"/>
          <w:sz w:val="20"/>
        </w:rPr>
        <w:t> </w:t>
      </w:r>
      <w:r>
        <w:rPr>
          <w:sz w:val="20"/>
        </w:rPr>
        <w:t>o</w:t>
      </w:r>
      <w:r>
        <w:rPr>
          <w:spacing w:val="14"/>
          <w:sz w:val="20"/>
        </w:rPr>
        <w:t> </w:t>
      </w:r>
      <w:r>
        <w:rPr>
          <w:sz w:val="20"/>
        </w:rPr>
        <w:t>regulamento</w:t>
      </w:r>
      <w:r>
        <w:rPr>
          <w:spacing w:val="13"/>
          <w:sz w:val="20"/>
        </w:rPr>
        <w:t> </w:t>
      </w:r>
      <w:r>
        <w:rPr>
          <w:sz w:val="20"/>
        </w:rPr>
        <w:t>(MCR-10)</w:t>
      </w:r>
      <w:r>
        <w:rPr>
          <w:spacing w:val="13"/>
          <w:sz w:val="20"/>
        </w:rPr>
        <w:t> </w:t>
      </w:r>
      <w:r>
        <w:rPr>
          <w:sz w:val="20"/>
        </w:rPr>
        <w:t>do</w:t>
      </w:r>
    </w:p>
    <w:p>
      <w:pPr>
        <w:spacing w:after="0" w:line="240" w:lineRule="auto"/>
        <w:jc w:val="both"/>
        <w:rPr>
          <w:sz w:val="20"/>
        </w:rPr>
        <w:sectPr>
          <w:pgSz w:w="11900" w:h="16840"/>
          <w:pgMar w:header="0" w:footer="815" w:top="1340" w:bottom="1060" w:left="760" w:right="140"/>
        </w:sectPr>
      </w:pPr>
    </w:p>
    <w:p>
      <w:pPr>
        <w:pStyle w:val="BodyText"/>
        <w:spacing w:before="77"/>
        <w:ind w:left="826" w:right="1398"/>
        <w:jc w:val="both"/>
      </w:pPr>
      <w:r>
        <w:rPr/>
        <w:t>Programa (grupos A/Microcrédito, Floresta, Semiárido, Emergencial, Enchentes, Estiagem 98, Semiárido-Seca-2012 e Seca-2012/Custeio);</w:t>
      </w:r>
    </w:p>
    <w:p>
      <w:pPr>
        <w:pStyle w:val="ListParagraph"/>
        <w:numPr>
          <w:ilvl w:val="0"/>
          <w:numId w:val="33"/>
        </w:numPr>
        <w:tabs>
          <w:tab w:pos="827" w:val="left" w:leader="none"/>
        </w:tabs>
        <w:spacing w:line="240" w:lineRule="auto" w:before="0" w:after="0"/>
        <w:ind w:left="826" w:right="1402" w:hanging="293"/>
        <w:jc w:val="both"/>
        <w:rPr>
          <w:sz w:val="20"/>
        </w:rPr>
      </w:pPr>
      <w:r>
        <w:rPr>
          <w:sz w:val="20"/>
        </w:rPr>
        <w:t>o Banco fará jus ao percentual de 0,35% (trinta e cinco centésimos por cento) ao ano sobre os saldos das disponibilidades de que trata o Art. 4º da Lei nº 9.126, de</w:t>
      </w:r>
      <w:r>
        <w:rPr>
          <w:spacing w:val="8"/>
          <w:sz w:val="20"/>
        </w:rPr>
        <w:t> </w:t>
      </w:r>
      <w:r>
        <w:rPr>
          <w:sz w:val="20"/>
        </w:rPr>
        <w:t>10.11.1995;</w:t>
      </w:r>
    </w:p>
    <w:p>
      <w:pPr>
        <w:pStyle w:val="ListParagraph"/>
        <w:numPr>
          <w:ilvl w:val="0"/>
          <w:numId w:val="33"/>
        </w:numPr>
        <w:tabs>
          <w:tab w:pos="827" w:val="left" w:leader="none"/>
        </w:tabs>
        <w:spacing w:line="240" w:lineRule="auto" w:before="0" w:after="0"/>
        <w:ind w:left="826" w:right="1397" w:hanging="293"/>
        <w:jc w:val="both"/>
        <w:rPr>
          <w:sz w:val="20"/>
        </w:rPr>
      </w:pPr>
      <w:r>
        <w:rPr>
          <w:sz w:val="20"/>
        </w:rPr>
        <w:t>o montante a ser recebido pelo Banco em razão da taxa de administração, deduzido o valor da remuneração sobre as disponibilidades, poderá ser acrescido de até 20% (vinte por cento) com base no fator de adimplência referente aos empréstimos com risco operacional assumido integralmente pelo FNE ou com risco compartilhado entre o Banco e o Fundo, calculado de  acordo com a metodologia de apuração do provisionamento para risco de crédito aplicável ao crédito bancário;</w:t>
      </w:r>
      <w:r>
        <w:rPr>
          <w:spacing w:val="3"/>
          <w:sz w:val="20"/>
        </w:rPr>
        <w:t> </w:t>
      </w:r>
      <w:r>
        <w:rPr>
          <w:sz w:val="20"/>
        </w:rPr>
        <w:t>e</w:t>
      </w:r>
    </w:p>
    <w:p>
      <w:pPr>
        <w:pStyle w:val="ListParagraph"/>
        <w:numPr>
          <w:ilvl w:val="0"/>
          <w:numId w:val="33"/>
        </w:numPr>
        <w:tabs>
          <w:tab w:pos="827" w:val="left" w:leader="none"/>
        </w:tabs>
        <w:spacing w:line="240" w:lineRule="auto" w:before="0" w:after="0"/>
        <w:ind w:left="826" w:right="1399" w:hanging="284"/>
        <w:jc w:val="both"/>
        <w:rPr>
          <w:sz w:val="20"/>
        </w:rPr>
      </w:pPr>
      <w:r>
        <w:rPr>
          <w:sz w:val="20"/>
        </w:rPr>
        <w:t>a taxa de administração somada à remuneração sobre as disponibilidades ficam limitadas, em cada mês, a 20% (vinte por cento) do valor acumulado, até o mês de referência, das transferências de que trata a alínea c do inciso I do caput do art. 159 da Constituição Federal, realizadas pela</w:t>
      </w:r>
      <w:r>
        <w:rPr>
          <w:spacing w:val="-1"/>
          <w:sz w:val="20"/>
        </w:rPr>
        <w:t> </w:t>
      </w:r>
      <w:r>
        <w:rPr>
          <w:sz w:val="20"/>
        </w:rPr>
        <w:t>União.</w:t>
      </w:r>
    </w:p>
    <w:p>
      <w:pPr>
        <w:pStyle w:val="BodyText"/>
        <w:spacing w:before="8"/>
        <w:rPr>
          <w:sz w:val="19"/>
        </w:rPr>
      </w:pPr>
    </w:p>
    <w:p>
      <w:pPr>
        <w:pStyle w:val="Heading5"/>
        <w:ind w:left="260"/>
        <w:jc w:val="both"/>
      </w:pPr>
      <w:r>
        <w:rPr/>
        <w:t>NOTA 26 - Fundo de Amparo ao Trabalhador(FAT)</w:t>
      </w:r>
    </w:p>
    <w:p>
      <w:pPr>
        <w:pStyle w:val="BodyText"/>
        <w:spacing w:before="3"/>
        <w:rPr>
          <w:b/>
        </w:rPr>
      </w:pPr>
    </w:p>
    <w:p>
      <w:pPr>
        <w:pStyle w:val="BodyText"/>
        <w:ind w:left="260" w:right="1398"/>
        <w:jc w:val="both"/>
      </w:pPr>
      <w:r>
        <w:rPr/>
        <w:t>O FAT é um fundo especial, de natureza contábil e financeira, vinculado ao Ministério do Trabalho e Emprego (MTE), destinado ao custeio do Programa do Seguro-Desemprego, do Abono Salarial e ao financiamento de Programas de Desenvolvimento Econômico. As principais ações financiadas pelo Banco com recursos do FAT encontram-se descritas conforme abaixo:</w:t>
      </w:r>
    </w:p>
    <w:p>
      <w:pPr>
        <w:pStyle w:val="BodyText"/>
        <w:spacing w:before="3"/>
      </w:pPr>
    </w:p>
    <w:tbl>
      <w:tblPr>
        <w:tblW w:w="0" w:type="auto"/>
        <w:jc w:val="lef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978"/>
        <w:gridCol w:w="850"/>
        <w:gridCol w:w="1133"/>
        <w:gridCol w:w="1135"/>
      </w:tblGrid>
      <w:tr>
        <w:trPr>
          <w:trHeight w:val="184" w:hRule="atLeast"/>
        </w:trPr>
        <w:tc>
          <w:tcPr>
            <w:tcW w:w="4978" w:type="dxa"/>
          </w:tcPr>
          <w:p>
            <w:pPr>
              <w:pStyle w:val="TableParagraph"/>
              <w:spacing w:line="164" w:lineRule="exact"/>
              <w:ind w:left="69"/>
              <w:jc w:val="left"/>
              <w:rPr>
                <w:b/>
                <w:sz w:val="16"/>
              </w:rPr>
            </w:pPr>
            <w:r>
              <w:rPr>
                <w:b/>
                <w:sz w:val="16"/>
              </w:rPr>
              <w:t>Especificação</w:t>
            </w:r>
          </w:p>
        </w:tc>
        <w:tc>
          <w:tcPr>
            <w:tcW w:w="850" w:type="dxa"/>
          </w:tcPr>
          <w:p>
            <w:pPr>
              <w:pStyle w:val="TableParagraph"/>
              <w:spacing w:line="164" w:lineRule="exact"/>
              <w:ind w:left="64" w:right="62"/>
              <w:jc w:val="center"/>
              <w:rPr>
                <w:b/>
                <w:sz w:val="16"/>
              </w:rPr>
            </w:pPr>
            <w:r>
              <w:rPr>
                <w:b/>
                <w:sz w:val="16"/>
              </w:rPr>
              <w:t>Tade</w:t>
            </w:r>
            <w:r>
              <w:rPr>
                <w:b/>
                <w:sz w:val="16"/>
                <w:vertAlign w:val="superscript"/>
              </w:rPr>
              <w:t>(1)</w:t>
            </w:r>
          </w:p>
        </w:tc>
        <w:tc>
          <w:tcPr>
            <w:tcW w:w="1133" w:type="dxa"/>
          </w:tcPr>
          <w:p>
            <w:pPr>
              <w:pStyle w:val="TableParagraph"/>
              <w:spacing w:line="164" w:lineRule="exact"/>
              <w:ind w:left="164"/>
              <w:jc w:val="left"/>
              <w:rPr>
                <w:b/>
                <w:sz w:val="16"/>
              </w:rPr>
            </w:pPr>
            <w:r>
              <w:rPr>
                <w:b/>
                <w:sz w:val="16"/>
              </w:rPr>
              <w:t>30.06.2019</w:t>
            </w:r>
          </w:p>
        </w:tc>
        <w:tc>
          <w:tcPr>
            <w:tcW w:w="1135" w:type="dxa"/>
          </w:tcPr>
          <w:p>
            <w:pPr>
              <w:pStyle w:val="TableParagraph"/>
              <w:spacing w:line="164" w:lineRule="exact"/>
              <w:ind w:left="166"/>
              <w:jc w:val="left"/>
              <w:rPr>
                <w:b/>
                <w:sz w:val="16"/>
              </w:rPr>
            </w:pPr>
            <w:r>
              <w:rPr>
                <w:b/>
                <w:sz w:val="16"/>
              </w:rPr>
              <w:t>30.06.2018</w:t>
            </w:r>
          </w:p>
        </w:tc>
      </w:tr>
      <w:tr>
        <w:trPr>
          <w:trHeight w:val="184" w:hRule="atLeast"/>
        </w:trPr>
        <w:tc>
          <w:tcPr>
            <w:tcW w:w="4978" w:type="dxa"/>
          </w:tcPr>
          <w:p>
            <w:pPr>
              <w:pStyle w:val="TableParagraph"/>
              <w:spacing w:line="164" w:lineRule="exact"/>
              <w:ind w:left="69"/>
              <w:jc w:val="left"/>
              <w:rPr>
                <w:sz w:val="16"/>
              </w:rPr>
            </w:pPr>
            <w:r>
              <w:rPr>
                <w:sz w:val="16"/>
              </w:rPr>
              <w:t>Proger-Urbano Investimento</w:t>
            </w:r>
          </w:p>
        </w:tc>
        <w:tc>
          <w:tcPr>
            <w:tcW w:w="850" w:type="dxa"/>
          </w:tcPr>
          <w:p>
            <w:pPr>
              <w:pStyle w:val="TableParagraph"/>
              <w:spacing w:line="164" w:lineRule="exact"/>
              <w:ind w:left="70" w:right="62"/>
              <w:jc w:val="center"/>
              <w:rPr>
                <w:sz w:val="16"/>
              </w:rPr>
            </w:pPr>
            <w:r>
              <w:rPr>
                <w:sz w:val="16"/>
              </w:rPr>
              <w:t>017/2006</w:t>
            </w:r>
          </w:p>
        </w:tc>
        <w:tc>
          <w:tcPr>
            <w:tcW w:w="1133" w:type="dxa"/>
          </w:tcPr>
          <w:p>
            <w:pPr>
              <w:pStyle w:val="TableParagraph"/>
              <w:spacing w:line="164" w:lineRule="exact"/>
              <w:ind w:right="58"/>
              <w:rPr>
                <w:sz w:val="16"/>
              </w:rPr>
            </w:pPr>
            <w:r>
              <w:rPr>
                <w:sz w:val="16"/>
              </w:rPr>
              <w:t>288</w:t>
            </w:r>
          </w:p>
        </w:tc>
        <w:tc>
          <w:tcPr>
            <w:tcW w:w="1135" w:type="dxa"/>
          </w:tcPr>
          <w:p>
            <w:pPr>
              <w:pStyle w:val="TableParagraph"/>
              <w:spacing w:line="164" w:lineRule="exact"/>
              <w:ind w:right="58"/>
              <w:rPr>
                <w:sz w:val="16"/>
              </w:rPr>
            </w:pPr>
            <w:r>
              <w:rPr>
                <w:sz w:val="16"/>
              </w:rPr>
              <w:t>789</w:t>
            </w:r>
          </w:p>
        </w:tc>
      </w:tr>
      <w:tr>
        <w:trPr>
          <w:trHeight w:val="182" w:hRule="atLeast"/>
        </w:trPr>
        <w:tc>
          <w:tcPr>
            <w:tcW w:w="4978" w:type="dxa"/>
          </w:tcPr>
          <w:p>
            <w:pPr>
              <w:pStyle w:val="TableParagraph"/>
              <w:spacing w:line="162" w:lineRule="exact"/>
              <w:ind w:left="69"/>
              <w:jc w:val="left"/>
              <w:rPr>
                <w:sz w:val="16"/>
              </w:rPr>
            </w:pPr>
            <w:r>
              <w:rPr>
                <w:sz w:val="16"/>
              </w:rPr>
              <w:t>FAT - Infraestrutura</w:t>
            </w:r>
          </w:p>
        </w:tc>
        <w:tc>
          <w:tcPr>
            <w:tcW w:w="850" w:type="dxa"/>
          </w:tcPr>
          <w:p>
            <w:pPr>
              <w:pStyle w:val="TableParagraph"/>
              <w:spacing w:line="162" w:lineRule="exact"/>
              <w:ind w:left="70" w:right="62"/>
              <w:jc w:val="center"/>
              <w:rPr>
                <w:sz w:val="16"/>
              </w:rPr>
            </w:pPr>
            <w:r>
              <w:rPr>
                <w:sz w:val="16"/>
              </w:rPr>
              <w:t>018/2006</w:t>
            </w:r>
          </w:p>
        </w:tc>
        <w:tc>
          <w:tcPr>
            <w:tcW w:w="1133" w:type="dxa"/>
          </w:tcPr>
          <w:p>
            <w:pPr>
              <w:pStyle w:val="TableParagraph"/>
              <w:spacing w:line="162" w:lineRule="exact"/>
              <w:ind w:right="58"/>
              <w:rPr>
                <w:sz w:val="16"/>
              </w:rPr>
            </w:pPr>
            <w:r>
              <w:rPr>
                <w:w w:val="100"/>
                <w:sz w:val="16"/>
              </w:rPr>
              <w:t>-</w:t>
            </w:r>
          </w:p>
        </w:tc>
        <w:tc>
          <w:tcPr>
            <w:tcW w:w="1135" w:type="dxa"/>
          </w:tcPr>
          <w:p>
            <w:pPr>
              <w:pStyle w:val="TableParagraph"/>
              <w:spacing w:line="162" w:lineRule="exact"/>
              <w:ind w:right="58"/>
              <w:rPr>
                <w:sz w:val="16"/>
              </w:rPr>
            </w:pPr>
            <w:r>
              <w:rPr>
                <w:sz w:val="16"/>
              </w:rPr>
              <w:t>132.870</w:t>
            </w:r>
          </w:p>
        </w:tc>
      </w:tr>
      <w:tr>
        <w:trPr>
          <w:trHeight w:val="184" w:hRule="atLeast"/>
        </w:trPr>
        <w:tc>
          <w:tcPr>
            <w:tcW w:w="4978" w:type="dxa"/>
          </w:tcPr>
          <w:p>
            <w:pPr>
              <w:pStyle w:val="TableParagraph"/>
              <w:spacing w:line="164" w:lineRule="exact"/>
              <w:ind w:left="69"/>
              <w:jc w:val="left"/>
              <w:rPr>
                <w:sz w:val="16"/>
              </w:rPr>
            </w:pPr>
            <w:r>
              <w:rPr>
                <w:sz w:val="16"/>
              </w:rPr>
              <w:t>Protrabalho Investimento</w:t>
            </w:r>
          </w:p>
        </w:tc>
        <w:tc>
          <w:tcPr>
            <w:tcW w:w="850" w:type="dxa"/>
          </w:tcPr>
          <w:p>
            <w:pPr>
              <w:pStyle w:val="TableParagraph"/>
              <w:spacing w:line="164" w:lineRule="exact"/>
              <w:ind w:left="70" w:right="62"/>
              <w:jc w:val="center"/>
              <w:rPr>
                <w:sz w:val="16"/>
              </w:rPr>
            </w:pPr>
            <w:r>
              <w:rPr>
                <w:sz w:val="16"/>
              </w:rPr>
              <w:t>004/2007</w:t>
            </w:r>
          </w:p>
        </w:tc>
        <w:tc>
          <w:tcPr>
            <w:tcW w:w="1133" w:type="dxa"/>
          </w:tcPr>
          <w:p>
            <w:pPr>
              <w:pStyle w:val="TableParagraph"/>
              <w:spacing w:line="164" w:lineRule="exact"/>
              <w:ind w:right="58"/>
              <w:rPr>
                <w:sz w:val="16"/>
              </w:rPr>
            </w:pPr>
            <w:r>
              <w:rPr>
                <w:sz w:val="16"/>
              </w:rPr>
              <w:t>104.516</w:t>
            </w:r>
          </w:p>
        </w:tc>
        <w:tc>
          <w:tcPr>
            <w:tcW w:w="1135" w:type="dxa"/>
          </w:tcPr>
          <w:p>
            <w:pPr>
              <w:pStyle w:val="TableParagraph"/>
              <w:spacing w:line="164" w:lineRule="exact"/>
              <w:ind w:right="58"/>
              <w:rPr>
                <w:sz w:val="16"/>
              </w:rPr>
            </w:pPr>
            <w:r>
              <w:rPr>
                <w:sz w:val="16"/>
              </w:rPr>
              <w:t>108.599</w:t>
            </w:r>
          </w:p>
        </w:tc>
      </w:tr>
      <w:tr>
        <w:trPr>
          <w:trHeight w:val="184" w:hRule="atLeast"/>
        </w:trPr>
        <w:tc>
          <w:tcPr>
            <w:tcW w:w="4978" w:type="dxa"/>
          </w:tcPr>
          <w:p>
            <w:pPr>
              <w:pStyle w:val="TableParagraph"/>
              <w:spacing w:line="164" w:lineRule="exact"/>
              <w:ind w:left="69"/>
              <w:jc w:val="left"/>
              <w:rPr>
                <w:sz w:val="16"/>
              </w:rPr>
            </w:pPr>
            <w:r>
              <w:rPr>
                <w:sz w:val="16"/>
              </w:rPr>
              <w:t>Programa Nacional de Microcrédito Produtivo Orientado (PNMPO)</w:t>
            </w:r>
          </w:p>
        </w:tc>
        <w:tc>
          <w:tcPr>
            <w:tcW w:w="850" w:type="dxa"/>
          </w:tcPr>
          <w:p>
            <w:pPr>
              <w:pStyle w:val="TableParagraph"/>
              <w:spacing w:line="164" w:lineRule="exact"/>
              <w:ind w:left="70" w:right="62"/>
              <w:jc w:val="center"/>
              <w:rPr>
                <w:sz w:val="16"/>
              </w:rPr>
            </w:pPr>
            <w:r>
              <w:rPr>
                <w:sz w:val="16"/>
              </w:rPr>
              <w:t>001/2010</w:t>
            </w:r>
          </w:p>
        </w:tc>
        <w:tc>
          <w:tcPr>
            <w:tcW w:w="1133" w:type="dxa"/>
          </w:tcPr>
          <w:p>
            <w:pPr>
              <w:pStyle w:val="TableParagraph"/>
              <w:spacing w:line="164" w:lineRule="exact"/>
              <w:ind w:right="58"/>
              <w:rPr>
                <w:sz w:val="16"/>
              </w:rPr>
            </w:pPr>
            <w:r>
              <w:rPr>
                <w:sz w:val="16"/>
              </w:rPr>
              <w:t>1.816</w:t>
            </w:r>
          </w:p>
        </w:tc>
        <w:tc>
          <w:tcPr>
            <w:tcW w:w="1135" w:type="dxa"/>
          </w:tcPr>
          <w:p>
            <w:pPr>
              <w:pStyle w:val="TableParagraph"/>
              <w:spacing w:line="164" w:lineRule="exact"/>
              <w:ind w:right="58"/>
              <w:rPr>
                <w:sz w:val="16"/>
              </w:rPr>
            </w:pPr>
            <w:r>
              <w:rPr>
                <w:sz w:val="16"/>
              </w:rPr>
              <w:t>72.598</w:t>
            </w:r>
          </w:p>
        </w:tc>
      </w:tr>
      <w:tr>
        <w:trPr>
          <w:trHeight w:val="184" w:hRule="atLeast"/>
        </w:trPr>
        <w:tc>
          <w:tcPr>
            <w:tcW w:w="5828" w:type="dxa"/>
            <w:gridSpan w:val="2"/>
          </w:tcPr>
          <w:p>
            <w:pPr>
              <w:pStyle w:val="TableParagraph"/>
              <w:spacing w:line="164" w:lineRule="exact"/>
              <w:ind w:left="69"/>
              <w:jc w:val="left"/>
              <w:rPr>
                <w:b/>
                <w:sz w:val="16"/>
              </w:rPr>
            </w:pPr>
            <w:r>
              <w:rPr>
                <w:b/>
                <w:sz w:val="16"/>
              </w:rPr>
              <w:t>Total</w:t>
            </w:r>
          </w:p>
        </w:tc>
        <w:tc>
          <w:tcPr>
            <w:tcW w:w="1133" w:type="dxa"/>
          </w:tcPr>
          <w:p>
            <w:pPr>
              <w:pStyle w:val="TableParagraph"/>
              <w:spacing w:line="164" w:lineRule="exact"/>
              <w:ind w:right="58"/>
              <w:rPr>
                <w:b/>
                <w:sz w:val="16"/>
              </w:rPr>
            </w:pPr>
            <w:r>
              <w:rPr>
                <w:b/>
                <w:sz w:val="16"/>
              </w:rPr>
              <w:t>106.620</w:t>
            </w:r>
          </w:p>
        </w:tc>
        <w:tc>
          <w:tcPr>
            <w:tcW w:w="1135" w:type="dxa"/>
          </w:tcPr>
          <w:p>
            <w:pPr>
              <w:pStyle w:val="TableParagraph"/>
              <w:spacing w:line="164" w:lineRule="exact"/>
              <w:ind w:right="58"/>
              <w:rPr>
                <w:b/>
                <w:sz w:val="16"/>
              </w:rPr>
            </w:pPr>
            <w:r>
              <w:rPr>
                <w:b/>
                <w:sz w:val="16"/>
              </w:rPr>
              <w:t>314.856</w:t>
            </w:r>
          </w:p>
        </w:tc>
      </w:tr>
    </w:tbl>
    <w:p>
      <w:pPr>
        <w:pStyle w:val="BodyText"/>
        <w:spacing w:before="9"/>
        <w:rPr>
          <w:sz w:val="19"/>
        </w:rPr>
      </w:pPr>
    </w:p>
    <w:p>
      <w:pPr>
        <w:pStyle w:val="BodyText"/>
        <w:ind w:left="260" w:right="1395"/>
        <w:jc w:val="both"/>
      </w:pPr>
      <w:r>
        <w:rPr/>
        <w:t>As obrigações contraídas junto ao FAT, registradas em “Depósitos Especiais com Remuneração”, da ordem de R$ 27.191 (R$ 134.117 em 30.06.2018) têm custo de captação com base na Taxa Média Selic (TMS) enquanto não aplicadas em operações de crédito. Com relação aos recursos liberados a remuneração é calculada com base na Taxa de Juros de Longo Prazo (TJLP) para as operações contratadas até 31 de dezembro de 2017 e na Taxa de Longo Prazo (TLP) para os recursos relativos às operações contratadas a partir de 1° de janeiro de 2018, após a liberação para os mutuários finais e durante o período de vigência dos financiamentos. Os recursos disponíveis, remunerados com base na Taxa Média Selic, totalizam R$ 7.052(R$ 32.837 em 30.06.2018).</w:t>
      </w:r>
    </w:p>
    <w:p>
      <w:pPr>
        <w:pStyle w:val="BodyText"/>
        <w:spacing w:line="276" w:lineRule="auto" w:before="123"/>
        <w:ind w:left="260" w:right="1395"/>
        <w:jc w:val="both"/>
      </w:pPr>
      <w:r>
        <w:rPr/>
        <w:t>As remunerações sobre os recursos alocados no Banco são recolhidas ao FAT mensalmente, conforme estipulado nas Resoluções Codefat n°s 439/2005, 489/2006 e 801/2017, com um valor mínimo equivalente a 2% calculados sobre o saldo total de cada Tade, acrescidos das disponibilidades que se enquadrem nas condições a seguir, em termos de permanência no caixa do Banco:</w:t>
      </w:r>
    </w:p>
    <w:p>
      <w:pPr>
        <w:pStyle w:val="BodyText"/>
        <w:spacing w:before="116"/>
        <w:ind w:left="260" w:right="1398"/>
        <w:jc w:val="both"/>
      </w:pPr>
      <w:r>
        <w:rPr/>
        <w:t>- a partir de 2 meses com relação aos reembolsos dos beneficiários finais do crédito, não reaplicados em novos financiamentos; e</w:t>
      </w:r>
    </w:p>
    <w:p>
      <w:pPr>
        <w:pStyle w:val="BodyText"/>
        <w:spacing w:before="1"/>
        <w:ind w:left="260" w:right="1397"/>
        <w:jc w:val="both"/>
      </w:pPr>
      <w:r>
        <w:rPr/>
        <w:t>-a partir de 3 meses relativamente aos novos depósitos efetuados pelo FAT e não liberados aos mutuários finais.</w:t>
      </w:r>
    </w:p>
    <w:p>
      <w:pPr>
        <w:pStyle w:val="BodyText"/>
        <w:spacing w:before="1"/>
      </w:pPr>
    </w:p>
    <w:tbl>
      <w:tblPr>
        <w:tblW w:w="0" w:type="auto"/>
        <w:jc w:val="lef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25"/>
        <w:gridCol w:w="891"/>
        <w:gridCol w:w="982"/>
        <w:gridCol w:w="912"/>
        <w:gridCol w:w="1291"/>
        <w:gridCol w:w="1046"/>
        <w:gridCol w:w="1024"/>
        <w:gridCol w:w="870"/>
      </w:tblGrid>
      <w:tr>
        <w:trPr>
          <w:trHeight w:val="215" w:hRule="atLeast"/>
        </w:trPr>
        <w:tc>
          <w:tcPr>
            <w:tcW w:w="2525" w:type="dxa"/>
            <w:vMerge w:val="restart"/>
          </w:tcPr>
          <w:p>
            <w:pPr>
              <w:pStyle w:val="TableParagraph"/>
              <w:spacing w:before="3"/>
              <w:jc w:val="left"/>
              <w:rPr>
                <w:sz w:val="25"/>
              </w:rPr>
            </w:pPr>
          </w:p>
          <w:p>
            <w:pPr>
              <w:pStyle w:val="TableParagraph"/>
              <w:spacing w:before="1"/>
              <w:ind w:left="107"/>
              <w:jc w:val="left"/>
              <w:rPr>
                <w:b/>
                <w:sz w:val="16"/>
              </w:rPr>
            </w:pPr>
            <w:r>
              <w:rPr>
                <w:b/>
                <w:sz w:val="16"/>
              </w:rPr>
              <w:t>Especificação</w:t>
            </w:r>
          </w:p>
        </w:tc>
        <w:tc>
          <w:tcPr>
            <w:tcW w:w="891" w:type="dxa"/>
            <w:vMerge w:val="restart"/>
          </w:tcPr>
          <w:p>
            <w:pPr>
              <w:pStyle w:val="TableParagraph"/>
              <w:spacing w:before="3"/>
              <w:jc w:val="left"/>
              <w:rPr>
                <w:sz w:val="25"/>
              </w:rPr>
            </w:pPr>
          </w:p>
          <w:p>
            <w:pPr>
              <w:pStyle w:val="TableParagraph"/>
              <w:spacing w:before="1"/>
              <w:ind w:left="196"/>
              <w:jc w:val="left"/>
              <w:rPr>
                <w:b/>
                <w:sz w:val="16"/>
              </w:rPr>
            </w:pPr>
            <w:r>
              <w:rPr>
                <w:b/>
                <w:sz w:val="16"/>
              </w:rPr>
              <w:t>Tade</w:t>
            </w:r>
            <w:r>
              <w:rPr>
                <w:b/>
                <w:sz w:val="16"/>
                <w:vertAlign w:val="superscript"/>
              </w:rPr>
              <w:t>(1)</w:t>
            </w:r>
          </w:p>
        </w:tc>
        <w:tc>
          <w:tcPr>
            <w:tcW w:w="3185" w:type="dxa"/>
            <w:gridSpan w:val="3"/>
          </w:tcPr>
          <w:p>
            <w:pPr>
              <w:pStyle w:val="TableParagraph"/>
              <w:spacing w:before="10"/>
              <w:ind w:left="385"/>
              <w:jc w:val="left"/>
              <w:rPr>
                <w:b/>
                <w:sz w:val="16"/>
              </w:rPr>
            </w:pPr>
            <w:r>
              <w:rPr>
                <w:b/>
                <w:sz w:val="16"/>
              </w:rPr>
              <w:t>Devolução de Recursos do FAT</w:t>
            </w:r>
          </w:p>
        </w:tc>
        <w:tc>
          <w:tcPr>
            <w:tcW w:w="2940" w:type="dxa"/>
            <w:gridSpan w:val="3"/>
          </w:tcPr>
          <w:p>
            <w:pPr>
              <w:pStyle w:val="TableParagraph"/>
              <w:spacing w:before="10"/>
              <w:ind w:left="1049" w:right="1040"/>
              <w:jc w:val="center"/>
              <w:rPr>
                <w:b/>
                <w:sz w:val="16"/>
              </w:rPr>
            </w:pPr>
            <w:r>
              <w:rPr>
                <w:b/>
                <w:sz w:val="16"/>
              </w:rPr>
              <w:t>30.06.2019</w:t>
            </w:r>
          </w:p>
        </w:tc>
      </w:tr>
      <w:tr>
        <w:trPr>
          <w:trHeight w:val="551" w:hRule="atLeast"/>
        </w:trPr>
        <w:tc>
          <w:tcPr>
            <w:tcW w:w="2525" w:type="dxa"/>
            <w:vMerge/>
            <w:tcBorders>
              <w:top w:val="nil"/>
            </w:tcBorders>
          </w:tcPr>
          <w:p>
            <w:pPr>
              <w:rPr>
                <w:sz w:val="2"/>
                <w:szCs w:val="2"/>
              </w:rPr>
            </w:pPr>
          </w:p>
        </w:tc>
        <w:tc>
          <w:tcPr>
            <w:tcW w:w="891" w:type="dxa"/>
            <w:vMerge/>
            <w:tcBorders>
              <w:top w:val="nil"/>
            </w:tcBorders>
          </w:tcPr>
          <w:p>
            <w:pPr>
              <w:rPr>
                <w:sz w:val="2"/>
                <w:szCs w:val="2"/>
              </w:rPr>
            </w:pPr>
          </w:p>
        </w:tc>
        <w:tc>
          <w:tcPr>
            <w:tcW w:w="982" w:type="dxa"/>
          </w:tcPr>
          <w:p>
            <w:pPr>
              <w:pStyle w:val="TableParagraph"/>
              <w:spacing w:before="178"/>
              <w:ind w:left="140" w:right="131"/>
              <w:jc w:val="center"/>
              <w:rPr>
                <w:b/>
                <w:sz w:val="16"/>
              </w:rPr>
            </w:pPr>
            <w:r>
              <w:rPr>
                <w:b/>
                <w:sz w:val="16"/>
              </w:rPr>
              <w:t>Forma </w:t>
            </w:r>
            <w:r>
              <w:rPr>
                <w:b/>
                <w:sz w:val="16"/>
                <w:vertAlign w:val="superscript"/>
              </w:rPr>
              <w:t>(2)</w:t>
            </w:r>
          </w:p>
        </w:tc>
        <w:tc>
          <w:tcPr>
            <w:tcW w:w="912" w:type="dxa"/>
          </w:tcPr>
          <w:p>
            <w:pPr>
              <w:pStyle w:val="TableParagraph"/>
              <w:spacing w:before="6"/>
              <w:jc w:val="left"/>
              <w:rPr>
                <w:sz w:val="15"/>
              </w:rPr>
            </w:pPr>
          </w:p>
          <w:p>
            <w:pPr>
              <w:pStyle w:val="TableParagraph"/>
              <w:ind w:left="293"/>
              <w:jc w:val="left"/>
              <w:rPr>
                <w:b/>
                <w:sz w:val="16"/>
              </w:rPr>
            </w:pPr>
            <w:r>
              <w:rPr>
                <w:b/>
                <w:sz w:val="16"/>
              </w:rPr>
              <w:t>R.A.</w:t>
            </w:r>
          </w:p>
        </w:tc>
        <w:tc>
          <w:tcPr>
            <w:tcW w:w="1291" w:type="dxa"/>
          </w:tcPr>
          <w:p>
            <w:pPr>
              <w:pStyle w:val="TableParagraph"/>
              <w:spacing w:line="237" w:lineRule="auto" w:before="100"/>
              <w:ind w:left="468" w:right="122" w:hanging="322"/>
              <w:jc w:val="left"/>
              <w:rPr>
                <w:b/>
                <w:sz w:val="15"/>
              </w:rPr>
            </w:pPr>
            <w:r>
              <w:rPr>
                <w:b/>
                <w:sz w:val="15"/>
              </w:rPr>
              <w:t>Remuneração Selic</w:t>
            </w:r>
          </w:p>
        </w:tc>
        <w:tc>
          <w:tcPr>
            <w:tcW w:w="1046" w:type="dxa"/>
          </w:tcPr>
          <w:p>
            <w:pPr>
              <w:pStyle w:val="TableParagraph"/>
              <w:spacing w:line="194" w:lineRule="auto" w:before="116"/>
              <w:ind w:left="269" w:right="91" w:hanging="154"/>
              <w:jc w:val="left"/>
              <w:rPr>
                <w:b/>
                <w:sz w:val="10"/>
              </w:rPr>
            </w:pPr>
            <w:r>
              <w:rPr>
                <w:b/>
                <w:sz w:val="16"/>
              </w:rPr>
              <w:t>Disponível </w:t>
            </w:r>
            <w:r>
              <w:rPr>
                <w:b/>
                <w:position w:val="-7"/>
                <w:sz w:val="16"/>
              </w:rPr>
              <w:t>TMS </w:t>
            </w:r>
            <w:r>
              <w:rPr>
                <w:b/>
                <w:sz w:val="10"/>
              </w:rPr>
              <w:t>(3)</w:t>
            </w:r>
          </w:p>
        </w:tc>
        <w:tc>
          <w:tcPr>
            <w:tcW w:w="1024" w:type="dxa"/>
          </w:tcPr>
          <w:p>
            <w:pPr>
              <w:pStyle w:val="TableParagraph"/>
              <w:ind w:left="171" w:right="166"/>
              <w:jc w:val="center"/>
              <w:rPr>
                <w:b/>
                <w:sz w:val="16"/>
              </w:rPr>
            </w:pPr>
            <w:r>
              <w:rPr>
                <w:b/>
                <w:sz w:val="16"/>
              </w:rPr>
              <w:t>Aplicado TJLP ou</w:t>
            </w:r>
          </w:p>
          <w:p>
            <w:pPr>
              <w:pStyle w:val="TableParagraph"/>
              <w:spacing w:line="115" w:lineRule="auto" w:before="9"/>
              <w:ind w:left="171" w:right="163"/>
              <w:jc w:val="center"/>
              <w:rPr>
                <w:b/>
                <w:sz w:val="10"/>
              </w:rPr>
            </w:pPr>
            <w:r>
              <w:rPr>
                <w:b/>
                <w:position w:val="-7"/>
                <w:sz w:val="16"/>
              </w:rPr>
              <w:t>TLP</w:t>
            </w:r>
            <w:r>
              <w:rPr>
                <w:b/>
                <w:sz w:val="10"/>
              </w:rPr>
              <w:t>(4)</w:t>
            </w:r>
          </w:p>
        </w:tc>
        <w:tc>
          <w:tcPr>
            <w:tcW w:w="870" w:type="dxa"/>
          </w:tcPr>
          <w:p>
            <w:pPr>
              <w:pStyle w:val="TableParagraph"/>
              <w:spacing w:before="6"/>
              <w:jc w:val="left"/>
              <w:rPr>
                <w:sz w:val="15"/>
              </w:rPr>
            </w:pPr>
          </w:p>
          <w:p>
            <w:pPr>
              <w:pStyle w:val="TableParagraph"/>
              <w:ind w:left="244"/>
              <w:jc w:val="left"/>
              <w:rPr>
                <w:b/>
                <w:sz w:val="16"/>
              </w:rPr>
            </w:pPr>
            <w:r>
              <w:rPr>
                <w:b/>
                <w:sz w:val="16"/>
              </w:rPr>
              <w:t>Total</w:t>
            </w:r>
          </w:p>
        </w:tc>
      </w:tr>
      <w:tr>
        <w:trPr>
          <w:trHeight w:val="184" w:hRule="atLeast"/>
        </w:trPr>
        <w:tc>
          <w:tcPr>
            <w:tcW w:w="2525" w:type="dxa"/>
          </w:tcPr>
          <w:p>
            <w:pPr>
              <w:pStyle w:val="TableParagraph"/>
              <w:spacing w:line="164" w:lineRule="exact"/>
              <w:ind w:left="107"/>
              <w:jc w:val="left"/>
              <w:rPr>
                <w:sz w:val="16"/>
              </w:rPr>
            </w:pPr>
            <w:r>
              <w:rPr>
                <w:sz w:val="16"/>
              </w:rPr>
              <w:t>Proger – Urbano- Investimento</w:t>
            </w:r>
          </w:p>
        </w:tc>
        <w:tc>
          <w:tcPr>
            <w:tcW w:w="891" w:type="dxa"/>
          </w:tcPr>
          <w:p>
            <w:pPr>
              <w:pStyle w:val="TableParagraph"/>
              <w:spacing w:line="164" w:lineRule="exact"/>
              <w:ind w:left="135" w:right="127"/>
              <w:jc w:val="center"/>
              <w:rPr>
                <w:sz w:val="16"/>
              </w:rPr>
            </w:pPr>
            <w:r>
              <w:rPr>
                <w:sz w:val="16"/>
              </w:rPr>
              <w:t>17/2006</w:t>
            </w:r>
          </w:p>
        </w:tc>
        <w:tc>
          <w:tcPr>
            <w:tcW w:w="982" w:type="dxa"/>
          </w:tcPr>
          <w:p>
            <w:pPr>
              <w:pStyle w:val="TableParagraph"/>
              <w:spacing w:line="164" w:lineRule="exact"/>
              <w:ind w:left="137" w:right="131"/>
              <w:jc w:val="center"/>
              <w:rPr>
                <w:sz w:val="16"/>
              </w:rPr>
            </w:pPr>
            <w:r>
              <w:rPr>
                <w:sz w:val="16"/>
              </w:rPr>
              <w:t>RA</w:t>
            </w:r>
          </w:p>
        </w:tc>
        <w:tc>
          <w:tcPr>
            <w:tcW w:w="912" w:type="dxa"/>
          </w:tcPr>
          <w:p>
            <w:pPr>
              <w:pStyle w:val="TableParagraph"/>
              <w:spacing w:line="164" w:lineRule="exact"/>
              <w:ind w:right="97"/>
              <w:rPr>
                <w:sz w:val="16"/>
              </w:rPr>
            </w:pPr>
            <w:r>
              <w:rPr>
                <w:sz w:val="16"/>
              </w:rPr>
              <w:t>10.876</w:t>
            </w:r>
          </w:p>
        </w:tc>
        <w:tc>
          <w:tcPr>
            <w:tcW w:w="1291" w:type="dxa"/>
          </w:tcPr>
          <w:p>
            <w:pPr>
              <w:pStyle w:val="TableParagraph"/>
              <w:spacing w:line="164" w:lineRule="exact"/>
              <w:ind w:right="97"/>
              <w:rPr>
                <w:sz w:val="16"/>
              </w:rPr>
            </w:pPr>
            <w:r>
              <w:rPr>
                <w:sz w:val="16"/>
              </w:rPr>
              <w:t>173</w:t>
            </w:r>
          </w:p>
        </w:tc>
        <w:tc>
          <w:tcPr>
            <w:tcW w:w="1046" w:type="dxa"/>
          </w:tcPr>
          <w:p>
            <w:pPr>
              <w:pStyle w:val="TableParagraph"/>
              <w:spacing w:line="164" w:lineRule="exact"/>
              <w:ind w:right="96"/>
              <w:rPr>
                <w:sz w:val="16"/>
              </w:rPr>
            </w:pPr>
            <w:r>
              <w:rPr>
                <w:sz w:val="16"/>
              </w:rPr>
              <w:t>23</w:t>
            </w:r>
          </w:p>
        </w:tc>
        <w:tc>
          <w:tcPr>
            <w:tcW w:w="1024" w:type="dxa"/>
          </w:tcPr>
          <w:p>
            <w:pPr>
              <w:pStyle w:val="TableParagraph"/>
              <w:spacing w:line="164" w:lineRule="exact"/>
              <w:ind w:right="95"/>
              <w:rPr>
                <w:sz w:val="16"/>
              </w:rPr>
            </w:pPr>
            <w:r>
              <w:rPr>
                <w:w w:val="100"/>
                <w:sz w:val="16"/>
              </w:rPr>
              <w:t>-</w:t>
            </w:r>
          </w:p>
        </w:tc>
        <w:tc>
          <w:tcPr>
            <w:tcW w:w="870" w:type="dxa"/>
          </w:tcPr>
          <w:p>
            <w:pPr>
              <w:pStyle w:val="TableParagraph"/>
              <w:spacing w:line="164" w:lineRule="exact"/>
              <w:ind w:right="94"/>
              <w:rPr>
                <w:sz w:val="16"/>
              </w:rPr>
            </w:pPr>
            <w:r>
              <w:rPr>
                <w:sz w:val="16"/>
              </w:rPr>
              <w:t>23</w:t>
            </w:r>
          </w:p>
        </w:tc>
      </w:tr>
      <w:tr>
        <w:trPr>
          <w:trHeight w:val="184" w:hRule="atLeast"/>
        </w:trPr>
        <w:tc>
          <w:tcPr>
            <w:tcW w:w="2525" w:type="dxa"/>
          </w:tcPr>
          <w:p>
            <w:pPr>
              <w:pStyle w:val="TableParagraph"/>
              <w:spacing w:line="164" w:lineRule="exact"/>
              <w:ind w:left="107"/>
              <w:jc w:val="left"/>
              <w:rPr>
                <w:b/>
                <w:sz w:val="16"/>
              </w:rPr>
            </w:pPr>
            <w:r>
              <w:rPr>
                <w:sz w:val="16"/>
              </w:rPr>
              <w:t>FAT – Infraestrutura </w:t>
            </w:r>
            <w:r>
              <w:rPr>
                <w:b/>
                <w:sz w:val="16"/>
                <w:vertAlign w:val="superscript"/>
              </w:rPr>
              <w:t>(5)</w:t>
            </w:r>
          </w:p>
        </w:tc>
        <w:tc>
          <w:tcPr>
            <w:tcW w:w="891" w:type="dxa"/>
          </w:tcPr>
          <w:p>
            <w:pPr>
              <w:pStyle w:val="TableParagraph"/>
              <w:spacing w:line="164" w:lineRule="exact"/>
              <w:ind w:left="135" w:right="127"/>
              <w:jc w:val="center"/>
              <w:rPr>
                <w:sz w:val="16"/>
              </w:rPr>
            </w:pPr>
            <w:r>
              <w:rPr>
                <w:sz w:val="16"/>
              </w:rPr>
              <w:t>18/2006</w:t>
            </w:r>
          </w:p>
        </w:tc>
        <w:tc>
          <w:tcPr>
            <w:tcW w:w="982" w:type="dxa"/>
          </w:tcPr>
          <w:p>
            <w:pPr>
              <w:pStyle w:val="TableParagraph"/>
              <w:spacing w:line="164" w:lineRule="exact"/>
              <w:ind w:left="137" w:right="131"/>
              <w:jc w:val="center"/>
              <w:rPr>
                <w:sz w:val="16"/>
              </w:rPr>
            </w:pPr>
            <w:r>
              <w:rPr>
                <w:sz w:val="16"/>
              </w:rPr>
              <w:t>RA</w:t>
            </w:r>
          </w:p>
        </w:tc>
        <w:tc>
          <w:tcPr>
            <w:tcW w:w="912" w:type="dxa"/>
          </w:tcPr>
          <w:p>
            <w:pPr>
              <w:pStyle w:val="TableParagraph"/>
              <w:spacing w:line="164" w:lineRule="exact"/>
              <w:ind w:right="97"/>
              <w:rPr>
                <w:sz w:val="16"/>
              </w:rPr>
            </w:pPr>
            <w:r>
              <w:rPr>
                <w:sz w:val="16"/>
              </w:rPr>
              <w:t>26.305</w:t>
            </w:r>
          </w:p>
        </w:tc>
        <w:tc>
          <w:tcPr>
            <w:tcW w:w="1291" w:type="dxa"/>
          </w:tcPr>
          <w:p>
            <w:pPr>
              <w:pStyle w:val="TableParagraph"/>
              <w:spacing w:line="164" w:lineRule="exact"/>
              <w:ind w:right="97"/>
              <w:rPr>
                <w:sz w:val="16"/>
              </w:rPr>
            </w:pPr>
            <w:r>
              <w:rPr>
                <w:sz w:val="16"/>
              </w:rPr>
              <w:t>520</w:t>
            </w:r>
          </w:p>
        </w:tc>
        <w:tc>
          <w:tcPr>
            <w:tcW w:w="1046" w:type="dxa"/>
          </w:tcPr>
          <w:p>
            <w:pPr>
              <w:pStyle w:val="TableParagraph"/>
              <w:spacing w:line="164" w:lineRule="exact"/>
              <w:ind w:right="96"/>
              <w:rPr>
                <w:sz w:val="16"/>
              </w:rPr>
            </w:pPr>
            <w:r>
              <w:rPr>
                <w:w w:val="100"/>
                <w:sz w:val="16"/>
              </w:rPr>
              <w:t>-</w:t>
            </w:r>
          </w:p>
        </w:tc>
        <w:tc>
          <w:tcPr>
            <w:tcW w:w="1024" w:type="dxa"/>
          </w:tcPr>
          <w:p>
            <w:pPr>
              <w:pStyle w:val="TableParagraph"/>
              <w:spacing w:line="164" w:lineRule="exact"/>
              <w:ind w:right="95"/>
              <w:rPr>
                <w:sz w:val="16"/>
              </w:rPr>
            </w:pPr>
            <w:r>
              <w:rPr>
                <w:w w:val="100"/>
                <w:sz w:val="16"/>
              </w:rPr>
              <w:t>-</w:t>
            </w:r>
          </w:p>
        </w:tc>
        <w:tc>
          <w:tcPr>
            <w:tcW w:w="870" w:type="dxa"/>
          </w:tcPr>
          <w:p>
            <w:pPr>
              <w:pStyle w:val="TableParagraph"/>
              <w:spacing w:line="164" w:lineRule="exact"/>
              <w:ind w:right="94"/>
              <w:rPr>
                <w:sz w:val="16"/>
              </w:rPr>
            </w:pPr>
            <w:r>
              <w:rPr>
                <w:w w:val="100"/>
                <w:sz w:val="16"/>
              </w:rPr>
              <w:t>-</w:t>
            </w:r>
          </w:p>
        </w:tc>
      </w:tr>
      <w:tr>
        <w:trPr>
          <w:trHeight w:val="184" w:hRule="atLeast"/>
        </w:trPr>
        <w:tc>
          <w:tcPr>
            <w:tcW w:w="2525" w:type="dxa"/>
          </w:tcPr>
          <w:p>
            <w:pPr>
              <w:pStyle w:val="TableParagraph"/>
              <w:spacing w:line="164" w:lineRule="exact"/>
              <w:ind w:left="107"/>
              <w:jc w:val="left"/>
              <w:rPr>
                <w:sz w:val="16"/>
              </w:rPr>
            </w:pPr>
            <w:r>
              <w:rPr>
                <w:sz w:val="16"/>
              </w:rPr>
              <w:t>Protrabalho- Investimento</w:t>
            </w:r>
          </w:p>
        </w:tc>
        <w:tc>
          <w:tcPr>
            <w:tcW w:w="891" w:type="dxa"/>
          </w:tcPr>
          <w:p>
            <w:pPr>
              <w:pStyle w:val="TableParagraph"/>
              <w:spacing w:line="164" w:lineRule="exact"/>
              <w:ind w:left="135" w:right="127"/>
              <w:jc w:val="center"/>
              <w:rPr>
                <w:sz w:val="16"/>
              </w:rPr>
            </w:pPr>
            <w:r>
              <w:rPr>
                <w:sz w:val="16"/>
              </w:rPr>
              <w:t>04/2007</w:t>
            </w:r>
          </w:p>
        </w:tc>
        <w:tc>
          <w:tcPr>
            <w:tcW w:w="982" w:type="dxa"/>
          </w:tcPr>
          <w:p>
            <w:pPr>
              <w:pStyle w:val="TableParagraph"/>
              <w:spacing w:line="164" w:lineRule="exact"/>
              <w:ind w:left="137" w:right="131"/>
              <w:jc w:val="center"/>
              <w:rPr>
                <w:sz w:val="16"/>
              </w:rPr>
            </w:pPr>
            <w:r>
              <w:rPr>
                <w:sz w:val="16"/>
              </w:rPr>
              <w:t>RA</w:t>
            </w:r>
          </w:p>
        </w:tc>
        <w:tc>
          <w:tcPr>
            <w:tcW w:w="912" w:type="dxa"/>
          </w:tcPr>
          <w:p>
            <w:pPr>
              <w:pStyle w:val="TableParagraph"/>
              <w:spacing w:line="164" w:lineRule="exact"/>
              <w:ind w:right="97"/>
              <w:rPr>
                <w:sz w:val="16"/>
              </w:rPr>
            </w:pPr>
            <w:r>
              <w:rPr>
                <w:sz w:val="16"/>
              </w:rPr>
              <w:t>7.911</w:t>
            </w:r>
          </w:p>
        </w:tc>
        <w:tc>
          <w:tcPr>
            <w:tcW w:w="1291" w:type="dxa"/>
          </w:tcPr>
          <w:p>
            <w:pPr>
              <w:pStyle w:val="TableParagraph"/>
              <w:spacing w:line="164" w:lineRule="exact"/>
              <w:ind w:right="97"/>
              <w:rPr>
                <w:sz w:val="16"/>
              </w:rPr>
            </w:pPr>
            <w:r>
              <w:rPr>
                <w:sz w:val="16"/>
              </w:rPr>
              <w:t>133</w:t>
            </w:r>
          </w:p>
        </w:tc>
        <w:tc>
          <w:tcPr>
            <w:tcW w:w="1046" w:type="dxa"/>
          </w:tcPr>
          <w:p>
            <w:pPr>
              <w:pStyle w:val="TableParagraph"/>
              <w:spacing w:line="164" w:lineRule="exact"/>
              <w:ind w:right="96"/>
              <w:rPr>
                <w:sz w:val="16"/>
              </w:rPr>
            </w:pPr>
            <w:r>
              <w:rPr>
                <w:sz w:val="16"/>
              </w:rPr>
              <w:t>1.698</w:t>
            </w:r>
          </w:p>
        </w:tc>
        <w:tc>
          <w:tcPr>
            <w:tcW w:w="1024" w:type="dxa"/>
          </w:tcPr>
          <w:p>
            <w:pPr>
              <w:pStyle w:val="TableParagraph"/>
              <w:spacing w:line="164" w:lineRule="exact"/>
              <w:ind w:right="97"/>
              <w:rPr>
                <w:sz w:val="16"/>
              </w:rPr>
            </w:pPr>
            <w:r>
              <w:rPr>
                <w:sz w:val="16"/>
              </w:rPr>
              <w:t>18.155</w:t>
            </w:r>
          </w:p>
        </w:tc>
        <w:tc>
          <w:tcPr>
            <w:tcW w:w="870" w:type="dxa"/>
          </w:tcPr>
          <w:p>
            <w:pPr>
              <w:pStyle w:val="TableParagraph"/>
              <w:spacing w:line="164" w:lineRule="exact"/>
              <w:ind w:right="94"/>
              <w:rPr>
                <w:sz w:val="16"/>
              </w:rPr>
            </w:pPr>
            <w:r>
              <w:rPr>
                <w:sz w:val="16"/>
              </w:rPr>
              <w:t>19.853</w:t>
            </w:r>
          </w:p>
        </w:tc>
      </w:tr>
      <w:tr>
        <w:trPr>
          <w:trHeight w:val="184" w:hRule="atLeast"/>
        </w:trPr>
        <w:tc>
          <w:tcPr>
            <w:tcW w:w="2525" w:type="dxa"/>
          </w:tcPr>
          <w:p>
            <w:pPr>
              <w:pStyle w:val="TableParagraph"/>
              <w:spacing w:line="164" w:lineRule="exact"/>
              <w:ind w:left="107"/>
              <w:jc w:val="left"/>
              <w:rPr>
                <w:sz w:val="16"/>
              </w:rPr>
            </w:pPr>
            <w:r>
              <w:rPr>
                <w:sz w:val="16"/>
              </w:rPr>
              <w:t>PNMPO</w:t>
            </w:r>
          </w:p>
        </w:tc>
        <w:tc>
          <w:tcPr>
            <w:tcW w:w="891" w:type="dxa"/>
          </w:tcPr>
          <w:p>
            <w:pPr>
              <w:pStyle w:val="TableParagraph"/>
              <w:spacing w:line="164" w:lineRule="exact"/>
              <w:ind w:left="135" w:right="127"/>
              <w:jc w:val="center"/>
              <w:rPr>
                <w:sz w:val="16"/>
              </w:rPr>
            </w:pPr>
            <w:r>
              <w:rPr>
                <w:sz w:val="16"/>
              </w:rPr>
              <w:t>01/2010</w:t>
            </w:r>
          </w:p>
        </w:tc>
        <w:tc>
          <w:tcPr>
            <w:tcW w:w="982" w:type="dxa"/>
          </w:tcPr>
          <w:p>
            <w:pPr>
              <w:pStyle w:val="TableParagraph"/>
              <w:spacing w:line="164" w:lineRule="exact"/>
              <w:ind w:left="137" w:right="131"/>
              <w:jc w:val="center"/>
              <w:rPr>
                <w:sz w:val="16"/>
              </w:rPr>
            </w:pPr>
            <w:r>
              <w:rPr>
                <w:sz w:val="16"/>
              </w:rPr>
              <w:t>RA</w:t>
            </w:r>
          </w:p>
        </w:tc>
        <w:tc>
          <w:tcPr>
            <w:tcW w:w="912" w:type="dxa"/>
          </w:tcPr>
          <w:p>
            <w:pPr>
              <w:pStyle w:val="TableParagraph"/>
              <w:spacing w:line="164" w:lineRule="exact"/>
              <w:ind w:right="97"/>
              <w:rPr>
                <w:sz w:val="16"/>
              </w:rPr>
            </w:pPr>
            <w:r>
              <w:rPr>
                <w:sz w:val="16"/>
              </w:rPr>
              <w:t>66.763</w:t>
            </w:r>
          </w:p>
        </w:tc>
        <w:tc>
          <w:tcPr>
            <w:tcW w:w="1291" w:type="dxa"/>
          </w:tcPr>
          <w:p>
            <w:pPr>
              <w:pStyle w:val="TableParagraph"/>
              <w:spacing w:line="164" w:lineRule="exact"/>
              <w:ind w:right="97"/>
              <w:rPr>
                <w:sz w:val="16"/>
              </w:rPr>
            </w:pPr>
            <w:r>
              <w:rPr>
                <w:sz w:val="16"/>
              </w:rPr>
              <w:t>1.023</w:t>
            </w:r>
          </w:p>
        </w:tc>
        <w:tc>
          <w:tcPr>
            <w:tcW w:w="1046" w:type="dxa"/>
          </w:tcPr>
          <w:p>
            <w:pPr>
              <w:pStyle w:val="TableParagraph"/>
              <w:spacing w:line="164" w:lineRule="exact"/>
              <w:ind w:right="96"/>
              <w:rPr>
                <w:sz w:val="16"/>
              </w:rPr>
            </w:pPr>
            <w:r>
              <w:rPr>
                <w:sz w:val="16"/>
              </w:rPr>
              <w:t>5.332</w:t>
            </w:r>
          </w:p>
        </w:tc>
        <w:tc>
          <w:tcPr>
            <w:tcW w:w="1024" w:type="dxa"/>
          </w:tcPr>
          <w:p>
            <w:pPr>
              <w:pStyle w:val="TableParagraph"/>
              <w:spacing w:line="164" w:lineRule="exact"/>
              <w:ind w:right="97"/>
              <w:rPr>
                <w:sz w:val="16"/>
              </w:rPr>
            </w:pPr>
            <w:r>
              <w:rPr>
                <w:sz w:val="16"/>
              </w:rPr>
              <w:t>1.984</w:t>
            </w:r>
          </w:p>
        </w:tc>
        <w:tc>
          <w:tcPr>
            <w:tcW w:w="870" w:type="dxa"/>
          </w:tcPr>
          <w:p>
            <w:pPr>
              <w:pStyle w:val="TableParagraph"/>
              <w:spacing w:line="164" w:lineRule="exact"/>
              <w:ind w:right="94"/>
              <w:rPr>
                <w:sz w:val="16"/>
              </w:rPr>
            </w:pPr>
            <w:r>
              <w:rPr>
                <w:sz w:val="16"/>
              </w:rPr>
              <w:t>7.316</w:t>
            </w:r>
          </w:p>
        </w:tc>
      </w:tr>
      <w:tr>
        <w:trPr>
          <w:trHeight w:val="184" w:hRule="atLeast"/>
        </w:trPr>
        <w:tc>
          <w:tcPr>
            <w:tcW w:w="4398" w:type="dxa"/>
            <w:gridSpan w:val="3"/>
          </w:tcPr>
          <w:p>
            <w:pPr>
              <w:pStyle w:val="TableParagraph"/>
              <w:spacing w:line="164" w:lineRule="exact"/>
              <w:ind w:left="107"/>
              <w:jc w:val="left"/>
              <w:rPr>
                <w:b/>
                <w:sz w:val="16"/>
              </w:rPr>
            </w:pPr>
            <w:r>
              <w:rPr>
                <w:b/>
                <w:sz w:val="16"/>
              </w:rPr>
              <w:t>Total (Nota 13.b e Nota 28.a.1)</w:t>
            </w:r>
          </w:p>
        </w:tc>
        <w:tc>
          <w:tcPr>
            <w:tcW w:w="912" w:type="dxa"/>
          </w:tcPr>
          <w:p>
            <w:pPr>
              <w:pStyle w:val="TableParagraph"/>
              <w:spacing w:line="164" w:lineRule="exact"/>
              <w:ind w:right="97"/>
              <w:rPr>
                <w:b/>
                <w:sz w:val="16"/>
              </w:rPr>
            </w:pPr>
            <w:r>
              <w:rPr>
                <w:b/>
                <w:sz w:val="16"/>
              </w:rPr>
              <w:t>111.855</w:t>
            </w:r>
          </w:p>
        </w:tc>
        <w:tc>
          <w:tcPr>
            <w:tcW w:w="1291" w:type="dxa"/>
          </w:tcPr>
          <w:p>
            <w:pPr>
              <w:pStyle w:val="TableParagraph"/>
              <w:spacing w:line="164" w:lineRule="exact"/>
              <w:ind w:right="97"/>
              <w:rPr>
                <w:b/>
                <w:sz w:val="16"/>
              </w:rPr>
            </w:pPr>
            <w:r>
              <w:rPr>
                <w:b/>
                <w:sz w:val="16"/>
              </w:rPr>
              <w:t>1.849</w:t>
            </w:r>
          </w:p>
        </w:tc>
        <w:tc>
          <w:tcPr>
            <w:tcW w:w="1046" w:type="dxa"/>
          </w:tcPr>
          <w:p>
            <w:pPr>
              <w:pStyle w:val="TableParagraph"/>
              <w:spacing w:line="164" w:lineRule="exact"/>
              <w:ind w:right="96"/>
              <w:rPr>
                <w:b/>
                <w:sz w:val="16"/>
              </w:rPr>
            </w:pPr>
            <w:r>
              <w:rPr>
                <w:b/>
                <w:sz w:val="16"/>
              </w:rPr>
              <w:t>7.053</w:t>
            </w:r>
          </w:p>
        </w:tc>
        <w:tc>
          <w:tcPr>
            <w:tcW w:w="1024" w:type="dxa"/>
          </w:tcPr>
          <w:p>
            <w:pPr>
              <w:pStyle w:val="TableParagraph"/>
              <w:spacing w:line="164" w:lineRule="exact"/>
              <w:ind w:right="96"/>
              <w:rPr>
                <w:b/>
                <w:sz w:val="16"/>
              </w:rPr>
            </w:pPr>
            <w:r>
              <w:rPr>
                <w:b/>
                <w:sz w:val="16"/>
              </w:rPr>
              <w:t>20.139</w:t>
            </w:r>
          </w:p>
        </w:tc>
        <w:tc>
          <w:tcPr>
            <w:tcW w:w="870" w:type="dxa"/>
          </w:tcPr>
          <w:p>
            <w:pPr>
              <w:pStyle w:val="TableParagraph"/>
              <w:spacing w:line="164" w:lineRule="exact"/>
              <w:ind w:right="94"/>
              <w:rPr>
                <w:b/>
                <w:sz w:val="16"/>
              </w:rPr>
            </w:pPr>
            <w:r>
              <w:rPr>
                <w:b/>
                <w:sz w:val="16"/>
              </w:rPr>
              <w:t>27.192</w:t>
            </w:r>
          </w:p>
        </w:tc>
      </w:tr>
    </w:tbl>
    <w:p>
      <w:pPr>
        <w:pStyle w:val="BodyText"/>
        <w:spacing w:before="9"/>
        <w:rPr>
          <w:sz w:val="19"/>
        </w:rPr>
      </w:pPr>
    </w:p>
    <w:tbl>
      <w:tblPr>
        <w:tblW w:w="0" w:type="auto"/>
        <w:jc w:val="lef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27"/>
        <w:gridCol w:w="866"/>
        <w:gridCol w:w="1060"/>
        <w:gridCol w:w="856"/>
        <w:gridCol w:w="1290"/>
        <w:gridCol w:w="1048"/>
        <w:gridCol w:w="1024"/>
        <w:gridCol w:w="866"/>
      </w:tblGrid>
      <w:tr>
        <w:trPr>
          <w:trHeight w:val="184" w:hRule="atLeast"/>
        </w:trPr>
        <w:tc>
          <w:tcPr>
            <w:tcW w:w="2527" w:type="dxa"/>
            <w:vMerge w:val="restart"/>
          </w:tcPr>
          <w:p>
            <w:pPr>
              <w:pStyle w:val="TableParagraph"/>
              <w:spacing w:before="10"/>
              <w:jc w:val="left"/>
              <w:rPr>
                <w:sz w:val="15"/>
              </w:rPr>
            </w:pPr>
          </w:p>
          <w:p>
            <w:pPr>
              <w:pStyle w:val="TableParagraph"/>
              <w:spacing w:before="1"/>
              <w:ind w:left="107"/>
              <w:jc w:val="left"/>
              <w:rPr>
                <w:b/>
                <w:sz w:val="16"/>
              </w:rPr>
            </w:pPr>
            <w:r>
              <w:rPr>
                <w:b/>
                <w:sz w:val="16"/>
              </w:rPr>
              <w:t>Especificação</w:t>
            </w:r>
          </w:p>
        </w:tc>
        <w:tc>
          <w:tcPr>
            <w:tcW w:w="866" w:type="dxa"/>
            <w:vMerge w:val="restart"/>
          </w:tcPr>
          <w:p>
            <w:pPr>
              <w:pStyle w:val="TableParagraph"/>
              <w:spacing w:before="10"/>
              <w:jc w:val="left"/>
              <w:rPr>
                <w:sz w:val="15"/>
              </w:rPr>
            </w:pPr>
          </w:p>
          <w:p>
            <w:pPr>
              <w:pStyle w:val="TableParagraph"/>
              <w:spacing w:before="1"/>
              <w:ind w:left="184"/>
              <w:jc w:val="left"/>
              <w:rPr>
                <w:b/>
                <w:sz w:val="16"/>
              </w:rPr>
            </w:pPr>
            <w:r>
              <w:rPr>
                <w:b/>
                <w:sz w:val="16"/>
              </w:rPr>
              <w:t>Tade</w:t>
            </w:r>
            <w:r>
              <w:rPr>
                <w:b/>
                <w:sz w:val="16"/>
                <w:vertAlign w:val="superscript"/>
              </w:rPr>
              <w:t>(1)</w:t>
            </w:r>
          </w:p>
        </w:tc>
        <w:tc>
          <w:tcPr>
            <w:tcW w:w="3206" w:type="dxa"/>
            <w:gridSpan w:val="3"/>
          </w:tcPr>
          <w:p>
            <w:pPr>
              <w:pStyle w:val="TableParagraph"/>
              <w:spacing w:line="164" w:lineRule="exact"/>
              <w:ind w:left="401"/>
              <w:jc w:val="left"/>
              <w:rPr>
                <w:b/>
                <w:sz w:val="16"/>
              </w:rPr>
            </w:pPr>
            <w:r>
              <w:rPr>
                <w:b/>
                <w:sz w:val="16"/>
              </w:rPr>
              <w:t>Devolução de Recursos do FAT</w:t>
            </w:r>
          </w:p>
        </w:tc>
        <w:tc>
          <w:tcPr>
            <w:tcW w:w="2938" w:type="dxa"/>
            <w:gridSpan w:val="3"/>
          </w:tcPr>
          <w:p>
            <w:pPr>
              <w:pStyle w:val="TableParagraph"/>
              <w:spacing w:line="164" w:lineRule="exact"/>
              <w:ind w:left="1051" w:right="1036"/>
              <w:jc w:val="center"/>
              <w:rPr>
                <w:b/>
                <w:sz w:val="16"/>
              </w:rPr>
            </w:pPr>
            <w:r>
              <w:rPr>
                <w:b/>
                <w:sz w:val="16"/>
              </w:rPr>
              <w:t>30.06.2018</w:t>
            </w:r>
          </w:p>
        </w:tc>
      </w:tr>
      <w:tr>
        <w:trPr>
          <w:trHeight w:val="369" w:hRule="atLeast"/>
        </w:trPr>
        <w:tc>
          <w:tcPr>
            <w:tcW w:w="2527" w:type="dxa"/>
            <w:vMerge/>
            <w:tcBorders>
              <w:top w:val="nil"/>
            </w:tcBorders>
          </w:tcPr>
          <w:p>
            <w:pPr>
              <w:rPr>
                <w:sz w:val="2"/>
                <w:szCs w:val="2"/>
              </w:rPr>
            </w:pPr>
          </w:p>
        </w:tc>
        <w:tc>
          <w:tcPr>
            <w:tcW w:w="866" w:type="dxa"/>
            <w:vMerge/>
            <w:tcBorders>
              <w:top w:val="nil"/>
            </w:tcBorders>
          </w:tcPr>
          <w:p>
            <w:pPr>
              <w:rPr>
                <w:sz w:val="2"/>
                <w:szCs w:val="2"/>
              </w:rPr>
            </w:pPr>
          </w:p>
        </w:tc>
        <w:tc>
          <w:tcPr>
            <w:tcW w:w="1060" w:type="dxa"/>
          </w:tcPr>
          <w:p>
            <w:pPr>
              <w:pStyle w:val="TableParagraph"/>
              <w:spacing w:before="87"/>
              <w:ind w:left="182" w:right="167"/>
              <w:jc w:val="center"/>
              <w:rPr>
                <w:b/>
                <w:sz w:val="16"/>
              </w:rPr>
            </w:pPr>
            <w:r>
              <w:rPr>
                <w:b/>
                <w:sz w:val="16"/>
              </w:rPr>
              <w:t>Forma </w:t>
            </w:r>
            <w:r>
              <w:rPr>
                <w:b/>
                <w:sz w:val="16"/>
                <w:vertAlign w:val="superscript"/>
              </w:rPr>
              <w:t>(2)</w:t>
            </w:r>
          </w:p>
        </w:tc>
        <w:tc>
          <w:tcPr>
            <w:tcW w:w="856" w:type="dxa"/>
          </w:tcPr>
          <w:p>
            <w:pPr>
              <w:pStyle w:val="TableParagraph"/>
              <w:spacing w:before="87"/>
              <w:ind w:left="269"/>
              <w:jc w:val="left"/>
              <w:rPr>
                <w:b/>
                <w:sz w:val="16"/>
              </w:rPr>
            </w:pPr>
            <w:r>
              <w:rPr>
                <w:b/>
                <w:sz w:val="16"/>
              </w:rPr>
              <w:t>R.A.</w:t>
            </w:r>
          </w:p>
        </w:tc>
        <w:tc>
          <w:tcPr>
            <w:tcW w:w="1290" w:type="dxa"/>
          </w:tcPr>
          <w:p>
            <w:pPr>
              <w:pStyle w:val="TableParagraph"/>
              <w:spacing w:line="170" w:lineRule="atLeast" w:before="5"/>
              <w:ind w:left="472" w:right="117" w:hanging="322"/>
              <w:jc w:val="left"/>
              <w:rPr>
                <w:b/>
                <w:sz w:val="15"/>
              </w:rPr>
            </w:pPr>
            <w:r>
              <w:rPr>
                <w:b/>
                <w:sz w:val="15"/>
              </w:rPr>
              <w:t>Remuneração Selic</w:t>
            </w:r>
          </w:p>
        </w:tc>
        <w:tc>
          <w:tcPr>
            <w:tcW w:w="1048" w:type="dxa"/>
          </w:tcPr>
          <w:p>
            <w:pPr>
              <w:pStyle w:val="TableParagraph"/>
              <w:spacing w:line="199" w:lineRule="auto" w:before="19"/>
              <w:ind w:left="274" w:right="86" w:hanging="152"/>
              <w:jc w:val="left"/>
              <w:rPr>
                <w:b/>
                <w:sz w:val="10"/>
              </w:rPr>
            </w:pPr>
            <w:r>
              <w:rPr>
                <w:b/>
                <w:sz w:val="16"/>
              </w:rPr>
              <w:t>Disponível </w:t>
            </w:r>
            <w:r>
              <w:rPr>
                <w:b/>
                <w:position w:val="-7"/>
                <w:sz w:val="16"/>
              </w:rPr>
              <w:t>TMS </w:t>
            </w:r>
            <w:r>
              <w:rPr>
                <w:b/>
                <w:sz w:val="10"/>
              </w:rPr>
              <w:t>(3)</w:t>
            </w:r>
          </w:p>
        </w:tc>
        <w:tc>
          <w:tcPr>
            <w:tcW w:w="1024" w:type="dxa"/>
          </w:tcPr>
          <w:p>
            <w:pPr>
              <w:pStyle w:val="TableParagraph"/>
              <w:spacing w:line="178" w:lineRule="exact"/>
              <w:ind w:left="176"/>
              <w:jc w:val="left"/>
              <w:rPr>
                <w:b/>
                <w:sz w:val="16"/>
              </w:rPr>
            </w:pPr>
            <w:r>
              <w:rPr>
                <w:b/>
                <w:sz w:val="16"/>
              </w:rPr>
              <w:t>Aplicado</w:t>
            </w:r>
          </w:p>
          <w:p>
            <w:pPr>
              <w:pStyle w:val="TableParagraph"/>
              <w:spacing w:line="171" w:lineRule="exact" w:before="1"/>
              <w:ind w:left="236"/>
              <w:jc w:val="left"/>
              <w:rPr>
                <w:b/>
                <w:sz w:val="16"/>
              </w:rPr>
            </w:pPr>
            <w:r>
              <w:rPr>
                <w:b/>
                <w:sz w:val="16"/>
              </w:rPr>
              <w:t>TJLP </w:t>
            </w:r>
            <w:r>
              <w:rPr>
                <w:b/>
                <w:sz w:val="16"/>
                <w:vertAlign w:val="superscript"/>
              </w:rPr>
              <w:t>(4)</w:t>
            </w:r>
          </w:p>
        </w:tc>
        <w:tc>
          <w:tcPr>
            <w:tcW w:w="866" w:type="dxa"/>
          </w:tcPr>
          <w:p>
            <w:pPr>
              <w:pStyle w:val="TableParagraph"/>
              <w:spacing w:before="87"/>
              <w:ind w:left="247"/>
              <w:jc w:val="left"/>
              <w:rPr>
                <w:b/>
                <w:sz w:val="16"/>
              </w:rPr>
            </w:pPr>
            <w:r>
              <w:rPr>
                <w:b/>
                <w:sz w:val="16"/>
              </w:rPr>
              <w:t>Total</w:t>
            </w:r>
          </w:p>
        </w:tc>
      </w:tr>
      <w:tr>
        <w:trPr>
          <w:trHeight w:val="184" w:hRule="atLeast"/>
        </w:trPr>
        <w:tc>
          <w:tcPr>
            <w:tcW w:w="2527" w:type="dxa"/>
          </w:tcPr>
          <w:p>
            <w:pPr>
              <w:pStyle w:val="TableParagraph"/>
              <w:spacing w:line="164" w:lineRule="exact"/>
              <w:ind w:left="107"/>
              <w:jc w:val="left"/>
              <w:rPr>
                <w:sz w:val="16"/>
              </w:rPr>
            </w:pPr>
            <w:r>
              <w:rPr>
                <w:sz w:val="16"/>
              </w:rPr>
              <w:t>Proger – Urbano- Investimento</w:t>
            </w:r>
          </w:p>
        </w:tc>
        <w:tc>
          <w:tcPr>
            <w:tcW w:w="866" w:type="dxa"/>
          </w:tcPr>
          <w:p>
            <w:pPr>
              <w:pStyle w:val="TableParagraph"/>
              <w:spacing w:line="164" w:lineRule="exact"/>
              <w:ind w:left="123" w:right="113"/>
              <w:jc w:val="center"/>
              <w:rPr>
                <w:sz w:val="16"/>
              </w:rPr>
            </w:pPr>
            <w:r>
              <w:rPr>
                <w:sz w:val="16"/>
              </w:rPr>
              <w:t>17/2006</w:t>
            </w:r>
          </w:p>
        </w:tc>
        <w:tc>
          <w:tcPr>
            <w:tcW w:w="1060" w:type="dxa"/>
          </w:tcPr>
          <w:p>
            <w:pPr>
              <w:pStyle w:val="TableParagraph"/>
              <w:spacing w:line="164" w:lineRule="exact"/>
              <w:ind w:left="179" w:right="167"/>
              <w:jc w:val="center"/>
              <w:rPr>
                <w:sz w:val="16"/>
              </w:rPr>
            </w:pPr>
            <w:r>
              <w:rPr>
                <w:sz w:val="16"/>
              </w:rPr>
              <w:t>RA</w:t>
            </w:r>
          </w:p>
        </w:tc>
        <w:tc>
          <w:tcPr>
            <w:tcW w:w="856" w:type="dxa"/>
          </w:tcPr>
          <w:p>
            <w:pPr>
              <w:pStyle w:val="TableParagraph"/>
              <w:spacing w:line="164" w:lineRule="exact"/>
              <w:ind w:right="95"/>
              <w:rPr>
                <w:sz w:val="16"/>
              </w:rPr>
            </w:pPr>
            <w:r>
              <w:rPr>
                <w:sz w:val="16"/>
              </w:rPr>
              <w:t>2.924</w:t>
            </w:r>
          </w:p>
        </w:tc>
        <w:tc>
          <w:tcPr>
            <w:tcW w:w="1290" w:type="dxa"/>
          </w:tcPr>
          <w:p>
            <w:pPr>
              <w:pStyle w:val="TableParagraph"/>
              <w:spacing w:line="164" w:lineRule="exact"/>
              <w:ind w:right="92"/>
              <w:rPr>
                <w:sz w:val="16"/>
              </w:rPr>
            </w:pPr>
            <w:r>
              <w:rPr>
                <w:sz w:val="16"/>
              </w:rPr>
              <w:t>72</w:t>
            </w:r>
          </w:p>
        </w:tc>
        <w:tc>
          <w:tcPr>
            <w:tcW w:w="1048" w:type="dxa"/>
          </w:tcPr>
          <w:p>
            <w:pPr>
              <w:pStyle w:val="TableParagraph"/>
              <w:spacing w:line="164" w:lineRule="exact"/>
              <w:ind w:right="93"/>
              <w:rPr>
                <w:sz w:val="16"/>
              </w:rPr>
            </w:pPr>
            <w:r>
              <w:rPr>
                <w:sz w:val="16"/>
              </w:rPr>
              <w:t>390</w:t>
            </w:r>
          </w:p>
        </w:tc>
        <w:tc>
          <w:tcPr>
            <w:tcW w:w="1024" w:type="dxa"/>
          </w:tcPr>
          <w:p>
            <w:pPr>
              <w:pStyle w:val="TableParagraph"/>
              <w:spacing w:line="164" w:lineRule="exact"/>
              <w:ind w:right="91"/>
              <w:rPr>
                <w:sz w:val="16"/>
              </w:rPr>
            </w:pPr>
            <w:r>
              <w:rPr>
                <w:sz w:val="16"/>
              </w:rPr>
              <w:t>10.169</w:t>
            </w:r>
          </w:p>
        </w:tc>
        <w:tc>
          <w:tcPr>
            <w:tcW w:w="866" w:type="dxa"/>
          </w:tcPr>
          <w:p>
            <w:pPr>
              <w:pStyle w:val="TableParagraph"/>
              <w:spacing w:line="164" w:lineRule="exact"/>
              <w:ind w:right="88"/>
              <w:rPr>
                <w:sz w:val="16"/>
              </w:rPr>
            </w:pPr>
            <w:r>
              <w:rPr>
                <w:sz w:val="16"/>
              </w:rPr>
              <w:t>10.559</w:t>
            </w:r>
          </w:p>
        </w:tc>
      </w:tr>
      <w:tr>
        <w:trPr>
          <w:trHeight w:val="181" w:hRule="atLeast"/>
        </w:trPr>
        <w:tc>
          <w:tcPr>
            <w:tcW w:w="2527" w:type="dxa"/>
          </w:tcPr>
          <w:p>
            <w:pPr>
              <w:pStyle w:val="TableParagraph"/>
              <w:spacing w:line="162" w:lineRule="exact"/>
              <w:ind w:left="107"/>
              <w:jc w:val="left"/>
              <w:rPr>
                <w:b/>
                <w:sz w:val="16"/>
              </w:rPr>
            </w:pPr>
            <w:r>
              <w:rPr>
                <w:sz w:val="16"/>
              </w:rPr>
              <w:t>FAT – Infraestrutura </w:t>
            </w:r>
            <w:r>
              <w:rPr>
                <w:b/>
                <w:sz w:val="16"/>
                <w:vertAlign w:val="superscript"/>
              </w:rPr>
              <w:t>(5)</w:t>
            </w:r>
          </w:p>
        </w:tc>
        <w:tc>
          <w:tcPr>
            <w:tcW w:w="866" w:type="dxa"/>
          </w:tcPr>
          <w:p>
            <w:pPr>
              <w:pStyle w:val="TableParagraph"/>
              <w:spacing w:line="162" w:lineRule="exact"/>
              <w:ind w:left="123" w:right="113"/>
              <w:jc w:val="center"/>
              <w:rPr>
                <w:sz w:val="16"/>
              </w:rPr>
            </w:pPr>
            <w:r>
              <w:rPr>
                <w:sz w:val="16"/>
              </w:rPr>
              <w:t>18/2006</w:t>
            </w:r>
          </w:p>
        </w:tc>
        <w:tc>
          <w:tcPr>
            <w:tcW w:w="1060" w:type="dxa"/>
          </w:tcPr>
          <w:p>
            <w:pPr>
              <w:pStyle w:val="TableParagraph"/>
              <w:spacing w:line="162" w:lineRule="exact"/>
              <w:ind w:left="179" w:right="167"/>
              <w:jc w:val="center"/>
              <w:rPr>
                <w:sz w:val="16"/>
              </w:rPr>
            </w:pPr>
            <w:r>
              <w:rPr>
                <w:sz w:val="16"/>
              </w:rPr>
              <w:t>RA</w:t>
            </w:r>
          </w:p>
        </w:tc>
        <w:tc>
          <w:tcPr>
            <w:tcW w:w="856" w:type="dxa"/>
          </w:tcPr>
          <w:p>
            <w:pPr>
              <w:pStyle w:val="TableParagraph"/>
              <w:spacing w:line="162" w:lineRule="exact"/>
              <w:ind w:right="95"/>
              <w:rPr>
                <w:sz w:val="16"/>
              </w:rPr>
            </w:pPr>
            <w:r>
              <w:rPr>
                <w:sz w:val="16"/>
              </w:rPr>
              <w:t>38.599</w:t>
            </w:r>
          </w:p>
        </w:tc>
        <w:tc>
          <w:tcPr>
            <w:tcW w:w="1290" w:type="dxa"/>
          </w:tcPr>
          <w:p>
            <w:pPr>
              <w:pStyle w:val="TableParagraph"/>
              <w:spacing w:line="162" w:lineRule="exact"/>
              <w:ind w:right="92"/>
              <w:rPr>
                <w:sz w:val="16"/>
              </w:rPr>
            </w:pPr>
            <w:r>
              <w:rPr>
                <w:sz w:val="16"/>
              </w:rPr>
              <w:t>1.240</w:t>
            </w:r>
          </w:p>
        </w:tc>
        <w:tc>
          <w:tcPr>
            <w:tcW w:w="1048" w:type="dxa"/>
          </w:tcPr>
          <w:p>
            <w:pPr>
              <w:pStyle w:val="TableParagraph"/>
              <w:spacing w:line="162" w:lineRule="exact"/>
              <w:ind w:right="93"/>
              <w:rPr>
                <w:sz w:val="16"/>
              </w:rPr>
            </w:pPr>
            <w:r>
              <w:rPr>
                <w:sz w:val="16"/>
              </w:rPr>
              <w:t>22.624</w:t>
            </w:r>
          </w:p>
        </w:tc>
        <w:tc>
          <w:tcPr>
            <w:tcW w:w="1024" w:type="dxa"/>
          </w:tcPr>
          <w:p>
            <w:pPr>
              <w:pStyle w:val="TableParagraph"/>
              <w:spacing w:line="162" w:lineRule="exact"/>
              <w:ind w:right="91"/>
              <w:rPr>
                <w:sz w:val="16"/>
              </w:rPr>
            </w:pPr>
            <w:r>
              <w:rPr>
                <w:sz w:val="16"/>
              </w:rPr>
              <w:t>3.260</w:t>
            </w:r>
          </w:p>
        </w:tc>
        <w:tc>
          <w:tcPr>
            <w:tcW w:w="866" w:type="dxa"/>
          </w:tcPr>
          <w:p>
            <w:pPr>
              <w:pStyle w:val="TableParagraph"/>
              <w:spacing w:line="162" w:lineRule="exact"/>
              <w:ind w:right="88"/>
              <w:rPr>
                <w:sz w:val="16"/>
              </w:rPr>
            </w:pPr>
            <w:r>
              <w:rPr>
                <w:sz w:val="16"/>
              </w:rPr>
              <w:t>25.884</w:t>
            </w:r>
          </w:p>
        </w:tc>
      </w:tr>
      <w:tr>
        <w:trPr>
          <w:trHeight w:val="184" w:hRule="atLeast"/>
        </w:trPr>
        <w:tc>
          <w:tcPr>
            <w:tcW w:w="2527" w:type="dxa"/>
          </w:tcPr>
          <w:p>
            <w:pPr>
              <w:pStyle w:val="TableParagraph"/>
              <w:spacing w:line="164" w:lineRule="exact"/>
              <w:ind w:left="107"/>
              <w:jc w:val="left"/>
              <w:rPr>
                <w:sz w:val="16"/>
              </w:rPr>
            </w:pPr>
            <w:r>
              <w:rPr>
                <w:sz w:val="16"/>
              </w:rPr>
              <w:t>Protrabalho- Investimento</w:t>
            </w:r>
          </w:p>
        </w:tc>
        <w:tc>
          <w:tcPr>
            <w:tcW w:w="866" w:type="dxa"/>
          </w:tcPr>
          <w:p>
            <w:pPr>
              <w:pStyle w:val="TableParagraph"/>
              <w:spacing w:line="164" w:lineRule="exact"/>
              <w:ind w:left="123" w:right="113"/>
              <w:jc w:val="center"/>
              <w:rPr>
                <w:sz w:val="16"/>
              </w:rPr>
            </w:pPr>
            <w:r>
              <w:rPr>
                <w:sz w:val="16"/>
              </w:rPr>
              <w:t>04/2007</w:t>
            </w:r>
          </w:p>
        </w:tc>
        <w:tc>
          <w:tcPr>
            <w:tcW w:w="1060" w:type="dxa"/>
          </w:tcPr>
          <w:p>
            <w:pPr>
              <w:pStyle w:val="TableParagraph"/>
              <w:spacing w:line="164" w:lineRule="exact"/>
              <w:ind w:left="179" w:right="167"/>
              <w:jc w:val="center"/>
              <w:rPr>
                <w:sz w:val="16"/>
              </w:rPr>
            </w:pPr>
            <w:r>
              <w:rPr>
                <w:sz w:val="16"/>
              </w:rPr>
              <w:t>RA</w:t>
            </w:r>
          </w:p>
        </w:tc>
        <w:tc>
          <w:tcPr>
            <w:tcW w:w="856" w:type="dxa"/>
          </w:tcPr>
          <w:p>
            <w:pPr>
              <w:pStyle w:val="TableParagraph"/>
              <w:spacing w:line="164" w:lineRule="exact"/>
              <w:ind w:right="95"/>
              <w:rPr>
                <w:sz w:val="16"/>
              </w:rPr>
            </w:pPr>
            <w:r>
              <w:rPr>
                <w:sz w:val="16"/>
              </w:rPr>
              <w:t>35.879</w:t>
            </w:r>
          </w:p>
        </w:tc>
        <w:tc>
          <w:tcPr>
            <w:tcW w:w="1290" w:type="dxa"/>
          </w:tcPr>
          <w:p>
            <w:pPr>
              <w:pStyle w:val="TableParagraph"/>
              <w:spacing w:line="164" w:lineRule="exact"/>
              <w:ind w:right="92"/>
              <w:rPr>
                <w:sz w:val="16"/>
              </w:rPr>
            </w:pPr>
            <w:r>
              <w:rPr>
                <w:sz w:val="16"/>
              </w:rPr>
              <w:t>738</w:t>
            </w:r>
          </w:p>
        </w:tc>
        <w:tc>
          <w:tcPr>
            <w:tcW w:w="1048" w:type="dxa"/>
          </w:tcPr>
          <w:p>
            <w:pPr>
              <w:pStyle w:val="TableParagraph"/>
              <w:spacing w:line="164" w:lineRule="exact"/>
              <w:ind w:right="93"/>
              <w:rPr>
                <w:sz w:val="16"/>
              </w:rPr>
            </w:pPr>
            <w:r>
              <w:rPr>
                <w:sz w:val="16"/>
              </w:rPr>
              <w:t>2.014</w:t>
            </w:r>
          </w:p>
        </w:tc>
        <w:tc>
          <w:tcPr>
            <w:tcW w:w="1024" w:type="dxa"/>
          </w:tcPr>
          <w:p>
            <w:pPr>
              <w:pStyle w:val="TableParagraph"/>
              <w:spacing w:line="164" w:lineRule="exact"/>
              <w:ind w:right="91"/>
              <w:rPr>
                <w:sz w:val="16"/>
              </w:rPr>
            </w:pPr>
            <w:r>
              <w:rPr>
                <w:sz w:val="16"/>
              </w:rPr>
              <w:t>24.218</w:t>
            </w:r>
          </w:p>
        </w:tc>
        <w:tc>
          <w:tcPr>
            <w:tcW w:w="866" w:type="dxa"/>
          </w:tcPr>
          <w:p>
            <w:pPr>
              <w:pStyle w:val="TableParagraph"/>
              <w:spacing w:line="164" w:lineRule="exact"/>
              <w:ind w:right="88"/>
              <w:rPr>
                <w:sz w:val="16"/>
              </w:rPr>
            </w:pPr>
            <w:r>
              <w:rPr>
                <w:sz w:val="16"/>
              </w:rPr>
              <w:t>26.232</w:t>
            </w:r>
          </w:p>
        </w:tc>
      </w:tr>
      <w:tr>
        <w:trPr>
          <w:trHeight w:val="184" w:hRule="atLeast"/>
        </w:trPr>
        <w:tc>
          <w:tcPr>
            <w:tcW w:w="2527" w:type="dxa"/>
          </w:tcPr>
          <w:p>
            <w:pPr>
              <w:pStyle w:val="TableParagraph"/>
              <w:spacing w:line="164" w:lineRule="exact"/>
              <w:ind w:left="107"/>
              <w:jc w:val="left"/>
              <w:rPr>
                <w:sz w:val="16"/>
              </w:rPr>
            </w:pPr>
            <w:r>
              <w:rPr>
                <w:sz w:val="16"/>
              </w:rPr>
              <w:t>PNMPO</w:t>
            </w:r>
          </w:p>
        </w:tc>
        <w:tc>
          <w:tcPr>
            <w:tcW w:w="866" w:type="dxa"/>
          </w:tcPr>
          <w:p>
            <w:pPr>
              <w:pStyle w:val="TableParagraph"/>
              <w:spacing w:line="164" w:lineRule="exact"/>
              <w:ind w:left="123" w:right="113"/>
              <w:jc w:val="center"/>
              <w:rPr>
                <w:sz w:val="16"/>
              </w:rPr>
            </w:pPr>
            <w:r>
              <w:rPr>
                <w:sz w:val="16"/>
              </w:rPr>
              <w:t>01/2010</w:t>
            </w:r>
          </w:p>
        </w:tc>
        <w:tc>
          <w:tcPr>
            <w:tcW w:w="1060" w:type="dxa"/>
          </w:tcPr>
          <w:p>
            <w:pPr>
              <w:pStyle w:val="TableParagraph"/>
              <w:spacing w:line="164" w:lineRule="exact"/>
              <w:ind w:left="179" w:right="167"/>
              <w:jc w:val="center"/>
              <w:rPr>
                <w:sz w:val="16"/>
              </w:rPr>
            </w:pPr>
            <w:r>
              <w:rPr>
                <w:sz w:val="16"/>
              </w:rPr>
              <w:t>RA</w:t>
            </w:r>
          </w:p>
        </w:tc>
        <w:tc>
          <w:tcPr>
            <w:tcW w:w="856" w:type="dxa"/>
          </w:tcPr>
          <w:p>
            <w:pPr>
              <w:pStyle w:val="TableParagraph"/>
              <w:spacing w:line="164" w:lineRule="exact"/>
              <w:ind w:right="95"/>
              <w:rPr>
                <w:sz w:val="16"/>
              </w:rPr>
            </w:pPr>
            <w:r>
              <w:rPr>
                <w:sz w:val="16"/>
              </w:rPr>
              <w:t>19.447</w:t>
            </w:r>
          </w:p>
        </w:tc>
        <w:tc>
          <w:tcPr>
            <w:tcW w:w="1290" w:type="dxa"/>
          </w:tcPr>
          <w:p>
            <w:pPr>
              <w:pStyle w:val="TableParagraph"/>
              <w:spacing w:line="164" w:lineRule="exact"/>
              <w:ind w:right="92"/>
              <w:rPr>
                <w:sz w:val="16"/>
              </w:rPr>
            </w:pPr>
            <w:r>
              <w:rPr>
                <w:sz w:val="16"/>
              </w:rPr>
              <w:t>465</w:t>
            </w:r>
          </w:p>
        </w:tc>
        <w:tc>
          <w:tcPr>
            <w:tcW w:w="1048" w:type="dxa"/>
          </w:tcPr>
          <w:p>
            <w:pPr>
              <w:pStyle w:val="TableParagraph"/>
              <w:spacing w:line="164" w:lineRule="exact"/>
              <w:ind w:right="93"/>
              <w:rPr>
                <w:sz w:val="16"/>
              </w:rPr>
            </w:pPr>
            <w:r>
              <w:rPr>
                <w:sz w:val="16"/>
              </w:rPr>
              <w:t>7.810</w:t>
            </w:r>
          </w:p>
        </w:tc>
        <w:tc>
          <w:tcPr>
            <w:tcW w:w="1024" w:type="dxa"/>
          </w:tcPr>
          <w:p>
            <w:pPr>
              <w:pStyle w:val="TableParagraph"/>
              <w:spacing w:line="164" w:lineRule="exact"/>
              <w:ind w:right="91"/>
              <w:rPr>
                <w:sz w:val="16"/>
              </w:rPr>
            </w:pPr>
            <w:r>
              <w:rPr>
                <w:sz w:val="16"/>
              </w:rPr>
              <w:t>63.632</w:t>
            </w:r>
          </w:p>
        </w:tc>
        <w:tc>
          <w:tcPr>
            <w:tcW w:w="866" w:type="dxa"/>
          </w:tcPr>
          <w:p>
            <w:pPr>
              <w:pStyle w:val="TableParagraph"/>
              <w:spacing w:line="164" w:lineRule="exact"/>
              <w:ind w:right="88"/>
              <w:rPr>
                <w:sz w:val="16"/>
              </w:rPr>
            </w:pPr>
            <w:r>
              <w:rPr>
                <w:sz w:val="16"/>
              </w:rPr>
              <w:t>71.442</w:t>
            </w:r>
          </w:p>
        </w:tc>
      </w:tr>
      <w:tr>
        <w:trPr>
          <w:trHeight w:val="184" w:hRule="atLeast"/>
        </w:trPr>
        <w:tc>
          <w:tcPr>
            <w:tcW w:w="4453" w:type="dxa"/>
            <w:gridSpan w:val="3"/>
          </w:tcPr>
          <w:p>
            <w:pPr>
              <w:pStyle w:val="TableParagraph"/>
              <w:spacing w:line="164" w:lineRule="exact"/>
              <w:ind w:left="107"/>
              <w:jc w:val="left"/>
              <w:rPr>
                <w:b/>
                <w:sz w:val="16"/>
              </w:rPr>
            </w:pPr>
            <w:r>
              <w:rPr>
                <w:b/>
                <w:sz w:val="16"/>
              </w:rPr>
              <w:t>Total (Notas13.b e 28.a.1)</w:t>
            </w:r>
          </w:p>
        </w:tc>
        <w:tc>
          <w:tcPr>
            <w:tcW w:w="856" w:type="dxa"/>
          </w:tcPr>
          <w:p>
            <w:pPr>
              <w:pStyle w:val="TableParagraph"/>
              <w:spacing w:line="164" w:lineRule="exact"/>
              <w:ind w:right="94"/>
              <w:rPr>
                <w:b/>
                <w:sz w:val="16"/>
              </w:rPr>
            </w:pPr>
            <w:r>
              <w:rPr>
                <w:b/>
                <w:sz w:val="16"/>
              </w:rPr>
              <w:t>96.849</w:t>
            </w:r>
          </w:p>
        </w:tc>
        <w:tc>
          <w:tcPr>
            <w:tcW w:w="1290" w:type="dxa"/>
          </w:tcPr>
          <w:p>
            <w:pPr>
              <w:pStyle w:val="TableParagraph"/>
              <w:spacing w:line="164" w:lineRule="exact"/>
              <w:ind w:right="92"/>
              <w:rPr>
                <w:b/>
                <w:sz w:val="16"/>
              </w:rPr>
            </w:pPr>
            <w:r>
              <w:rPr>
                <w:b/>
                <w:sz w:val="16"/>
              </w:rPr>
              <w:t>2.515</w:t>
            </w:r>
          </w:p>
        </w:tc>
        <w:tc>
          <w:tcPr>
            <w:tcW w:w="1048" w:type="dxa"/>
          </w:tcPr>
          <w:p>
            <w:pPr>
              <w:pStyle w:val="TableParagraph"/>
              <w:spacing w:line="164" w:lineRule="exact"/>
              <w:ind w:right="92"/>
              <w:rPr>
                <w:b/>
                <w:sz w:val="16"/>
              </w:rPr>
            </w:pPr>
            <w:r>
              <w:rPr>
                <w:b/>
                <w:sz w:val="16"/>
              </w:rPr>
              <w:t>32.838</w:t>
            </w:r>
          </w:p>
        </w:tc>
        <w:tc>
          <w:tcPr>
            <w:tcW w:w="1024" w:type="dxa"/>
          </w:tcPr>
          <w:p>
            <w:pPr>
              <w:pStyle w:val="TableParagraph"/>
              <w:spacing w:line="164" w:lineRule="exact"/>
              <w:ind w:right="91"/>
              <w:rPr>
                <w:b/>
                <w:sz w:val="16"/>
              </w:rPr>
            </w:pPr>
            <w:r>
              <w:rPr>
                <w:b/>
                <w:sz w:val="16"/>
              </w:rPr>
              <w:t>101.279</w:t>
            </w:r>
          </w:p>
        </w:tc>
        <w:tc>
          <w:tcPr>
            <w:tcW w:w="866" w:type="dxa"/>
          </w:tcPr>
          <w:p>
            <w:pPr>
              <w:pStyle w:val="TableParagraph"/>
              <w:spacing w:line="164" w:lineRule="exact"/>
              <w:ind w:right="88"/>
              <w:rPr>
                <w:b/>
                <w:sz w:val="16"/>
              </w:rPr>
            </w:pPr>
            <w:r>
              <w:rPr>
                <w:b/>
                <w:sz w:val="16"/>
              </w:rPr>
              <w:t>134.117</w:t>
            </w:r>
          </w:p>
        </w:tc>
      </w:tr>
    </w:tbl>
    <w:p>
      <w:pPr>
        <w:spacing w:after="0" w:line="164" w:lineRule="exact"/>
        <w:rPr>
          <w:sz w:val="16"/>
        </w:rPr>
        <w:sectPr>
          <w:pgSz w:w="11900" w:h="16840"/>
          <w:pgMar w:header="0" w:footer="815" w:top="1340" w:bottom="1040" w:left="760" w:right="140"/>
        </w:sectPr>
      </w:pPr>
    </w:p>
    <w:p>
      <w:pPr>
        <w:spacing w:before="98"/>
        <w:ind w:left="260" w:right="0" w:firstLine="0"/>
        <w:jc w:val="left"/>
        <w:rPr>
          <w:sz w:val="14"/>
        </w:rPr>
      </w:pPr>
      <w:r>
        <w:rPr>
          <w:sz w:val="14"/>
          <w:vertAlign w:val="superscript"/>
        </w:rPr>
        <w:t>(1)</w:t>
      </w:r>
      <w:r>
        <w:rPr>
          <w:sz w:val="14"/>
          <w:vertAlign w:val="baseline"/>
        </w:rPr>
        <w:t> Tade: Termo de Alocação de Depósito Especial.</w:t>
      </w:r>
    </w:p>
    <w:p>
      <w:pPr>
        <w:spacing w:before="0"/>
        <w:ind w:left="260" w:right="0" w:firstLine="0"/>
        <w:jc w:val="left"/>
        <w:rPr>
          <w:sz w:val="14"/>
        </w:rPr>
      </w:pPr>
      <w:r>
        <w:rPr>
          <w:sz w:val="14"/>
          <w:vertAlign w:val="superscript"/>
        </w:rPr>
        <w:t>(2)</w:t>
      </w:r>
      <w:r>
        <w:rPr>
          <w:sz w:val="14"/>
          <w:vertAlign w:val="baseline"/>
        </w:rPr>
        <w:t> RA – Retorno Automático (Mensalmente, 2% sobre o saldo total);</w:t>
      </w:r>
    </w:p>
    <w:p>
      <w:pPr>
        <w:spacing w:before="0"/>
        <w:ind w:left="260" w:right="0" w:firstLine="0"/>
        <w:jc w:val="left"/>
        <w:rPr>
          <w:sz w:val="14"/>
        </w:rPr>
      </w:pPr>
      <w:r>
        <w:rPr>
          <w:sz w:val="14"/>
          <w:vertAlign w:val="superscript"/>
        </w:rPr>
        <w:t>(3)</w:t>
      </w:r>
      <w:r>
        <w:rPr>
          <w:sz w:val="14"/>
          <w:vertAlign w:val="baseline"/>
        </w:rPr>
        <w:t> Recursos remunerados pela Taxa Média Selic (TMS);</w:t>
      </w:r>
    </w:p>
    <w:p>
      <w:pPr>
        <w:spacing w:before="0"/>
        <w:ind w:left="401" w:right="1606" w:hanging="142"/>
        <w:jc w:val="left"/>
        <w:rPr>
          <w:sz w:val="14"/>
        </w:rPr>
      </w:pPr>
      <w:r>
        <w:rPr>
          <w:sz w:val="14"/>
          <w:vertAlign w:val="superscript"/>
        </w:rPr>
        <w:t>(4)</w:t>
      </w:r>
      <w:r>
        <w:rPr>
          <w:sz w:val="14"/>
          <w:vertAlign w:val="baseline"/>
        </w:rPr>
        <w:t> Recursos remunerados: Taxa de Juros de Longo Prazo (TJLP) para operações contratadas até 31.12.2017 e Taxa de Longo Prazo (TLP) para operações contratadas a partir de 01.01.2018.</w:t>
      </w:r>
    </w:p>
    <w:p>
      <w:pPr>
        <w:spacing w:line="161" w:lineRule="exact" w:before="0"/>
        <w:ind w:left="260" w:right="0" w:firstLine="0"/>
        <w:jc w:val="left"/>
        <w:rPr>
          <w:sz w:val="14"/>
        </w:rPr>
      </w:pPr>
      <w:r>
        <w:rPr>
          <w:sz w:val="14"/>
          <w:vertAlign w:val="superscript"/>
        </w:rPr>
        <w:t>(5)</w:t>
      </w:r>
      <w:r>
        <w:rPr>
          <w:sz w:val="14"/>
          <w:vertAlign w:val="baseline"/>
        </w:rPr>
        <w:t> Com relação ao FAT – Infraestrutura, o RA é de 1% sobre o saldo e os reembolsos dedutíveis referem-se aos últimos 4 meses.</w:t>
      </w:r>
    </w:p>
    <w:p>
      <w:pPr>
        <w:pStyle w:val="BodyText"/>
        <w:spacing w:before="7"/>
        <w:rPr>
          <w:sz w:val="19"/>
        </w:rPr>
      </w:pPr>
    </w:p>
    <w:p>
      <w:pPr>
        <w:pStyle w:val="Heading5"/>
        <w:spacing w:before="1"/>
        <w:ind w:left="260"/>
        <w:jc w:val="both"/>
      </w:pPr>
      <w:r>
        <w:rPr/>
        <w:t>NOTA 27– Gerenciamento de Riscos e Índice de Basiléia</w:t>
      </w:r>
    </w:p>
    <w:p>
      <w:pPr>
        <w:pStyle w:val="BodyText"/>
        <w:rPr>
          <w:b/>
        </w:rPr>
      </w:pPr>
    </w:p>
    <w:p>
      <w:pPr>
        <w:pStyle w:val="ListParagraph"/>
        <w:numPr>
          <w:ilvl w:val="0"/>
          <w:numId w:val="34"/>
        </w:numPr>
        <w:tabs>
          <w:tab w:pos="494" w:val="left" w:leader="none"/>
        </w:tabs>
        <w:spacing w:line="240" w:lineRule="auto" w:before="1" w:after="0"/>
        <w:ind w:left="493" w:right="0" w:hanging="234"/>
        <w:jc w:val="both"/>
        <w:rPr>
          <w:b/>
          <w:sz w:val="20"/>
        </w:rPr>
      </w:pPr>
      <w:r>
        <w:rPr>
          <w:b/>
          <w:sz w:val="20"/>
        </w:rPr>
        <w:t>Gestão de Riscos e</w:t>
      </w:r>
      <w:r>
        <w:rPr>
          <w:b/>
          <w:spacing w:val="-1"/>
          <w:sz w:val="20"/>
        </w:rPr>
        <w:t> </w:t>
      </w:r>
      <w:r>
        <w:rPr>
          <w:b/>
          <w:sz w:val="20"/>
        </w:rPr>
        <w:t>Capital</w:t>
      </w:r>
    </w:p>
    <w:p>
      <w:pPr>
        <w:pStyle w:val="BodyText"/>
        <w:spacing w:before="2"/>
        <w:ind w:left="260" w:right="1396"/>
        <w:jc w:val="both"/>
      </w:pPr>
      <w:r>
        <w:rPr/>
        <w:t>Os instrumentos de governança corporativa do Banco incluem estrutura de controles internos com vistas à manutenção de um adequado acompanhamento de riscos operacionais, de crédito, de mercado, de liquidez, da taxa de juros da carteira bancária – IRRBB e socioambiental. A metodologia de gerenciamento de riscos observa as orientações do Comitê de Basileia, buscando a identificação dos riscos existentes e potenciais nos diversos processos do Banco, a implementação e o acompanhamento de indicadores e de mecanismos de mitigação de riscos.</w:t>
      </w:r>
    </w:p>
    <w:p>
      <w:pPr>
        <w:pStyle w:val="BodyText"/>
        <w:spacing w:before="10"/>
        <w:rPr>
          <w:sz w:val="19"/>
        </w:rPr>
      </w:pPr>
    </w:p>
    <w:p>
      <w:pPr>
        <w:pStyle w:val="Heading5"/>
        <w:ind w:left="260"/>
        <w:jc w:val="both"/>
      </w:pPr>
      <w:r>
        <w:rPr/>
        <w:t>Estrutura de Gerenciamento de Riscos</w:t>
      </w:r>
    </w:p>
    <w:p>
      <w:pPr>
        <w:pStyle w:val="BodyText"/>
        <w:spacing w:before="82"/>
        <w:ind w:left="260" w:right="1380"/>
        <w:jc w:val="both"/>
      </w:pPr>
      <w:r>
        <w:rPr/>
        <w:t>A estrutura de gerenciamento de riscos é unificada no nível estratégico e específica nos níveis de suas unidades negociais e de suporte, observando o princípio da segregação das atividades. As unidades e suas responsabilidades básicas referentes à gestão de riscos são definidas, formalmente normatizadas e divulgadas no site de políticas e normas da instituição.</w:t>
      </w:r>
    </w:p>
    <w:p>
      <w:pPr>
        <w:pStyle w:val="BodyText"/>
        <w:spacing w:before="78"/>
        <w:ind w:left="260" w:right="1395"/>
        <w:jc w:val="both"/>
      </w:pPr>
      <w:r>
        <w:rPr/>
        <w:t>A atuação dessa estrutura leva em consideração o equilíbrio financeiro do banco e é pautada na política de integridade e ética da instituição e nos princípios de responsabilidade socioambiental, nas relações com seus clientes, parceiros, funcionários, acionistas, prestadores de serviços e sociedade.</w:t>
      </w:r>
    </w:p>
    <w:p>
      <w:pPr>
        <w:pStyle w:val="BodyText"/>
      </w:pPr>
    </w:p>
    <w:p>
      <w:pPr>
        <w:pStyle w:val="BodyText"/>
        <w:ind w:left="260" w:right="1395"/>
        <w:jc w:val="both"/>
      </w:pPr>
      <w:r>
        <w:rPr/>
        <w:t>Nesse propósito, a Gestão Integrada de Riscos do Banco do Nordeste incorpora, como princípio essencial, a manutenção de sistema de gestão de riscos estruturado e integrado às atividades  gerenciais da instituição. Disponibiliza informações que subsidiam as diversas instâncias decisórias do Banco a avaliar os riscos envolvidos e destina-se a orientar a gestão dos riscos que se interpõem à consecução dos objetivos empresariais. Para isso, utiliza regras baseadas em princípios e boas práticas de governança corporativa, implantadas sob a orientação da superior administração do Banco e dos órgãos supervisores.</w:t>
      </w:r>
    </w:p>
    <w:p>
      <w:pPr>
        <w:pStyle w:val="BodyText"/>
        <w:spacing w:before="1"/>
      </w:pPr>
    </w:p>
    <w:p>
      <w:pPr>
        <w:pStyle w:val="Heading5"/>
        <w:ind w:left="260"/>
        <w:jc w:val="both"/>
      </w:pPr>
      <w:r>
        <w:rPr/>
        <w:t>Estrutura de Gerenciamento de Capital</w:t>
      </w:r>
    </w:p>
    <w:p>
      <w:pPr>
        <w:pStyle w:val="BodyText"/>
        <w:spacing w:before="79"/>
        <w:ind w:left="260" w:right="1395"/>
        <w:jc w:val="both"/>
      </w:pPr>
      <w:r>
        <w:rPr/>
        <w:t>A Diretoria Executiva é responsável pela definição da estrutura de gerenciamento de capital do Banco, incluindo o Plano de Capital para o período de 2019 a 2023, que foi aprovado pelo Conselho de Administração em 13.12.2018. É da responsabilidade da Diretoria de Controle e Riscos,  o gerenciamento de capital, tendo sido estruturada unidade administrativa específica para esse fim, conforme requerido pelo CMN, em sua Resolução nº 4.557, de 23.02.2017. As informações referentes à Estrutura de Gerenciamento de Capital podem ser consultadas no portal </w:t>
      </w:r>
      <w:hyperlink r:id="rId29">
        <w:r>
          <w:rPr>
            <w:i/>
            <w:u w:val="single"/>
          </w:rPr>
          <w:t>www.bnb.gov.br</w:t>
        </w:r>
        <w:r>
          <w:rPr>
            <w:i/>
          </w:rPr>
          <w:t> </w:t>
        </w:r>
      </w:hyperlink>
      <w:r>
        <w:rPr>
          <w:i/>
        </w:rPr>
        <w:t>link </w:t>
      </w:r>
      <w:r>
        <w:rPr/>
        <w:t>"Sobre o Banco".</w:t>
      </w:r>
    </w:p>
    <w:p>
      <w:pPr>
        <w:pStyle w:val="BodyText"/>
        <w:rPr>
          <w:sz w:val="27"/>
        </w:rPr>
      </w:pPr>
    </w:p>
    <w:p>
      <w:pPr>
        <w:pStyle w:val="Heading5"/>
        <w:ind w:left="260"/>
        <w:jc w:val="both"/>
      </w:pPr>
      <w:r>
        <w:rPr/>
        <w:t>Política Corporativa de Gestão de Riscos</w:t>
      </w:r>
    </w:p>
    <w:p>
      <w:pPr>
        <w:pStyle w:val="BodyText"/>
        <w:spacing w:before="80"/>
        <w:ind w:left="260" w:right="1394"/>
        <w:jc w:val="both"/>
      </w:pPr>
      <w:r>
        <w:rPr/>
        <w:t>A política corporativa de gestão de riscos contempla orientações e diretrizes integradoras das atividades do Banco para a gestão dos riscos de crédito, operacionais, de mercado, de liquidez, de taxa de juros para os instrumentos classificados na carteira bancária (IRRBB), de concentração e socioambiental. O Comitê de Gestão de Riscos aprecia e encaminha, para deliberação da Diretoria Executiva, e do Conselho de Administração, as propostas de criação e ajustes nas estratégias, políticas, modelos e procedimentos para gestão de riscos, ficando a cargo da Diretoria de Controle e Risco a coordenação da sua implementação e desempenho no Banco, por meio de unidade específica que realiza o gerenciamento integrado de riscos, em nível corporativo, definindo metodologias e modelos de gestão e promovendo a disseminação da cultura de gestão de riscos.</w:t>
      </w:r>
    </w:p>
    <w:p>
      <w:pPr>
        <w:pStyle w:val="BodyText"/>
        <w:spacing w:before="1"/>
        <w:ind w:left="259" w:right="1396"/>
        <w:jc w:val="both"/>
      </w:pPr>
      <w:r>
        <w:rPr/>
        <w:t>Maiores informações relativas ao gerenciamento de riscos, focadas em questões acerca do Patrimônio de Referência (PR) e do montante dos ativos ponderados pelo risco (RWA), conforme prescreve a Circular nº 3.678, de 31.10.2013, do Bacen, podem ser encontradas no portal </w:t>
      </w:r>
      <w:hyperlink r:id="rId29">
        <w:r>
          <w:rPr>
            <w:i/>
            <w:u w:val="single"/>
          </w:rPr>
          <w:t>www.bnb.gov.br</w:t>
        </w:r>
      </w:hyperlink>
      <w:r>
        <w:rPr>
          <w:i/>
        </w:rPr>
        <w:t> link </w:t>
      </w:r>
      <w:r>
        <w:rPr/>
        <w:t>"Sobre o</w:t>
      </w:r>
      <w:r>
        <w:rPr>
          <w:spacing w:val="-1"/>
        </w:rPr>
        <w:t> </w:t>
      </w:r>
      <w:r>
        <w:rPr/>
        <w:t>Banco".</w:t>
      </w:r>
    </w:p>
    <w:p>
      <w:pPr>
        <w:pStyle w:val="BodyText"/>
        <w:spacing w:before="11"/>
        <w:rPr>
          <w:sz w:val="19"/>
        </w:rPr>
      </w:pPr>
    </w:p>
    <w:p>
      <w:pPr>
        <w:pStyle w:val="Heading5"/>
        <w:numPr>
          <w:ilvl w:val="0"/>
          <w:numId w:val="34"/>
        </w:numPr>
        <w:tabs>
          <w:tab w:pos="505" w:val="left" w:leader="none"/>
        </w:tabs>
        <w:spacing w:line="240" w:lineRule="auto" w:before="0" w:after="0"/>
        <w:ind w:left="504" w:right="0" w:hanging="246"/>
        <w:jc w:val="both"/>
      </w:pPr>
      <w:r>
        <w:rPr/>
        <w:t>Risco de</w:t>
      </w:r>
      <w:r>
        <w:rPr>
          <w:spacing w:val="1"/>
        </w:rPr>
        <w:t> </w:t>
      </w:r>
      <w:r>
        <w:rPr/>
        <w:t>Crédito</w:t>
      </w:r>
    </w:p>
    <w:p>
      <w:pPr>
        <w:pStyle w:val="BodyText"/>
        <w:spacing w:before="80"/>
        <w:ind w:left="543" w:right="1395"/>
        <w:jc w:val="both"/>
      </w:pPr>
      <w:r>
        <w:rPr/>
        <w:t>O risco de crédito é a possibilidade de ocorrência de perdas associadas ao não cumprimento pela contraparte de suas obrigações nos termos pactuados; desvalorização, redução de remunerações e ganhos esperados em instrumento financeiro decorrentes da deterioração da qualidade creditícia da</w:t>
      </w:r>
    </w:p>
    <w:p>
      <w:pPr>
        <w:spacing w:after="0"/>
        <w:jc w:val="both"/>
        <w:sectPr>
          <w:pgSz w:w="11900" w:h="16840"/>
          <w:pgMar w:header="0" w:footer="815" w:top="1320" w:bottom="1000" w:left="760" w:right="140"/>
        </w:sectPr>
      </w:pPr>
    </w:p>
    <w:p>
      <w:pPr>
        <w:pStyle w:val="BodyText"/>
        <w:spacing w:line="242" w:lineRule="auto" w:before="77"/>
        <w:ind w:left="543" w:right="1395"/>
        <w:jc w:val="both"/>
      </w:pPr>
      <w:r>
        <w:rPr/>
        <w:t>contraparte, do interveniente ou do instrumento mitigador; reestruturação de instrumentos financeiros ou custos de recuperação de exposições caracterizadas como ativos problemáticos.</w:t>
      </w:r>
    </w:p>
    <w:p>
      <w:pPr>
        <w:pStyle w:val="BodyText"/>
        <w:spacing w:before="9"/>
        <w:rPr>
          <w:sz w:val="6"/>
        </w:rPr>
      </w:pPr>
    </w:p>
    <w:tbl>
      <w:tblPr>
        <w:tblW w:w="0" w:type="auto"/>
        <w:jc w:val="lef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21"/>
        <w:gridCol w:w="1419"/>
        <w:gridCol w:w="1275"/>
      </w:tblGrid>
      <w:tr>
        <w:trPr>
          <w:trHeight w:val="184" w:hRule="atLeast"/>
        </w:trPr>
        <w:tc>
          <w:tcPr>
            <w:tcW w:w="6521" w:type="dxa"/>
            <w:vMerge w:val="restart"/>
          </w:tcPr>
          <w:p>
            <w:pPr>
              <w:pStyle w:val="TableParagraph"/>
              <w:spacing w:before="89"/>
              <w:ind w:left="107"/>
              <w:jc w:val="left"/>
              <w:rPr>
                <w:b/>
                <w:sz w:val="16"/>
              </w:rPr>
            </w:pPr>
            <w:r>
              <w:rPr>
                <w:b/>
                <w:sz w:val="16"/>
              </w:rPr>
              <w:t>Especificação</w:t>
            </w:r>
          </w:p>
        </w:tc>
        <w:tc>
          <w:tcPr>
            <w:tcW w:w="2694" w:type="dxa"/>
            <w:gridSpan w:val="2"/>
          </w:tcPr>
          <w:p>
            <w:pPr>
              <w:pStyle w:val="TableParagraph"/>
              <w:spacing w:line="164" w:lineRule="exact"/>
              <w:ind w:left="926" w:right="917"/>
              <w:jc w:val="center"/>
              <w:rPr>
                <w:b/>
                <w:sz w:val="16"/>
              </w:rPr>
            </w:pPr>
            <w:r>
              <w:rPr>
                <w:b/>
                <w:sz w:val="16"/>
              </w:rPr>
              <w:t>Exposição</w:t>
            </w:r>
          </w:p>
        </w:tc>
      </w:tr>
      <w:tr>
        <w:trPr>
          <w:trHeight w:val="181" w:hRule="atLeast"/>
        </w:trPr>
        <w:tc>
          <w:tcPr>
            <w:tcW w:w="6521" w:type="dxa"/>
            <w:vMerge/>
            <w:tcBorders>
              <w:top w:val="nil"/>
            </w:tcBorders>
          </w:tcPr>
          <w:p>
            <w:pPr>
              <w:rPr>
                <w:sz w:val="2"/>
                <w:szCs w:val="2"/>
              </w:rPr>
            </w:pPr>
          </w:p>
        </w:tc>
        <w:tc>
          <w:tcPr>
            <w:tcW w:w="1419" w:type="dxa"/>
          </w:tcPr>
          <w:p>
            <w:pPr>
              <w:pStyle w:val="TableParagraph"/>
              <w:spacing w:line="162" w:lineRule="exact"/>
              <w:ind w:left="309"/>
              <w:jc w:val="left"/>
              <w:rPr>
                <w:b/>
                <w:sz w:val="16"/>
              </w:rPr>
            </w:pPr>
            <w:r>
              <w:rPr>
                <w:b/>
                <w:sz w:val="16"/>
              </w:rPr>
              <w:t>30.06.2019</w:t>
            </w:r>
          </w:p>
        </w:tc>
        <w:tc>
          <w:tcPr>
            <w:tcW w:w="1275" w:type="dxa"/>
          </w:tcPr>
          <w:p>
            <w:pPr>
              <w:pStyle w:val="TableParagraph"/>
              <w:spacing w:line="162" w:lineRule="exact"/>
              <w:ind w:left="236"/>
              <w:jc w:val="left"/>
              <w:rPr>
                <w:b/>
                <w:sz w:val="16"/>
              </w:rPr>
            </w:pPr>
            <w:r>
              <w:rPr>
                <w:b/>
                <w:sz w:val="16"/>
              </w:rPr>
              <w:t>30.06.2018</w:t>
            </w:r>
          </w:p>
        </w:tc>
      </w:tr>
      <w:tr>
        <w:trPr>
          <w:trHeight w:val="184" w:hRule="atLeast"/>
        </w:trPr>
        <w:tc>
          <w:tcPr>
            <w:tcW w:w="6521" w:type="dxa"/>
          </w:tcPr>
          <w:p>
            <w:pPr>
              <w:pStyle w:val="TableParagraph"/>
              <w:spacing w:line="164" w:lineRule="exact"/>
              <w:ind w:left="107"/>
              <w:jc w:val="left"/>
              <w:rPr>
                <w:b/>
                <w:sz w:val="16"/>
              </w:rPr>
            </w:pPr>
            <w:r>
              <w:rPr>
                <w:b/>
                <w:sz w:val="16"/>
              </w:rPr>
              <w:t>Operações de concessão de crédito, coobrigações e Garantias Prestadas</w:t>
            </w:r>
          </w:p>
        </w:tc>
        <w:tc>
          <w:tcPr>
            <w:tcW w:w="1419" w:type="dxa"/>
          </w:tcPr>
          <w:p>
            <w:pPr>
              <w:pStyle w:val="TableParagraph"/>
              <w:spacing w:line="164" w:lineRule="exact"/>
              <w:ind w:right="97"/>
              <w:rPr>
                <w:b/>
                <w:sz w:val="16"/>
              </w:rPr>
            </w:pPr>
            <w:r>
              <w:rPr>
                <w:b/>
                <w:sz w:val="16"/>
              </w:rPr>
              <w:t>41.033.414</w:t>
            </w:r>
          </w:p>
        </w:tc>
        <w:tc>
          <w:tcPr>
            <w:tcW w:w="1275" w:type="dxa"/>
          </w:tcPr>
          <w:p>
            <w:pPr>
              <w:pStyle w:val="TableParagraph"/>
              <w:spacing w:line="164" w:lineRule="exact"/>
              <w:ind w:right="95"/>
              <w:rPr>
                <w:b/>
                <w:sz w:val="16"/>
              </w:rPr>
            </w:pPr>
            <w:r>
              <w:rPr>
                <w:b/>
                <w:sz w:val="16"/>
              </w:rPr>
              <w:t>33.766.444</w:t>
            </w:r>
          </w:p>
        </w:tc>
      </w:tr>
      <w:tr>
        <w:trPr>
          <w:trHeight w:val="184" w:hRule="atLeast"/>
        </w:trPr>
        <w:tc>
          <w:tcPr>
            <w:tcW w:w="6521" w:type="dxa"/>
          </w:tcPr>
          <w:p>
            <w:pPr>
              <w:pStyle w:val="TableParagraph"/>
              <w:spacing w:line="164" w:lineRule="exact"/>
              <w:ind w:left="268"/>
              <w:jc w:val="left"/>
              <w:rPr>
                <w:b/>
                <w:sz w:val="16"/>
              </w:rPr>
            </w:pPr>
            <w:r>
              <w:rPr>
                <w:b/>
                <w:sz w:val="16"/>
              </w:rPr>
              <w:t>Público</w:t>
            </w:r>
          </w:p>
        </w:tc>
        <w:tc>
          <w:tcPr>
            <w:tcW w:w="1419" w:type="dxa"/>
          </w:tcPr>
          <w:p>
            <w:pPr>
              <w:pStyle w:val="TableParagraph"/>
              <w:spacing w:line="164" w:lineRule="exact"/>
              <w:ind w:right="97"/>
              <w:rPr>
                <w:b/>
                <w:sz w:val="16"/>
              </w:rPr>
            </w:pPr>
            <w:r>
              <w:rPr>
                <w:b/>
                <w:sz w:val="16"/>
              </w:rPr>
              <w:t>1.183.581</w:t>
            </w:r>
          </w:p>
        </w:tc>
        <w:tc>
          <w:tcPr>
            <w:tcW w:w="1275" w:type="dxa"/>
          </w:tcPr>
          <w:p>
            <w:pPr>
              <w:pStyle w:val="TableParagraph"/>
              <w:spacing w:line="164" w:lineRule="exact"/>
              <w:ind w:right="95"/>
              <w:rPr>
                <w:b/>
                <w:sz w:val="16"/>
              </w:rPr>
            </w:pPr>
            <w:r>
              <w:rPr>
                <w:b/>
                <w:sz w:val="16"/>
              </w:rPr>
              <w:t>1.207.700</w:t>
            </w:r>
          </w:p>
        </w:tc>
      </w:tr>
      <w:tr>
        <w:trPr>
          <w:trHeight w:val="184" w:hRule="atLeast"/>
        </w:trPr>
        <w:tc>
          <w:tcPr>
            <w:tcW w:w="6521" w:type="dxa"/>
          </w:tcPr>
          <w:p>
            <w:pPr>
              <w:pStyle w:val="TableParagraph"/>
              <w:spacing w:line="164" w:lineRule="exact"/>
              <w:ind w:left="268"/>
              <w:jc w:val="left"/>
              <w:rPr>
                <w:b/>
                <w:sz w:val="16"/>
              </w:rPr>
            </w:pPr>
            <w:r>
              <w:rPr>
                <w:b/>
                <w:sz w:val="16"/>
              </w:rPr>
              <w:t>Privado</w:t>
            </w:r>
          </w:p>
        </w:tc>
        <w:tc>
          <w:tcPr>
            <w:tcW w:w="1419" w:type="dxa"/>
          </w:tcPr>
          <w:p>
            <w:pPr>
              <w:pStyle w:val="TableParagraph"/>
              <w:spacing w:line="164" w:lineRule="exact"/>
              <w:ind w:right="97"/>
              <w:rPr>
                <w:b/>
                <w:sz w:val="16"/>
              </w:rPr>
            </w:pPr>
            <w:r>
              <w:rPr>
                <w:b/>
                <w:sz w:val="16"/>
              </w:rPr>
              <w:t>39.849.833</w:t>
            </w:r>
          </w:p>
        </w:tc>
        <w:tc>
          <w:tcPr>
            <w:tcW w:w="1275" w:type="dxa"/>
          </w:tcPr>
          <w:p>
            <w:pPr>
              <w:pStyle w:val="TableParagraph"/>
              <w:spacing w:line="164" w:lineRule="exact"/>
              <w:ind w:right="95"/>
              <w:rPr>
                <w:b/>
                <w:sz w:val="16"/>
              </w:rPr>
            </w:pPr>
            <w:r>
              <w:rPr>
                <w:b/>
                <w:sz w:val="16"/>
              </w:rPr>
              <w:t>32.558.744</w:t>
            </w:r>
          </w:p>
        </w:tc>
      </w:tr>
      <w:tr>
        <w:trPr>
          <w:trHeight w:val="184" w:hRule="atLeast"/>
        </w:trPr>
        <w:tc>
          <w:tcPr>
            <w:tcW w:w="6521" w:type="dxa"/>
          </w:tcPr>
          <w:p>
            <w:pPr>
              <w:pStyle w:val="TableParagraph"/>
              <w:spacing w:line="164" w:lineRule="exact"/>
              <w:ind w:left="426"/>
              <w:jc w:val="left"/>
              <w:rPr>
                <w:sz w:val="16"/>
              </w:rPr>
            </w:pPr>
            <w:r>
              <w:rPr>
                <w:sz w:val="16"/>
              </w:rPr>
              <w:t>Comércio</w:t>
            </w:r>
          </w:p>
        </w:tc>
        <w:tc>
          <w:tcPr>
            <w:tcW w:w="1419" w:type="dxa"/>
          </w:tcPr>
          <w:p>
            <w:pPr>
              <w:pStyle w:val="TableParagraph"/>
              <w:spacing w:line="164" w:lineRule="exact"/>
              <w:ind w:right="98"/>
              <w:rPr>
                <w:sz w:val="16"/>
              </w:rPr>
            </w:pPr>
            <w:r>
              <w:rPr>
                <w:sz w:val="16"/>
              </w:rPr>
              <w:t>3.951.480</w:t>
            </w:r>
          </w:p>
        </w:tc>
        <w:tc>
          <w:tcPr>
            <w:tcW w:w="1275" w:type="dxa"/>
          </w:tcPr>
          <w:p>
            <w:pPr>
              <w:pStyle w:val="TableParagraph"/>
              <w:spacing w:line="164" w:lineRule="exact"/>
              <w:ind w:right="95"/>
              <w:rPr>
                <w:sz w:val="16"/>
              </w:rPr>
            </w:pPr>
            <w:r>
              <w:rPr>
                <w:sz w:val="16"/>
              </w:rPr>
              <w:t>3.728.873</w:t>
            </w:r>
          </w:p>
        </w:tc>
      </w:tr>
      <w:tr>
        <w:trPr>
          <w:trHeight w:val="184" w:hRule="atLeast"/>
        </w:trPr>
        <w:tc>
          <w:tcPr>
            <w:tcW w:w="6521" w:type="dxa"/>
          </w:tcPr>
          <w:p>
            <w:pPr>
              <w:pStyle w:val="TableParagraph"/>
              <w:spacing w:line="164" w:lineRule="exact"/>
              <w:ind w:left="426"/>
              <w:jc w:val="left"/>
              <w:rPr>
                <w:sz w:val="16"/>
              </w:rPr>
            </w:pPr>
            <w:r>
              <w:rPr>
                <w:sz w:val="16"/>
              </w:rPr>
              <w:t>Comércio Exterior</w:t>
            </w:r>
          </w:p>
        </w:tc>
        <w:tc>
          <w:tcPr>
            <w:tcW w:w="1419" w:type="dxa"/>
          </w:tcPr>
          <w:p>
            <w:pPr>
              <w:pStyle w:val="TableParagraph"/>
              <w:spacing w:line="164" w:lineRule="exact"/>
              <w:ind w:right="98"/>
              <w:rPr>
                <w:sz w:val="16"/>
              </w:rPr>
            </w:pPr>
            <w:r>
              <w:rPr>
                <w:sz w:val="16"/>
              </w:rPr>
              <w:t>853.003</w:t>
            </w:r>
          </w:p>
        </w:tc>
        <w:tc>
          <w:tcPr>
            <w:tcW w:w="1275" w:type="dxa"/>
          </w:tcPr>
          <w:p>
            <w:pPr>
              <w:pStyle w:val="TableParagraph"/>
              <w:spacing w:line="164" w:lineRule="exact"/>
              <w:ind w:right="95"/>
              <w:rPr>
                <w:sz w:val="16"/>
              </w:rPr>
            </w:pPr>
            <w:r>
              <w:rPr>
                <w:sz w:val="16"/>
              </w:rPr>
              <w:t>902.477</w:t>
            </w:r>
          </w:p>
        </w:tc>
      </w:tr>
      <w:tr>
        <w:trPr>
          <w:trHeight w:val="182" w:hRule="atLeast"/>
        </w:trPr>
        <w:tc>
          <w:tcPr>
            <w:tcW w:w="6521" w:type="dxa"/>
          </w:tcPr>
          <w:p>
            <w:pPr>
              <w:pStyle w:val="TableParagraph"/>
              <w:spacing w:line="162" w:lineRule="exact"/>
              <w:ind w:left="426"/>
              <w:jc w:val="left"/>
              <w:rPr>
                <w:sz w:val="16"/>
              </w:rPr>
            </w:pPr>
            <w:r>
              <w:rPr>
                <w:sz w:val="16"/>
              </w:rPr>
              <w:t>Indústria</w:t>
            </w:r>
          </w:p>
        </w:tc>
        <w:tc>
          <w:tcPr>
            <w:tcW w:w="1419" w:type="dxa"/>
          </w:tcPr>
          <w:p>
            <w:pPr>
              <w:pStyle w:val="TableParagraph"/>
              <w:spacing w:line="162" w:lineRule="exact"/>
              <w:ind w:right="98"/>
              <w:rPr>
                <w:sz w:val="16"/>
              </w:rPr>
            </w:pPr>
            <w:r>
              <w:rPr>
                <w:sz w:val="16"/>
              </w:rPr>
              <w:t>7.062.969</w:t>
            </w:r>
          </w:p>
        </w:tc>
        <w:tc>
          <w:tcPr>
            <w:tcW w:w="1275" w:type="dxa"/>
          </w:tcPr>
          <w:p>
            <w:pPr>
              <w:pStyle w:val="TableParagraph"/>
              <w:spacing w:line="162" w:lineRule="exact"/>
              <w:ind w:right="95"/>
              <w:rPr>
                <w:sz w:val="16"/>
              </w:rPr>
            </w:pPr>
            <w:r>
              <w:rPr>
                <w:sz w:val="16"/>
              </w:rPr>
              <w:t>7.396.029</w:t>
            </w:r>
          </w:p>
        </w:tc>
      </w:tr>
      <w:tr>
        <w:trPr>
          <w:trHeight w:val="184" w:hRule="atLeast"/>
        </w:trPr>
        <w:tc>
          <w:tcPr>
            <w:tcW w:w="6521" w:type="dxa"/>
          </w:tcPr>
          <w:p>
            <w:pPr>
              <w:pStyle w:val="TableParagraph"/>
              <w:spacing w:line="164" w:lineRule="exact"/>
              <w:ind w:left="426"/>
              <w:jc w:val="left"/>
              <w:rPr>
                <w:sz w:val="16"/>
              </w:rPr>
            </w:pPr>
            <w:r>
              <w:rPr>
                <w:sz w:val="16"/>
              </w:rPr>
              <w:t>Infraestrutura</w:t>
            </w:r>
          </w:p>
        </w:tc>
        <w:tc>
          <w:tcPr>
            <w:tcW w:w="1419" w:type="dxa"/>
          </w:tcPr>
          <w:p>
            <w:pPr>
              <w:pStyle w:val="TableParagraph"/>
              <w:spacing w:line="164" w:lineRule="exact"/>
              <w:ind w:right="98"/>
              <w:rPr>
                <w:sz w:val="16"/>
              </w:rPr>
            </w:pPr>
            <w:r>
              <w:rPr>
                <w:sz w:val="16"/>
              </w:rPr>
              <w:t>11.097.348</w:t>
            </w:r>
          </w:p>
        </w:tc>
        <w:tc>
          <w:tcPr>
            <w:tcW w:w="1275" w:type="dxa"/>
          </w:tcPr>
          <w:p>
            <w:pPr>
              <w:pStyle w:val="TableParagraph"/>
              <w:spacing w:line="164" w:lineRule="exact"/>
              <w:ind w:right="95"/>
              <w:rPr>
                <w:sz w:val="16"/>
              </w:rPr>
            </w:pPr>
            <w:r>
              <w:rPr>
                <w:sz w:val="16"/>
              </w:rPr>
              <w:t>5.753.220</w:t>
            </w:r>
          </w:p>
        </w:tc>
      </w:tr>
      <w:tr>
        <w:trPr>
          <w:trHeight w:val="184" w:hRule="atLeast"/>
        </w:trPr>
        <w:tc>
          <w:tcPr>
            <w:tcW w:w="6521" w:type="dxa"/>
          </w:tcPr>
          <w:p>
            <w:pPr>
              <w:pStyle w:val="TableParagraph"/>
              <w:spacing w:line="164" w:lineRule="exact"/>
              <w:ind w:left="426"/>
              <w:jc w:val="left"/>
              <w:rPr>
                <w:sz w:val="16"/>
              </w:rPr>
            </w:pPr>
            <w:r>
              <w:rPr>
                <w:sz w:val="16"/>
              </w:rPr>
              <w:t>Microfinança Urbana</w:t>
            </w:r>
          </w:p>
        </w:tc>
        <w:tc>
          <w:tcPr>
            <w:tcW w:w="1419" w:type="dxa"/>
          </w:tcPr>
          <w:p>
            <w:pPr>
              <w:pStyle w:val="TableParagraph"/>
              <w:spacing w:line="164" w:lineRule="exact"/>
              <w:ind w:right="97"/>
              <w:rPr>
                <w:sz w:val="16"/>
              </w:rPr>
            </w:pPr>
            <w:r>
              <w:rPr>
                <w:sz w:val="16"/>
              </w:rPr>
              <w:t>3.481.914</w:t>
            </w:r>
          </w:p>
        </w:tc>
        <w:tc>
          <w:tcPr>
            <w:tcW w:w="1275" w:type="dxa"/>
          </w:tcPr>
          <w:p>
            <w:pPr>
              <w:pStyle w:val="TableParagraph"/>
              <w:spacing w:line="164" w:lineRule="exact"/>
              <w:ind w:right="95"/>
              <w:rPr>
                <w:sz w:val="16"/>
              </w:rPr>
            </w:pPr>
            <w:r>
              <w:rPr>
                <w:sz w:val="16"/>
              </w:rPr>
              <w:t>3.039.502</w:t>
            </w:r>
          </w:p>
        </w:tc>
      </w:tr>
      <w:tr>
        <w:trPr>
          <w:trHeight w:val="184" w:hRule="atLeast"/>
        </w:trPr>
        <w:tc>
          <w:tcPr>
            <w:tcW w:w="6521" w:type="dxa"/>
          </w:tcPr>
          <w:p>
            <w:pPr>
              <w:pStyle w:val="TableParagraph"/>
              <w:spacing w:line="164" w:lineRule="exact"/>
              <w:ind w:left="426"/>
              <w:jc w:val="left"/>
              <w:rPr>
                <w:sz w:val="16"/>
              </w:rPr>
            </w:pPr>
            <w:r>
              <w:rPr>
                <w:sz w:val="16"/>
              </w:rPr>
              <w:t>Pessoas Físicas</w:t>
            </w:r>
          </w:p>
        </w:tc>
        <w:tc>
          <w:tcPr>
            <w:tcW w:w="1419" w:type="dxa"/>
          </w:tcPr>
          <w:p>
            <w:pPr>
              <w:pStyle w:val="TableParagraph"/>
              <w:spacing w:line="164" w:lineRule="exact"/>
              <w:ind w:right="98"/>
              <w:rPr>
                <w:sz w:val="16"/>
              </w:rPr>
            </w:pPr>
            <w:r>
              <w:rPr>
                <w:sz w:val="16"/>
              </w:rPr>
              <w:t>134.352</w:t>
            </w:r>
          </w:p>
        </w:tc>
        <w:tc>
          <w:tcPr>
            <w:tcW w:w="1275" w:type="dxa"/>
          </w:tcPr>
          <w:p>
            <w:pPr>
              <w:pStyle w:val="TableParagraph"/>
              <w:spacing w:line="164" w:lineRule="exact"/>
              <w:ind w:right="95"/>
              <w:rPr>
                <w:sz w:val="16"/>
              </w:rPr>
            </w:pPr>
            <w:r>
              <w:rPr>
                <w:sz w:val="16"/>
              </w:rPr>
              <w:t>136.600</w:t>
            </w:r>
          </w:p>
        </w:tc>
      </w:tr>
      <w:tr>
        <w:trPr>
          <w:trHeight w:val="184" w:hRule="atLeast"/>
        </w:trPr>
        <w:tc>
          <w:tcPr>
            <w:tcW w:w="6521" w:type="dxa"/>
          </w:tcPr>
          <w:p>
            <w:pPr>
              <w:pStyle w:val="TableParagraph"/>
              <w:spacing w:line="164" w:lineRule="exact"/>
              <w:ind w:left="426"/>
              <w:jc w:val="left"/>
              <w:rPr>
                <w:sz w:val="16"/>
              </w:rPr>
            </w:pPr>
            <w:r>
              <w:rPr>
                <w:sz w:val="16"/>
              </w:rPr>
              <w:t>Rural</w:t>
            </w:r>
          </w:p>
        </w:tc>
        <w:tc>
          <w:tcPr>
            <w:tcW w:w="1419" w:type="dxa"/>
          </w:tcPr>
          <w:p>
            <w:pPr>
              <w:pStyle w:val="TableParagraph"/>
              <w:spacing w:line="164" w:lineRule="exact"/>
              <w:ind w:right="98"/>
              <w:rPr>
                <w:sz w:val="16"/>
              </w:rPr>
            </w:pPr>
            <w:r>
              <w:rPr>
                <w:sz w:val="16"/>
              </w:rPr>
              <w:t>8.596.626</w:t>
            </w:r>
          </w:p>
        </w:tc>
        <w:tc>
          <w:tcPr>
            <w:tcW w:w="1275" w:type="dxa"/>
          </w:tcPr>
          <w:p>
            <w:pPr>
              <w:pStyle w:val="TableParagraph"/>
              <w:spacing w:line="164" w:lineRule="exact"/>
              <w:ind w:right="95"/>
              <w:rPr>
                <w:sz w:val="16"/>
              </w:rPr>
            </w:pPr>
            <w:r>
              <w:rPr>
                <w:sz w:val="16"/>
              </w:rPr>
              <w:t>7.228.598</w:t>
            </w:r>
          </w:p>
        </w:tc>
      </w:tr>
      <w:tr>
        <w:trPr>
          <w:trHeight w:val="184" w:hRule="atLeast"/>
        </w:trPr>
        <w:tc>
          <w:tcPr>
            <w:tcW w:w="6521" w:type="dxa"/>
          </w:tcPr>
          <w:p>
            <w:pPr>
              <w:pStyle w:val="TableParagraph"/>
              <w:spacing w:line="164" w:lineRule="exact"/>
              <w:ind w:left="426"/>
              <w:jc w:val="left"/>
              <w:rPr>
                <w:sz w:val="16"/>
              </w:rPr>
            </w:pPr>
            <w:r>
              <w:rPr>
                <w:sz w:val="16"/>
              </w:rPr>
              <w:t>Outros Serviços</w:t>
            </w:r>
          </w:p>
        </w:tc>
        <w:tc>
          <w:tcPr>
            <w:tcW w:w="1419" w:type="dxa"/>
          </w:tcPr>
          <w:p>
            <w:pPr>
              <w:pStyle w:val="TableParagraph"/>
              <w:spacing w:line="164" w:lineRule="exact"/>
              <w:ind w:right="98"/>
              <w:rPr>
                <w:sz w:val="16"/>
              </w:rPr>
            </w:pPr>
            <w:r>
              <w:rPr>
                <w:sz w:val="16"/>
              </w:rPr>
              <w:t>4.672.141</w:t>
            </w:r>
          </w:p>
        </w:tc>
        <w:tc>
          <w:tcPr>
            <w:tcW w:w="1275" w:type="dxa"/>
          </w:tcPr>
          <w:p>
            <w:pPr>
              <w:pStyle w:val="TableParagraph"/>
              <w:spacing w:line="164" w:lineRule="exact"/>
              <w:ind w:right="95"/>
              <w:rPr>
                <w:sz w:val="16"/>
              </w:rPr>
            </w:pPr>
            <w:r>
              <w:rPr>
                <w:sz w:val="16"/>
              </w:rPr>
              <w:t>4.373.445</w:t>
            </w:r>
          </w:p>
        </w:tc>
      </w:tr>
      <w:tr>
        <w:trPr>
          <w:trHeight w:val="182" w:hRule="atLeast"/>
        </w:trPr>
        <w:tc>
          <w:tcPr>
            <w:tcW w:w="6521" w:type="dxa"/>
          </w:tcPr>
          <w:p>
            <w:pPr>
              <w:pStyle w:val="TableParagraph"/>
              <w:spacing w:line="162" w:lineRule="exact"/>
              <w:ind w:left="107"/>
              <w:jc w:val="left"/>
              <w:rPr>
                <w:b/>
                <w:sz w:val="16"/>
              </w:rPr>
            </w:pPr>
            <w:r>
              <w:rPr>
                <w:b/>
                <w:sz w:val="16"/>
              </w:rPr>
              <w:t>Operações de Mercado</w:t>
            </w:r>
          </w:p>
        </w:tc>
        <w:tc>
          <w:tcPr>
            <w:tcW w:w="1419" w:type="dxa"/>
          </w:tcPr>
          <w:p>
            <w:pPr>
              <w:pStyle w:val="TableParagraph"/>
              <w:spacing w:line="162" w:lineRule="exact"/>
              <w:ind w:right="97"/>
              <w:rPr>
                <w:b/>
                <w:sz w:val="16"/>
              </w:rPr>
            </w:pPr>
            <w:r>
              <w:rPr>
                <w:b/>
                <w:sz w:val="16"/>
              </w:rPr>
              <w:t>46.848.150</w:t>
            </w:r>
          </w:p>
        </w:tc>
        <w:tc>
          <w:tcPr>
            <w:tcW w:w="1275" w:type="dxa"/>
          </w:tcPr>
          <w:p>
            <w:pPr>
              <w:pStyle w:val="TableParagraph"/>
              <w:spacing w:line="162" w:lineRule="exact"/>
              <w:ind w:right="95"/>
              <w:rPr>
                <w:b/>
                <w:sz w:val="16"/>
              </w:rPr>
            </w:pPr>
            <w:r>
              <w:rPr>
                <w:b/>
                <w:sz w:val="16"/>
              </w:rPr>
              <w:t>45.277.371</w:t>
            </w:r>
          </w:p>
        </w:tc>
      </w:tr>
      <w:tr>
        <w:trPr>
          <w:trHeight w:val="184" w:hRule="atLeast"/>
        </w:trPr>
        <w:tc>
          <w:tcPr>
            <w:tcW w:w="6521" w:type="dxa"/>
          </w:tcPr>
          <w:p>
            <w:pPr>
              <w:pStyle w:val="TableParagraph"/>
              <w:spacing w:line="164" w:lineRule="exact"/>
              <w:ind w:left="268"/>
              <w:jc w:val="left"/>
              <w:rPr>
                <w:b/>
                <w:sz w:val="16"/>
              </w:rPr>
            </w:pPr>
            <w:r>
              <w:rPr>
                <w:b/>
                <w:sz w:val="16"/>
              </w:rPr>
              <w:t>Títulos Públicos Federais</w:t>
            </w:r>
          </w:p>
        </w:tc>
        <w:tc>
          <w:tcPr>
            <w:tcW w:w="1419" w:type="dxa"/>
          </w:tcPr>
          <w:p>
            <w:pPr>
              <w:pStyle w:val="TableParagraph"/>
              <w:spacing w:line="164" w:lineRule="exact"/>
              <w:ind w:right="97"/>
              <w:rPr>
                <w:b/>
                <w:sz w:val="16"/>
              </w:rPr>
            </w:pPr>
            <w:r>
              <w:rPr>
                <w:b/>
                <w:sz w:val="16"/>
              </w:rPr>
              <w:t>45.568.955</w:t>
            </w:r>
          </w:p>
        </w:tc>
        <w:tc>
          <w:tcPr>
            <w:tcW w:w="1275" w:type="dxa"/>
          </w:tcPr>
          <w:p>
            <w:pPr>
              <w:pStyle w:val="TableParagraph"/>
              <w:spacing w:line="164" w:lineRule="exact"/>
              <w:ind w:right="95"/>
              <w:rPr>
                <w:b/>
                <w:sz w:val="16"/>
              </w:rPr>
            </w:pPr>
            <w:r>
              <w:rPr>
                <w:b/>
                <w:sz w:val="16"/>
              </w:rPr>
              <w:t>43.002.383</w:t>
            </w:r>
          </w:p>
        </w:tc>
      </w:tr>
      <w:tr>
        <w:trPr>
          <w:trHeight w:val="184" w:hRule="atLeast"/>
        </w:trPr>
        <w:tc>
          <w:tcPr>
            <w:tcW w:w="6521" w:type="dxa"/>
          </w:tcPr>
          <w:p>
            <w:pPr>
              <w:pStyle w:val="TableParagraph"/>
              <w:spacing w:line="164" w:lineRule="exact"/>
              <w:ind w:left="426"/>
              <w:jc w:val="left"/>
              <w:rPr>
                <w:sz w:val="16"/>
              </w:rPr>
            </w:pPr>
            <w:r>
              <w:rPr>
                <w:sz w:val="16"/>
              </w:rPr>
              <w:t>Operações Compromissadas</w:t>
            </w:r>
          </w:p>
        </w:tc>
        <w:tc>
          <w:tcPr>
            <w:tcW w:w="1419" w:type="dxa"/>
          </w:tcPr>
          <w:p>
            <w:pPr>
              <w:pStyle w:val="TableParagraph"/>
              <w:spacing w:line="164" w:lineRule="exact"/>
              <w:ind w:right="98"/>
              <w:rPr>
                <w:sz w:val="16"/>
              </w:rPr>
            </w:pPr>
            <w:r>
              <w:rPr>
                <w:sz w:val="16"/>
              </w:rPr>
              <w:t>9.975.274</w:t>
            </w:r>
          </w:p>
        </w:tc>
        <w:tc>
          <w:tcPr>
            <w:tcW w:w="1275" w:type="dxa"/>
          </w:tcPr>
          <w:p>
            <w:pPr>
              <w:pStyle w:val="TableParagraph"/>
              <w:spacing w:line="164" w:lineRule="exact"/>
              <w:ind w:right="95"/>
              <w:rPr>
                <w:sz w:val="16"/>
              </w:rPr>
            </w:pPr>
            <w:r>
              <w:rPr>
                <w:sz w:val="16"/>
              </w:rPr>
              <w:t>14.944.946</w:t>
            </w:r>
          </w:p>
        </w:tc>
      </w:tr>
      <w:tr>
        <w:trPr>
          <w:trHeight w:val="184" w:hRule="atLeast"/>
        </w:trPr>
        <w:tc>
          <w:tcPr>
            <w:tcW w:w="6521" w:type="dxa"/>
          </w:tcPr>
          <w:p>
            <w:pPr>
              <w:pStyle w:val="TableParagraph"/>
              <w:spacing w:line="164" w:lineRule="exact"/>
              <w:ind w:left="426"/>
              <w:jc w:val="left"/>
              <w:rPr>
                <w:sz w:val="16"/>
              </w:rPr>
            </w:pPr>
            <w:r>
              <w:rPr>
                <w:sz w:val="16"/>
              </w:rPr>
              <w:t>Outras</w:t>
            </w:r>
          </w:p>
        </w:tc>
        <w:tc>
          <w:tcPr>
            <w:tcW w:w="1419" w:type="dxa"/>
          </w:tcPr>
          <w:p>
            <w:pPr>
              <w:pStyle w:val="TableParagraph"/>
              <w:spacing w:line="164" w:lineRule="exact"/>
              <w:ind w:right="98"/>
              <w:rPr>
                <w:sz w:val="16"/>
              </w:rPr>
            </w:pPr>
            <w:r>
              <w:rPr>
                <w:sz w:val="16"/>
              </w:rPr>
              <w:t>35.593.681</w:t>
            </w:r>
          </w:p>
        </w:tc>
        <w:tc>
          <w:tcPr>
            <w:tcW w:w="1275" w:type="dxa"/>
          </w:tcPr>
          <w:p>
            <w:pPr>
              <w:pStyle w:val="TableParagraph"/>
              <w:spacing w:line="164" w:lineRule="exact"/>
              <w:ind w:right="95"/>
              <w:rPr>
                <w:sz w:val="16"/>
              </w:rPr>
            </w:pPr>
            <w:r>
              <w:rPr>
                <w:sz w:val="16"/>
              </w:rPr>
              <w:t>28.057.437</w:t>
            </w:r>
          </w:p>
        </w:tc>
      </w:tr>
      <w:tr>
        <w:trPr>
          <w:trHeight w:val="184" w:hRule="atLeast"/>
        </w:trPr>
        <w:tc>
          <w:tcPr>
            <w:tcW w:w="6521" w:type="dxa"/>
          </w:tcPr>
          <w:p>
            <w:pPr>
              <w:pStyle w:val="TableParagraph"/>
              <w:spacing w:line="164" w:lineRule="exact"/>
              <w:ind w:left="268"/>
              <w:jc w:val="left"/>
              <w:rPr>
                <w:b/>
                <w:sz w:val="16"/>
              </w:rPr>
            </w:pPr>
            <w:r>
              <w:rPr>
                <w:b/>
                <w:sz w:val="16"/>
              </w:rPr>
              <w:t>Depósitos Interfinanceiros</w:t>
            </w:r>
          </w:p>
        </w:tc>
        <w:tc>
          <w:tcPr>
            <w:tcW w:w="1419" w:type="dxa"/>
          </w:tcPr>
          <w:p>
            <w:pPr>
              <w:pStyle w:val="TableParagraph"/>
              <w:spacing w:line="164" w:lineRule="exact"/>
              <w:ind w:right="97"/>
              <w:rPr>
                <w:b/>
                <w:sz w:val="16"/>
              </w:rPr>
            </w:pPr>
            <w:r>
              <w:rPr>
                <w:b/>
                <w:sz w:val="16"/>
              </w:rPr>
              <w:t>165.974</w:t>
            </w:r>
          </w:p>
        </w:tc>
        <w:tc>
          <w:tcPr>
            <w:tcW w:w="1275" w:type="dxa"/>
          </w:tcPr>
          <w:p>
            <w:pPr>
              <w:pStyle w:val="TableParagraph"/>
              <w:spacing w:line="164" w:lineRule="exact"/>
              <w:ind w:right="95"/>
              <w:rPr>
                <w:b/>
                <w:sz w:val="16"/>
              </w:rPr>
            </w:pPr>
            <w:r>
              <w:rPr>
                <w:b/>
                <w:sz w:val="16"/>
              </w:rPr>
              <w:t>164.644</w:t>
            </w:r>
          </w:p>
        </w:tc>
      </w:tr>
      <w:tr>
        <w:trPr>
          <w:trHeight w:val="184" w:hRule="atLeast"/>
        </w:trPr>
        <w:tc>
          <w:tcPr>
            <w:tcW w:w="6521" w:type="dxa"/>
          </w:tcPr>
          <w:p>
            <w:pPr>
              <w:pStyle w:val="TableParagraph"/>
              <w:spacing w:line="164" w:lineRule="exact"/>
              <w:ind w:left="268"/>
              <w:jc w:val="left"/>
              <w:rPr>
                <w:b/>
                <w:sz w:val="16"/>
              </w:rPr>
            </w:pPr>
            <w:r>
              <w:rPr>
                <w:b/>
                <w:sz w:val="16"/>
              </w:rPr>
              <w:t>Outros Títulos e Valores Mobiliários</w:t>
            </w:r>
          </w:p>
        </w:tc>
        <w:tc>
          <w:tcPr>
            <w:tcW w:w="1419" w:type="dxa"/>
          </w:tcPr>
          <w:p>
            <w:pPr>
              <w:pStyle w:val="TableParagraph"/>
              <w:spacing w:line="164" w:lineRule="exact"/>
              <w:ind w:right="97"/>
              <w:rPr>
                <w:b/>
                <w:sz w:val="16"/>
              </w:rPr>
            </w:pPr>
            <w:r>
              <w:rPr>
                <w:b/>
                <w:sz w:val="16"/>
              </w:rPr>
              <w:t>999.684</w:t>
            </w:r>
          </w:p>
        </w:tc>
        <w:tc>
          <w:tcPr>
            <w:tcW w:w="1275" w:type="dxa"/>
          </w:tcPr>
          <w:p>
            <w:pPr>
              <w:pStyle w:val="TableParagraph"/>
              <w:spacing w:line="164" w:lineRule="exact"/>
              <w:ind w:right="95"/>
              <w:rPr>
                <w:b/>
                <w:sz w:val="16"/>
              </w:rPr>
            </w:pPr>
            <w:r>
              <w:rPr>
                <w:b/>
                <w:sz w:val="16"/>
              </w:rPr>
              <w:t>857.325</w:t>
            </w:r>
          </w:p>
        </w:tc>
      </w:tr>
      <w:tr>
        <w:trPr>
          <w:trHeight w:val="182" w:hRule="atLeast"/>
        </w:trPr>
        <w:tc>
          <w:tcPr>
            <w:tcW w:w="6521" w:type="dxa"/>
          </w:tcPr>
          <w:p>
            <w:pPr>
              <w:pStyle w:val="TableParagraph"/>
              <w:spacing w:line="162" w:lineRule="exact"/>
              <w:ind w:left="268"/>
              <w:jc w:val="left"/>
              <w:rPr>
                <w:b/>
                <w:sz w:val="16"/>
              </w:rPr>
            </w:pPr>
            <w:r>
              <w:rPr>
                <w:b/>
                <w:sz w:val="16"/>
              </w:rPr>
              <w:t>Outras Operações</w:t>
            </w:r>
          </w:p>
        </w:tc>
        <w:tc>
          <w:tcPr>
            <w:tcW w:w="1419" w:type="dxa"/>
          </w:tcPr>
          <w:p>
            <w:pPr>
              <w:pStyle w:val="TableParagraph"/>
              <w:spacing w:line="162" w:lineRule="exact"/>
              <w:ind w:right="97"/>
              <w:rPr>
                <w:b/>
                <w:sz w:val="16"/>
              </w:rPr>
            </w:pPr>
            <w:r>
              <w:rPr>
                <w:b/>
                <w:sz w:val="16"/>
              </w:rPr>
              <w:t>113.537</w:t>
            </w:r>
          </w:p>
        </w:tc>
        <w:tc>
          <w:tcPr>
            <w:tcW w:w="1275" w:type="dxa"/>
          </w:tcPr>
          <w:p>
            <w:pPr>
              <w:pStyle w:val="TableParagraph"/>
              <w:spacing w:line="162" w:lineRule="exact"/>
              <w:ind w:right="95"/>
              <w:rPr>
                <w:b/>
                <w:sz w:val="16"/>
              </w:rPr>
            </w:pPr>
            <w:r>
              <w:rPr>
                <w:b/>
                <w:sz w:val="16"/>
              </w:rPr>
              <w:t>1.253.019</w:t>
            </w:r>
          </w:p>
        </w:tc>
      </w:tr>
      <w:tr>
        <w:trPr>
          <w:trHeight w:val="184" w:hRule="atLeast"/>
        </w:trPr>
        <w:tc>
          <w:tcPr>
            <w:tcW w:w="6521" w:type="dxa"/>
          </w:tcPr>
          <w:p>
            <w:pPr>
              <w:pStyle w:val="TableParagraph"/>
              <w:spacing w:line="164" w:lineRule="exact"/>
              <w:ind w:left="107"/>
              <w:jc w:val="left"/>
              <w:rPr>
                <w:b/>
                <w:sz w:val="16"/>
              </w:rPr>
            </w:pPr>
            <w:r>
              <w:rPr>
                <w:b/>
                <w:sz w:val="16"/>
              </w:rPr>
              <w:t>Demais Ativos</w:t>
            </w:r>
          </w:p>
        </w:tc>
        <w:tc>
          <w:tcPr>
            <w:tcW w:w="1419" w:type="dxa"/>
          </w:tcPr>
          <w:p>
            <w:pPr>
              <w:pStyle w:val="TableParagraph"/>
              <w:spacing w:line="164" w:lineRule="exact"/>
              <w:ind w:right="97"/>
              <w:rPr>
                <w:b/>
                <w:sz w:val="16"/>
              </w:rPr>
            </w:pPr>
            <w:r>
              <w:rPr>
                <w:b/>
                <w:sz w:val="16"/>
              </w:rPr>
              <w:t>5.376.787</w:t>
            </w:r>
          </w:p>
        </w:tc>
        <w:tc>
          <w:tcPr>
            <w:tcW w:w="1275" w:type="dxa"/>
          </w:tcPr>
          <w:p>
            <w:pPr>
              <w:pStyle w:val="TableParagraph"/>
              <w:spacing w:line="164" w:lineRule="exact"/>
              <w:ind w:right="95"/>
              <w:rPr>
                <w:b/>
                <w:sz w:val="16"/>
              </w:rPr>
            </w:pPr>
            <w:r>
              <w:rPr>
                <w:b/>
                <w:sz w:val="16"/>
              </w:rPr>
              <w:t>5.293.663</w:t>
            </w:r>
          </w:p>
        </w:tc>
      </w:tr>
      <w:tr>
        <w:trPr>
          <w:trHeight w:val="184" w:hRule="atLeast"/>
        </w:trPr>
        <w:tc>
          <w:tcPr>
            <w:tcW w:w="6521" w:type="dxa"/>
          </w:tcPr>
          <w:p>
            <w:pPr>
              <w:pStyle w:val="TableParagraph"/>
              <w:spacing w:line="164" w:lineRule="exact"/>
              <w:ind w:left="107"/>
              <w:jc w:val="left"/>
              <w:rPr>
                <w:b/>
                <w:sz w:val="16"/>
              </w:rPr>
            </w:pPr>
            <w:r>
              <w:rPr>
                <w:b/>
                <w:sz w:val="16"/>
              </w:rPr>
              <w:t>Total</w:t>
            </w:r>
          </w:p>
        </w:tc>
        <w:tc>
          <w:tcPr>
            <w:tcW w:w="1419" w:type="dxa"/>
          </w:tcPr>
          <w:p>
            <w:pPr>
              <w:pStyle w:val="TableParagraph"/>
              <w:spacing w:line="164" w:lineRule="exact"/>
              <w:ind w:right="97"/>
              <w:rPr>
                <w:b/>
                <w:sz w:val="16"/>
              </w:rPr>
            </w:pPr>
            <w:r>
              <w:rPr>
                <w:b/>
                <w:sz w:val="16"/>
              </w:rPr>
              <w:t>93.258.351</w:t>
            </w:r>
          </w:p>
        </w:tc>
        <w:tc>
          <w:tcPr>
            <w:tcW w:w="1275" w:type="dxa"/>
          </w:tcPr>
          <w:p>
            <w:pPr>
              <w:pStyle w:val="TableParagraph"/>
              <w:spacing w:line="164" w:lineRule="exact"/>
              <w:ind w:right="95"/>
              <w:rPr>
                <w:b/>
                <w:sz w:val="16"/>
              </w:rPr>
            </w:pPr>
            <w:r>
              <w:rPr>
                <w:b/>
                <w:sz w:val="16"/>
              </w:rPr>
              <w:t>84.337.478</w:t>
            </w:r>
          </w:p>
        </w:tc>
      </w:tr>
    </w:tbl>
    <w:p>
      <w:pPr>
        <w:pStyle w:val="BodyText"/>
        <w:spacing w:before="9"/>
        <w:rPr>
          <w:sz w:val="19"/>
        </w:rPr>
      </w:pPr>
    </w:p>
    <w:p>
      <w:pPr>
        <w:pStyle w:val="BodyText"/>
        <w:ind w:left="260" w:right="1395"/>
        <w:jc w:val="both"/>
      </w:pPr>
      <w:r>
        <w:rPr/>
        <w:t>O Banco utiliza-se do fluxo constante de informações para identificar, mensurar, monitorar, avaliar, reportar, controlar e mitigar o risco, de forma a manter a exposição ao risco de crédito em conformidade com os parâmetros definidos na Declaração de Apetite por Riscos - RAS. Para tanto, são utilizados diversos instrumentos, tais como: políticas de crédito, modelos e metodologias de avaliação de risco, metodologia para segregação do ativo de crédito em problemático e não problemático, relatórios gerenciais, sistema de classificação de risco e de cálculo de despesas com provisões para créditos de liquidação duvidosa.</w:t>
      </w:r>
    </w:p>
    <w:p>
      <w:pPr>
        <w:pStyle w:val="BodyText"/>
        <w:spacing w:before="1"/>
        <w:ind w:left="259" w:right="1393"/>
        <w:jc w:val="both"/>
      </w:pPr>
      <w:r>
        <w:rPr/>
        <w:t>Além disso, qualquer deferimento de limite de risco segue o modelo de alçadas por colegiado</w:t>
      </w:r>
      <w:r>
        <w:rPr>
          <w:sz w:val="23"/>
        </w:rPr>
        <w:t>. </w:t>
      </w:r>
      <w:r>
        <w:rPr/>
        <w:t>De  acordo com suas características e valor, os limites poderão ser calculados de forma automática ou analisados e decididos nos comitês de avaliação de crédito das Agências ou nos comitês de deferimento de limite de risco das Centrais de Apoio Operacional, ou ainda, serem encaminhados para decisão pelo comitê de deferimento de limite de risco para cliente na Direção Geral ou pela Diretoria</w:t>
      </w:r>
      <w:r>
        <w:rPr>
          <w:spacing w:val="-10"/>
        </w:rPr>
        <w:t> </w:t>
      </w:r>
      <w:r>
        <w:rPr/>
        <w:t>Executiva.</w:t>
      </w:r>
    </w:p>
    <w:p>
      <w:pPr>
        <w:pStyle w:val="BodyText"/>
        <w:spacing w:before="80"/>
        <w:ind w:left="259" w:right="1398"/>
        <w:jc w:val="both"/>
      </w:pPr>
      <w:r>
        <w:rPr/>
        <w:t>Todas as operações de crédito, com exposição a risco para o banco, são objeto de classificação de risco, mediante a composição da avaliação de risco do cliente com a pontuação de risco da operação de crédito, de acordo com as características de valor, prazo, natureza, finalidade e situação das garantias quanto a sua suficiência e</w:t>
      </w:r>
      <w:r>
        <w:rPr>
          <w:spacing w:val="-1"/>
        </w:rPr>
        <w:t> </w:t>
      </w:r>
      <w:r>
        <w:rPr/>
        <w:t>liquidez.</w:t>
      </w:r>
    </w:p>
    <w:p>
      <w:pPr>
        <w:pStyle w:val="Heading5"/>
        <w:spacing w:before="79"/>
        <w:ind w:left="259"/>
        <w:jc w:val="both"/>
      </w:pPr>
      <w:r>
        <w:rPr/>
        <w:t>Garantias de Operações de Crédito acima de R$ 5.000 com Risco Total para o Banco</w:t>
      </w:r>
    </w:p>
    <w:p>
      <w:pPr>
        <w:pStyle w:val="BodyText"/>
        <w:spacing w:before="79"/>
        <w:ind w:left="259" w:right="1399"/>
        <w:jc w:val="both"/>
      </w:pPr>
      <w:r>
        <w:rPr/>
        <w:t>As garantias oferecidas para lastrear as operações de crédito são avaliadas em função de sua qualidade, grau de removibilidade e suficiência. Os saldos expostos a risco das operações de crédito com saldo acima de R$ 5.000 importam em R$ 3.547.808(R$ 3.526.882 em 30.06.2018). Essas operações estão lastreadas por garantias reais no montante de R$ 4.758.171(R$5.512.552 em 30.06.2018).</w:t>
      </w:r>
    </w:p>
    <w:p>
      <w:pPr>
        <w:pStyle w:val="Heading5"/>
        <w:numPr>
          <w:ilvl w:val="0"/>
          <w:numId w:val="34"/>
        </w:numPr>
        <w:tabs>
          <w:tab w:pos="494" w:val="left" w:leader="none"/>
        </w:tabs>
        <w:spacing w:line="240" w:lineRule="auto" w:before="120" w:after="0"/>
        <w:ind w:left="493" w:right="0" w:hanging="235"/>
        <w:jc w:val="both"/>
      </w:pPr>
      <w:r>
        <w:rPr/>
        <w:t>Risco de</w:t>
      </w:r>
      <w:r>
        <w:rPr>
          <w:spacing w:val="-2"/>
        </w:rPr>
        <w:t> </w:t>
      </w:r>
      <w:r>
        <w:rPr/>
        <w:t>Liquidez</w:t>
      </w:r>
    </w:p>
    <w:p>
      <w:pPr>
        <w:pStyle w:val="BodyText"/>
        <w:spacing w:before="82"/>
        <w:ind w:left="543" w:right="1393"/>
        <w:jc w:val="both"/>
      </w:pPr>
      <w:r>
        <w:rPr/>
        <w:t>Risco de liquidez é a possibilidade de ocorrerem desequilíbrios entre ativos negociáveis e passivos exigíveis (descasamentos) que possam afetar a capacidade de pagamento da instituição, bem como pela possibilidade de a instituição não conseguir negociar a preço de mercado uma posição, devido ao seu volume ser maior que o normalmente transacionado pelo mercado ou em razão de alguma descontinuidade</w:t>
      </w:r>
      <w:r>
        <w:rPr>
          <w:spacing w:val="1"/>
        </w:rPr>
        <w:t> </w:t>
      </w:r>
      <w:r>
        <w:rPr/>
        <w:t>deste.</w:t>
      </w:r>
    </w:p>
    <w:p>
      <w:pPr>
        <w:pStyle w:val="BodyText"/>
        <w:spacing w:line="242" w:lineRule="auto" w:before="79"/>
        <w:ind w:left="543" w:right="1395"/>
        <w:jc w:val="both"/>
      </w:pPr>
      <w:r>
        <w:rPr/>
        <w:t>O Banco utiliza-se de modelos de projeções para estimar as variações de caixa e gerenciar sua capacidade de honrar os compromissos futuros, comunicando a situação de liquidez da empresa à administração por meio de relatórios diários.</w:t>
      </w:r>
    </w:p>
    <w:p>
      <w:pPr>
        <w:pStyle w:val="BodyText"/>
        <w:spacing w:before="73"/>
        <w:ind w:left="543" w:right="1397"/>
        <w:jc w:val="both"/>
      </w:pPr>
      <w:r>
        <w:rPr/>
        <w:t>O relatório diário de gestão dos riscos de mercado e de liquidez contempla, dentre outros elementos, o índice de liquidez do Banco, representado pela razão das disponibilidades sobre os compromissos previstos para os próximos 90 dias. As disponibilidades que integram a base de cálculo desse índice são compostas por reservas bancárias e pela parcela de alta liquidez dos depósitos interfinanceiros, das operações compromissadas e da carteira própria de títulos.</w:t>
      </w:r>
    </w:p>
    <w:p>
      <w:pPr>
        <w:spacing w:after="0"/>
        <w:jc w:val="both"/>
        <w:sectPr>
          <w:pgSz w:w="11900" w:h="16840"/>
          <w:pgMar w:header="0" w:footer="815" w:top="1340" w:bottom="1060" w:left="760" w:right="140"/>
        </w:sectPr>
      </w:pPr>
    </w:p>
    <w:p>
      <w:pPr>
        <w:pStyle w:val="BodyText"/>
        <w:spacing w:before="3"/>
        <w:rPr>
          <w:sz w:val="11"/>
        </w:rPr>
      </w:pPr>
    </w:p>
    <w:tbl>
      <w:tblPr>
        <w:tblW w:w="0" w:type="auto"/>
        <w:jc w:val="lef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85"/>
        <w:gridCol w:w="2551"/>
        <w:gridCol w:w="1701"/>
        <w:gridCol w:w="1559"/>
      </w:tblGrid>
      <w:tr>
        <w:trPr>
          <w:trHeight w:val="426" w:hRule="atLeast"/>
        </w:trPr>
        <w:tc>
          <w:tcPr>
            <w:tcW w:w="4536" w:type="dxa"/>
            <w:gridSpan w:val="2"/>
          </w:tcPr>
          <w:p>
            <w:pPr>
              <w:pStyle w:val="TableParagraph"/>
              <w:spacing w:before="116"/>
              <w:ind w:left="249"/>
              <w:jc w:val="left"/>
              <w:rPr>
                <w:b/>
                <w:sz w:val="16"/>
              </w:rPr>
            </w:pPr>
            <w:r>
              <w:rPr>
                <w:b/>
                <w:sz w:val="16"/>
              </w:rPr>
              <w:t>Especificação</w:t>
            </w:r>
          </w:p>
        </w:tc>
        <w:tc>
          <w:tcPr>
            <w:tcW w:w="1701" w:type="dxa"/>
          </w:tcPr>
          <w:p>
            <w:pPr>
              <w:pStyle w:val="TableParagraph"/>
              <w:spacing w:before="116"/>
              <w:ind w:left="395"/>
              <w:jc w:val="left"/>
              <w:rPr>
                <w:b/>
                <w:sz w:val="16"/>
              </w:rPr>
            </w:pPr>
            <w:r>
              <w:rPr>
                <w:b/>
                <w:sz w:val="16"/>
              </w:rPr>
              <w:t>30.06.2019(%)</w:t>
            </w:r>
          </w:p>
        </w:tc>
        <w:tc>
          <w:tcPr>
            <w:tcW w:w="1559" w:type="dxa"/>
          </w:tcPr>
          <w:p>
            <w:pPr>
              <w:pStyle w:val="TableParagraph"/>
              <w:spacing w:before="116"/>
              <w:ind w:right="149"/>
              <w:rPr>
                <w:b/>
                <w:sz w:val="16"/>
              </w:rPr>
            </w:pPr>
            <w:r>
              <w:rPr>
                <w:b/>
                <w:sz w:val="16"/>
              </w:rPr>
              <w:t>30.06.2018 (%)</w:t>
            </w:r>
          </w:p>
        </w:tc>
      </w:tr>
      <w:tr>
        <w:trPr>
          <w:trHeight w:val="282" w:hRule="atLeast"/>
        </w:trPr>
        <w:tc>
          <w:tcPr>
            <w:tcW w:w="1985" w:type="dxa"/>
            <w:vMerge w:val="restart"/>
          </w:tcPr>
          <w:p>
            <w:pPr>
              <w:pStyle w:val="TableParagraph"/>
              <w:jc w:val="left"/>
              <w:rPr>
                <w:sz w:val="18"/>
              </w:rPr>
            </w:pPr>
          </w:p>
          <w:p>
            <w:pPr>
              <w:pStyle w:val="TableParagraph"/>
              <w:spacing w:before="2"/>
              <w:jc w:val="left"/>
              <w:rPr>
                <w:sz w:val="23"/>
              </w:rPr>
            </w:pPr>
          </w:p>
          <w:p>
            <w:pPr>
              <w:pStyle w:val="TableParagraph"/>
              <w:ind w:left="249"/>
              <w:jc w:val="left"/>
              <w:rPr>
                <w:sz w:val="16"/>
              </w:rPr>
            </w:pPr>
            <w:r>
              <w:rPr>
                <w:sz w:val="16"/>
              </w:rPr>
              <w:t>Índice de Liquidez</w:t>
            </w:r>
          </w:p>
        </w:tc>
        <w:tc>
          <w:tcPr>
            <w:tcW w:w="2551" w:type="dxa"/>
          </w:tcPr>
          <w:p>
            <w:pPr>
              <w:pStyle w:val="TableParagraph"/>
              <w:spacing w:before="46"/>
              <w:ind w:left="249"/>
              <w:jc w:val="left"/>
              <w:rPr>
                <w:sz w:val="16"/>
              </w:rPr>
            </w:pPr>
            <w:r>
              <w:rPr>
                <w:sz w:val="16"/>
              </w:rPr>
              <w:t>Na data-base</w:t>
            </w:r>
          </w:p>
        </w:tc>
        <w:tc>
          <w:tcPr>
            <w:tcW w:w="1701" w:type="dxa"/>
          </w:tcPr>
          <w:p>
            <w:pPr>
              <w:pStyle w:val="TableParagraph"/>
              <w:spacing w:before="46"/>
              <w:ind w:right="95"/>
              <w:rPr>
                <w:sz w:val="16"/>
              </w:rPr>
            </w:pPr>
            <w:r>
              <w:rPr>
                <w:sz w:val="16"/>
              </w:rPr>
              <w:t>1.009,32</w:t>
            </w:r>
          </w:p>
        </w:tc>
        <w:tc>
          <w:tcPr>
            <w:tcW w:w="1559" w:type="dxa"/>
          </w:tcPr>
          <w:p>
            <w:pPr>
              <w:pStyle w:val="TableParagraph"/>
              <w:spacing w:before="46"/>
              <w:ind w:right="94"/>
              <w:rPr>
                <w:sz w:val="16"/>
              </w:rPr>
            </w:pPr>
            <w:r>
              <w:rPr>
                <w:sz w:val="16"/>
              </w:rPr>
              <w:t>1.129,98</w:t>
            </w:r>
          </w:p>
        </w:tc>
      </w:tr>
      <w:tr>
        <w:trPr>
          <w:trHeight w:val="273" w:hRule="atLeast"/>
        </w:trPr>
        <w:tc>
          <w:tcPr>
            <w:tcW w:w="1985" w:type="dxa"/>
            <w:vMerge/>
            <w:tcBorders>
              <w:top w:val="nil"/>
            </w:tcBorders>
          </w:tcPr>
          <w:p>
            <w:pPr>
              <w:rPr>
                <w:sz w:val="2"/>
                <w:szCs w:val="2"/>
              </w:rPr>
            </w:pPr>
          </w:p>
        </w:tc>
        <w:tc>
          <w:tcPr>
            <w:tcW w:w="2551" w:type="dxa"/>
          </w:tcPr>
          <w:p>
            <w:pPr>
              <w:pStyle w:val="TableParagraph"/>
              <w:spacing w:before="41"/>
              <w:ind w:left="249"/>
              <w:jc w:val="left"/>
              <w:rPr>
                <w:sz w:val="16"/>
              </w:rPr>
            </w:pPr>
            <w:r>
              <w:rPr>
                <w:sz w:val="16"/>
              </w:rPr>
              <w:t>Média dos últimos 12 meses</w:t>
            </w:r>
          </w:p>
        </w:tc>
        <w:tc>
          <w:tcPr>
            <w:tcW w:w="1701" w:type="dxa"/>
          </w:tcPr>
          <w:p>
            <w:pPr>
              <w:pStyle w:val="TableParagraph"/>
              <w:spacing w:before="41"/>
              <w:ind w:right="95"/>
              <w:rPr>
                <w:sz w:val="16"/>
              </w:rPr>
            </w:pPr>
            <w:r>
              <w:rPr>
                <w:sz w:val="16"/>
              </w:rPr>
              <w:t>887,80</w:t>
            </w:r>
          </w:p>
        </w:tc>
        <w:tc>
          <w:tcPr>
            <w:tcW w:w="1559" w:type="dxa"/>
          </w:tcPr>
          <w:p>
            <w:pPr>
              <w:pStyle w:val="TableParagraph"/>
              <w:spacing w:before="41"/>
              <w:ind w:right="94"/>
              <w:rPr>
                <w:sz w:val="16"/>
              </w:rPr>
            </w:pPr>
            <w:r>
              <w:rPr>
                <w:sz w:val="16"/>
              </w:rPr>
              <w:t>856,85</w:t>
            </w:r>
          </w:p>
        </w:tc>
      </w:tr>
      <w:tr>
        <w:trPr>
          <w:trHeight w:val="277" w:hRule="atLeast"/>
        </w:trPr>
        <w:tc>
          <w:tcPr>
            <w:tcW w:w="1985" w:type="dxa"/>
            <w:vMerge/>
            <w:tcBorders>
              <w:top w:val="nil"/>
            </w:tcBorders>
          </w:tcPr>
          <w:p>
            <w:pPr>
              <w:rPr>
                <w:sz w:val="2"/>
                <w:szCs w:val="2"/>
              </w:rPr>
            </w:pPr>
          </w:p>
        </w:tc>
        <w:tc>
          <w:tcPr>
            <w:tcW w:w="2551" w:type="dxa"/>
          </w:tcPr>
          <w:p>
            <w:pPr>
              <w:pStyle w:val="TableParagraph"/>
              <w:spacing w:before="44"/>
              <w:ind w:left="258"/>
              <w:jc w:val="left"/>
              <w:rPr>
                <w:sz w:val="16"/>
              </w:rPr>
            </w:pPr>
            <w:r>
              <w:rPr>
                <w:sz w:val="16"/>
              </w:rPr>
              <w:t>Máximo dos últimos 12 meses</w:t>
            </w:r>
          </w:p>
        </w:tc>
        <w:tc>
          <w:tcPr>
            <w:tcW w:w="1701" w:type="dxa"/>
          </w:tcPr>
          <w:p>
            <w:pPr>
              <w:pStyle w:val="TableParagraph"/>
              <w:spacing w:before="44"/>
              <w:ind w:right="95"/>
              <w:rPr>
                <w:sz w:val="16"/>
              </w:rPr>
            </w:pPr>
            <w:r>
              <w:rPr>
                <w:sz w:val="16"/>
              </w:rPr>
              <w:t>1.133,90</w:t>
            </w:r>
          </w:p>
        </w:tc>
        <w:tc>
          <w:tcPr>
            <w:tcW w:w="1559" w:type="dxa"/>
          </w:tcPr>
          <w:p>
            <w:pPr>
              <w:pStyle w:val="TableParagraph"/>
              <w:spacing w:before="44"/>
              <w:ind w:right="94"/>
              <w:rPr>
                <w:sz w:val="16"/>
              </w:rPr>
            </w:pPr>
            <w:r>
              <w:rPr>
                <w:sz w:val="16"/>
              </w:rPr>
              <w:t>1.460,41</w:t>
            </w:r>
          </w:p>
        </w:tc>
      </w:tr>
      <w:tr>
        <w:trPr>
          <w:trHeight w:val="275" w:hRule="atLeast"/>
        </w:trPr>
        <w:tc>
          <w:tcPr>
            <w:tcW w:w="1985" w:type="dxa"/>
            <w:vMerge/>
            <w:tcBorders>
              <w:top w:val="nil"/>
            </w:tcBorders>
          </w:tcPr>
          <w:p>
            <w:pPr>
              <w:rPr>
                <w:sz w:val="2"/>
                <w:szCs w:val="2"/>
              </w:rPr>
            </w:pPr>
          </w:p>
        </w:tc>
        <w:tc>
          <w:tcPr>
            <w:tcW w:w="2551" w:type="dxa"/>
          </w:tcPr>
          <w:p>
            <w:pPr>
              <w:pStyle w:val="TableParagraph"/>
              <w:spacing w:before="41"/>
              <w:ind w:left="249"/>
              <w:jc w:val="left"/>
              <w:rPr>
                <w:sz w:val="16"/>
              </w:rPr>
            </w:pPr>
            <w:r>
              <w:rPr>
                <w:sz w:val="16"/>
              </w:rPr>
              <w:t>Mínimo dos últimos 12 meses</w:t>
            </w:r>
          </w:p>
        </w:tc>
        <w:tc>
          <w:tcPr>
            <w:tcW w:w="1701" w:type="dxa"/>
          </w:tcPr>
          <w:p>
            <w:pPr>
              <w:pStyle w:val="TableParagraph"/>
              <w:spacing w:before="41"/>
              <w:ind w:right="95"/>
              <w:rPr>
                <w:sz w:val="16"/>
              </w:rPr>
            </w:pPr>
            <w:r>
              <w:rPr>
                <w:sz w:val="16"/>
              </w:rPr>
              <w:t>493,14</w:t>
            </w:r>
          </w:p>
        </w:tc>
        <w:tc>
          <w:tcPr>
            <w:tcW w:w="1559" w:type="dxa"/>
          </w:tcPr>
          <w:p>
            <w:pPr>
              <w:pStyle w:val="TableParagraph"/>
              <w:spacing w:before="41"/>
              <w:ind w:right="94"/>
              <w:rPr>
                <w:sz w:val="16"/>
              </w:rPr>
            </w:pPr>
            <w:r>
              <w:rPr>
                <w:sz w:val="16"/>
              </w:rPr>
              <w:t>609,03</w:t>
            </w:r>
          </w:p>
        </w:tc>
      </w:tr>
    </w:tbl>
    <w:p>
      <w:pPr>
        <w:pStyle w:val="BodyText"/>
        <w:spacing w:before="7"/>
        <w:rPr>
          <w:sz w:val="14"/>
        </w:rPr>
      </w:pPr>
    </w:p>
    <w:p>
      <w:pPr>
        <w:pStyle w:val="Heading5"/>
        <w:numPr>
          <w:ilvl w:val="0"/>
          <w:numId w:val="34"/>
        </w:numPr>
        <w:tabs>
          <w:tab w:pos="505" w:val="left" w:leader="none"/>
        </w:tabs>
        <w:spacing w:line="240" w:lineRule="auto" w:before="93" w:after="0"/>
        <w:ind w:left="504" w:right="0" w:hanging="245"/>
        <w:jc w:val="both"/>
      </w:pPr>
      <w:r>
        <w:rPr/>
        <w:t>Risco de</w:t>
      </w:r>
      <w:r>
        <w:rPr>
          <w:spacing w:val="-2"/>
        </w:rPr>
        <w:t> </w:t>
      </w:r>
      <w:r>
        <w:rPr/>
        <w:t>Mercado</w:t>
      </w:r>
    </w:p>
    <w:p>
      <w:pPr>
        <w:pStyle w:val="BodyText"/>
        <w:spacing w:before="80"/>
        <w:ind w:left="543" w:right="1399"/>
        <w:jc w:val="both"/>
      </w:pPr>
      <w:r>
        <w:rPr/>
        <w:t>Risco de mercado é a possibilidade de perda do valor econômico dos ativos e/ou de elevação do valor econômico dos passivos, assim como a redução de receitas financeiras e elevação de  despesas financeiras, resultantes de variações em fatores como taxas de juros, taxas de câmbio, preços de ações e de</w:t>
      </w:r>
      <w:r>
        <w:rPr>
          <w:spacing w:val="-3"/>
        </w:rPr>
        <w:t> </w:t>
      </w:r>
      <w:r>
        <w:rPr>
          <w:i/>
        </w:rPr>
        <w:t>commodities</w:t>
      </w:r>
      <w:r>
        <w:rPr/>
        <w:t>.</w:t>
      </w:r>
    </w:p>
    <w:p>
      <w:pPr>
        <w:pStyle w:val="BodyText"/>
        <w:spacing w:line="242" w:lineRule="auto" w:before="78"/>
        <w:ind w:left="543" w:right="1400"/>
        <w:jc w:val="both"/>
      </w:pPr>
      <w:r>
        <w:rPr/>
        <w:t>Na gestão dos riscos de mercado, o Banco adota metodologias e instrumentos validados pelo mercado, tais como:</w:t>
      </w:r>
    </w:p>
    <w:p>
      <w:pPr>
        <w:pStyle w:val="ListParagraph"/>
        <w:numPr>
          <w:ilvl w:val="1"/>
          <w:numId w:val="34"/>
        </w:numPr>
        <w:tabs>
          <w:tab w:pos="830" w:val="left" w:leader="none"/>
        </w:tabs>
        <w:spacing w:line="240" w:lineRule="auto" w:before="73" w:after="0"/>
        <w:ind w:left="829" w:right="0" w:hanging="287"/>
        <w:jc w:val="left"/>
        <w:rPr>
          <w:sz w:val="20"/>
        </w:rPr>
      </w:pPr>
      <w:r>
        <w:rPr>
          <w:sz w:val="20"/>
        </w:rPr>
        <w:t>V</w:t>
      </w:r>
      <w:r>
        <w:rPr>
          <w:i/>
          <w:sz w:val="20"/>
        </w:rPr>
        <w:t>alueatRisk (VaR</w:t>
      </w:r>
      <w:r>
        <w:rPr>
          <w:sz w:val="20"/>
        </w:rPr>
        <w:t>) de operações ativas e passivas das carteiras de</w:t>
      </w:r>
      <w:r>
        <w:rPr>
          <w:spacing w:val="7"/>
          <w:sz w:val="20"/>
        </w:rPr>
        <w:t> </w:t>
      </w:r>
      <w:r>
        <w:rPr>
          <w:sz w:val="20"/>
        </w:rPr>
        <w:t>negociação;</w:t>
      </w:r>
    </w:p>
    <w:p>
      <w:pPr>
        <w:pStyle w:val="ListParagraph"/>
        <w:numPr>
          <w:ilvl w:val="1"/>
          <w:numId w:val="34"/>
        </w:numPr>
        <w:tabs>
          <w:tab w:pos="830" w:val="left" w:leader="none"/>
        </w:tabs>
        <w:spacing w:line="240" w:lineRule="auto" w:before="3" w:after="0"/>
        <w:ind w:left="829" w:right="0" w:hanging="287"/>
        <w:jc w:val="left"/>
        <w:rPr>
          <w:sz w:val="20"/>
        </w:rPr>
      </w:pPr>
      <w:r>
        <w:rPr>
          <w:sz w:val="20"/>
        </w:rPr>
        <w:t>variação no valor econômico dos instrumentos financeiros (ΔEVE) da carteira bancária;</w:t>
      </w:r>
    </w:p>
    <w:p>
      <w:pPr>
        <w:pStyle w:val="ListParagraph"/>
        <w:numPr>
          <w:ilvl w:val="1"/>
          <w:numId w:val="34"/>
        </w:numPr>
        <w:tabs>
          <w:tab w:pos="829" w:val="left" w:leader="none"/>
        </w:tabs>
        <w:spacing w:line="240" w:lineRule="auto" w:before="0" w:after="0"/>
        <w:ind w:left="828" w:right="0" w:hanging="286"/>
        <w:jc w:val="left"/>
        <w:rPr>
          <w:sz w:val="20"/>
        </w:rPr>
      </w:pPr>
      <w:r>
        <w:rPr>
          <w:sz w:val="20"/>
        </w:rPr>
        <w:t>variação do resultado da intermediação financeira (ΔNII) da carteira</w:t>
      </w:r>
      <w:r>
        <w:rPr>
          <w:spacing w:val="-8"/>
          <w:sz w:val="20"/>
        </w:rPr>
        <w:t> </w:t>
      </w:r>
      <w:r>
        <w:rPr>
          <w:sz w:val="20"/>
        </w:rPr>
        <w:t>bancária;</w:t>
      </w:r>
    </w:p>
    <w:p>
      <w:pPr>
        <w:pStyle w:val="ListParagraph"/>
        <w:numPr>
          <w:ilvl w:val="1"/>
          <w:numId w:val="34"/>
        </w:numPr>
        <w:tabs>
          <w:tab w:pos="830" w:val="left" w:leader="none"/>
        </w:tabs>
        <w:spacing w:line="240" w:lineRule="auto" w:before="1" w:after="0"/>
        <w:ind w:left="829" w:right="0" w:hanging="287"/>
        <w:jc w:val="left"/>
        <w:rPr>
          <w:sz w:val="20"/>
        </w:rPr>
      </w:pPr>
      <w:r>
        <w:rPr>
          <w:sz w:val="20"/>
        </w:rPr>
        <w:t>mapa de requerimentos mínimos de</w:t>
      </w:r>
      <w:r>
        <w:rPr>
          <w:spacing w:val="-2"/>
          <w:sz w:val="20"/>
        </w:rPr>
        <w:t> </w:t>
      </w:r>
      <w:r>
        <w:rPr>
          <w:sz w:val="20"/>
        </w:rPr>
        <w:t>capital;</w:t>
      </w:r>
    </w:p>
    <w:p>
      <w:pPr>
        <w:pStyle w:val="ListParagraph"/>
        <w:numPr>
          <w:ilvl w:val="1"/>
          <w:numId w:val="34"/>
        </w:numPr>
        <w:tabs>
          <w:tab w:pos="830" w:val="left" w:leader="none"/>
        </w:tabs>
        <w:spacing w:line="229" w:lineRule="exact" w:before="0" w:after="0"/>
        <w:ind w:left="829" w:right="0" w:hanging="287"/>
        <w:jc w:val="left"/>
        <w:rPr>
          <w:sz w:val="20"/>
        </w:rPr>
      </w:pPr>
      <w:r>
        <w:rPr>
          <w:sz w:val="20"/>
        </w:rPr>
        <w:t>relatório de exposição</w:t>
      </w:r>
      <w:r>
        <w:rPr>
          <w:spacing w:val="1"/>
          <w:sz w:val="20"/>
        </w:rPr>
        <w:t> </w:t>
      </w:r>
      <w:r>
        <w:rPr>
          <w:sz w:val="20"/>
        </w:rPr>
        <w:t>cambial;</w:t>
      </w:r>
    </w:p>
    <w:p>
      <w:pPr>
        <w:pStyle w:val="ListParagraph"/>
        <w:numPr>
          <w:ilvl w:val="1"/>
          <w:numId w:val="34"/>
        </w:numPr>
        <w:tabs>
          <w:tab w:pos="688" w:val="left" w:leader="none"/>
        </w:tabs>
        <w:spacing w:line="229" w:lineRule="exact" w:before="0" w:after="0"/>
        <w:ind w:left="687" w:right="0" w:hanging="145"/>
        <w:jc w:val="left"/>
        <w:rPr>
          <w:sz w:val="20"/>
        </w:rPr>
      </w:pPr>
      <w:r>
        <w:rPr>
          <w:sz w:val="20"/>
        </w:rPr>
        <w:t>análise de sensibilidade;</w:t>
      </w:r>
    </w:p>
    <w:p>
      <w:pPr>
        <w:pStyle w:val="ListParagraph"/>
        <w:numPr>
          <w:ilvl w:val="1"/>
          <w:numId w:val="34"/>
        </w:numPr>
        <w:tabs>
          <w:tab w:pos="830" w:val="left" w:leader="none"/>
        </w:tabs>
        <w:spacing w:line="229" w:lineRule="exact" w:before="1" w:after="0"/>
        <w:ind w:left="829" w:right="0" w:hanging="287"/>
        <w:jc w:val="left"/>
        <w:rPr>
          <w:sz w:val="20"/>
        </w:rPr>
      </w:pPr>
      <w:r>
        <w:rPr>
          <w:sz w:val="20"/>
        </w:rPr>
        <w:t>testes de</w:t>
      </w:r>
      <w:r>
        <w:rPr>
          <w:spacing w:val="2"/>
          <w:sz w:val="20"/>
        </w:rPr>
        <w:t> </w:t>
      </w:r>
      <w:r>
        <w:rPr>
          <w:sz w:val="20"/>
        </w:rPr>
        <w:t>estresse;</w:t>
      </w:r>
    </w:p>
    <w:p>
      <w:pPr>
        <w:pStyle w:val="ListParagraph"/>
        <w:numPr>
          <w:ilvl w:val="1"/>
          <w:numId w:val="34"/>
        </w:numPr>
        <w:tabs>
          <w:tab w:pos="827" w:val="left" w:leader="none"/>
        </w:tabs>
        <w:spacing w:line="229" w:lineRule="exact" w:before="0" w:after="0"/>
        <w:ind w:left="826" w:right="0" w:hanging="284"/>
        <w:jc w:val="left"/>
        <w:rPr>
          <w:sz w:val="20"/>
        </w:rPr>
      </w:pPr>
      <w:r>
        <w:rPr>
          <w:sz w:val="20"/>
        </w:rPr>
        <w:t>testes de aderência (</w:t>
      </w:r>
      <w:r>
        <w:rPr>
          <w:i/>
          <w:sz w:val="20"/>
        </w:rPr>
        <w:t>backtesting</w:t>
      </w:r>
      <w:r>
        <w:rPr>
          <w:sz w:val="20"/>
        </w:rPr>
        <w:t>);</w:t>
      </w:r>
      <w:r>
        <w:rPr>
          <w:spacing w:val="5"/>
          <w:sz w:val="20"/>
        </w:rPr>
        <w:t> </w:t>
      </w:r>
      <w:r>
        <w:rPr>
          <w:sz w:val="20"/>
        </w:rPr>
        <w:t>e</w:t>
      </w:r>
    </w:p>
    <w:p>
      <w:pPr>
        <w:pStyle w:val="ListParagraph"/>
        <w:numPr>
          <w:ilvl w:val="1"/>
          <w:numId w:val="34"/>
        </w:numPr>
        <w:tabs>
          <w:tab w:pos="688" w:val="left" w:leader="none"/>
        </w:tabs>
        <w:spacing w:line="240" w:lineRule="auto" w:before="2" w:after="0"/>
        <w:ind w:left="543" w:right="1469" w:firstLine="0"/>
        <w:jc w:val="left"/>
        <w:rPr>
          <w:sz w:val="20"/>
        </w:rPr>
      </w:pPr>
      <w:r>
        <w:rPr>
          <w:sz w:val="20"/>
        </w:rPr>
        <w:t>relatórios de acompanhamento dos limites estabelecidos para as parcelas de exposição a riscos de mercado.</w:t>
      </w:r>
    </w:p>
    <w:p>
      <w:pPr>
        <w:pStyle w:val="BodyText"/>
        <w:spacing w:before="1"/>
        <w:ind w:left="543" w:right="1397"/>
        <w:jc w:val="both"/>
      </w:pPr>
      <w:r>
        <w:rPr/>
        <w:t>Constitui atividade importante da gestão dos riscos de mercado a elaboração de relatórios gerenciais diários, trimestrais e anuais, destinados à administração e disponíveis aos órgãos reguladores e de controle. Referidos relatórios contêm, dentre outras, informações detalhadas e análises sobre os níveis de exposição das carteiras de negociação e bancária, níveis de exposição cambial e índices  de</w:t>
      </w:r>
      <w:r>
        <w:rPr>
          <w:spacing w:val="-2"/>
        </w:rPr>
        <w:t> </w:t>
      </w:r>
      <w:r>
        <w:rPr/>
        <w:t>liquidez.</w:t>
      </w:r>
    </w:p>
    <w:p>
      <w:pPr>
        <w:pStyle w:val="BodyText"/>
        <w:spacing w:line="242" w:lineRule="auto" w:before="79"/>
        <w:ind w:left="543" w:right="1396"/>
        <w:jc w:val="both"/>
      </w:pPr>
      <w:r>
        <w:rPr/>
        <w:t>Além desses relatórios, o monitoramento dos limites de exposição ao risco de mercado e de liquidez contempla um sistema de alerta, operacionalizado com o intuito de imprimir maior tempestividade às informações gerenciais necessárias à tomada de decisão pelas instâncias competentes, baseado nos procedimentos abaixo:</w:t>
      </w:r>
    </w:p>
    <w:p>
      <w:pPr>
        <w:pStyle w:val="BodyText"/>
      </w:pPr>
    </w:p>
    <w:p>
      <w:pPr>
        <w:pStyle w:val="BodyText"/>
        <w:spacing w:before="5"/>
        <w:rPr>
          <w:sz w:val="13"/>
        </w:rPr>
      </w:pPr>
    </w:p>
    <w:tbl>
      <w:tblPr>
        <w:tblW w:w="0" w:type="auto"/>
        <w:jc w:val="left"/>
        <w:tblInd w:w="4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786"/>
        <w:gridCol w:w="4083"/>
      </w:tblGrid>
      <w:tr>
        <w:trPr>
          <w:trHeight w:val="323" w:hRule="atLeast"/>
        </w:trPr>
        <w:tc>
          <w:tcPr>
            <w:tcW w:w="4786" w:type="dxa"/>
          </w:tcPr>
          <w:p>
            <w:pPr>
              <w:pStyle w:val="TableParagraph"/>
              <w:spacing w:before="63"/>
              <w:ind w:left="1219"/>
              <w:jc w:val="left"/>
              <w:rPr>
                <w:b/>
                <w:sz w:val="16"/>
              </w:rPr>
            </w:pPr>
            <w:r>
              <w:rPr>
                <w:b/>
                <w:sz w:val="16"/>
              </w:rPr>
              <w:t>Limites de Exposição ao Risco</w:t>
            </w:r>
          </w:p>
        </w:tc>
        <w:tc>
          <w:tcPr>
            <w:tcW w:w="4083" w:type="dxa"/>
          </w:tcPr>
          <w:p>
            <w:pPr>
              <w:pStyle w:val="TableParagraph"/>
              <w:spacing w:before="63"/>
              <w:ind w:left="1041"/>
              <w:jc w:val="left"/>
              <w:rPr>
                <w:b/>
                <w:sz w:val="16"/>
              </w:rPr>
            </w:pPr>
            <w:r>
              <w:rPr>
                <w:b/>
                <w:sz w:val="16"/>
              </w:rPr>
              <w:t>Procedimento de Controle</w:t>
            </w:r>
          </w:p>
        </w:tc>
      </w:tr>
      <w:tr>
        <w:trPr>
          <w:trHeight w:val="3467" w:hRule="atLeast"/>
        </w:trPr>
        <w:tc>
          <w:tcPr>
            <w:tcW w:w="4786" w:type="dxa"/>
          </w:tcPr>
          <w:p>
            <w:pPr>
              <w:pStyle w:val="TableParagraph"/>
              <w:numPr>
                <w:ilvl w:val="0"/>
                <w:numId w:val="35"/>
              </w:numPr>
              <w:tabs>
                <w:tab w:pos="470" w:val="left" w:leader="none"/>
                <w:tab w:pos="471" w:val="left" w:leader="none"/>
              </w:tabs>
              <w:spacing w:line="237" w:lineRule="auto" w:before="1" w:after="0"/>
              <w:ind w:left="470" w:right="230" w:hanging="360"/>
              <w:jc w:val="left"/>
              <w:rPr>
                <w:sz w:val="16"/>
              </w:rPr>
            </w:pPr>
            <w:r>
              <w:rPr>
                <w:sz w:val="16"/>
              </w:rPr>
              <w:t>1% (um por cento) do valor do Patrimônio de Referência (PR) como possibilidade de perda máxima da Carteira de Negociação;</w:t>
            </w:r>
          </w:p>
          <w:p>
            <w:pPr>
              <w:pStyle w:val="TableParagraph"/>
              <w:numPr>
                <w:ilvl w:val="0"/>
                <w:numId w:val="35"/>
              </w:numPr>
              <w:tabs>
                <w:tab w:pos="470" w:val="left" w:leader="none"/>
                <w:tab w:pos="471" w:val="left" w:leader="none"/>
              </w:tabs>
              <w:spacing w:line="240" w:lineRule="auto" w:before="122" w:after="0"/>
              <w:ind w:left="470" w:right="139" w:hanging="360"/>
              <w:jc w:val="left"/>
              <w:rPr>
                <w:sz w:val="16"/>
              </w:rPr>
            </w:pPr>
            <w:r>
              <w:rPr>
                <w:sz w:val="16"/>
              </w:rPr>
              <w:t>15% (quinze por cento) do valor do Patrimônio de Referência (PR) nível I, como limite máximo para o resultado da variação no valor econômico dos instrumentos financeiros (ΔEVE) utilizado para mensurar o risco de taxas de juros da carteira bancária</w:t>
            </w:r>
            <w:r>
              <w:rPr>
                <w:spacing w:val="-10"/>
                <w:sz w:val="16"/>
              </w:rPr>
              <w:t> </w:t>
            </w:r>
            <w:r>
              <w:rPr>
                <w:sz w:val="16"/>
              </w:rPr>
              <w:t>(IRRBB);</w:t>
            </w:r>
          </w:p>
          <w:p>
            <w:pPr>
              <w:pStyle w:val="TableParagraph"/>
              <w:numPr>
                <w:ilvl w:val="0"/>
                <w:numId w:val="35"/>
              </w:numPr>
              <w:tabs>
                <w:tab w:pos="470" w:val="left" w:leader="none"/>
                <w:tab w:pos="471" w:val="left" w:leader="none"/>
              </w:tabs>
              <w:spacing w:line="240" w:lineRule="auto" w:before="119" w:after="0"/>
              <w:ind w:left="470" w:right="265" w:hanging="360"/>
              <w:jc w:val="left"/>
              <w:rPr>
                <w:sz w:val="16"/>
              </w:rPr>
            </w:pPr>
            <w:r>
              <w:rPr>
                <w:sz w:val="16"/>
              </w:rPr>
              <w:t>15% (quinze por cento) do valor do Patrimônio de Referência (PR) nível I, como limite máximo para o resultado da variação do resultado da intermediação financeira (ΔNII) utilizado para mensurar o risco de taxas de juros da carteira bancária</w:t>
            </w:r>
            <w:r>
              <w:rPr>
                <w:spacing w:val="-2"/>
                <w:sz w:val="16"/>
              </w:rPr>
              <w:t> </w:t>
            </w:r>
            <w:r>
              <w:rPr>
                <w:sz w:val="16"/>
              </w:rPr>
              <w:t>(IRRBB);</w:t>
            </w:r>
          </w:p>
          <w:p>
            <w:pPr>
              <w:pStyle w:val="TableParagraph"/>
              <w:numPr>
                <w:ilvl w:val="0"/>
                <w:numId w:val="35"/>
              </w:numPr>
              <w:tabs>
                <w:tab w:pos="423" w:val="left" w:leader="none"/>
              </w:tabs>
              <w:spacing w:line="237" w:lineRule="auto" w:before="121" w:after="0"/>
              <w:ind w:left="422" w:right="94" w:hanging="358"/>
              <w:jc w:val="both"/>
              <w:rPr>
                <w:sz w:val="16"/>
              </w:rPr>
            </w:pPr>
            <w:r>
              <w:rPr>
                <w:sz w:val="16"/>
              </w:rPr>
              <w:t>8% (oito por cento) do valor do Patrimônio de Referência (PR), como limite máximo de exposições em moeda estrangeira.</w:t>
            </w:r>
          </w:p>
        </w:tc>
        <w:tc>
          <w:tcPr>
            <w:tcW w:w="4083" w:type="dxa"/>
          </w:tcPr>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6"/>
              <w:jc w:val="left"/>
              <w:rPr>
                <w:sz w:val="18"/>
              </w:rPr>
            </w:pPr>
          </w:p>
          <w:p>
            <w:pPr>
              <w:pStyle w:val="TableParagraph"/>
              <w:ind w:left="107" w:right="219"/>
              <w:jc w:val="left"/>
              <w:rPr>
                <w:sz w:val="16"/>
              </w:rPr>
            </w:pPr>
            <w:r>
              <w:rPr>
                <w:sz w:val="16"/>
              </w:rPr>
              <w:t>Caso o nível de exposição seja superior a 80% do limite, a área de gestão de riscos emite alerta para a área financeira;</w:t>
            </w:r>
          </w:p>
        </w:tc>
      </w:tr>
    </w:tbl>
    <w:p>
      <w:pPr>
        <w:pStyle w:val="Heading5"/>
        <w:spacing w:before="115"/>
        <w:jc w:val="both"/>
      </w:pPr>
      <w:r>
        <w:rPr/>
        <w:t>Análise de Sensibilidade</w:t>
      </w:r>
    </w:p>
    <w:p>
      <w:pPr>
        <w:pStyle w:val="BodyText"/>
        <w:spacing w:before="2"/>
        <w:ind w:left="543" w:right="1397"/>
        <w:jc w:val="both"/>
      </w:pPr>
      <w:r>
        <w:rPr/>
        <w:t>Atendendo à determinação constante na Instrução CVM nº 475, de 17.12.2008, realizou-se análise  de sensibilidade, com vistas à identificação dos principais tipos de riscos capazes de gerar perdas ao Banco, considerando-se cenários alternativos para o comportamento dos diversos fatores de risco das operações que compõem as carteiras de Negociação e Bancária, cujos resultados são apresentados no quadro abaixo:</w:t>
      </w:r>
    </w:p>
    <w:p>
      <w:pPr>
        <w:spacing w:after="0"/>
        <w:jc w:val="both"/>
        <w:sectPr>
          <w:pgSz w:w="11900" w:h="16840"/>
          <w:pgMar w:header="0" w:footer="815" w:top="1600" w:bottom="1060" w:left="760" w:right="140"/>
        </w:sectPr>
      </w:pPr>
    </w:p>
    <w:p>
      <w:pPr>
        <w:pStyle w:val="BodyText"/>
        <w:spacing w:before="3"/>
        <w:rPr>
          <w:sz w:val="11"/>
        </w:rPr>
      </w:pPr>
    </w:p>
    <w:tbl>
      <w:tblPr>
        <w:tblW w:w="0" w:type="auto"/>
        <w:jc w:val="left"/>
        <w:tblInd w:w="3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16"/>
        <w:gridCol w:w="2090"/>
        <w:gridCol w:w="998"/>
        <w:gridCol w:w="1298"/>
        <w:gridCol w:w="1087"/>
        <w:gridCol w:w="1135"/>
        <w:gridCol w:w="1087"/>
      </w:tblGrid>
      <w:tr>
        <w:trPr>
          <w:trHeight w:val="368" w:hRule="atLeast"/>
        </w:trPr>
        <w:tc>
          <w:tcPr>
            <w:tcW w:w="1416" w:type="dxa"/>
            <w:vMerge w:val="restart"/>
          </w:tcPr>
          <w:p>
            <w:pPr>
              <w:pStyle w:val="TableParagraph"/>
              <w:spacing w:before="96"/>
              <w:ind w:left="126" w:right="200"/>
              <w:jc w:val="left"/>
              <w:rPr>
                <w:b/>
                <w:sz w:val="16"/>
              </w:rPr>
            </w:pPr>
            <w:r>
              <w:rPr>
                <w:b/>
                <w:sz w:val="16"/>
              </w:rPr>
              <w:t>Carteira/Fator de Risco</w:t>
            </w:r>
          </w:p>
        </w:tc>
        <w:tc>
          <w:tcPr>
            <w:tcW w:w="2090" w:type="dxa"/>
            <w:vMerge w:val="restart"/>
          </w:tcPr>
          <w:p>
            <w:pPr>
              <w:pStyle w:val="TableParagraph"/>
              <w:spacing w:before="3"/>
              <w:jc w:val="left"/>
              <w:rPr>
                <w:sz w:val="16"/>
              </w:rPr>
            </w:pPr>
          </w:p>
          <w:p>
            <w:pPr>
              <w:pStyle w:val="TableParagraph"/>
              <w:spacing w:before="1"/>
              <w:ind w:left="551"/>
              <w:jc w:val="left"/>
              <w:rPr>
                <w:b/>
                <w:sz w:val="16"/>
              </w:rPr>
            </w:pPr>
            <w:r>
              <w:rPr>
                <w:b/>
                <w:sz w:val="16"/>
              </w:rPr>
              <w:t>Tipo de Risco</w:t>
            </w:r>
          </w:p>
        </w:tc>
        <w:tc>
          <w:tcPr>
            <w:tcW w:w="998" w:type="dxa"/>
          </w:tcPr>
          <w:p>
            <w:pPr>
              <w:pStyle w:val="TableParagraph"/>
              <w:spacing w:line="178" w:lineRule="exact"/>
              <w:ind w:left="163"/>
              <w:jc w:val="left"/>
              <w:rPr>
                <w:b/>
                <w:sz w:val="16"/>
              </w:rPr>
            </w:pPr>
            <w:r>
              <w:rPr>
                <w:b/>
                <w:sz w:val="16"/>
              </w:rPr>
              <w:t>Cenário</w:t>
            </w:r>
            <w:r>
              <w:rPr>
                <w:b/>
                <w:spacing w:val="1"/>
                <w:sz w:val="16"/>
              </w:rPr>
              <w:t> </w:t>
            </w:r>
            <w:r>
              <w:rPr>
                <w:b/>
                <w:sz w:val="16"/>
              </w:rPr>
              <w:t>1</w:t>
            </w:r>
          </w:p>
          <w:p>
            <w:pPr>
              <w:pStyle w:val="TableParagraph"/>
              <w:spacing w:line="170" w:lineRule="exact" w:before="1"/>
              <w:ind w:left="141"/>
              <w:jc w:val="left"/>
              <w:rPr>
                <w:b/>
                <w:sz w:val="16"/>
              </w:rPr>
            </w:pPr>
            <w:r>
              <w:rPr>
                <w:b/>
                <w:sz w:val="16"/>
              </w:rPr>
              <w:t>(Provável)</w:t>
            </w:r>
          </w:p>
        </w:tc>
        <w:tc>
          <w:tcPr>
            <w:tcW w:w="2385" w:type="dxa"/>
            <w:gridSpan w:val="2"/>
          </w:tcPr>
          <w:p>
            <w:pPr>
              <w:pStyle w:val="TableParagraph"/>
              <w:spacing w:line="178" w:lineRule="exact"/>
              <w:ind w:left="516" w:right="435"/>
              <w:jc w:val="center"/>
              <w:rPr>
                <w:b/>
                <w:sz w:val="16"/>
              </w:rPr>
            </w:pPr>
            <w:r>
              <w:rPr>
                <w:b/>
                <w:sz w:val="16"/>
              </w:rPr>
              <w:t>Cenário 2</w:t>
            </w:r>
          </w:p>
          <w:p>
            <w:pPr>
              <w:pStyle w:val="TableParagraph"/>
              <w:spacing w:line="170" w:lineRule="exact" w:before="1"/>
              <w:ind w:left="516" w:right="439"/>
              <w:jc w:val="center"/>
              <w:rPr>
                <w:b/>
                <w:sz w:val="16"/>
              </w:rPr>
            </w:pPr>
            <w:r>
              <w:rPr>
                <w:b/>
                <w:sz w:val="16"/>
              </w:rPr>
              <w:t>(Variação de 25%)</w:t>
            </w:r>
          </w:p>
        </w:tc>
        <w:tc>
          <w:tcPr>
            <w:tcW w:w="2222" w:type="dxa"/>
            <w:gridSpan w:val="2"/>
          </w:tcPr>
          <w:p>
            <w:pPr>
              <w:pStyle w:val="TableParagraph"/>
              <w:spacing w:line="178" w:lineRule="exact"/>
              <w:ind w:left="437" w:right="355"/>
              <w:jc w:val="center"/>
              <w:rPr>
                <w:b/>
                <w:sz w:val="16"/>
              </w:rPr>
            </w:pPr>
            <w:r>
              <w:rPr>
                <w:b/>
                <w:sz w:val="16"/>
              </w:rPr>
              <w:t>Cenário 3</w:t>
            </w:r>
          </w:p>
          <w:p>
            <w:pPr>
              <w:pStyle w:val="TableParagraph"/>
              <w:spacing w:line="170" w:lineRule="exact" w:before="1"/>
              <w:ind w:left="437" w:right="355"/>
              <w:jc w:val="center"/>
              <w:rPr>
                <w:b/>
                <w:sz w:val="16"/>
              </w:rPr>
            </w:pPr>
            <w:r>
              <w:rPr>
                <w:b/>
                <w:sz w:val="16"/>
              </w:rPr>
              <w:t>(Variação de 50%)</w:t>
            </w:r>
          </w:p>
        </w:tc>
      </w:tr>
      <w:tr>
        <w:trPr>
          <w:trHeight w:val="184" w:hRule="atLeast"/>
        </w:trPr>
        <w:tc>
          <w:tcPr>
            <w:tcW w:w="1416" w:type="dxa"/>
            <w:vMerge/>
            <w:tcBorders>
              <w:top w:val="nil"/>
            </w:tcBorders>
          </w:tcPr>
          <w:p>
            <w:pPr>
              <w:rPr>
                <w:sz w:val="2"/>
                <w:szCs w:val="2"/>
              </w:rPr>
            </w:pPr>
          </w:p>
        </w:tc>
        <w:tc>
          <w:tcPr>
            <w:tcW w:w="2090" w:type="dxa"/>
            <w:vMerge/>
            <w:tcBorders>
              <w:top w:val="nil"/>
            </w:tcBorders>
          </w:tcPr>
          <w:p>
            <w:pPr>
              <w:rPr>
                <w:sz w:val="2"/>
                <w:szCs w:val="2"/>
              </w:rPr>
            </w:pPr>
          </w:p>
        </w:tc>
        <w:tc>
          <w:tcPr>
            <w:tcW w:w="998" w:type="dxa"/>
          </w:tcPr>
          <w:p>
            <w:pPr>
              <w:pStyle w:val="TableParagraph"/>
              <w:spacing w:line="164" w:lineRule="exact"/>
              <w:ind w:left="280"/>
              <w:jc w:val="left"/>
              <w:rPr>
                <w:b/>
                <w:sz w:val="16"/>
              </w:rPr>
            </w:pPr>
            <w:r>
              <w:rPr>
                <w:b/>
                <w:sz w:val="16"/>
              </w:rPr>
              <w:t>Saldo</w:t>
            </w:r>
          </w:p>
        </w:tc>
        <w:tc>
          <w:tcPr>
            <w:tcW w:w="1298" w:type="dxa"/>
          </w:tcPr>
          <w:p>
            <w:pPr>
              <w:pStyle w:val="TableParagraph"/>
              <w:spacing w:line="164" w:lineRule="exact"/>
              <w:ind w:left="430"/>
              <w:jc w:val="left"/>
              <w:rPr>
                <w:b/>
                <w:sz w:val="16"/>
              </w:rPr>
            </w:pPr>
            <w:r>
              <w:rPr>
                <w:b/>
                <w:sz w:val="16"/>
              </w:rPr>
              <w:t>Saldo</w:t>
            </w:r>
          </w:p>
        </w:tc>
        <w:tc>
          <w:tcPr>
            <w:tcW w:w="1087" w:type="dxa"/>
          </w:tcPr>
          <w:p>
            <w:pPr>
              <w:pStyle w:val="TableParagraph"/>
              <w:spacing w:line="164" w:lineRule="exact"/>
              <w:ind w:left="324"/>
              <w:jc w:val="left"/>
              <w:rPr>
                <w:b/>
                <w:sz w:val="16"/>
              </w:rPr>
            </w:pPr>
            <w:r>
              <w:rPr>
                <w:b/>
                <w:sz w:val="16"/>
              </w:rPr>
              <w:t>Perda</w:t>
            </w:r>
          </w:p>
        </w:tc>
        <w:tc>
          <w:tcPr>
            <w:tcW w:w="1135" w:type="dxa"/>
          </w:tcPr>
          <w:p>
            <w:pPr>
              <w:pStyle w:val="TableParagraph"/>
              <w:spacing w:line="164" w:lineRule="exact"/>
              <w:ind w:left="351"/>
              <w:jc w:val="left"/>
              <w:rPr>
                <w:b/>
                <w:sz w:val="16"/>
              </w:rPr>
            </w:pPr>
            <w:r>
              <w:rPr>
                <w:b/>
                <w:sz w:val="16"/>
              </w:rPr>
              <w:t>Saldo</w:t>
            </w:r>
          </w:p>
        </w:tc>
        <w:tc>
          <w:tcPr>
            <w:tcW w:w="1087" w:type="dxa"/>
          </w:tcPr>
          <w:p>
            <w:pPr>
              <w:pStyle w:val="TableParagraph"/>
              <w:spacing w:line="164" w:lineRule="exact"/>
              <w:ind w:left="322"/>
              <w:jc w:val="left"/>
              <w:rPr>
                <w:b/>
                <w:sz w:val="16"/>
              </w:rPr>
            </w:pPr>
            <w:r>
              <w:rPr>
                <w:b/>
                <w:sz w:val="16"/>
              </w:rPr>
              <w:t>Perda</w:t>
            </w:r>
          </w:p>
        </w:tc>
      </w:tr>
      <w:tr>
        <w:trPr>
          <w:trHeight w:val="183" w:hRule="atLeast"/>
        </w:trPr>
        <w:tc>
          <w:tcPr>
            <w:tcW w:w="9111" w:type="dxa"/>
            <w:gridSpan w:val="7"/>
          </w:tcPr>
          <w:p>
            <w:pPr>
              <w:pStyle w:val="TableParagraph"/>
              <w:spacing w:line="164" w:lineRule="exact"/>
              <w:ind w:left="3646" w:right="3625"/>
              <w:jc w:val="center"/>
              <w:rPr>
                <w:b/>
                <w:sz w:val="16"/>
              </w:rPr>
            </w:pPr>
            <w:r>
              <w:rPr>
                <w:b/>
                <w:sz w:val="16"/>
              </w:rPr>
              <w:t>Carteira de Negociação</w:t>
            </w:r>
          </w:p>
        </w:tc>
      </w:tr>
      <w:tr>
        <w:trPr>
          <w:trHeight w:val="366" w:hRule="atLeast"/>
        </w:trPr>
        <w:tc>
          <w:tcPr>
            <w:tcW w:w="1416" w:type="dxa"/>
          </w:tcPr>
          <w:p>
            <w:pPr>
              <w:pStyle w:val="TableParagraph"/>
              <w:spacing w:line="180" w:lineRule="exact"/>
              <w:ind w:left="172"/>
              <w:jc w:val="left"/>
              <w:rPr>
                <w:sz w:val="16"/>
              </w:rPr>
            </w:pPr>
            <w:r>
              <w:rPr>
                <w:sz w:val="16"/>
              </w:rPr>
              <w:t>Juros</w:t>
            </w:r>
          </w:p>
          <w:p>
            <w:pPr>
              <w:pStyle w:val="TableParagraph"/>
              <w:spacing w:line="166" w:lineRule="exact" w:before="1"/>
              <w:ind w:left="126"/>
              <w:jc w:val="left"/>
              <w:rPr>
                <w:sz w:val="16"/>
              </w:rPr>
            </w:pPr>
            <w:r>
              <w:rPr>
                <w:sz w:val="16"/>
              </w:rPr>
              <w:t>Prefixados</w:t>
            </w:r>
          </w:p>
        </w:tc>
        <w:tc>
          <w:tcPr>
            <w:tcW w:w="2090" w:type="dxa"/>
          </w:tcPr>
          <w:p>
            <w:pPr>
              <w:pStyle w:val="TableParagraph"/>
              <w:spacing w:before="87"/>
              <w:ind w:left="129"/>
              <w:jc w:val="left"/>
              <w:rPr>
                <w:sz w:val="16"/>
              </w:rPr>
            </w:pPr>
            <w:r>
              <w:rPr>
                <w:sz w:val="16"/>
              </w:rPr>
              <w:t>Aumento da taxa de juros</w:t>
            </w:r>
          </w:p>
        </w:tc>
        <w:tc>
          <w:tcPr>
            <w:tcW w:w="998" w:type="dxa"/>
          </w:tcPr>
          <w:p>
            <w:pPr>
              <w:pStyle w:val="TableParagraph"/>
              <w:spacing w:before="87"/>
              <w:ind w:right="47"/>
              <w:rPr>
                <w:sz w:val="16"/>
              </w:rPr>
            </w:pPr>
            <w:r>
              <w:rPr>
                <w:sz w:val="16"/>
              </w:rPr>
              <w:t>5.268.086</w:t>
            </w:r>
          </w:p>
        </w:tc>
        <w:tc>
          <w:tcPr>
            <w:tcW w:w="1298" w:type="dxa"/>
          </w:tcPr>
          <w:p>
            <w:pPr>
              <w:pStyle w:val="TableParagraph"/>
              <w:spacing w:before="87"/>
              <w:ind w:right="46"/>
              <w:rPr>
                <w:sz w:val="16"/>
              </w:rPr>
            </w:pPr>
            <w:r>
              <w:rPr>
                <w:sz w:val="16"/>
              </w:rPr>
              <w:t>5.261.377</w:t>
            </w:r>
          </w:p>
        </w:tc>
        <w:tc>
          <w:tcPr>
            <w:tcW w:w="1087" w:type="dxa"/>
          </w:tcPr>
          <w:p>
            <w:pPr>
              <w:pStyle w:val="TableParagraph"/>
              <w:spacing w:before="87"/>
              <w:ind w:right="44"/>
              <w:rPr>
                <w:sz w:val="16"/>
              </w:rPr>
            </w:pPr>
            <w:r>
              <w:rPr>
                <w:sz w:val="16"/>
              </w:rPr>
              <w:t>(6.709)</w:t>
            </w:r>
          </w:p>
        </w:tc>
        <w:tc>
          <w:tcPr>
            <w:tcW w:w="1135" w:type="dxa"/>
          </w:tcPr>
          <w:p>
            <w:pPr>
              <w:pStyle w:val="TableParagraph"/>
              <w:spacing w:before="87"/>
              <w:ind w:right="46"/>
              <w:rPr>
                <w:sz w:val="16"/>
              </w:rPr>
            </w:pPr>
            <w:r>
              <w:rPr>
                <w:sz w:val="16"/>
              </w:rPr>
              <w:t>5.254.776</w:t>
            </w:r>
          </w:p>
        </w:tc>
        <w:tc>
          <w:tcPr>
            <w:tcW w:w="1087" w:type="dxa"/>
          </w:tcPr>
          <w:p>
            <w:pPr>
              <w:pStyle w:val="TableParagraph"/>
              <w:spacing w:before="87"/>
              <w:ind w:right="46"/>
              <w:rPr>
                <w:sz w:val="16"/>
              </w:rPr>
            </w:pPr>
            <w:r>
              <w:rPr>
                <w:sz w:val="16"/>
              </w:rPr>
              <w:t>(13.310)</w:t>
            </w:r>
          </w:p>
        </w:tc>
      </w:tr>
      <w:tr>
        <w:trPr>
          <w:trHeight w:val="183" w:hRule="atLeast"/>
        </w:trPr>
        <w:tc>
          <w:tcPr>
            <w:tcW w:w="9111" w:type="dxa"/>
            <w:gridSpan w:val="7"/>
          </w:tcPr>
          <w:p>
            <w:pPr>
              <w:pStyle w:val="TableParagraph"/>
              <w:spacing w:line="164" w:lineRule="exact"/>
              <w:ind w:left="3646" w:right="3624"/>
              <w:jc w:val="center"/>
              <w:rPr>
                <w:b/>
                <w:sz w:val="16"/>
              </w:rPr>
            </w:pPr>
            <w:r>
              <w:rPr>
                <w:b/>
                <w:sz w:val="16"/>
              </w:rPr>
              <w:t>Carteira Bancária</w:t>
            </w:r>
          </w:p>
        </w:tc>
      </w:tr>
      <w:tr>
        <w:trPr>
          <w:trHeight w:val="184" w:hRule="atLeast"/>
        </w:trPr>
        <w:tc>
          <w:tcPr>
            <w:tcW w:w="1416" w:type="dxa"/>
          </w:tcPr>
          <w:p>
            <w:pPr>
              <w:pStyle w:val="TableParagraph"/>
              <w:spacing w:line="164" w:lineRule="exact"/>
              <w:ind w:left="126"/>
              <w:jc w:val="left"/>
              <w:rPr>
                <w:sz w:val="16"/>
              </w:rPr>
            </w:pPr>
            <w:r>
              <w:rPr>
                <w:sz w:val="16"/>
              </w:rPr>
              <w:t>Cupom de Dólar</w:t>
            </w:r>
          </w:p>
        </w:tc>
        <w:tc>
          <w:tcPr>
            <w:tcW w:w="2090" w:type="dxa"/>
          </w:tcPr>
          <w:p>
            <w:pPr>
              <w:pStyle w:val="TableParagraph"/>
              <w:spacing w:line="164" w:lineRule="exact"/>
              <w:ind w:left="129"/>
              <w:jc w:val="left"/>
              <w:rPr>
                <w:sz w:val="16"/>
              </w:rPr>
            </w:pPr>
            <w:r>
              <w:rPr>
                <w:sz w:val="16"/>
              </w:rPr>
              <w:t>Redução do cupom</w:t>
            </w:r>
          </w:p>
        </w:tc>
        <w:tc>
          <w:tcPr>
            <w:tcW w:w="998" w:type="dxa"/>
          </w:tcPr>
          <w:p>
            <w:pPr>
              <w:pStyle w:val="TableParagraph"/>
              <w:spacing w:line="164" w:lineRule="exact"/>
              <w:ind w:right="47"/>
              <w:rPr>
                <w:sz w:val="16"/>
              </w:rPr>
            </w:pPr>
            <w:r>
              <w:rPr>
                <w:sz w:val="16"/>
              </w:rPr>
              <w:t>(82.801)</w:t>
            </w:r>
          </w:p>
        </w:tc>
        <w:tc>
          <w:tcPr>
            <w:tcW w:w="1298" w:type="dxa"/>
          </w:tcPr>
          <w:p>
            <w:pPr>
              <w:pStyle w:val="TableParagraph"/>
              <w:spacing w:line="164" w:lineRule="exact"/>
              <w:ind w:right="46"/>
              <w:rPr>
                <w:sz w:val="16"/>
              </w:rPr>
            </w:pPr>
            <w:r>
              <w:rPr>
                <w:sz w:val="16"/>
              </w:rPr>
              <w:t>(84.349)</w:t>
            </w:r>
          </w:p>
        </w:tc>
        <w:tc>
          <w:tcPr>
            <w:tcW w:w="1087" w:type="dxa"/>
          </w:tcPr>
          <w:p>
            <w:pPr>
              <w:pStyle w:val="TableParagraph"/>
              <w:spacing w:line="164" w:lineRule="exact"/>
              <w:ind w:right="44"/>
              <w:rPr>
                <w:sz w:val="16"/>
              </w:rPr>
            </w:pPr>
            <w:r>
              <w:rPr>
                <w:sz w:val="16"/>
              </w:rPr>
              <w:t>(1.548)</w:t>
            </w:r>
          </w:p>
        </w:tc>
        <w:tc>
          <w:tcPr>
            <w:tcW w:w="1135" w:type="dxa"/>
          </w:tcPr>
          <w:p>
            <w:pPr>
              <w:pStyle w:val="TableParagraph"/>
              <w:spacing w:line="164" w:lineRule="exact"/>
              <w:ind w:right="46"/>
              <w:rPr>
                <w:sz w:val="16"/>
              </w:rPr>
            </w:pPr>
            <w:r>
              <w:rPr>
                <w:sz w:val="16"/>
              </w:rPr>
              <w:t>(85.963)</w:t>
            </w:r>
          </w:p>
        </w:tc>
        <w:tc>
          <w:tcPr>
            <w:tcW w:w="1087" w:type="dxa"/>
          </w:tcPr>
          <w:p>
            <w:pPr>
              <w:pStyle w:val="TableParagraph"/>
              <w:spacing w:line="164" w:lineRule="exact"/>
              <w:ind w:right="46"/>
              <w:rPr>
                <w:sz w:val="16"/>
              </w:rPr>
            </w:pPr>
            <w:r>
              <w:rPr>
                <w:sz w:val="16"/>
              </w:rPr>
              <w:t>(3.162)</w:t>
            </w:r>
          </w:p>
        </w:tc>
      </w:tr>
      <w:tr>
        <w:trPr>
          <w:trHeight w:val="184" w:hRule="atLeast"/>
        </w:trPr>
        <w:tc>
          <w:tcPr>
            <w:tcW w:w="1416" w:type="dxa"/>
          </w:tcPr>
          <w:p>
            <w:pPr>
              <w:pStyle w:val="TableParagraph"/>
              <w:spacing w:line="164" w:lineRule="exact"/>
              <w:ind w:left="126"/>
              <w:jc w:val="left"/>
              <w:rPr>
                <w:sz w:val="16"/>
              </w:rPr>
            </w:pPr>
            <w:r>
              <w:rPr>
                <w:sz w:val="16"/>
              </w:rPr>
              <w:t>Cupom de Euro</w:t>
            </w:r>
          </w:p>
        </w:tc>
        <w:tc>
          <w:tcPr>
            <w:tcW w:w="2090" w:type="dxa"/>
          </w:tcPr>
          <w:p>
            <w:pPr>
              <w:pStyle w:val="TableParagraph"/>
              <w:spacing w:line="164" w:lineRule="exact"/>
              <w:ind w:left="129"/>
              <w:jc w:val="left"/>
              <w:rPr>
                <w:sz w:val="16"/>
              </w:rPr>
            </w:pPr>
            <w:r>
              <w:rPr>
                <w:sz w:val="16"/>
              </w:rPr>
              <w:t>Aumento do cupom</w:t>
            </w:r>
          </w:p>
        </w:tc>
        <w:tc>
          <w:tcPr>
            <w:tcW w:w="998" w:type="dxa"/>
          </w:tcPr>
          <w:p>
            <w:pPr>
              <w:pStyle w:val="TableParagraph"/>
              <w:spacing w:line="164" w:lineRule="exact"/>
              <w:ind w:right="47"/>
              <w:rPr>
                <w:sz w:val="16"/>
              </w:rPr>
            </w:pPr>
            <w:r>
              <w:rPr>
                <w:sz w:val="16"/>
              </w:rPr>
              <w:t>(2.231)</w:t>
            </w:r>
          </w:p>
        </w:tc>
        <w:tc>
          <w:tcPr>
            <w:tcW w:w="1298" w:type="dxa"/>
          </w:tcPr>
          <w:p>
            <w:pPr>
              <w:pStyle w:val="TableParagraph"/>
              <w:spacing w:line="164" w:lineRule="exact"/>
              <w:ind w:right="46"/>
              <w:rPr>
                <w:sz w:val="16"/>
              </w:rPr>
            </w:pPr>
            <w:r>
              <w:rPr>
                <w:sz w:val="16"/>
              </w:rPr>
              <w:t>(2.231)</w:t>
            </w:r>
          </w:p>
        </w:tc>
        <w:tc>
          <w:tcPr>
            <w:tcW w:w="1087" w:type="dxa"/>
          </w:tcPr>
          <w:p>
            <w:pPr>
              <w:pStyle w:val="TableParagraph"/>
              <w:spacing w:line="164" w:lineRule="exact"/>
              <w:ind w:right="43"/>
              <w:rPr>
                <w:sz w:val="16"/>
              </w:rPr>
            </w:pPr>
            <w:r>
              <w:rPr>
                <w:w w:val="100"/>
                <w:sz w:val="16"/>
              </w:rPr>
              <w:t>-</w:t>
            </w:r>
          </w:p>
        </w:tc>
        <w:tc>
          <w:tcPr>
            <w:tcW w:w="1135" w:type="dxa"/>
          </w:tcPr>
          <w:p>
            <w:pPr>
              <w:pStyle w:val="TableParagraph"/>
              <w:spacing w:line="164" w:lineRule="exact"/>
              <w:ind w:right="46"/>
              <w:rPr>
                <w:sz w:val="16"/>
              </w:rPr>
            </w:pPr>
            <w:r>
              <w:rPr>
                <w:sz w:val="16"/>
              </w:rPr>
              <w:t>(2.232)</w:t>
            </w:r>
          </w:p>
        </w:tc>
        <w:tc>
          <w:tcPr>
            <w:tcW w:w="1087" w:type="dxa"/>
          </w:tcPr>
          <w:p>
            <w:pPr>
              <w:pStyle w:val="TableParagraph"/>
              <w:spacing w:line="164" w:lineRule="exact"/>
              <w:ind w:right="46"/>
              <w:rPr>
                <w:sz w:val="16"/>
              </w:rPr>
            </w:pPr>
            <w:r>
              <w:rPr>
                <w:sz w:val="16"/>
              </w:rPr>
              <w:t>(1)</w:t>
            </w:r>
          </w:p>
        </w:tc>
      </w:tr>
      <w:tr>
        <w:trPr>
          <w:trHeight w:val="183" w:hRule="atLeast"/>
        </w:trPr>
        <w:tc>
          <w:tcPr>
            <w:tcW w:w="1416" w:type="dxa"/>
          </w:tcPr>
          <w:p>
            <w:pPr>
              <w:pStyle w:val="TableParagraph"/>
              <w:spacing w:line="164" w:lineRule="exact"/>
              <w:ind w:left="126"/>
              <w:jc w:val="left"/>
              <w:rPr>
                <w:sz w:val="16"/>
              </w:rPr>
            </w:pPr>
            <w:r>
              <w:rPr>
                <w:sz w:val="16"/>
              </w:rPr>
              <w:t>Cupom de IGP</w:t>
            </w:r>
          </w:p>
        </w:tc>
        <w:tc>
          <w:tcPr>
            <w:tcW w:w="2090" w:type="dxa"/>
          </w:tcPr>
          <w:p>
            <w:pPr>
              <w:pStyle w:val="TableParagraph"/>
              <w:spacing w:line="164" w:lineRule="exact"/>
              <w:ind w:left="129"/>
              <w:jc w:val="left"/>
              <w:rPr>
                <w:sz w:val="16"/>
              </w:rPr>
            </w:pPr>
            <w:r>
              <w:rPr>
                <w:sz w:val="16"/>
              </w:rPr>
              <w:t>Aumento do cupom</w:t>
            </w:r>
          </w:p>
        </w:tc>
        <w:tc>
          <w:tcPr>
            <w:tcW w:w="998" w:type="dxa"/>
          </w:tcPr>
          <w:p>
            <w:pPr>
              <w:pStyle w:val="TableParagraph"/>
              <w:spacing w:line="164" w:lineRule="exact"/>
              <w:ind w:right="47"/>
              <w:rPr>
                <w:sz w:val="16"/>
              </w:rPr>
            </w:pPr>
            <w:r>
              <w:rPr>
                <w:sz w:val="16"/>
              </w:rPr>
              <w:t>168.470</w:t>
            </w:r>
          </w:p>
        </w:tc>
        <w:tc>
          <w:tcPr>
            <w:tcW w:w="1298" w:type="dxa"/>
          </w:tcPr>
          <w:p>
            <w:pPr>
              <w:pStyle w:val="TableParagraph"/>
              <w:spacing w:line="164" w:lineRule="exact"/>
              <w:ind w:right="46"/>
              <w:rPr>
                <w:sz w:val="16"/>
              </w:rPr>
            </w:pPr>
            <w:r>
              <w:rPr>
                <w:sz w:val="16"/>
              </w:rPr>
              <w:t>162.858</w:t>
            </w:r>
          </w:p>
        </w:tc>
        <w:tc>
          <w:tcPr>
            <w:tcW w:w="1087" w:type="dxa"/>
          </w:tcPr>
          <w:p>
            <w:pPr>
              <w:pStyle w:val="TableParagraph"/>
              <w:spacing w:line="164" w:lineRule="exact"/>
              <w:ind w:right="44"/>
              <w:rPr>
                <w:sz w:val="16"/>
              </w:rPr>
            </w:pPr>
            <w:r>
              <w:rPr>
                <w:sz w:val="16"/>
              </w:rPr>
              <w:t>(5.612)</w:t>
            </w:r>
          </w:p>
        </w:tc>
        <w:tc>
          <w:tcPr>
            <w:tcW w:w="1135" w:type="dxa"/>
          </w:tcPr>
          <w:p>
            <w:pPr>
              <w:pStyle w:val="TableParagraph"/>
              <w:spacing w:line="164" w:lineRule="exact"/>
              <w:ind w:right="46"/>
              <w:rPr>
                <w:sz w:val="16"/>
              </w:rPr>
            </w:pPr>
            <w:r>
              <w:rPr>
                <w:sz w:val="16"/>
              </w:rPr>
              <w:t>157.628</w:t>
            </w:r>
          </w:p>
        </w:tc>
        <w:tc>
          <w:tcPr>
            <w:tcW w:w="1087" w:type="dxa"/>
          </w:tcPr>
          <w:p>
            <w:pPr>
              <w:pStyle w:val="TableParagraph"/>
              <w:spacing w:line="164" w:lineRule="exact"/>
              <w:ind w:right="46"/>
              <w:rPr>
                <w:sz w:val="16"/>
              </w:rPr>
            </w:pPr>
            <w:r>
              <w:rPr>
                <w:sz w:val="16"/>
              </w:rPr>
              <w:t>(10.842)</w:t>
            </w:r>
          </w:p>
        </w:tc>
      </w:tr>
      <w:tr>
        <w:trPr>
          <w:trHeight w:val="184" w:hRule="atLeast"/>
        </w:trPr>
        <w:tc>
          <w:tcPr>
            <w:tcW w:w="1416" w:type="dxa"/>
          </w:tcPr>
          <w:p>
            <w:pPr>
              <w:pStyle w:val="TableParagraph"/>
              <w:spacing w:line="164" w:lineRule="exact"/>
              <w:ind w:left="126"/>
              <w:jc w:val="left"/>
              <w:rPr>
                <w:sz w:val="16"/>
              </w:rPr>
            </w:pPr>
            <w:r>
              <w:rPr>
                <w:sz w:val="16"/>
              </w:rPr>
              <w:t>Cupom de IPCA</w:t>
            </w:r>
          </w:p>
        </w:tc>
        <w:tc>
          <w:tcPr>
            <w:tcW w:w="2090" w:type="dxa"/>
          </w:tcPr>
          <w:p>
            <w:pPr>
              <w:pStyle w:val="TableParagraph"/>
              <w:spacing w:line="164" w:lineRule="exact"/>
              <w:ind w:left="129"/>
              <w:jc w:val="left"/>
              <w:rPr>
                <w:sz w:val="16"/>
              </w:rPr>
            </w:pPr>
            <w:r>
              <w:rPr>
                <w:sz w:val="16"/>
              </w:rPr>
              <w:t>Redução do cupom</w:t>
            </w:r>
          </w:p>
        </w:tc>
        <w:tc>
          <w:tcPr>
            <w:tcW w:w="998" w:type="dxa"/>
          </w:tcPr>
          <w:p>
            <w:pPr>
              <w:pStyle w:val="TableParagraph"/>
              <w:spacing w:line="164" w:lineRule="exact"/>
              <w:ind w:right="47"/>
              <w:rPr>
                <w:sz w:val="16"/>
              </w:rPr>
            </w:pPr>
            <w:r>
              <w:rPr>
                <w:sz w:val="16"/>
              </w:rPr>
              <w:t>(844.952)</w:t>
            </w:r>
          </w:p>
        </w:tc>
        <w:tc>
          <w:tcPr>
            <w:tcW w:w="1298" w:type="dxa"/>
          </w:tcPr>
          <w:p>
            <w:pPr>
              <w:pStyle w:val="TableParagraph"/>
              <w:spacing w:line="164" w:lineRule="exact"/>
              <w:ind w:right="47"/>
              <w:rPr>
                <w:sz w:val="16"/>
              </w:rPr>
            </w:pPr>
            <w:r>
              <w:rPr>
                <w:sz w:val="16"/>
              </w:rPr>
              <w:t>(971.355)</w:t>
            </w:r>
          </w:p>
        </w:tc>
        <w:tc>
          <w:tcPr>
            <w:tcW w:w="1087" w:type="dxa"/>
          </w:tcPr>
          <w:p>
            <w:pPr>
              <w:pStyle w:val="TableParagraph"/>
              <w:spacing w:line="164" w:lineRule="exact"/>
              <w:ind w:right="44"/>
              <w:rPr>
                <w:sz w:val="16"/>
              </w:rPr>
            </w:pPr>
            <w:r>
              <w:rPr>
                <w:sz w:val="16"/>
              </w:rPr>
              <w:t>(126.403)</w:t>
            </w:r>
          </w:p>
        </w:tc>
        <w:tc>
          <w:tcPr>
            <w:tcW w:w="1135" w:type="dxa"/>
          </w:tcPr>
          <w:p>
            <w:pPr>
              <w:pStyle w:val="TableParagraph"/>
              <w:spacing w:line="164" w:lineRule="exact"/>
              <w:ind w:right="46"/>
              <w:rPr>
                <w:sz w:val="16"/>
              </w:rPr>
            </w:pPr>
            <w:r>
              <w:rPr>
                <w:sz w:val="16"/>
              </w:rPr>
              <w:t>(1.104.525)</w:t>
            </w:r>
          </w:p>
        </w:tc>
        <w:tc>
          <w:tcPr>
            <w:tcW w:w="1087" w:type="dxa"/>
          </w:tcPr>
          <w:p>
            <w:pPr>
              <w:pStyle w:val="TableParagraph"/>
              <w:spacing w:line="164" w:lineRule="exact"/>
              <w:ind w:right="46"/>
              <w:rPr>
                <w:sz w:val="16"/>
              </w:rPr>
            </w:pPr>
            <w:r>
              <w:rPr>
                <w:sz w:val="16"/>
              </w:rPr>
              <w:t>(259.573)</w:t>
            </w:r>
          </w:p>
        </w:tc>
      </w:tr>
      <w:tr>
        <w:trPr>
          <w:trHeight w:val="183" w:hRule="atLeast"/>
        </w:trPr>
        <w:tc>
          <w:tcPr>
            <w:tcW w:w="1416" w:type="dxa"/>
          </w:tcPr>
          <w:p>
            <w:pPr>
              <w:pStyle w:val="TableParagraph"/>
              <w:spacing w:line="164" w:lineRule="exact"/>
              <w:ind w:left="126"/>
              <w:jc w:val="left"/>
              <w:rPr>
                <w:sz w:val="16"/>
              </w:rPr>
            </w:pPr>
            <w:r>
              <w:rPr>
                <w:sz w:val="16"/>
              </w:rPr>
              <w:t>Cupom de TJLP</w:t>
            </w:r>
          </w:p>
        </w:tc>
        <w:tc>
          <w:tcPr>
            <w:tcW w:w="2090" w:type="dxa"/>
          </w:tcPr>
          <w:p>
            <w:pPr>
              <w:pStyle w:val="TableParagraph"/>
              <w:spacing w:line="164" w:lineRule="exact"/>
              <w:ind w:left="129"/>
              <w:jc w:val="left"/>
              <w:rPr>
                <w:sz w:val="16"/>
              </w:rPr>
            </w:pPr>
            <w:r>
              <w:rPr>
                <w:sz w:val="16"/>
              </w:rPr>
              <w:t>Aumento do cupom</w:t>
            </w:r>
          </w:p>
        </w:tc>
        <w:tc>
          <w:tcPr>
            <w:tcW w:w="998" w:type="dxa"/>
          </w:tcPr>
          <w:p>
            <w:pPr>
              <w:pStyle w:val="TableParagraph"/>
              <w:spacing w:line="164" w:lineRule="exact"/>
              <w:ind w:right="47"/>
              <w:rPr>
                <w:sz w:val="16"/>
              </w:rPr>
            </w:pPr>
            <w:r>
              <w:rPr>
                <w:sz w:val="16"/>
              </w:rPr>
              <w:t>296.978</w:t>
            </w:r>
          </w:p>
        </w:tc>
        <w:tc>
          <w:tcPr>
            <w:tcW w:w="1298" w:type="dxa"/>
          </w:tcPr>
          <w:p>
            <w:pPr>
              <w:pStyle w:val="TableParagraph"/>
              <w:spacing w:line="164" w:lineRule="exact"/>
              <w:ind w:right="46"/>
              <w:rPr>
                <w:sz w:val="16"/>
              </w:rPr>
            </w:pPr>
            <w:r>
              <w:rPr>
                <w:sz w:val="16"/>
              </w:rPr>
              <w:t>295.222</w:t>
            </w:r>
          </w:p>
        </w:tc>
        <w:tc>
          <w:tcPr>
            <w:tcW w:w="1087" w:type="dxa"/>
          </w:tcPr>
          <w:p>
            <w:pPr>
              <w:pStyle w:val="TableParagraph"/>
              <w:spacing w:line="164" w:lineRule="exact"/>
              <w:ind w:right="44"/>
              <w:rPr>
                <w:sz w:val="16"/>
              </w:rPr>
            </w:pPr>
            <w:r>
              <w:rPr>
                <w:sz w:val="16"/>
              </w:rPr>
              <w:t>(1.756)</w:t>
            </w:r>
          </w:p>
        </w:tc>
        <w:tc>
          <w:tcPr>
            <w:tcW w:w="1135" w:type="dxa"/>
          </w:tcPr>
          <w:p>
            <w:pPr>
              <w:pStyle w:val="TableParagraph"/>
              <w:spacing w:line="164" w:lineRule="exact"/>
              <w:ind w:right="46"/>
              <w:rPr>
                <w:sz w:val="16"/>
              </w:rPr>
            </w:pPr>
            <w:r>
              <w:rPr>
                <w:sz w:val="16"/>
              </w:rPr>
              <w:t>293.512</w:t>
            </w:r>
          </w:p>
        </w:tc>
        <w:tc>
          <w:tcPr>
            <w:tcW w:w="1087" w:type="dxa"/>
          </w:tcPr>
          <w:p>
            <w:pPr>
              <w:pStyle w:val="TableParagraph"/>
              <w:spacing w:line="164" w:lineRule="exact"/>
              <w:ind w:right="46"/>
              <w:rPr>
                <w:sz w:val="16"/>
              </w:rPr>
            </w:pPr>
            <w:r>
              <w:rPr>
                <w:sz w:val="16"/>
              </w:rPr>
              <w:t>(3.466)</w:t>
            </w:r>
          </w:p>
        </w:tc>
      </w:tr>
      <w:tr>
        <w:trPr>
          <w:trHeight w:val="184" w:hRule="atLeast"/>
        </w:trPr>
        <w:tc>
          <w:tcPr>
            <w:tcW w:w="1416" w:type="dxa"/>
          </w:tcPr>
          <w:p>
            <w:pPr>
              <w:pStyle w:val="TableParagraph"/>
              <w:spacing w:line="164" w:lineRule="exact"/>
              <w:ind w:left="126"/>
              <w:jc w:val="left"/>
              <w:rPr>
                <w:sz w:val="16"/>
              </w:rPr>
            </w:pPr>
            <w:r>
              <w:rPr>
                <w:sz w:val="16"/>
              </w:rPr>
              <w:t>Cupom de TR</w:t>
            </w:r>
          </w:p>
        </w:tc>
        <w:tc>
          <w:tcPr>
            <w:tcW w:w="2090" w:type="dxa"/>
          </w:tcPr>
          <w:p>
            <w:pPr>
              <w:pStyle w:val="TableParagraph"/>
              <w:spacing w:line="164" w:lineRule="exact"/>
              <w:ind w:left="129"/>
              <w:jc w:val="left"/>
              <w:rPr>
                <w:sz w:val="16"/>
              </w:rPr>
            </w:pPr>
            <w:r>
              <w:rPr>
                <w:sz w:val="16"/>
              </w:rPr>
              <w:t>Aumento do cupom</w:t>
            </w:r>
          </w:p>
        </w:tc>
        <w:tc>
          <w:tcPr>
            <w:tcW w:w="998" w:type="dxa"/>
          </w:tcPr>
          <w:p>
            <w:pPr>
              <w:pStyle w:val="TableParagraph"/>
              <w:spacing w:line="164" w:lineRule="exact"/>
              <w:ind w:right="47"/>
              <w:rPr>
                <w:sz w:val="16"/>
              </w:rPr>
            </w:pPr>
            <w:r>
              <w:rPr>
                <w:sz w:val="16"/>
              </w:rPr>
              <w:t>(1.888.824)</w:t>
            </w:r>
          </w:p>
        </w:tc>
        <w:tc>
          <w:tcPr>
            <w:tcW w:w="1298" w:type="dxa"/>
          </w:tcPr>
          <w:p>
            <w:pPr>
              <w:pStyle w:val="TableParagraph"/>
              <w:spacing w:line="164" w:lineRule="exact"/>
              <w:ind w:right="46"/>
              <w:rPr>
                <w:sz w:val="16"/>
              </w:rPr>
            </w:pPr>
            <w:r>
              <w:rPr>
                <w:sz w:val="16"/>
              </w:rPr>
              <w:t>(1.942.607)</w:t>
            </w:r>
          </w:p>
        </w:tc>
        <w:tc>
          <w:tcPr>
            <w:tcW w:w="1087" w:type="dxa"/>
          </w:tcPr>
          <w:p>
            <w:pPr>
              <w:pStyle w:val="TableParagraph"/>
              <w:spacing w:line="164" w:lineRule="exact"/>
              <w:ind w:right="44"/>
              <w:rPr>
                <w:sz w:val="16"/>
              </w:rPr>
            </w:pPr>
            <w:r>
              <w:rPr>
                <w:sz w:val="16"/>
              </w:rPr>
              <w:t>(53.783)</w:t>
            </w:r>
          </w:p>
        </w:tc>
        <w:tc>
          <w:tcPr>
            <w:tcW w:w="1135" w:type="dxa"/>
          </w:tcPr>
          <w:p>
            <w:pPr>
              <w:pStyle w:val="TableParagraph"/>
              <w:spacing w:line="164" w:lineRule="exact"/>
              <w:ind w:right="46"/>
              <w:rPr>
                <w:sz w:val="16"/>
              </w:rPr>
            </w:pPr>
            <w:r>
              <w:rPr>
                <w:sz w:val="16"/>
              </w:rPr>
              <w:t>(1.979.438)</w:t>
            </w:r>
          </w:p>
        </w:tc>
        <w:tc>
          <w:tcPr>
            <w:tcW w:w="1087" w:type="dxa"/>
          </w:tcPr>
          <w:p>
            <w:pPr>
              <w:pStyle w:val="TableParagraph"/>
              <w:spacing w:line="164" w:lineRule="exact"/>
              <w:ind w:right="46"/>
              <w:rPr>
                <w:sz w:val="16"/>
              </w:rPr>
            </w:pPr>
            <w:r>
              <w:rPr>
                <w:sz w:val="16"/>
              </w:rPr>
              <w:t>(90.614)</w:t>
            </w:r>
          </w:p>
        </w:tc>
      </w:tr>
      <w:tr>
        <w:trPr>
          <w:trHeight w:val="186" w:hRule="atLeast"/>
        </w:trPr>
        <w:tc>
          <w:tcPr>
            <w:tcW w:w="1416" w:type="dxa"/>
          </w:tcPr>
          <w:p>
            <w:pPr>
              <w:pStyle w:val="TableParagraph"/>
              <w:spacing w:line="166" w:lineRule="exact"/>
              <w:ind w:left="126"/>
              <w:jc w:val="left"/>
              <w:rPr>
                <w:sz w:val="16"/>
              </w:rPr>
            </w:pPr>
            <w:r>
              <w:rPr>
                <w:sz w:val="16"/>
              </w:rPr>
              <w:t>Juros Prefixados</w:t>
            </w:r>
          </w:p>
        </w:tc>
        <w:tc>
          <w:tcPr>
            <w:tcW w:w="2090" w:type="dxa"/>
          </w:tcPr>
          <w:p>
            <w:pPr>
              <w:pStyle w:val="TableParagraph"/>
              <w:spacing w:line="166" w:lineRule="exact"/>
              <w:ind w:left="128"/>
              <w:jc w:val="left"/>
              <w:rPr>
                <w:sz w:val="16"/>
              </w:rPr>
            </w:pPr>
            <w:r>
              <w:rPr>
                <w:sz w:val="16"/>
              </w:rPr>
              <w:t>Aumento da taxa de Juros</w:t>
            </w:r>
          </w:p>
        </w:tc>
        <w:tc>
          <w:tcPr>
            <w:tcW w:w="998" w:type="dxa"/>
          </w:tcPr>
          <w:p>
            <w:pPr>
              <w:pStyle w:val="TableParagraph"/>
              <w:spacing w:line="166" w:lineRule="exact"/>
              <w:ind w:right="47"/>
              <w:rPr>
                <w:sz w:val="16"/>
              </w:rPr>
            </w:pPr>
            <w:r>
              <w:rPr>
                <w:sz w:val="16"/>
              </w:rPr>
              <w:t>3.406.959</w:t>
            </w:r>
          </w:p>
        </w:tc>
        <w:tc>
          <w:tcPr>
            <w:tcW w:w="1298" w:type="dxa"/>
          </w:tcPr>
          <w:p>
            <w:pPr>
              <w:pStyle w:val="TableParagraph"/>
              <w:spacing w:line="166" w:lineRule="exact"/>
              <w:ind w:right="46"/>
              <w:rPr>
                <w:sz w:val="16"/>
              </w:rPr>
            </w:pPr>
            <w:r>
              <w:rPr>
                <w:sz w:val="16"/>
              </w:rPr>
              <w:t>3.342.900</w:t>
            </w:r>
          </w:p>
        </w:tc>
        <w:tc>
          <w:tcPr>
            <w:tcW w:w="1087" w:type="dxa"/>
          </w:tcPr>
          <w:p>
            <w:pPr>
              <w:pStyle w:val="TableParagraph"/>
              <w:spacing w:line="166" w:lineRule="exact"/>
              <w:ind w:right="44"/>
              <w:rPr>
                <w:sz w:val="16"/>
              </w:rPr>
            </w:pPr>
            <w:r>
              <w:rPr>
                <w:sz w:val="16"/>
              </w:rPr>
              <w:t>(64.059)</w:t>
            </w:r>
          </w:p>
        </w:tc>
        <w:tc>
          <w:tcPr>
            <w:tcW w:w="1135" w:type="dxa"/>
          </w:tcPr>
          <w:p>
            <w:pPr>
              <w:pStyle w:val="TableParagraph"/>
              <w:spacing w:line="166" w:lineRule="exact"/>
              <w:ind w:right="46"/>
              <w:rPr>
                <w:sz w:val="16"/>
              </w:rPr>
            </w:pPr>
            <w:r>
              <w:rPr>
                <w:sz w:val="16"/>
              </w:rPr>
              <w:t>3.287.881</w:t>
            </w:r>
          </w:p>
        </w:tc>
        <w:tc>
          <w:tcPr>
            <w:tcW w:w="1087" w:type="dxa"/>
          </w:tcPr>
          <w:p>
            <w:pPr>
              <w:pStyle w:val="TableParagraph"/>
              <w:spacing w:line="166" w:lineRule="exact"/>
              <w:ind w:right="46"/>
              <w:rPr>
                <w:sz w:val="16"/>
              </w:rPr>
            </w:pPr>
            <w:r>
              <w:rPr>
                <w:sz w:val="16"/>
              </w:rPr>
              <w:t>(119.078)</w:t>
            </w:r>
          </w:p>
        </w:tc>
      </w:tr>
    </w:tbl>
    <w:p>
      <w:pPr>
        <w:pStyle w:val="BodyText"/>
        <w:spacing w:before="7"/>
        <w:rPr>
          <w:sz w:val="18"/>
        </w:rPr>
      </w:pPr>
    </w:p>
    <w:p>
      <w:pPr>
        <w:pStyle w:val="BodyText"/>
        <w:spacing w:before="93"/>
        <w:ind w:left="543" w:right="1398"/>
        <w:jc w:val="both"/>
      </w:pPr>
      <w:r>
        <w:rPr/>
        <w:t>Para efeito dos cálculos acima, no cenário 1, que configura a situação mais provável, foram considerados os saldos líquidos das carteiras, em valores marcados a mercado a partir de taxas coletadas na B3 - Brasil, Bolsa, Balcão S.A. Para a construção dos cenários 2 e 3, aplicaram-se variações de 25% e 50%, respectivamente, nos fatores de risco de mercado considerados, estimando-se novos saldos líquidos para as carteiras. As perdas constituem as diferenças entre os saldos do cenário 1 e os saldos dos cenários 2 e 3.</w:t>
      </w:r>
    </w:p>
    <w:p>
      <w:pPr>
        <w:pStyle w:val="BodyText"/>
        <w:rPr>
          <w:sz w:val="22"/>
        </w:rPr>
      </w:pPr>
    </w:p>
    <w:p>
      <w:pPr>
        <w:pStyle w:val="Heading5"/>
        <w:numPr>
          <w:ilvl w:val="0"/>
          <w:numId w:val="34"/>
        </w:numPr>
        <w:tabs>
          <w:tab w:pos="544" w:val="left" w:leader="none"/>
        </w:tabs>
        <w:spacing w:line="240" w:lineRule="auto" w:before="135" w:after="0"/>
        <w:ind w:left="543" w:right="0" w:hanging="284"/>
        <w:jc w:val="both"/>
      </w:pPr>
      <w:r>
        <w:rPr/>
        <w:t>Risco Operacional</w:t>
      </w:r>
    </w:p>
    <w:p>
      <w:pPr>
        <w:pStyle w:val="BodyText"/>
        <w:spacing w:line="242" w:lineRule="auto" w:before="80"/>
        <w:ind w:left="543" w:right="1399"/>
        <w:jc w:val="both"/>
      </w:pPr>
      <w:r>
        <w:rPr/>
        <w:t>O risco operacional é a possibilidade de ocorrência de perdas resultantes de eventos externos ou de falha, deficiência ou inadequação de processos internos, pessoas, ou sistemas, incluindo o risco legal.</w:t>
      </w:r>
    </w:p>
    <w:p>
      <w:pPr>
        <w:pStyle w:val="BodyText"/>
        <w:spacing w:line="242" w:lineRule="auto" w:before="74"/>
        <w:ind w:left="543" w:right="1397"/>
        <w:jc w:val="both"/>
      </w:pPr>
      <w:r>
        <w:rPr/>
        <w:t>A gestão do risco operacional é atividade permanente que exige o comprometimento e o envolvimento de todos os gestores, empregados e colaboradores, e tem como objetivo primordial mitigar a possibilidade e o impacto das perdas</w:t>
      </w:r>
      <w:r>
        <w:rPr>
          <w:spacing w:val="-1"/>
        </w:rPr>
        <w:t> </w:t>
      </w:r>
      <w:r>
        <w:rPr/>
        <w:t>operacionais.</w:t>
      </w:r>
    </w:p>
    <w:p>
      <w:pPr>
        <w:pStyle w:val="BodyText"/>
        <w:spacing w:before="73"/>
        <w:ind w:left="543" w:right="1395"/>
        <w:jc w:val="both"/>
      </w:pPr>
      <w:r>
        <w:rPr/>
        <w:t>O sistema de gerenciamento de risco operacional corporativo visa dar suporte ao cumprimento da política corporativa, em observância aos princípios de governança, bem como atender à regulamentação estabelecida pelo Conselho Monetário Nacional (CMN), seguindo o calendário estabelecido pela supervisão</w:t>
      </w:r>
      <w:r>
        <w:rPr>
          <w:spacing w:val="-4"/>
        </w:rPr>
        <w:t> </w:t>
      </w:r>
      <w:r>
        <w:rPr/>
        <w:t>bancária.</w:t>
      </w:r>
    </w:p>
    <w:p>
      <w:pPr>
        <w:pStyle w:val="BodyText"/>
        <w:spacing w:before="81"/>
        <w:ind w:left="543" w:right="1396"/>
        <w:jc w:val="both"/>
      </w:pPr>
      <w:r>
        <w:rPr/>
        <w:t>O gerenciamento do risco operacional corporativo no Banco atua em uma visão de processos e é realizado por estrutura organizacional específica, concebida para oferecer suporte às atividades de avaliações de riscos nos processos de suporte e de negócios da Instituição, tendo como referência maior as Resoluções do Banco Central. Sob o enfoque qualitativo, são utilizadas metodologias de avaliação de riscos em processos, acompanhamento de ações de mitigação e relatórios gerenciais. Outra metodologia utilizada é a de autoavaliação de riscos e de controles em processos – </w:t>
      </w:r>
      <w:r>
        <w:rPr>
          <w:i/>
        </w:rPr>
        <w:t>RiskandControl Self Assessment (RCSA</w:t>
      </w:r>
      <w:r>
        <w:rPr/>
        <w:t>)que permite simular os riscos inerentes a atividades e procedimentos, bem como definir o seu impacto. Além disso, permite a construção de Matriz de Riscos e definição de indicadores, com o intuito de obter visão ampliada dos riscos em processos e aprimoramento do seu</w:t>
      </w:r>
      <w:r>
        <w:rPr>
          <w:spacing w:val="-4"/>
        </w:rPr>
        <w:t> </w:t>
      </w:r>
      <w:r>
        <w:rPr/>
        <w:t>gerenciamento.</w:t>
      </w:r>
    </w:p>
    <w:p>
      <w:pPr>
        <w:pStyle w:val="BodyText"/>
        <w:rPr>
          <w:sz w:val="22"/>
        </w:rPr>
      </w:pPr>
    </w:p>
    <w:p>
      <w:pPr>
        <w:pStyle w:val="Heading5"/>
        <w:numPr>
          <w:ilvl w:val="0"/>
          <w:numId w:val="34"/>
        </w:numPr>
        <w:tabs>
          <w:tab w:pos="450" w:val="left" w:leader="none"/>
        </w:tabs>
        <w:spacing w:line="240" w:lineRule="auto" w:before="135" w:after="0"/>
        <w:ind w:left="449" w:right="0" w:hanging="190"/>
        <w:jc w:val="both"/>
      </w:pPr>
      <w:r>
        <w:rPr/>
        <w:t>Exposição</w:t>
      </w:r>
      <w:r>
        <w:rPr>
          <w:spacing w:val="-1"/>
        </w:rPr>
        <w:t> </w:t>
      </w:r>
      <w:r>
        <w:rPr/>
        <w:t>Cambial</w:t>
      </w:r>
    </w:p>
    <w:p>
      <w:pPr>
        <w:pStyle w:val="BodyText"/>
        <w:spacing w:before="80"/>
        <w:ind w:left="401" w:right="1397"/>
        <w:jc w:val="both"/>
      </w:pPr>
      <w:r>
        <w:rPr/>
        <w:t>As operações contratadas com cláusula de reajuste cambial apresentaram o saldo líquido de  exposição cambial vendida, no importe de R$ 38.488(R$ 61.384em 30.06.2018 – posição vendida), conforme a</w:t>
      </w:r>
      <w:r>
        <w:rPr>
          <w:spacing w:val="-3"/>
        </w:rPr>
        <w:t> </w:t>
      </w:r>
      <w:r>
        <w:rPr/>
        <w:t>seguir:</w:t>
      </w:r>
    </w:p>
    <w:p>
      <w:pPr>
        <w:spacing w:after="0"/>
        <w:jc w:val="both"/>
        <w:sectPr>
          <w:pgSz w:w="11900" w:h="16840"/>
          <w:pgMar w:header="0" w:footer="815" w:top="1600" w:bottom="1060" w:left="760" w:right="140"/>
        </w:sectPr>
      </w:pPr>
    </w:p>
    <w:tbl>
      <w:tblPr>
        <w:tblW w:w="0" w:type="auto"/>
        <w:jc w:val="lef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120"/>
        <w:gridCol w:w="1200"/>
        <w:gridCol w:w="1080"/>
        <w:gridCol w:w="2256"/>
        <w:gridCol w:w="1133"/>
        <w:gridCol w:w="1051"/>
      </w:tblGrid>
      <w:tr>
        <w:trPr>
          <w:trHeight w:val="311" w:hRule="atLeast"/>
        </w:trPr>
        <w:tc>
          <w:tcPr>
            <w:tcW w:w="3120" w:type="dxa"/>
          </w:tcPr>
          <w:p>
            <w:pPr>
              <w:pStyle w:val="TableParagraph"/>
              <w:spacing w:before="58"/>
              <w:ind w:left="107"/>
              <w:jc w:val="left"/>
              <w:rPr>
                <w:b/>
                <w:sz w:val="16"/>
              </w:rPr>
            </w:pPr>
            <w:r>
              <w:rPr>
                <w:b/>
                <w:sz w:val="16"/>
              </w:rPr>
              <w:t>Especificação</w:t>
            </w:r>
          </w:p>
        </w:tc>
        <w:tc>
          <w:tcPr>
            <w:tcW w:w="1200" w:type="dxa"/>
          </w:tcPr>
          <w:p>
            <w:pPr>
              <w:pStyle w:val="TableParagraph"/>
              <w:spacing w:before="58"/>
              <w:ind w:left="199"/>
              <w:jc w:val="left"/>
              <w:rPr>
                <w:b/>
                <w:sz w:val="16"/>
              </w:rPr>
            </w:pPr>
            <w:r>
              <w:rPr>
                <w:b/>
                <w:sz w:val="16"/>
              </w:rPr>
              <w:t>30.06.2019</w:t>
            </w:r>
          </w:p>
        </w:tc>
        <w:tc>
          <w:tcPr>
            <w:tcW w:w="1080" w:type="dxa"/>
          </w:tcPr>
          <w:p>
            <w:pPr>
              <w:pStyle w:val="TableParagraph"/>
              <w:spacing w:before="58"/>
              <w:ind w:right="127"/>
              <w:rPr>
                <w:b/>
                <w:sz w:val="16"/>
              </w:rPr>
            </w:pPr>
            <w:r>
              <w:rPr>
                <w:b/>
                <w:sz w:val="16"/>
              </w:rPr>
              <w:t>30.06.2018</w:t>
            </w:r>
          </w:p>
        </w:tc>
        <w:tc>
          <w:tcPr>
            <w:tcW w:w="2256" w:type="dxa"/>
          </w:tcPr>
          <w:p>
            <w:pPr>
              <w:pStyle w:val="TableParagraph"/>
              <w:spacing w:before="58"/>
              <w:ind w:left="107"/>
              <w:jc w:val="left"/>
              <w:rPr>
                <w:b/>
                <w:sz w:val="16"/>
              </w:rPr>
            </w:pPr>
            <w:r>
              <w:rPr>
                <w:b/>
                <w:sz w:val="16"/>
              </w:rPr>
              <w:t>Especificação</w:t>
            </w:r>
          </w:p>
        </w:tc>
        <w:tc>
          <w:tcPr>
            <w:tcW w:w="1133" w:type="dxa"/>
          </w:tcPr>
          <w:p>
            <w:pPr>
              <w:pStyle w:val="TableParagraph"/>
              <w:spacing w:before="58"/>
              <w:ind w:right="154"/>
              <w:rPr>
                <w:b/>
                <w:sz w:val="16"/>
              </w:rPr>
            </w:pPr>
            <w:r>
              <w:rPr>
                <w:b/>
                <w:sz w:val="16"/>
              </w:rPr>
              <w:t>30.06.2019</w:t>
            </w:r>
          </w:p>
        </w:tc>
        <w:tc>
          <w:tcPr>
            <w:tcW w:w="1051" w:type="dxa"/>
          </w:tcPr>
          <w:p>
            <w:pPr>
              <w:pStyle w:val="TableParagraph"/>
              <w:spacing w:before="58"/>
              <w:ind w:right="113"/>
              <w:rPr>
                <w:b/>
                <w:sz w:val="16"/>
              </w:rPr>
            </w:pPr>
            <w:r>
              <w:rPr>
                <w:b/>
                <w:sz w:val="16"/>
              </w:rPr>
              <w:t>30.06.2018</w:t>
            </w:r>
          </w:p>
        </w:tc>
      </w:tr>
      <w:tr>
        <w:trPr>
          <w:trHeight w:val="246" w:hRule="atLeast"/>
        </w:trPr>
        <w:tc>
          <w:tcPr>
            <w:tcW w:w="3120" w:type="dxa"/>
          </w:tcPr>
          <w:p>
            <w:pPr>
              <w:pStyle w:val="TableParagraph"/>
              <w:spacing w:line="168" w:lineRule="exact" w:before="58"/>
              <w:ind w:left="107"/>
              <w:jc w:val="left"/>
              <w:rPr>
                <w:sz w:val="16"/>
              </w:rPr>
            </w:pPr>
            <w:r>
              <w:rPr>
                <w:sz w:val="16"/>
              </w:rPr>
              <w:t>Disponibilidades</w:t>
            </w:r>
          </w:p>
        </w:tc>
        <w:tc>
          <w:tcPr>
            <w:tcW w:w="1200" w:type="dxa"/>
          </w:tcPr>
          <w:p>
            <w:pPr>
              <w:pStyle w:val="TableParagraph"/>
              <w:spacing w:before="27"/>
              <w:ind w:right="96"/>
              <w:rPr>
                <w:sz w:val="16"/>
              </w:rPr>
            </w:pPr>
            <w:r>
              <w:rPr>
                <w:sz w:val="16"/>
              </w:rPr>
              <w:t>7.297</w:t>
            </w:r>
          </w:p>
        </w:tc>
        <w:tc>
          <w:tcPr>
            <w:tcW w:w="1080" w:type="dxa"/>
          </w:tcPr>
          <w:p>
            <w:pPr>
              <w:pStyle w:val="TableParagraph"/>
              <w:spacing w:before="27"/>
              <w:ind w:right="96"/>
              <w:rPr>
                <w:sz w:val="16"/>
              </w:rPr>
            </w:pPr>
            <w:r>
              <w:rPr>
                <w:sz w:val="16"/>
              </w:rPr>
              <w:t>6.458</w:t>
            </w:r>
          </w:p>
        </w:tc>
        <w:tc>
          <w:tcPr>
            <w:tcW w:w="2256" w:type="dxa"/>
          </w:tcPr>
          <w:p>
            <w:pPr>
              <w:pStyle w:val="TableParagraph"/>
              <w:spacing w:before="27"/>
              <w:ind w:left="107"/>
              <w:jc w:val="left"/>
              <w:rPr>
                <w:sz w:val="16"/>
              </w:rPr>
            </w:pPr>
            <w:r>
              <w:rPr>
                <w:sz w:val="16"/>
              </w:rPr>
              <w:t>Depósitos</w:t>
            </w:r>
          </w:p>
        </w:tc>
        <w:tc>
          <w:tcPr>
            <w:tcW w:w="1133" w:type="dxa"/>
          </w:tcPr>
          <w:p>
            <w:pPr>
              <w:pStyle w:val="TableParagraph"/>
              <w:spacing w:before="27"/>
              <w:ind w:right="95"/>
              <w:rPr>
                <w:sz w:val="16"/>
              </w:rPr>
            </w:pPr>
            <w:r>
              <w:rPr>
                <w:w w:val="100"/>
                <w:sz w:val="16"/>
              </w:rPr>
              <w:t>-</w:t>
            </w:r>
          </w:p>
        </w:tc>
        <w:tc>
          <w:tcPr>
            <w:tcW w:w="1051" w:type="dxa"/>
          </w:tcPr>
          <w:p>
            <w:pPr>
              <w:pStyle w:val="TableParagraph"/>
              <w:spacing w:before="27"/>
              <w:ind w:right="95"/>
              <w:rPr>
                <w:sz w:val="16"/>
              </w:rPr>
            </w:pPr>
            <w:r>
              <w:rPr>
                <w:w w:val="100"/>
                <w:sz w:val="16"/>
              </w:rPr>
              <w:t>-</w:t>
            </w:r>
          </w:p>
        </w:tc>
      </w:tr>
      <w:tr>
        <w:trPr>
          <w:trHeight w:val="309" w:hRule="atLeast"/>
        </w:trPr>
        <w:tc>
          <w:tcPr>
            <w:tcW w:w="3120" w:type="dxa"/>
          </w:tcPr>
          <w:p>
            <w:pPr>
              <w:pStyle w:val="TableParagraph"/>
              <w:spacing w:before="58"/>
              <w:ind w:left="107"/>
              <w:jc w:val="left"/>
              <w:rPr>
                <w:sz w:val="16"/>
              </w:rPr>
            </w:pPr>
            <w:r>
              <w:rPr>
                <w:sz w:val="16"/>
              </w:rPr>
              <w:t>Aplicações Interfinanceiras de Liquidez</w:t>
            </w:r>
          </w:p>
        </w:tc>
        <w:tc>
          <w:tcPr>
            <w:tcW w:w="1200" w:type="dxa"/>
          </w:tcPr>
          <w:p>
            <w:pPr>
              <w:pStyle w:val="TableParagraph"/>
              <w:spacing w:before="58"/>
              <w:ind w:right="96"/>
              <w:rPr>
                <w:sz w:val="16"/>
              </w:rPr>
            </w:pPr>
            <w:r>
              <w:rPr>
                <w:sz w:val="16"/>
              </w:rPr>
              <w:t>43.477</w:t>
            </w:r>
          </w:p>
        </w:tc>
        <w:tc>
          <w:tcPr>
            <w:tcW w:w="1080" w:type="dxa"/>
          </w:tcPr>
          <w:p>
            <w:pPr>
              <w:pStyle w:val="TableParagraph"/>
              <w:spacing w:before="58"/>
              <w:ind w:right="96"/>
              <w:rPr>
                <w:sz w:val="16"/>
              </w:rPr>
            </w:pPr>
            <w:r>
              <w:rPr>
                <w:sz w:val="16"/>
              </w:rPr>
              <w:t>47.838</w:t>
            </w:r>
          </w:p>
        </w:tc>
        <w:tc>
          <w:tcPr>
            <w:tcW w:w="2256" w:type="dxa"/>
          </w:tcPr>
          <w:p>
            <w:pPr>
              <w:pStyle w:val="TableParagraph"/>
              <w:spacing w:before="58"/>
              <w:ind w:left="107"/>
              <w:jc w:val="left"/>
              <w:rPr>
                <w:sz w:val="16"/>
              </w:rPr>
            </w:pPr>
            <w:r>
              <w:rPr>
                <w:sz w:val="16"/>
              </w:rPr>
              <w:t>Relações Interdependências</w:t>
            </w:r>
          </w:p>
        </w:tc>
        <w:tc>
          <w:tcPr>
            <w:tcW w:w="1133" w:type="dxa"/>
          </w:tcPr>
          <w:p>
            <w:pPr>
              <w:pStyle w:val="TableParagraph"/>
              <w:spacing w:before="58"/>
              <w:ind w:right="96"/>
              <w:rPr>
                <w:sz w:val="16"/>
              </w:rPr>
            </w:pPr>
            <w:r>
              <w:rPr>
                <w:sz w:val="16"/>
              </w:rPr>
              <w:t>3.660</w:t>
            </w:r>
          </w:p>
        </w:tc>
        <w:tc>
          <w:tcPr>
            <w:tcW w:w="1051" w:type="dxa"/>
          </w:tcPr>
          <w:p>
            <w:pPr>
              <w:pStyle w:val="TableParagraph"/>
              <w:spacing w:before="58"/>
              <w:ind w:right="96"/>
              <w:rPr>
                <w:sz w:val="16"/>
              </w:rPr>
            </w:pPr>
            <w:r>
              <w:rPr>
                <w:sz w:val="16"/>
              </w:rPr>
              <w:t>4.648</w:t>
            </w:r>
          </w:p>
        </w:tc>
      </w:tr>
      <w:tr>
        <w:trPr>
          <w:trHeight w:val="577" w:hRule="atLeast"/>
        </w:trPr>
        <w:tc>
          <w:tcPr>
            <w:tcW w:w="3120" w:type="dxa"/>
          </w:tcPr>
          <w:p>
            <w:pPr>
              <w:pStyle w:val="TableParagraph"/>
              <w:spacing w:before="8"/>
              <w:jc w:val="left"/>
              <w:rPr>
                <w:sz w:val="16"/>
              </w:rPr>
            </w:pPr>
          </w:p>
          <w:p>
            <w:pPr>
              <w:pStyle w:val="TableParagraph"/>
              <w:spacing w:before="1"/>
              <w:ind w:left="107"/>
              <w:jc w:val="left"/>
              <w:rPr>
                <w:sz w:val="16"/>
              </w:rPr>
            </w:pPr>
            <w:r>
              <w:rPr>
                <w:sz w:val="16"/>
              </w:rPr>
              <w:t>Operações de Crédito</w:t>
            </w:r>
          </w:p>
        </w:tc>
        <w:tc>
          <w:tcPr>
            <w:tcW w:w="1200" w:type="dxa"/>
          </w:tcPr>
          <w:p>
            <w:pPr>
              <w:pStyle w:val="TableParagraph"/>
              <w:spacing w:before="8"/>
              <w:jc w:val="left"/>
              <w:rPr>
                <w:sz w:val="16"/>
              </w:rPr>
            </w:pPr>
          </w:p>
          <w:p>
            <w:pPr>
              <w:pStyle w:val="TableParagraph"/>
              <w:spacing w:before="1"/>
              <w:ind w:right="96"/>
              <w:rPr>
                <w:sz w:val="16"/>
              </w:rPr>
            </w:pPr>
            <w:r>
              <w:rPr>
                <w:sz w:val="16"/>
              </w:rPr>
              <w:t>488.650</w:t>
            </w:r>
          </w:p>
        </w:tc>
        <w:tc>
          <w:tcPr>
            <w:tcW w:w="1080" w:type="dxa"/>
          </w:tcPr>
          <w:p>
            <w:pPr>
              <w:pStyle w:val="TableParagraph"/>
              <w:spacing w:before="8"/>
              <w:jc w:val="left"/>
              <w:rPr>
                <w:sz w:val="16"/>
              </w:rPr>
            </w:pPr>
          </w:p>
          <w:p>
            <w:pPr>
              <w:pStyle w:val="TableParagraph"/>
              <w:spacing w:before="1"/>
              <w:ind w:right="96"/>
              <w:rPr>
                <w:sz w:val="16"/>
              </w:rPr>
            </w:pPr>
            <w:r>
              <w:rPr>
                <w:sz w:val="16"/>
              </w:rPr>
              <w:t>641.003</w:t>
            </w:r>
          </w:p>
        </w:tc>
        <w:tc>
          <w:tcPr>
            <w:tcW w:w="2256" w:type="dxa"/>
          </w:tcPr>
          <w:p>
            <w:pPr>
              <w:pStyle w:val="TableParagraph"/>
              <w:spacing w:before="22"/>
              <w:ind w:left="107" w:right="198"/>
              <w:jc w:val="left"/>
              <w:rPr>
                <w:sz w:val="16"/>
              </w:rPr>
            </w:pPr>
            <w:r>
              <w:rPr>
                <w:sz w:val="16"/>
              </w:rPr>
              <w:t>Obrigações por Empréstimos e Repasses -</w:t>
            </w:r>
          </w:p>
          <w:p>
            <w:pPr>
              <w:pStyle w:val="TableParagraph"/>
              <w:spacing w:line="168" w:lineRule="exact"/>
              <w:ind w:left="107"/>
              <w:jc w:val="left"/>
              <w:rPr>
                <w:sz w:val="16"/>
              </w:rPr>
            </w:pPr>
            <w:r>
              <w:rPr>
                <w:sz w:val="16"/>
              </w:rPr>
              <w:t>Do País</w:t>
            </w:r>
          </w:p>
        </w:tc>
        <w:tc>
          <w:tcPr>
            <w:tcW w:w="1133" w:type="dxa"/>
          </w:tcPr>
          <w:p>
            <w:pPr>
              <w:pStyle w:val="TableParagraph"/>
              <w:spacing w:before="8"/>
              <w:jc w:val="left"/>
              <w:rPr>
                <w:sz w:val="16"/>
              </w:rPr>
            </w:pPr>
          </w:p>
          <w:p>
            <w:pPr>
              <w:pStyle w:val="TableParagraph"/>
              <w:spacing w:before="1"/>
              <w:ind w:right="96"/>
              <w:rPr>
                <w:sz w:val="16"/>
              </w:rPr>
            </w:pPr>
            <w:r>
              <w:rPr>
                <w:sz w:val="16"/>
              </w:rPr>
              <w:t>61.400</w:t>
            </w:r>
          </w:p>
        </w:tc>
        <w:tc>
          <w:tcPr>
            <w:tcW w:w="1051" w:type="dxa"/>
          </w:tcPr>
          <w:p>
            <w:pPr>
              <w:pStyle w:val="TableParagraph"/>
              <w:spacing w:before="8"/>
              <w:jc w:val="left"/>
              <w:rPr>
                <w:sz w:val="16"/>
              </w:rPr>
            </w:pPr>
          </w:p>
          <w:p>
            <w:pPr>
              <w:pStyle w:val="TableParagraph"/>
              <w:spacing w:before="1"/>
              <w:ind w:right="96"/>
              <w:rPr>
                <w:sz w:val="16"/>
              </w:rPr>
            </w:pPr>
            <w:r>
              <w:rPr>
                <w:sz w:val="16"/>
              </w:rPr>
              <w:t>71.593</w:t>
            </w:r>
          </w:p>
        </w:tc>
      </w:tr>
      <w:tr>
        <w:trPr>
          <w:trHeight w:val="558" w:hRule="atLeast"/>
        </w:trPr>
        <w:tc>
          <w:tcPr>
            <w:tcW w:w="3120" w:type="dxa"/>
            <w:vMerge w:val="restart"/>
          </w:tcPr>
          <w:p>
            <w:pPr>
              <w:pStyle w:val="TableParagraph"/>
              <w:jc w:val="left"/>
              <w:rPr>
                <w:sz w:val="18"/>
              </w:rPr>
            </w:pPr>
          </w:p>
          <w:p>
            <w:pPr>
              <w:pStyle w:val="TableParagraph"/>
              <w:spacing w:before="10"/>
              <w:jc w:val="left"/>
              <w:rPr>
                <w:sz w:val="15"/>
              </w:rPr>
            </w:pPr>
          </w:p>
          <w:p>
            <w:pPr>
              <w:pStyle w:val="TableParagraph"/>
              <w:ind w:left="107"/>
              <w:jc w:val="left"/>
              <w:rPr>
                <w:sz w:val="16"/>
              </w:rPr>
            </w:pPr>
            <w:r>
              <w:rPr>
                <w:sz w:val="16"/>
              </w:rPr>
              <w:t>Outros Créditos</w:t>
            </w:r>
          </w:p>
        </w:tc>
        <w:tc>
          <w:tcPr>
            <w:tcW w:w="1200" w:type="dxa"/>
            <w:vMerge w:val="restart"/>
          </w:tcPr>
          <w:p>
            <w:pPr>
              <w:pStyle w:val="TableParagraph"/>
              <w:jc w:val="left"/>
              <w:rPr>
                <w:sz w:val="18"/>
              </w:rPr>
            </w:pPr>
          </w:p>
          <w:p>
            <w:pPr>
              <w:pStyle w:val="TableParagraph"/>
              <w:spacing w:before="10"/>
              <w:jc w:val="left"/>
              <w:rPr>
                <w:sz w:val="15"/>
              </w:rPr>
            </w:pPr>
          </w:p>
          <w:p>
            <w:pPr>
              <w:pStyle w:val="TableParagraph"/>
              <w:ind w:left="513"/>
              <w:jc w:val="left"/>
              <w:rPr>
                <w:sz w:val="16"/>
              </w:rPr>
            </w:pPr>
            <w:r>
              <w:rPr>
                <w:sz w:val="16"/>
              </w:rPr>
              <w:t>925.873</w:t>
            </w:r>
          </w:p>
        </w:tc>
        <w:tc>
          <w:tcPr>
            <w:tcW w:w="1080" w:type="dxa"/>
            <w:vMerge w:val="restart"/>
          </w:tcPr>
          <w:p>
            <w:pPr>
              <w:pStyle w:val="TableParagraph"/>
              <w:jc w:val="left"/>
              <w:rPr>
                <w:sz w:val="18"/>
              </w:rPr>
            </w:pPr>
          </w:p>
          <w:p>
            <w:pPr>
              <w:pStyle w:val="TableParagraph"/>
              <w:spacing w:before="10"/>
              <w:jc w:val="left"/>
              <w:rPr>
                <w:sz w:val="15"/>
              </w:rPr>
            </w:pPr>
          </w:p>
          <w:p>
            <w:pPr>
              <w:pStyle w:val="TableParagraph"/>
              <w:ind w:left="259"/>
              <w:jc w:val="left"/>
              <w:rPr>
                <w:sz w:val="16"/>
              </w:rPr>
            </w:pPr>
            <w:r>
              <w:rPr>
                <w:sz w:val="16"/>
              </w:rPr>
              <w:t>1.051.119</w:t>
            </w:r>
          </w:p>
        </w:tc>
        <w:tc>
          <w:tcPr>
            <w:tcW w:w="2256" w:type="dxa"/>
          </w:tcPr>
          <w:p>
            <w:pPr>
              <w:pStyle w:val="TableParagraph"/>
              <w:spacing w:before="3"/>
              <w:ind w:left="107" w:right="198"/>
              <w:jc w:val="left"/>
              <w:rPr>
                <w:sz w:val="16"/>
              </w:rPr>
            </w:pPr>
            <w:r>
              <w:rPr>
                <w:sz w:val="16"/>
              </w:rPr>
              <w:t>Obrigações por Empréstimos e Repasses -</w:t>
            </w:r>
          </w:p>
          <w:p>
            <w:pPr>
              <w:pStyle w:val="TableParagraph"/>
              <w:spacing w:line="168" w:lineRule="exact"/>
              <w:ind w:left="107"/>
              <w:jc w:val="left"/>
              <w:rPr>
                <w:sz w:val="16"/>
              </w:rPr>
            </w:pPr>
            <w:r>
              <w:rPr>
                <w:sz w:val="16"/>
              </w:rPr>
              <w:t>Do Exterior</w:t>
            </w:r>
          </w:p>
        </w:tc>
        <w:tc>
          <w:tcPr>
            <w:tcW w:w="1133" w:type="dxa"/>
          </w:tcPr>
          <w:p>
            <w:pPr>
              <w:pStyle w:val="TableParagraph"/>
              <w:spacing w:before="10"/>
              <w:jc w:val="left"/>
              <w:rPr>
                <w:sz w:val="15"/>
              </w:rPr>
            </w:pPr>
          </w:p>
          <w:p>
            <w:pPr>
              <w:pStyle w:val="TableParagraph"/>
              <w:spacing w:before="1"/>
              <w:ind w:right="96"/>
              <w:rPr>
                <w:sz w:val="16"/>
              </w:rPr>
            </w:pPr>
            <w:r>
              <w:rPr>
                <w:sz w:val="16"/>
              </w:rPr>
              <w:t>492.801</w:t>
            </w:r>
          </w:p>
        </w:tc>
        <w:tc>
          <w:tcPr>
            <w:tcW w:w="1051" w:type="dxa"/>
          </w:tcPr>
          <w:p>
            <w:pPr>
              <w:pStyle w:val="TableParagraph"/>
              <w:spacing w:before="10"/>
              <w:jc w:val="left"/>
              <w:rPr>
                <w:sz w:val="15"/>
              </w:rPr>
            </w:pPr>
          </w:p>
          <w:p>
            <w:pPr>
              <w:pStyle w:val="TableParagraph"/>
              <w:spacing w:before="1"/>
              <w:ind w:right="96"/>
              <w:rPr>
                <w:sz w:val="16"/>
              </w:rPr>
            </w:pPr>
            <w:r>
              <w:rPr>
                <w:sz w:val="16"/>
              </w:rPr>
              <w:t>1.825.926</w:t>
            </w:r>
          </w:p>
        </w:tc>
      </w:tr>
      <w:tr>
        <w:trPr>
          <w:trHeight w:val="400" w:hRule="atLeast"/>
        </w:trPr>
        <w:tc>
          <w:tcPr>
            <w:tcW w:w="3120" w:type="dxa"/>
            <w:vMerge/>
            <w:tcBorders>
              <w:top w:val="nil"/>
            </w:tcBorders>
          </w:tcPr>
          <w:p>
            <w:pPr>
              <w:rPr>
                <w:sz w:val="2"/>
                <w:szCs w:val="2"/>
              </w:rPr>
            </w:pPr>
          </w:p>
        </w:tc>
        <w:tc>
          <w:tcPr>
            <w:tcW w:w="1200" w:type="dxa"/>
            <w:vMerge/>
            <w:tcBorders>
              <w:top w:val="nil"/>
            </w:tcBorders>
          </w:tcPr>
          <w:p>
            <w:pPr>
              <w:rPr>
                <w:sz w:val="2"/>
                <w:szCs w:val="2"/>
              </w:rPr>
            </w:pPr>
          </w:p>
        </w:tc>
        <w:tc>
          <w:tcPr>
            <w:tcW w:w="1080" w:type="dxa"/>
            <w:vMerge/>
            <w:tcBorders>
              <w:top w:val="nil"/>
            </w:tcBorders>
          </w:tcPr>
          <w:p>
            <w:pPr>
              <w:rPr>
                <w:sz w:val="2"/>
                <w:szCs w:val="2"/>
              </w:rPr>
            </w:pPr>
          </w:p>
        </w:tc>
        <w:tc>
          <w:tcPr>
            <w:tcW w:w="2256" w:type="dxa"/>
          </w:tcPr>
          <w:p>
            <w:pPr>
              <w:pStyle w:val="TableParagraph"/>
              <w:spacing w:before="104"/>
              <w:ind w:left="107"/>
              <w:jc w:val="left"/>
              <w:rPr>
                <w:sz w:val="16"/>
              </w:rPr>
            </w:pPr>
            <w:r>
              <w:rPr>
                <w:sz w:val="16"/>
              </w:rPr>
              <w:t>Outras Obrigações</w:t>
            </w:r>
          </w:p>
        </w:tc>
        <w:tc>
          <w:tcPr>
            <w:tcW w:w="1133" w:type="dxa"/>
          </w:tcPr>
          <w:p>
            <w:pPr>
              <w:pStyle w:val="TableParagraph"/>
              <w:spacing w:before="104"/>
              <w:ind w:right="96"/>
              <w:rPr>
                <w:sz w:val="16"/>
              </w:rPr>
            </w:pPr>
            <w:r>
              <w:rPr>
                <w:sz w:val="16"/>
              </w:rPr>
              <w:t>945.924</w:t>
            </w:r>
          </w:p>
        </w:tc>
        <w:tc>
          <w:tcPr>
            <w:tcW w:w="1051" w:type="dxa"/>
          </w:tcPr>
          <w:p>
            <w:pPr>
              <w:pStyle w:val="TableParagraph"/>
              <w:spacing w:before="104"/>
              <w:ind w:right="96"/>
              <w:rPr>
                <w:sz w:val="16"/>
              </w:rPr>
            </w:pPr>
            <w:r>
              <w:rPr>
                <w:sz w:val="16"/>
              </w:rPr>
              <w:t>1.070.851</w:t>
            </w:r>
          </w:p>
        </w:tc>
      </w:tr>
      <w:tr>
        <w:trPr>
          <w:trHeight w:val="549" w:hRule="atLeast"/>
        </w:trPr>
        <w:tc>
          <w:tcPr>
            <w:tcW w:w="3120" w:type="dxa"/>
          </w:tcPr>
          <w:p>
            <w:pPr>
              <w:pStyle w:val="TableParagraph"/>
              <w:spacing w:before="8"/>
              <w:jc w:val="left"/>
              <w:rPr>
                <w:sz w:val="15"/>
              </w:rPr>
            </w:pPr>
          </w:p>
          <w:p>
            <w:pPr>
              <w:pStyle w:val="TableParagraph"/>
              <w:spacing w:line="182" w:lineRule="exact"/>
              <w:ind w:left="107" w:right="297"/>
              <w:jc w:val="left"/>
              <w:rPr>
                <w:b/>
                <w:sz w:val="16"/>
              </w:rPr>
            </w:pPr>
            <w:r>
              <w:rPr>
                <w:b/>
                <w:sz w:val="16"/>
              </w:rPr>
              <w:t>Total de Ativos em Moedas Estrangeiras, exclusive Derivativos</w:t>
            </w:r>
          </w:p>
        </w:tc>
        <w:tc>
          <w:tcPr>
            <w:tcW w:w="1200" w:type="dxa"/>
          </w:tcPr>
          <w:p>
            <w:pPr>
              <w:pStyle w:val="TableParagraph"/>
              <w:spacing w:before="3"/>
              <w:jc w:val="left"/>
              <w:rPr>
                <w:sz w:val="15"/>
              </w:rPr>
            </w:pPr>
          </w:p>
          <w:p>
            <w:pPr>
              <w:pStyle w:val="TableParagraph"/>
              <w:ind w:right="96"/>
              <w:rPr>
                <w:b/>
                <w:sz w:val="16"/>
              </w:rPr>
            </w:pPr>
            <w:r>
              <w:rPr>
                <w:b/>
                <w:sz w:val="16"/>
              </w:rPr>
              <w:t>1.465.297</w:t>
            </w:r>
          </w:p>
        </w:tc>
        <w:tc>
          <w:tcPr>
            <w:tcW w:w="1080" w:type="dxa"/>
          </w:tcPr>
          <w:p>
            <w:pPr>
              <w:pStyle w:val="TableParagraph"/>
              <w:spacing w:before="3"/>
              <w:jc w:val="left"/>
              <w:rPr>
                <w:sz w:val="15"/>
              </w:rPr>
            </w:pPr>
          </w:p>
          <w:p>
            <w:pPr>
              <w:pStyle w:val="TableParagraph"/>
              <w:ind w:right="96"/>
              <w:rPr>
                <w:b/>
                <w:sz w:val="16"/>
              </w:rPr>
            </w:pPr>
            <w:r>
              <w:rPr>
                <w:b/>
                <w:sz w:val="16"/>
              </w:rPr>
              <w:t>1.746.418</w:t>
            </w:r>
          </w:p>
        </w:tc>
        <w:tc>
          <w:tcPr>
            <w:tcW w:w="2256" w:type="dxa"/>
            <w:vMerge w:val="restart"/>
          </w:tcPr>
          <w:p>
            <w:pPr>
              <w:pStyle w:val="TableParagraph"/>
              <w:spacing w:before="5"/>
              <w:jc w:val="left"/>
              <w:rPr>
                <w:sz w:val="18"/>
              </w:rPr>
            </w:pPr>
          </w:p>
          <w:p>
            <w:pPr>
              <w:pStyle w:val="TableParagraph"/>
              <w:ind w:left="107" w:right="491"/>
              <w:jc w:val="left"/>
              <w:rPr>
                <w:b/>
                <w:sz w:val="16"/>
              </w:rPr>
            </w:pPr>
            <w:r>
              <w:rPr>
                <w:b/>
                <w:sz w:val="16"/>
              </w:rPr>
              <w:t>Total de Passivos em Moedas Estrangeiras</w:t>
            </w:r>
          </w:p>
        </w:tc>
        <w:tc>
          <w:tcPr>
            <w:tcW w:w="1133" w:type="dxa"/>
            <w:vMerge w:val="restart"/>
          </w:tcPr>
          <w:p>
            <w:pPr>
              <w:pStyle w:val="TableParagraph"/>
              <w:spacing w:before="4"/>
              <w:jc w:val="left"/>
              <w:rPr>
                <w:sz w:val="26"/>
              </w:rPr>
            </w:pPr>
          </w:p>
          <w:p>
            <w:pPr>
              <w:pStyle w:val="TableParagraph"/>
              <w:ind w:left="311"/>
              <w:jc w:val="left"/>
              <w:rPr>
                <w:b/>
                <w:sz w:val="16"/>
              </w:rPr>
            </w:pPr>
            <w:r>
              <w:rPr>
                <w:b/>
                <w:sz w:val="16"/>
              </w:rPr>
              <w:t>1.503.785</w:t>
            </w:r>
          </w:p>
        </w:tc>
        <w:tc>
          <w:tcPr>
            <w:tcW w:w="1051" w:type="dxa"/>
            <w:vMerge w:val="restart"/>
          </w:tcPr>
          <w:p>
            <w:pPr>
              <w:pStyle w:val="TableParagraph"/>
              <w:spacing w:before="4"/>
              <w:jc w:val="left"/>
              <w:rPr>
                <w:sz w:val="26"/>
              </w:rPr>
            </w:pPr>
          </w:p>
          <w:p>
            <w:pPr>
              <w:pStyle w:val="TableParagraph"/>
              <w:ind w:left="230"/>
              <w:jc w:val="left"/>
              <w:rPr>
                <w:b/>
                <w:sz w:val="16"/>
              </w:rPr>
            </w:pPr>
            <w:r>
              <w:rPr>
                <w:b/>
                <w:sz w:val="16"/>
              </w:rPr>
              <w:t>2.973.018</w:t>
            </w:r>
          </w:p>
        </w:tc>
      </w:tr>
      <w:tr>
        <w:trPr>
          <w:trHeight w:val="244" w:hRule="atLeast"/>
        </w:trPr>
        <w:tc>
          <w:tcPr>
            <w:tcW w:w="3120" w:type="dxa"/>
          </w:tcPr>
          <w:p>
            <w:pPr>
              <w:pStyle w:val="TableParagraph"/>
              <w:spacing w:line="168" w:lineRule="exact" w:before="56"/>
              <w:ind w:left="107"/>
              <w:jc w:val="left"/>
              <w:rPr>
                <w:i/>
                <w:sz w:val="16"/>
              </w:rPr>
            </w:pPr>
            <w:r>
              <w:rPr>
                <w:sz w:val="16"/>
              </w:rPr>
              <w:t>Operações de </w:t>
            </w:r>
            <w:r>
              <w:rPr>
                <w:i/>
                <w:sz w:val="16"/>
              </w:rPr>
              <w:t>Swap</w:t>
            </w:r>
          </w:p>
        </w:tc>
        <w:tc>
          <w:tcPr>
            <w:tcW w:w="1200" w:type="dxa"/>
          </w:tcPr>
          <w:p>
            <w:pPr>
              <w:pStyle w:val="TableParagraph"/>
              <w:spacing w:before="27"/>
              <w:ind w:right="95"/>
              <w:rPr>
                <w:sz w:val="16"/>
              </w:rPr>
            </w:pPr>
            <w:r>
              <w:rPr>
                <w:w w:val="100"/>
                <w:sz w:val="16"/>
              </w:rPr>
              <w:t>-</w:t>
            </w:r>
          </w:p>
        </w:tc>
        <w:tc>
          <w:tcPr>
            <w:tcW w:w="1080" w:type="dxa"/>
          </w:tcPr>
          <w:p>
            <w:pPr>
              <w:pStyle w:val="TableParagraph"/>
              <w:spacing w:before="27"/>
              <w:ind w:right="96"/>
              <w:rPr>
                <w:sz w:val="16"/>
              </w:rPr>
            </w:pPr>
            <w:r>
              <w:rPr>
                <w:sz w:val="16"/>
              </w:rPr>
              <w:t>1.165.216</w:t>
            </w:r>
          </w:p>
        </w:tc>
        <w:tc>
          <w:tcPr>
            <w:tcW w:w="2256" w:type="dxa"/>
            <w:vMerge/>
            <w:tcBorders>
              <w:top w:val="nil"/>
            </w:tcBorders>
          </w:tcPr>
          <w:p>
            <w:pPr>
              <w:rPr>
                <w:sz w:val="2"/>
                <w:szCs w:val="2"/>
              </w:rPr>
            </w:pPr>
          </w:p>
        </w:tc>
        <w:tc>
          <w:tcPr>
            <w:tcW w:w="1133" w:type="dxa"/>
            <w:vMerge/>
            <w:tcBorders>
              <w:top w:val="nil"/>
            </w:tcBorders>
          </w:tcPr>
          <w:p>
            <w:pPr>
              <w:rPr>
                <w:sz w:val="2"/>
                <w:szCs w:val="2"/>
              </w:rPr>
            </w:pPr>
          </w:p>
        </w:tc>
        <w:tc>
          <w:tcPr>
            <w:tcW w:w="1051" w:type="dxa"/>
            <w:vMerge/>
            <w:tcBorders>
              <w:top w:val="nil"/>
            </w:tcBorders>
          </w:tcPr>
          <w:p>
            <w:pPr>
              <w:rPr>
                <w:sz w:val="2"/>
                <w:szCs w:val="2"/>
              </w:rPr>
            </w:pPr>
          </w:p>
        </w:tc>
      </w:tr>
      <w:tr>
        <w:trPr>
          <w:trHeight w:val="731" w:hRule="atLeast"/>
        </w:trPr>
        <w:tc>
          <w:tcPr>
            <w:tcW w:w="3120" w:type="dxa"/>
          </w:tcPr>
          <w:p>
            <w:pPr>
              <w:pStyle w:val="TableParagraph"/>
              <w:spacing w:before="3"/>
              <w:jc w:val="left"/>
              <w:rPr>
                <w:sz w:val="15"/>
              </w:rPr>
            </w:pPr>
          </w:p>
          <w:p>
            <w:pPr>
              <w:pStyle w:val="TableParagraph"/>
              <w:ind w:left="107" w:right="173"/>
              <w:jc w:val="left"/>
              <w:rPr>
                <w:b/>
                <w:sz w:val="16"/>
              </w:rPr>
            </w:pPr>
            <w:r>
              <w:rPr>
                <w:b/>
                <w:sz w:val="16"/>
              </w:rPr>
              <w:t>Total de Exposição Ativa em Moedas Estrangeiras</w:t>
            </w:r>
          </w:p>
        </w:tc>
        <w:tc>
          <w:tcPr>
            <w:tcW w:w="1200" w:type="dxa"/>
          </w:tcPr>
          <w:p>
            <w:pPr>
              <w:pStyle w:val="TableParagraph"/>
              <w:spacing w:before="2"/>
              <w:jc w:val="left"/>
              <w:rPr>
                <w:sz w:val="23"/>
              </w:rPr>
            </w:pPr>
          </w:p>
          <w:p>
            <w:pPr>
              <w:pStyle w:val="TableParagraph"/>
              <w:spacing w:before="1"/>
              <w:ind w:right="96"/>
              <w:rPr>
                <w:b/>
                <w:sz w:val="16"/>
              </w:rPr>
            </w:pPr>
            <w:r>
              <w:rPr>
                <w:b/>
                <w:sz w:val="16"/>
              </w:rPr>
              <w:t>1.465.297</w:t>
            </w:r>
          </w:p>
        </w:tc>
        <w:tc>
          <w:tcPr>
            <w:tcW w:w="1080" w:type="dxa"/>
          </w:tcPr>
          <w:p>
            <w:pPr>
              <w:pStyle w:val="TableParagraph"/>
              <w:spacing w:before="2"/>
              <w:jc w:val="left"/>
              <w:rPr>
                <w:sz w:val="23"/>
              </w:rPr>
            </w:pPr>
          </w:p>
          <w:p>
            <w:pPr>
              <w:pStyle w:val="TableParagraph"/>
              <w:spacing w:before="1"/>
              <w:ind w:right="96"/>
              <w:rPr>
                <w:b/>
                <w:sz w:val="16"/>
              </w:rPr>
            </w:pPr>
            <w:r>
              <w:rPr>
                <w:b/>
                <w:sz w:val="16"/>
              </w:rPr>
              <w:t>2.911.634</w:t>
            </w:r>
          </w:p>
        </w:tc>
        <w:tc>
          <w:tcPr>
            <w:tcW w:w="2256" w:type="dxa"/>
          </w:tcPr>
          <w:p>
            <w:pPr>
              <w:pStyle w:val="TableParagraph"/>
              <w:spacing w:before="82"/>
              <w:ind w:left="107" w:right="607"/>
              <w:jc w:val="left"/>
              <w:rPr>
                <w:b/>
                <w:sz w:val="16"/>
              </w:rPr>
            </w:pPr>
            <w:r>
              <w:rPr>
                <w:b/>
                <w:sz w:val="16"/>
              </w:rPr>
              <w:t>Total de Exposição Passiva em Moedas Estrangeiras</w:t>
            </w:r>
          </w:p>
        </w:tc>
        <w:tc>
          <w:tcPr>
            <w:tcW w:w="1133" w:type="dxa"/>
          </w:tcPr>
          <w:p>
            <w:pPr>
              <w:pStyle w:val="TableParagraph"/>
              <w:spacing w:before="2"/>
              <w:jc w:val="left"/>
              <w:rPr>
                <w:sz w:val="23"/>
              </w:rPr>
            </w:pPr>
          </w:p>
          <w:p>
            <w:pPr>
              <w:pStyle w:val="TableParagraph"/>
              <w:spacing w:before="1"/>
              <w:ind w:right="96"/>
              <w:rPr>
                <w:b/>
                <w:sz w:val="16"/>
              </w:rPr>
            </w:pPr>
            <w:r>
              <w:rPr>
                <w:b/>
                <w:sz w:val="16"/>
              </w:rPr>
              <w:t>1.503.785</w:t>
            </w:r>
          </w:p>
        </w:tc>
        <w:tc>
          <w:tcPr>
            <w:tcW w:w="1051" w:type="dxa"/>
          </w:tcPr>
          <w:p>
            <w:pPr>
              <w:pStyle w:val="TableParagraph"/>
              <w:spacing w:before="2"/>
              <w:jc w:val="left"/>
              <w:rPr>
                <w:sz w:val="23"/>
              </w:rPr>
            </w:pPr>
          </w:p>
          <w:p>
            <w:pPr>
              <w:pStyle w:val="TableParagraph"/>
              <w:spacing w:before="1"/>
              <w:ind w:right="96"/>
              <w:rPr>
                <w:b/>
                <w:sz w:val="16"/>
              </w:rPr>
            </w:pPr>
            <w:r>
              <w:rPr>
                <w:b/>
                <w:sz w:val="16"/>
              </w:rPr>
              <w:t>2.973.018</w:t>
            </w:r>
          </w:p>
        </w:tc>
      </w:tr>
    </w:tbl>
    <w:p>
      <w:pPr>
        <w:pStyle w:val="BodyText"/>
        <w:spacing w:before="5"/>
        <w:rPr>
          <w:sz w:val="11"/>
        </w:rPr>
      </w:pPr>
    </w:p>
    <w:p>
      <w:pPr>
        <w:pStyle w:val="BodyText"/>
        <w:spacing w:before="93"/>
        <w:ind w:left="543" w:right="1396"/>
        <w:jc w:val="both"/>
      </w:pPr>
      <w:r>
        <w:rPr/>
        <w:t>A exposição cambial é mantida abaixo dos limites estabelecidos na Política Corporativa de Gestão de Riscos (5% do Patrimônio de Referência).</w:t>
      </w:r>
    </w:p>
    <w:p>
      <w:pPr>
        <w:pStyle w:val="Heading5"/>
        <w:numPr>
          <w:ilvl w:val="0"/>
          <w:numId w:val="34"/>
        </w:numPr>
        <w:tabs>
          <w:tab w:pos="505" w:val="left" w:leader="none"/>
        </w:tabs>
        <w:spacing w:line="240" w:lineRule="auto" w:before="119" w:after="0"/>
        <w:ind w:left="504" w:right="0" w:hanging="245"/>
        <w:jc w:val="left"/>
      </w:pPr>
      <w:r>
        <w:rPr/>
        <w:t>Limites Operacionais – Acordo de</w:t>
      </w:r>
      <w:r>
        <w:rPr>
          <w:spacing w:val="2"/>
        </w:rPr>
        <w:t> </w:t>
      </w:r>
      <w:r>
        <w:rPr/>
        <w:t>Basiléia</w:t>
      </w:r>
    </w:p>
    <w:p>
      <w:pPr>
        <w:pStyle w:val="BodyText"/>
        <w:spacing w:before="123"/>
        <w:ind w:left="543" w:right="1467"/>
        <w:jc w:val="both"/>
      </w:pPr>
      <w:r>
        <w:rPr/>
        <w:t>Em 30.06.2019, o Banco apresentou um índice de Basiléia Amplo (incluindo o capital para cobertura do RBAN) de 15,87% (14,78% em 30.06.2018) e os índices de Nível I e de Capital Principal ficaram, ambos, em 11,69% (10,27% em 30.06.2018). O PR apurado foi de R$ 6.013.363 (R$ 6.550.991 em 30.06.2018), o Nível I e o Capital Principal apresentaram o mesmo valor de R$ 5.212.323 (R$</w:t>
      </w:r>
    </w:p>
    <w:p>
      <w:pPr>
        <w:pStyle w:val="BodyText"/>
        <w:ind w:left="543" w:right="1470"/>
        <w:jc w:val="both"/>
      </w:pPr>
      <w:r>
        <w:rPr/>
        <w:t>4.289.280 em 30.06.2018), enquanto os ativos ponderados pelo risco (montante RWA) totalizaram R$ 51.436.529 (R$ 41.766.401 em 30.06.2018).</w:t>
      </w:r>
    </w:p>
    <w:p>
      <w:pPr>
        <w:pStyle w:val="BodyText"/>
        <w:spacing w:before="3"/>
        <w:rPr>
          <w:sz w:val="30"/>
        </w:rPr>
      </w:pPr>
    </w:p>
    <w:p>
      <w:pPr>
        <w:pStyle w:val="Heading5"/>
        <w:numPr>
          <w:ilvl w:val="0"/>
          <w:numId w:val="36"/>
        </w:numPr>
        <w:tabs>
          <w:tab w:pos="417" w:val="left" w:leader="none"/>
        </w:tabs>
        <w:spacing w:line="240" w:lineRule="auto" w:before="0" w:after="0"/>
        <w:ind w:left="416" w:right="0" w:hanging="158"/>
        <w:jc w:val="left"/>
        <w:rPr>
          <w:sz w:val="16"/>
        </w:rPr>
      </w:pPr>
      <w:r>
        <w:rPr/>
        <w:t>Requerimentos Mínimos de Capital (Basiléia</w:t>
      </w:r>
      <w:r>
        <w:rPr>
          <w:spacing w:val="-6"/>
        </w:rPr>
        <w:t> </w:t>
      </w:r>
      <w:r>
        <w:rPr/>
        <w:t>III)</w:t>
      </w:r>
    </w:p>
    <w:p>
      <w:pPr>
        <w:pStyle w:val="BodyText"/>
        <w:rPr>
          <w:b/>
        </w:rPr>
      </w:pPr>
    </w:p>
    <w:p>
      <w:pPr>
        <w:pStyle w:val="BodyText"/>
        <w:spacing w:before="8"/>
        <w:rPr>
          <w:b/>
          <w:sz w:val="10"/>
        </w:rPr>
      </w:pPr>
    </w:p>
    <w:tbl>
      <w:tblPr>
        <w:tblW w:w="0" w:type="auto"/>
        <w:jc w:val="left"/>
        <w:tblInd w:w="4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79"/>
        <w:gridCol w:w="1277"/>
        <w:gridCol w:w="1275"/>
      </w:tblGrid>
      <w:tr>
        <w:trPr>
          <w:trHeight w:val="184" w:hRule="atLeast"/>
        </w:trPr>
        <w:tc>
          <w:tcPr>
            <w:tcW w:w="6379" w:type="dxa"/>
          </w:tcPr>
          <w:p>
            <w:pPr>
              <w:pStyle w:val="TableParagraph"/>
              <w:spacing w:line="164" w:lineRule="exact"/>
              <w:ind w:left="71"/>
              <w:jc w:val="left"/>
              <w:rPr>
                <w:b/>
                <w:sz w:val="16"/>
              </w:rPr>
            </w:pPr>
            <w:r>
              <w:rPr>
                <w:b/>
                <w:sz w:val="16"/>
              </w:rPr>
              <w:t>Especificação</w:t>
            </w:r>
          </w:p>
        </w:tc>
        <w:tc>
          <w:tcPr>
            <w:tcW w:w="1277" w:type="dxa"/>
          </w:tcPr>
          <w:p>
            <w:pPr>
              <w:pStyle w:val="TableParagraph"/>
              <w:spacing w:line="164" w:lineRule="exact"/>
              <w:ind w:left="237"/>
              <w:jc w:val="left"/>
              <w:rPr>
                <w:b/>
                <w:sz w:val="16"/>
              </w:rPr>
            </w:pPr>
            <w:r>
              <w:rPr>
                <w:b/>
                <w:sz w:val="16"/>
              </w:rPr>
              <w:t>30.06.2019</w:t>
            </w:r>
          </w:p>
        </w:tc>
        <w:tc>
          <w:tcPr>
            <w:tcW w:w="1275" w:type="dxa"/>
          </w:tcPr>
          <w:p>
            <w:pPr>
              <w:pStyle w:val="TableParagraph"/>
              <w:spacing w:line="164" w:lineRule="exact"/>
              <w:ind w:left="235"/>
              <w:jc w:val="left"/>
              <w:rPr>
                <w:b/>
                <w:sz w:val="16"/>
              </w:rPr>
            </w:pPr>
            <w:r>
              <w:rPr>
                <w:b/>
                <w:sz w:val="16"/>
              </w:rPr>
              <w:t>30.06.2018</w:t>
            </w:r>
          </w:p>
        </w:tc>
      </w:tr>
      <w:tr>
        <w:trPr>
          <w:trHeight w:val="184" w:hRule="atLeast"/>
        </w:trPr>
        <w:tc>
          <w:tcPr>
            <w:tcW w:w="6379" w:type="dxa"/>
          </w:tcPr>
          <w:p>
            <w:pPr>
              <w:pStyle w:val="TableParagraph"/>
              <w:spacing w:line="164" w:lineRule="exact"/>
              <w:ind w:left="71"/>
              <w:jc w:val="left"/>
              <w:rPr>
                <w:b/>
                <w:sz w:val="16"/>
              </w:rPr>
            </w:pPr>
            <w:r>
              <w:rPr>
                <w:b/>
                <w:sz w:val="16"/>
              </w:rPr>
              <w:t>Patrimônio de Referência (PR)</w:t>
            </w:r>
          </w:p>
        </w:tc>
        <w:tc>
          <w:tcPr>
            <w:tcW w:w="1277" w:type="dxa"/>
          </w:tcPr>
          <w:p>
            <w:pPr>
              <w:pStyle w:val="TableParagraph"/>
              <w:spacing w:line="164" w:lineRule="exact"/>
              <w:ind w:right="57"/>
              <w:rPr>
                <w:b/>
                <w:sz w:val="16"/>
              </w:rPr>
            </w:pPr>
            <w:r>
              <w:rPr>
                <w:b/>
                <w:sz w:val="16"/>
              </w:rPr>
              <w:t>8.295.967</w:t>
            </w:r>
          </w:p>
        </w:tc>
        <w:tc>
          <w:tcPr>
            <w:tcW w:w="1275" w:type="dxa"/>
          </w:tcPr>
          <w:p>
            <w:pPr>
              <w:pStyle w:val="TableParagraph"/>
              <w:spacing w:line="164" w:lineRule="exact"/>
              <w:ind w:right="58"/>
              <w:rPr>
                <w:b/>
                <w:sz w:val="16"/>
              </w:rPr>
            </w:pPr>
            <w:r>
              <w:rPr>
                <w:b/>
                <w:sz w:val="16"/>
              </w:rPr>
              <w:t>6.550.991</w:t>
            </w:r>
          </w:p>
        </w:tc>
      </w:tr>
      <w:tr>
        <w:trPr>
          <w:trHeight w:val="184" w:hRule="atLeast"/>
        </w:trPr>
        <w:tc>
          <w:tcPr>
            <w:tcW w:w="6379" w:type="dxa"/>
          </w:tcPr>
          <w:p>
            <w:pPr>
              <w:pStyle w:val="TableParagraph"/>
              <w:spacing w:line="164" w:lineRule="exact"/>
              <w:ind w:left="232"/>
              <w:jc w:val="left"/>
              <w:rPr>
                <w:b/>
                <w:sz w:val="16"/>
              </w:rPr>
            </w:pPr>
            <w:r>
              <w:rPr>
                <w:b/>
                <w:sz w:val="16"/>
              </w:rPr>
              <w:t>. Nível I</w:t>
            </w:r>
          </w:p>
        </w:tc>
        <w:tc>
          <w:tcPr>
            <w:tcW w:w="1277" w:type="dxa"/>
          </w:tcPr>
          <w:p>
            <w:pPr>
              <w:pStyle w:val="TableParagraph"/>
              <w:spacing w:line="164" w:lineRule="exact"/>
              <w:ind w:right="57"/>
              <w:rPr>
                <w:b/>
                <w:sz w:val="16"/>
              </w:rPr>
            </w:pPr>
            <w:r>
              <w:rPr>
                <w:b/>
                <w:sz w:val="16"/>
              </w:rPr>
              <w:t>6.013.363</w:t>
            </w:r>
          </w:p>
        </w:tc>
        <w:tc>
          <w:tcPr>
            <w:tcW w:w="1275" w:type="dxa"/>
          </w:tcPr>
          <w:p>
            <w:pPr>
              <w:pStyle w:val="TableParagraph"/>
              <w:spacing w:line="164" w:lineRule="exact"/>
              <w:ind w:right="58"/>
              <w:rPr>
                <w:b/>
                <w:sz w:val="16"/>
              </w:rPr>
            </w:pPr>
            <w:r>
              <w:rPr>
                <w:b/>
                <w:sz w:val="16"/>
              </w:rPr>
              <w:t>4.289.280</w:t>
            </w:r>
          </w:p>
        </w:tc>
      </w:tr>
      <w:tr>
        <w:trPr>
          <w:trHeight w:val="184" w:hRule="atLeast"/>
        </w:trPr>
        <w:tc>
          <w:tcPr>
            <w:tcW w:w="6379" w:type="dxa"/>
          </w:tcPr>
          <w:p>
            <w:pPr>
              <w:pStyle w:val="TableParagraph"/>
              <w:spacing w:line="164" w:lineRule="exact"/>
              <w:ind w:left="390"/>
              <w:jc w:val="left"/>
              <w:rPr>
                <w:sz w:val="16"/>
              </w:rPr>
            </w:pPr>
            <w:r>
              <w:rPr>
                <w:sz w:val="16"/>
              </w:rPr>
              <w:t>. Capital Principal</w:t>
            </w:r>
          </w:p>
        </w:tc>
        <w:tc>
          <w:tcPr>
            <w:tcW w:w="1277" w:type="dxa"/>
          </w:tcPr>
          <w:p>
            <w:pPr>
              <w:pStyle w:val="TableParagraph"/>
              <w:spacing w:line="164" w:lineRule="exact"/>
              <w:ind w:right="57"/>
              <w:rPr>
                <w:sz w:val="16"/>
              </w:rPr>
            </w:pPr>
            <w:r>
              <w:rPr>
                <w:sz w:val="16"/>
              </w:rPr>
              <w:t>5.212.323</w:t>
            </w:r>
          </w:p>
        </w:tc>
        <w:tc>
          <w:tcPr>
            <w:tcW w:w="1275" w:type="dxa"/>
          </w:tcPr>
          <w:p>
            <w:pPr>
              <w:pStyle w:val="TableParagraph"/>
              <w:spacing w:line="164" w:lineRule="exact"/>
              <w:ind w:right="58"/>
              <w:rPr>
                <w:sz w:val="16"/>
              </w:rPr>
            </w:pPr>
            <w:r>
              <w:rPr>
                <w:sz w:val="16"/>
              </w:rPr>
              <w:t>4.289.280</w:t>
            </w:r>
          </w:p>
        </w:tc>
      </w:tr>
      <w:tr>
        <w:trPr>
          <w:trHeight w:val="181" w:hRule="atLeast"/>
        </w:trPr>
        <w:tc>
          <w:tcPr>
            <w:tcW w:w="6379" w:type="dxa"/>
          </w:tcPr>
          <w:p>
            <w:pPr>
              <w:pStyle w:val="TableParagraph"/>
              <w:spacing w:line="162" w:lineRule="exact"/>
              <w:ind w:left="390"/>
              <w:jc w:val="left"/>
              <w:rPr>
                <w:sz w:val="16"/>
              </w:rPr>
            </w:pPr>
            <w:r>
              <w:rPr>
                <w:sz w:val="16"/>
              </w:rPr>
              <w:t>. Capital Complementar</w:t>
            </w:r>
          </w:p>
        </w:tc>
        <w:tc>
          <w:tcPr>
            <w:tcW w:w="1277" w:type="dxa"/>
          </w:tcPr>
          <w:p>
            <w:pPr>
              <w:pStyle w:val="TableParagraph"/>
              <w:spacing w:line="162" w:lineRule="exact"/>
              <w:ind w:right="57"/>
              <w:rPr>
                <w:sz w:val="16"/>
              </w:rPr>
            </w:pPr>
            <w:r>
              <w:rPr>
                <w:sz w:val="16"/>
              </w:rPr>
              <w:t>801.040</w:t>
            </w:r>
          </w:p>
        </w:tc>
        <w:tc>
          <w:tcPr>
            <w:tcW w:w="1275" w:type="dxa"/>
          </w:tcPr>
          <w:p>
            <w:pPr>
              <w:pStyle w:val="TableParagraph"/>
              <w:spacing w:line="162" w:lineRule="exact"/>
              <w:ind w:right="57"/>
              <w:rPr>
                <w:sz w:val="16"/>
              </w:rPr>
            </w:pPr>
            <w:r>
              <w:rPr>
                <w:w w:val="100"/>
                <w:sz w:val="16"/>
              </w:rPr>
              <w:t>-</w:t>
            </w:r>
          </w:p>
        </w:tc>
      </w:tr>
      <w:tr>
        <w:trPr>
          <w:trHeight w:val="184" w:hRule="atLeast"/>
        </w:trPr>
        <w:tc>
          <w:tcPr>
            <w:tcW w:w="6379" w:type="dxa"/>
          </w:tcPr>
          <w:p>
            <w:pPr>
              <w:pStyle w:val="TableParagraph"/>
              <w:spacing w:line="164" w:lineRule="exact"/>
              <w:ind w:left="232"/>
              <w:jc w:val="left"/>
              <w:rPr>
                <w:b/>
                <w:sz w:val="16"/>
              </w:rPr>
            </w:pPr>
            <w:r>
              <w:rPr>
                <w:b/>
                <w:sz w:val="16"/>
              </w:rPr>
              <w:t>. Nível II</w:t>
            </w:r>
          </w:p>
        </w:tc>
        <w:tc>
          <w:tcPr>
            <w:tcW w:w="1277" w:type="dxa"/>
          </w:tcPr>
          <w:p>
            <w:pPr>
              <w:pStyle w:val="TableParagraph"/>
              <w:spacing w:line="164" w:lineRule="exact"/>
              <w:ind w:right="57"/>
              <w:rPr>
                <w:b/>
                <w:sz w:val="16"/>
              </w:rPr>
            </w:pPr>
            <w:r>
              <w:rPr>
                <w:b/>
                <w:sz w:val="16"/>
              </w:rPr>
              <w:t>2.282.604</w:t>
            </w:r>
          </w:p>
        </w:tc>
        <w:tc>
          <w:tcPr>
            <w:tcW w:w="1275" w:type="dxa"/>
          </w:tcPr>
          <w:p>
            <w:pPr>
              <w:pStyle w:val="TableParagraph"/>
              <w:spacing w:line="164" w:lineRule="exact"/>
              <w:ind w:right="58"/>
              <w:rPr>
                <w:b/>
                <w:sz w:val="16"/>
              </w:rPr>
            </w:pPr>
            <w:r>
              <w:rPr>
                <w:b/>
                <w:sz w:val="16"/>
              </w:rPr>
              <w:t>2.261.711</w:t>
            </w:r>
          </w:p>
        </w:tc>
      </w:tr>
      <w:tr>
        <w:trPr>
          <w:trHeight w:val="184" w:hRule="atLeast"/>
        </w:trPr>
        <w:tc>
          <w:tcPr>
            <w:tcW w:w="6379" w:type="dxa"/>
          </w:tcPr>
          <w:p>
            <w:pPr>
              <w:pStyle w:val="TableParagraph"/>
              <w:spacing w:line="164" w:lineRule="exact"/>
              <w:ind w:left="71"/>
              <w:jc w:val="left"/>
              <w:rPr>
                <w:b/>
                <w:sz w:val="16"/>
              </w:rPr>
            </w:pPr>
            <w:r>
              <w:rPr>
                <w:b/>
                <w:sz w:val="16"/>
              </w:rPr>
              <w:t>Ativos Ponderados por Risco (RWA)</w:t>
            </w:r>
          </w:p>
        </w:tc>
        <w:tc>
          <w:tcPr>
            <w:tcW w:w="1277" w:type="dxa"/>
          </w:tcPr>
          <w:p>
            <w:pPr>
              <w:pStyle w:val="TableParagraph"/>
              <w:spacing w:line="164" w:lineRule="exact"/>
              <w:ind w:right="57"/>
              <w:rPr>
                <w:b/>
                <w:sz w:val="16"/>
              </w:rPr>
            </w:pPr>
            <w:r>
              <w:rPr>
                <w:b/>
                <w:sz w:val="16"/>
              </w:rPr>
              <w:t>51.436.529</w:t>
            </w:r>
          </w:p>
        </w:tc>
        <w:tc>
          <w:tcPr>
            <w:tcW w:w="1275" w:type="dxa"/>
          </w:tcPr>
          <w:p>
            <w:pPr>
              <w:pStyle w:val="TableParagraph"/>
              <w:spacing w:line="164" w:lineRule="exact"/>
              <w:ind w:right="58"/>
              <w:rPr>
                <w:b/>
                <w:sz w:val="16"/>
              </w:rPr>
            </w:pPr>
            <w:r>
              <w:rPr>
                <w:b/>
                <w:sz w:val="16"/>
              </w:rPr>
              <w:t>41.766.401</w:t>
            </w:r>
          </w:p>
        </w:tc>
      </w:tr>
      <w:tr>
        <w:trPr>
          <w:trHeight w:val="184" w:hRule="atLeast"/>
        </w:trPr>
        <w:tc>
          <w:tcPr>
            <w:tcW w:w="6379" w:type="dxa"/>
          </w:tcPr>
          <w:p>
            <w:pPr>
              <w:pStyle w:val="TableParagraph"/>
              <w:spacing w:line="164" w:lineRule="exact"/>
              <w:ind w:left="232"/>
              <w:jc w:val="left"/>
              <w:rPr>
                <w:sz w:val="16"/>
              </w:rPr>
            </w:pPr>
            <w:r>
              <w:rPr>
                <w:sz w:val="16"/>
              </w:rPr>
              <w:t>. Parcela RWACPAD</w:t>
            </w:r>
          </w:p>
        </w:tc>
        <w:tc>
          <w:tcPr>
            <w:tcW w:w="1277" w:type="dxa"/>
          </w:tcPr>
          <w:p>
            <w:pPr>
              <w:pStyle w:val="TableParagraph"/>
              <w:spacing w:line="164" w:lineRule="exact"/>
              <w:ind w:right="57"/>
              <w:rPr>
                <w:sz w:val="16"/>
              </w:rPr>
            </w:pPr>
            <w:r>
              <w:rPr>
                <w:sz w:val="16"/>
              </w:rPr>
              <w:t>40.957.229</w:t>
            </w:r>
          </w:p>
        </w:tc>
        <w:tc>
          <w:tcPr>
            <w:tcW w:w="1275" w:type="dxa"/>
          </w:tcPr>
          <w:p>
            <w:pPr>
              <w:pStyle w:val="TableParagraph"/>
              <w:spacing w:line="164" w:lineRule="exact"/>
              <w:ind w:right="58"/>
              <w:rPr>
                <w:sz w:val="16"/>
              </w:rPr>
            </w:pPr>
            <w:r>
              <w:rPr>
                <w:sz w:val="16"/>
              </w:rPr>
              <w:t>32.157.644</w:t>
            </w:r>
          </w:p>
        </w:tc>
      </w:tr>
      <w:tr>
        <w:trPr>
          <w:trHeight w:val="184" w:hRule="atLeast"/>
        </w:trPr>
        <w:tc>
          <w:tcPr>
            <w:tcW w:w="6379" w:type="dxa"/>
          </w:tcPr>
          <w:p>
            <w:pPr>
              <w:pStyle w:val="TableParagraph"/>
              <w:spacing w:line="164" w:lineRule="exact"/>
              <w:ind w:left="232"/>
              <w:jc w:val="left"/>
              <w:rPr>
                <w:sz w:val="16"/>
              </w:rPr>
            </w:pPr>
            <w:r>
              <w:rPr>
                <w:sz w:val="16"/>
              </w:rPr>
              <w:t>. Parcela RWACAM</w:t>
            </w:r>
          </w:p>
        </w:tc>
        <w:tc>
          <w:tcPr>
            <w:tcW w:w="1277" w:type="dxa"/>
          </w:tcPr>
          <w:p>
            <w:pPr>
              <w:pStyle w:val="TableParagraph"/>
              <w:spacing w:line="164" w:lineRule="exact"/>
              <w:ind w:right="57"/>
              <w:rPr>
                <w:sz w:val="16"/>
              </w:rPr>
            </w:pPr>
            <w:r>
              <w:rPr>
                <w:sz w:val="16"/>
              </w:rPr>
              <w:t>67.805</w:t>
            </w:r>
          </w:p>
        </w:tc>
        <w:tc>
          <w:tcPr>
            <w:tcW w:w="1275" w:type="dxa"/>
          </w:tcPr>
          <w:p>
            <w:pPr>
              <w:pStyle w:val="TableParagraph"/>
              <w:spacing w:line="164" w:lineRule="exact"/>
              <w:ind w:right="58"/>
              <w:rPr>
                <w:sz w:val="16"/>
              </w:rPr>
            </w:pPr>
            <w:r>
              <w:rPr>
                <w:sz w:val="16"/>
              </w:rPr>
              <w:t>244.225</w:t>
            </w:r>
          </w:p>
        </w:tc>
      </w:tr>
      <w:tr>
        <w:trPr>
          <w:trHeight w:val="184" w:hRule="atLeast"/>
        </w:trPr>
        <w:tc>
          <w:tcPr>
            <w:tcW w:w="6379" w:type="dxa"/>
          </w:tcPr>
          <w:p>
            <w:pPr>
              <w:pStyle w:val="TableParagraph"/>
              <w:spacing w:line="164" w:lineRule="exact"/>
              <w:ind w:left="232"/>
              <w:jc w:val="left"/>
              <w:rPr>
                <w:sz w:val="16"/>
              </w:rPr>
            </w:pPr>
            <w:r>
              <w:rPr>
                <w:sz w:val="16"/>
              </w:rPr>
              <w:t>. Parcela RWAJUR</w:t>
            </w:r>
          </w:p>
        </w:tc>
        <w:tc>
          <w:tcPr>
            <w:tcW w:w="1277" w:type="dxa"/>
          </w:tcPr>
          <w:p>
            <w:pPr>
              <w:pStyle w:val="TableParagraph"/>
              <w:spacing w:line="164" w:lineRule="exact"/>
              <w:ind w:right="57"/>
              <w:rPr>
                <w:sz w:val="16"/>
              </w:rPr>
            </w:pPr>
            <w:r>
              <w:rPr>
                <w:sz w:val="16"/>
              </w:rPr>
              <w:t>63.637</w:t>
            </w:r>
          </w:p>
        </w:tc>
        <w:tc>
          <w:tcPr>
            <w:tcW w:w="1275" w:type="dxa"/>
          </w:tcPr>
          <w:p>
            <w:pPr>
              <w:pStyle w:val="TableParagraph"/>
              <w:spacing w:line="164" w:lineRule="exact"/>
              <w:ind w:right="58"/>
              <w:rPr>
                <w:sz w:val="16"/>
              </w:rPr>
            </w:pPr>
            <w:r>
              <w:rPr>
                <w:sz w:val="16"/>
              </w:rPr>
              <w:t>157.866</w:t>
            </w:r>
          </w:p>
        </w:tc>
      </w:tr>
      <w:tr>
        <w:trPr>
          <w:trHeight w:val="182" w:hRule="atLeast"/>
        </w:trPr>
        <w:tc>
          <w:tcPr>
            <w:tcW w:w="6379" w:type="dxa"/>
          </w:tcPr>
          <w:p>
            <w:pPr>
              <w:pStyle w:val="TableParagraph"/>
              <w:spacing w:line="162" w:lineRule="exact"/>
              <w:ind w:left="232"/>
              <w:jc w:val="left"/>
              <w:rPr>
                <w:sz w:val="16"/>
              </w:rPr>
            </w:pPr>
            <w:r>
              <w:rPr>
                <w:sz w:val="16"/>
              </w:rPr>
              <w:t>. Parcela RWACOM</w:t>
            </w:r>
          </w:p>
        </w:tc>
        <w:tc>
          <w:tcPr>
            <w:tcW w:w="1277" w:type="dxa"/>
          </w:tcPr>
          <w:p>
            <w:pPr>
              <w:pStyle w:val="TableParagraph"/>
              <w:spacing w:line="162" w:lineRule="exact"/>
              <w:ind w:right="57"/>
              <w:rPr>
                <w:sz w:val="16"/>
              </w:rPr>
            </w:pPr>
            <w:r>
              <w:rPr>
                <w:sz w:val="16"/>
              </w:rPr>
              <w:t>4.137</w:t>
            </w:r>
          </w:p>
        </w:tc>
        <w:tc>
          <w:tcPr>
            <w:tcW w:w="1275" w:type="dxa"/>
          </w:tcPr>
          <w:p>
            <w:pPr>
              <w:pStyle w:val="TableParagraph"/>
              <w:spacing w:line="162" w:lineRule="exact"/>
              <w:ind w:right="58"/>
              <w:rPr>
                <w:sz w:val="16"/>
              </w:rPr>
            </w:pPr>
            <w:r>
              <w:rPr>
                <w:sz w:val="16"/>
              </w:rPr>
              <w:t>5.217</w:t>
            </w:r>
          </w:p>
        </w:tc>
      </w:tr>
      <w:tr>
        <w:trPr>
          <w:trHeight w:val="184" w:hRule="atLeast"/>
        </w:trPr>
        <w:tc>
          <w:tcPr>
            <w:tcW w:w="6379" w:type="dxa"/>
          </w:tcPr>
          <w:p>
            <w:pPr>
              <w:pStyle w:val="TableParagraph"/>
              <w:spacing w:line="164" w:lineRule="exact"/>
              <w:ind w:left="232"/>
              <w:jc w:val="left"/>
              <w:rPr>
                <w:sz w:val="16"/>
              </w:rPr>
            </w:pPr>
            <w:r>
              <w:rPr>
                <w:sz w:val="16"/>
              </w:rPr>
              <w:t>. Parcela RWAOPAD</w:t>
            </w:r>
          </w:p>
        </w:tc>
        <w:tc>
          <w:tcPr>
            <w:tcW w:w="1277" w:type="dxa"/>
          </w:tcPr>
          <w:p>
            <w:pPr>
              <w:pStyle w:val="TableParagraph"/>
              <w:spacing w:line="164" w:lineRule="exact"/>
              <w:ind w:right="57"/>
              <w:rPr>
                <w:sz w:val="16"/>
              </w:rPr>
            </w:pPr>
            <w:r>
              <w:rPr>
                <w:sz w:val="16"/>
              </w:rPr>
              <w:t>10.343.721</w:t>
            </w:r>
          </w:p>
        </w:tc>
        <w:tc>
          <w:tcPr>
            <w:tcW w:w="1275" w:type="dxa"/>
          </w:tcPr>
          <w:p>
            <w:pPr>
              <w:pStyle w:val="TableParagraph"/>
              <w:spacing w:line="164" w:lineRule="exact"/>
              <w:ind w:right="58"/>
              <w:rPr>
                <w:sz w:val="16"/>
              </w:rPr>
            </w:pPr>
            <w:r>
              <w:rPr>
                <w:sz w:val="16"/>
              </w:rPr>
              <w:t>9.201.449</w:t>
            </w:r>
          </w:p>
        </w:tc>
      </w:tr>
      <w:tr>
        <w:trPr>
          <w:trHeight w:val="184" w:hRule="atLeast"/>
        </w:trPr>
        <w:tc>
          <w:tcPr>
            <w:tcW w:w="6379" w:type="dxa"/>
          </w:tcPr>
          <w:p>
            <w:pPr>
              <w:pStyle w:val="TableParagraph"/>
              <w:spacing w:line="164" w:lineRule="exact"/>
              <w:ind w:left="71"/>
              <w:jc w:val="left"/>
              <w:rPr>
                <w:b/>
                <w:sz w:val="16"/>
              </w:rPr>
            </w:pPr>
            <w:r>
              <w:rPr>
                <w:b/>
                <w:sz w:val="16"/>
              </w:rPr>
              <w:t>Margem sobre o PR Requerido</w:t>
            </w:r>
          </w:p>
        </w:tc>
        <w:tc>
          <w:tcPr>
            <w:tcW w:w="1277" w:type="dxa"/>
          </w:tcPr>
          <w:p>
            <w:pPr>
              <w:pStyle w:val="TableParagraph"/>
              <w:spacing w:line="164" w:lineRule="exact"/>
              <w:ind w:right="57"/>
              <w:rPr>
                <w:b/>
                <w:sz w:val="16"/>
              </w:rPr>
            </w:pPr>
            <w:r>
              <w:rPr>
                <w:b/>
                <w:sz w:val="16"/>
              </w:rPr>
              <w:t>4.181.045</w:t>
            </w:r>
          </w:p>
        </w:tc>
        <w:tc>
          <w:tcPr>
            <w:tcW w:w="1275" w:type="dxa"/>
          </w:tcPr>
          <w:p>
            <w:pPr>
              <w:pStyle w:val="TableParagraph"/>
              <w:spacing w:line="164" w:lineRule="exact"/>
              <w:ind w:right="58"/>
              <w:rPr>
                <w:b/>
                <w:sz w:val="16"/>
              </w:rPr>
            </w:pPr>
            <w:r>
              <w:rPr>
                <w:b/>
                <w:sz w:val="16"/>
              </w:rPr>
              <w:t>2.948.639</w:t>
            </w:r>
          </w:p>
        </w:tc>
      </w:tr>
      <w:tr>
        <w:trPr>
          <w:trHeight w:val="184" w:hRule="atLeast"/>
        </w:trPr>
        <w:tc>
          <w:tcPr>
            <w:tcW w:w="6379" w:type="dxa"/>
          </w:tcPr>
          <w:p>
            <w:pPr>
              <w:pStyle w:val="TableParagraph"/>
              <w:spacing w:line="164" w:lineRule="exact"/>
              <w:ind w:left="71"/>
              <w:jc w:val="left"/>
              <w:rPr>
                <w:b/>
                <w:sz w:val="16"/>
              </w:rPr>
            </w:pPr>
            <w:r>
              <w:rPr>
                <w:b/>
                <w:sz w:val="16"/>
              </w:rPr>
              <w:t>Capital para o Risco de Taxa de Juros da Carteira Bancária (IRRBB)</w:t>
            </w:r>
          </w:p>
        </w:tc>
        <w:tc>
          <w:tcPr>
            <w:tcW w:w="1277" w:type="dxa"/>
          </w:tcPr>
          <w:p>
            <w:pPr>
              <w:pStyle w:val="TableParagraph"/>
              <w:spacing w:line="164" w:lineRule="exact"/>
              <w:ind w:right="57"/>
              <w:rPr>
                <w:b/>
                <w:sz w:val="16"/>
              </w:rPr>
            </w:pPr>
            <w:r>
              <w:rPr>
                <w:b/>
                <w:sz w:val="16"/>
              </w:rPr>
              <w:t>68.190</w:t>
            </w:r>
          </w:p>
        </w:tc>
        <w:tc>
          <w:tcPr>
            <w:tcW w:w="1275" w:type="dxa"/>
          </w:tcPr>
          <w:p>
            <w:pPr>
              <w:pStyle w:val="TableParagraph"/>
              <w:spacing w:line="164" w:lineRule="exact"/>
              <w:ind w:right="58"/>
              <w:rPr>
                <w:b/>
                <w:sz w:val="16"/>
              </w:rPr>
            </w:pPr>
            <w:r>
              <w:rPr>
                <w:b/>
                <w:sz w:val="16"/>
              </w:rPr>
              <w:t>220.105</w:t>
            </w:r>
          </w:p>
        </w:tc>
      </w:tr>
      <w:tr>
        <w:trPr>
          <w:trHeight w:val="184" w:hRule="atLeast"/>
        </w:trPr>
        <w:tc>
          <w:tcPr>
            <w:tcW w:w="6379" w:type="dxa"/>
          </w:tcPr>
          <w:p>
            <w:pPr>
              <w:pStyle w:val="TableParagraph"/>
              <w:spacing w:line="164" w:lineRule="exact"/>
              <w:ind w:left="71"/>
              <w:jc w:val="left"/>
              <w:rPr>
                <w:b/>
                <w:sz w:val="16"/>
              </w:rPr>
            </w:pPr>
            <w:r>
              <w:rPr>
                <w:b/>
                <w:sz w:val="16"/>
              </w:rPr>
              <w:t>Margem sobre o PR Requerido Considerando o IRRBB</w:t>
            </w:r>
          </w:p>
        </w:tc>
        <w:tc>
          <w:tcPr>
            <w:tcW w:w="1277" w:type="dxa"/>
          </w:tcPr>
          <w:p>
            <w:pPr>
              <w:pStyle w:val="TableParagraph"/>
              <w:spacing w:line="164" w:lineRule="exact"/>
              <w:ind w:right="57"/>
              <w:rPr>
                <w:b/>
                <w:sz w:val="16"/>
              </w:rPr>
            </w:pPr>
            <w:r>
              <w:rPr>
                <w:b/>
                <w:sz w:val="16"/>
              </w:rPr>
              <w:t>4.112.855</w:t>
            </w:r>
          </w:p>
        </w:tc>
        <w:tc>
          <w:tcPr>
            <w:tcW w:w="1275" w:type="dxa"/>
          </w:tcPr>
          <w:p>
            <w:pPr>
              <w:pStyle w:val="TableParagraph"/>
              <w:spacing w:line="164" w:lineRule="exact"/>
              <w:ind w:right="58"/>
              <w:rPr>
                <w:b/>
                <w:sz w:val="16"/>
              </w:rPr>
            </w:pPr>
            <w:r>
              <w:rPr>
                <w:b/>
                <w:sz w:val="16"/>
              </w:rPr>
              <w:t>2.728.534</w:t>
            </w:r>
          </w:p>
        </w:tc>
      </w:tr>
      <w:tr>
        <w:trPr>
          <w:trHeight w:val="184" w:hRule="atLeast"/>
        </w:trPr>
        <w:tc>
          <w:tcPr>
            <w:tcW w:w="6379" w:type="dxa"/>
          </w:tcPr>
          <w:p>
            <w:pPr>
              <w:pStyle w:val="TableParagraph"/>
              <w:spacing w:line="164" w:lineRule="exact"/>
              <w:ind w:left="71"/>
              <w:jc w:val="left"/>
              <w:rPr>
                <w:b/>
                <w:sz w:val="16"/>
              </w:rPr>
            </w:pPr>
            <w:r>
              <w:rPr>
                <w:b/>
                <w:sz w:val="16"/>
              </w:rPr>
              <w:t>Margem sobre o PR Nível I Requerido</w:t>
            </w:r>
          </w:p>
        </w:tc>
        <w:tc>
          <w:tcPr>
            <w:tcW w:w="1277" w:type="dxa"/>
          </w:tcPr>
          <w:p>
            <w:pPr>
              <w:pStyle w:val="TableParagraph"/>
              <w:spacing w:line="164" w:lineRule="exact"/>
              <w:ind w:right="57"/>
              <w:rPr>
                <w:b/>
                <w:sz w:val="16"/>
              </w:rPr>
            </w:pPr>
            <w:r>
              <w:rPr>
                <w:b/>
                <w:sz w:val="16"/>
              </w:rPr>
              <w:t>2.927.171</w:t>
            </w:r>
          </w:p>
        </w:tc>
        <w:tc>
          <w:tcPr>
            <w:tcW w:w="1275" w:type="dxa"/>
          </w:tcPr>
          <w:p>
            <w:pPr>
              <w:pStyle w:val="TableParagraph"/>
              <w:spacing w:line="164" w:lineRule="exact"/>
              <w:ind w:right="58"/>
              <w:rPr>
                <w:b/>
                <w:sz w:val="16"/>
              </w:rPr>
            </w:pPr>
            <w:r>
              <w:rPr>
                <w:b/>
                <w:sz w:val="16"/>
              </w:rPr>
              <w:t>1.783.296</w:t>
            </w:r>
          </w:p>
        </w:tc>
      </w:tr>
      <w:tr>
        <w:trPr>
          <w:trHeight w:val="182" w:hRule="atLeast"/>
        </w:trPr>
        <w:tc>
          <w:tcPr>
            <w:tcW w:w="6379" w:type="dxa"/>
          </w:tcPr>
          <w:p>
            <w:pPr>
              <w:pStyle w:val="TableParagraph"/>
              <w:spacing w:line="162" w:lineRule="exact"/>
              <w:ind w:left="71"/>
              <w:jc w:val="left"/>
              <w:rPr>
                <w:b/>
                <w:sz w:val="16"/>
              </w:rPr>
            </w:pPr>
            <w:r>
              <w:rPr>
                <w:b/>
                <w:sz w:val="16"/>
              </w:rPr>
              <w:t>Margem sobre o Capital Principal Requerido</w:t>
            </w:r>
          </w:p>
        </w:tc>
        <w:tc>
          <w:tcPr>
            <w:tcW w:w="1277" w:type="dxa"/>
          </w:tcPr>
          <w:p>
            <w:pPr>
              <w:pStyle w:val="TableParagraph"/>
              <w:spacing w:line="162" w:lineRule="exact"/>
              <w:ind w:right="57"/>
              <w:rPr>
                <w:b/>
                <w:sz w:val="16"/>
              </w:rPr>
            </w:pPr>
            <w:r>
              <w:rPr>
                <w:b/>
                <w:sz w:val="16"/>
              </w:rPr>
              <w:t>2.897.679</w:t>
            </w:r>
          </w:p>
        </w:tc>
        <w:tc>
          <w:tcPr>
            <w:tcW w:w="1275" w:type="dxa"/>
          </w:tcPr>
          <w:p>
            <w:pPr>
              <w:pStyle w:val="TableParagraph"/>
              <w:spacing w:line="162" w:lineRule="exact"/>
              <w:ind w:right="58"/>
              <w:rPr>
                <w:b/>
                <w:sz w:val="16"/>
              </w:rPr>
            </w:pPr>
            <w:r>
              <w:rPr>
                <w:b/>
                <w:sz w:val="16"/>
              </w:rPr>
              <w:t>2.409.792</w:t>
            </w:r>
          </w:p>
        </w:tc>
      </w:tr>
      <w:tr>
        <w:trPr>
          <w:trHeight w:val="184" w:hRule="atLeast"/>
        </w:trPr>
        <w:tc>
          <w:tcPr>
            <w:tcW w:w="6379" w:type="dxa"/>
          </w:tcPr>
          <w:p>
            <w:pPr>
              <w:pStyle w:val="TableParagraph"/>
              <w:spacing w:line="164" w:lineRule="exact"/>
              <w:ind w:left="71"/>
              <w:jc w:val="left"/>
              <w:rPr>
                <w:b/>
                <w:sz w:val="16"/>
              </w:rPr>
            </w:pPr>
            <w:r>
              <w:rPr>
                <w:b/>
                <w:sz w:val="16"/>
              </w:rPr>
              <w:t>Adicional de Capital Requerido- ACP (2,5%)</w:t>
            </w:r>
            <w:r>
              <w:rPr>
                <w:b/>
                <w:sz w:val="16"/>
                <w:vertAlign w:val="superscript"/>
              </w:rPr>
              <w:t>(1)</w:t>
            </w:r>
          </w:p>
        </w:tc>
        <w:tc>
          <w:tcPr>
            <w:tcW w:w="1277" w:type="dxa"/>
          </w:tcPr>
          <w:p>
            <w:pPr>
              <w:pStyle w:val="TableParagraph"/>
              <w:spacing w:line="164" w:lineRule="exact"/>
              <w:ind w:right="57"/>
              <w:rPr>
                <w:b/>
                <w:sz w:val="16"/>
              </w:rPr>
            </w:pPr>
            <w:r>
              <w:rPr>
                <w:b/>
                <w:sz w:val="16"/>
              </w:rPr>
              <w:t>1.285.913</w:t>
            </w:r>
          </w:p>
        </w:tc>
        <w:tc>
          <w:tcPr>
            <w:tcW w:w="1275" w:type="dxa"/>
          </w:tcPr>
          <w:p>
            <w:pPr>
              <w:pStyle w:val="TableParagraph"/>
              <w:spacing w:line="164" w:lineRule="exact"/>
              <w:ind w:right="58"/>
              <w:rPr>
                <w:b/>
                <w:sz w:val="16"/>
              </w:rPr>
            </w:pPr>
            <w:r>
              <w:rPr>
                <w:b/>
                <w:sz w:val="16"/>
              </w:rPr>
              <w:t>783.120</w:t>
            </w:r>
          </w:p>
        </w:tc>
      </w:tr>
      <w:tr>
        <w:trPr>
          <w:trHeight w:val="184" w:hRule="atLeast"/>
        </w:trPr>
        <w:tc>
          <w:tcPr>
            <w:tcW w:w="6379" w:type="dxa"/>
          </w:tcPr>
          <w:p>
            <w:pPr>
              <w:pStyle w:val="TableParagraph"/>
              <w:spacing w:line="164" w:lineRule="exact"/>
              <w:ind w:left="71"/>
              <w:jc w:val="left"/>
              <w:rPr>
                <w:b/>
                <w:sz w:val="16"/>
              </w:rPr>
            </w:pPr>
            <w:r>
              <w:rPr>
                <w:b/>
                <w:sz w:val="16"/>
              </w:rPr>
              <w:t>Margem sobre o Adicional de Capital Requerido</w:t>
            </w:r>
          </w:p>
        </w:tc>
        <w:tc>
          <w:tcPr>
            <w:tcW w:w="1277" w:type="dxa"/>
          </w:tcPr>
          <w:p>
            <w:pPr>
              <w:pStyle w:val="TableParagraph"/>
              <w:spacing w:line="164" w:lineRule="exact"/>
              <w:ind w:right="57"/>
              <w:rPr>
                <w:b/>
                <w:sz w:val="16"/>
              </w:rPr>
            </w:pPr>
            <w:r>
              <w:rPr>
                <w:b/>
                <w:sz w:val="16"/>
              </w:rPr>
              <w:t>1.611.766</w:t>
            </w:r>
          </w:p>
        </w:tc>
        <w:tc>
          <w:tcPr>
            <w:tcW w:w="1275" w:type="dxa"/>
          </w:tcPr>
          <w:p>
            <w:pPr>
              <w:pStyle w:val="TableParagraph"/>
              <w:spacing w:line="164" w:lineRule="exact"/>
              <w:ind w:right="58"/>
              <w:rPr>
                <w:b/>
                <w:sz w:val="16"/>
              </w:rPr>
            </w:pPr>
            <w:r>
              <w:rPr>
                <w:b/>
                <w:sz w:val="16"/>
              </w:rPr>
              <w:t>1.000.176</w:t>
            </w:r>
          </w:p>
        </w:tc>
      </w:tr>
      <w:tr>
        <w:trPr>
          <w:trHeight w:val="184" w:hRule="atLeast"/>
        </w:trPr>
        <w:tc>
          <w:tcPr>
            <w:tcW w:w="6379" w:type="dxa"/>
          </w:tcPr>
          <w:p>
            <w:pPr>
              <w:pStyle w:val="TableParagraph"/>
              <w:spacing w:line="164" w:lineRule="exact"/>
              <w:ind w:left="71"/>
              <w:jc w:val="left"/>
              <w:rPr>
                <w:b/>
                <w:sz w:val="16"/>
              </w:rPr>
            </w:pPr>
            <w:r>
              <w:rPr>
                <w:b/>
                <w:sz w:val="16"/>
              </w:rPr>
              <w:t>Índices de Basileia:</w:t>
            </w:r>
          </w:p>
        </w:tc>
        <w:tc>
          <w:tcPr>
            <w:tcW w:w="1277" w:type="dxa"/>
          </w:tcPr>
          <w:p>
            <w:pPr>
              <w:pStyle w:val="TableParagraph"/>
              <w:jc w:val="left"/>
              <w:rPr>
                <w:rFonts w:ascii="Times New Roman"/>
                <w:sz w:val="12"/>
              </w:rPr>
            </w:pPr>
          </w:p>
        </w:tc>
        <w:tc>
          <w:tcPr>
            <w:tcW w:w="1275" w:type="dxa"/>
          </w:tcPr>
          <w:p>
            <w:pPr>
              <w:pStyle w:val="TableParagraph"/>
              <w:jc w:val="left"/>
              <w:rPr>
                <w:rFonts w:ascii="Times New Roman"/>
                <w:sz w:val="12"/>
              </w:rPr>
            </w:pPr>
          </w:p>
        </w:tc>
      </w:tr>
      <w:tr>
        <w:trPr>
          <w:trHeight w:val="184" w:hRule="atLeast"/>
        </w:trPr>
        <w:tc>
          <w:tcPr>
            <w:tcW w:w="6379" w:type="dxa"/>
          </w:tcPr>
          <w:p>
            <w:pPr>
              <w:pStyle w:val="TableParagraph"/>
              <w:spacing w:line="164" w:lineRule="exact"/>
              <w:ind w:left="232"/>
              <w:jc w:val="left"/>
              <w:rPr>
                <w:sz w:val="16"/>
              </w:rPr>
            </w:pPr>
            <w:r>
              <w:rPr>
                <w:sz w:val="16"/>
              </w:rPr>
              <w:t>. Índice de Capital Principal (Requerimento mínimo de 4,5%)</w:t>
            </w:r>
          </w:p>
        </w:tc>
        <w:tc>
          <w:tcPr>
            <w:tcW w:w="1277" w:type="dxa"/>
          </w:tcPr>
          <w:p>
            <w:pPr>
              <w:pStyle w:val="TableParagraph"/>
              <w:spacing w:line="164" w:lineRule="exact"/>
              <w:ind w:right="57"/>
              <w:rPr>
                <w:b/>
                <w:sz w:val="16"/>
              </w:rPr>
            </w:pPr>
            <w:r>
              <w:rPr>
                <w:b/>
                <w:sz w:val="16"/>
              </w:rPr>
              <w:t>10,13%</w:t>
            </w:r>
          </w:p>
        </w:tc>
        <w:tc>
          <w:tcPr>
            <w:tcW w:w="1275" w:type="dxa"/>
          </w:tcPr>
          <w:p>
            <w:pPr>
              <w:pStyle w:val="TableParagraph"/>
              <w:spacing w:line="164" w:lineRule="exact"/>
              <w:ind w:right="57"/>
              <w:rPr>
                <w:b/>
                <w:sz w:val="16"/>
              </w:rPr>
            </w:pPr>
            <w:r>
              <w:rPr>
                <w:b/>
                <w:sz w:val="16"/>
              </w:rPr>
              <w:t>10,27%</w:t>
            </w:r>
          </w:p>
        </w:tc>
      </w:tr>
      <w:tr>
        <w:trPr>
          <w:trHeight w:val="182" w:hRule="atLeast"/>
        </w:trPr>
        <w:tc>
          <w:tcPr>
            <w:tcW w:w="6379" w:type="dxa"/>
          </w:tcPr>
          <w:p>
            <w:pPr>
              <w:pStyle w:val="TableParagraph"/>
              <w:spacing w:line="162" w:lineRule="exact"/>
              <w:ind w:left="232"/>
              <w:jc w:val="left"/>
              <w:rPr>
                <w:sz w:val="16"/>
              </w:rPr>
            </w:pPr>
            <w:r>
              <w:rPr>
                <w:sz w:val="16"/>
              </w:rPr>
              <w:t>. Índice de Nível I (Requerimento mínimo de 6,0%)</w:t>
            </w:r>
          </w:p>
        </w:tc>
        <w:tc>
          <w:tcPr>
            <w:tcW w:w="1277" w:type="dxa"/>
          </w:tcPr>
          <w:p>
            <w:pPr>
              <w:pStyle w:val="TableParagraph"/>
              <w:spacing w:line="162" w:lineRule="exact"/>
              <w:ind w:right="57"/>
              <w:rPr>
                <w:b/>
                <w:sz w:val="16"/>
              </w:rPr>
            </w:pPr>
            <w:r>
              <w:rPr>
                <w:b/>
                <w:sz w:val="16"/>
              </w:rPr>
              <w:t>11,69%</w:t>
            </w:r>
          </w:p>
        </w:tc>
        <w:tc>
          <w:tcPr>
            <w:tcW w:w="1275" w:type="dxa"/>
          </w:tcPr>
          <w:p>
            <w:pPr>
              <w:pStyle w:val="TableParagraph"/>
              <w:spacing w:line="162" w:lineRule="exact"/>
              <w:ind w:right="57"/>
              <w:rPr>
                <w:b/>
                <w:sz w:val="16"/>
              </w:rPr>
            </w:pPr>
            <w:r>
              <w:rPr>
                <w:b/>
                <w:sz w:val="16"/>
              </w:rPr>
              <w:t>10,27%</w:t>
            </w:r>
          </w:p>
        </w:tc>
      </w:tr>
      <w:tr>
        <w:trPr>
          <w:trHeight w:val="184" w:hRule="atLeast"/>
        </w:trPr>
        <w:tc>
          <w:tcPr>
            <w:tcW w:w="6379" w:type="dxa"/>
          </w:tcPr>
          <w:p>
            <w:pPr>
              <w:pStyle w:val="TableParagraph"/>
              <w:spacing w:line="164" w:lineRule="exact"/>
              <w:ind w:left="232"/>
              <w:jc w:val="left"/>
              <w:rPr>
                <w:sz w:val="16"/>
              </w:rPr>
            </w:pPr>
            <w:r>
              <w:rPr>
                <w:sz w:val="16"/>
              </w:rPr>
              <w:t>. Índice de Patrimônio de Referência (Requerimento mínimo de 8,0%) </w:t>
            </w:r>
            <w:r>
              <w:rPr>
                <w:sz w:val="16"/>
                <w:vertAlign w:val="superscript"/>
              </w:rPr>
              <w:t>(2)</w:t>
            </w:r>
          </w:p>
        </w:tc>
        <w:tc>
          <w:tcPr>
            <w:tcW w:w="1277" w:type="dxa"/>
          </w:tcPr>
          <w:p>
            <w:pPr>
              <w:pStyle w:val="TableParagraph"/>
              <w:spacing w:line="164" w:lineRule="exact"/>
              <w:ind w:right="57"/>
              <w:rPr>
                <w:b/>
                <w:sz w:val="16"/>
              </w:rPr>
            </w:pPr>
            <w:r>
              <w:rPr>
                <w:b/>
                <w:sz w:val="16"/>
              </w:rPr>
              <w:t>16,13%</w:t>
            </w:r>
          </w:p>
        </w:tc>
        <w:tc>
          <w:tcPr>
            <w:tcW w:w="1275" w:type="dxa"/>
          </w:tcPr>
          <w:p>
            <w:pPr>
              <w:pStyle w:val="TableParagraph"/>
              <w:spacing w:line="164" w:lineRule="exact"/>
              <w:ind w:right="57"/>
              <w:rPr>
                <w:b/>
                <w:sz w:val="16"/>
              </w:rPr>
            </w:pPr>
            <w:r>
              <w:rPr>
                <w:b/>
                <w:sz w:val="16"/>
              </w:rPr>
              <w:t>15,69%</w:t>
            </w:r>
          </w:p>
        </w:tc>
      </w:tr>
      <w:tr>
        <w:trPr>
          <w:trHeight w:val="184" w:hRule="atLeast"/>
        </w:trPr>
        <w:tc>
          <w:tcPr>
            <w:tcW w:w="6379" w:type="dxa"/>
          </w:tcPr>
          <w:p>
            <w:pPr>
              <w:pStyle w:val="TableParagraph"/>
              <w:spacing w:line="164" w:lineRule="exact"/>
              <w:ind w:left="232"/>
              <w:jc w:val="left"/>
              <w:rPr>
                <w:sz w:val="16"/>
              </w:rPr>
            </w:pPr>
            <w:r>
              <w:rPr>
                <w:sz w:val="16"/>
              </w:rPr>
              <w:t>. Índice de Patrimônio de Referência incluindo IRRBB</w:t>
            </w:r>
          </w:p>
        </w:tc>
        <w:tc>
          <w:tcPr>
            <w:tcW w:w="1277" w:type="dxa"/>
          </w:tcPr>
          <w:p>
            <w:pPr>
              <w:pStyle w:val="TableParagraph"/>
              <w:spacing w:line="164" w:lineRule="exact"/>
              <w:ind w:right="57"/>
              <w:rPr>
                <w:b/>
                <w:sz w:val="16"/>
              </w:rPr>
            </w:pPr>
            <w:r>
              <w:rPr>
                <w:b/>
                <w:sz w:val="16"/>
              </w:rPr>
              <w:t>15,87%</w:t>
            </w:r>
          </w:p>
        </w:tc>
        <w:tc>
          <w:tcPr>
            <w:tcW w:w="1275" w:type="dxa"/>
          </w:tcPr>
          <w:p>
            <w:pPr>
              <w:pStyle w:val="TableParagraph"/>
              <w:spacing w:line="164" w:lineRule="exact"/>
              <w:ind w:right="57"/>
              <w:rPr>
                <w:b/>
                <w:sz w:val="16"/>
              </w:rPr>
            </w:pPr>
            <w:r>
              <w:rPr>
                <w:b/>
                <w:sz w:val="16"/>
              </w:rPr>
              <w:t>14,78%</w:t>
            </w:r>
          </w:p>
        </w:tc>
      </w:tr>
    </w:tbl>
    <w:p>
      <w:pPr>
        <w:spacing w:before="0"/>
        <w:ind w:left="329" w:right="8768" w:firstLine="72"/>
        <w:jc w:val="both"/>
        <w:rPr>
          <w:sz w:val="16"/>
        </w:rPr>
      </w:pPr>
      <w:r>
        <w:rPr>
          <w:rFonts w:ascii="Times New Roman"/>
          <w:sz w:val="14"/>
          <w:vertAlign w:val="superscript"/>
        </w:rPr>
        <w:t>(1)</w:t>
      </w:r>
      <w:r>
        <w:rPr>
          <w:sz w:val="14"/>
          <w:vertAlign w:val="baseline"/>
        </w:rPr>
        <w:t>em junho/2018 era 1,875%. </w:t>
      </w:r>
      <w:r>
        <w:rPr>
          <w:rFonts w:ascii="Times New Roman"/>
          <w:sz w:val="14"/>
          <w:vertAlign w:val="superscript"/>
        </w:rPr>
        <w:t>(2)</w:t>
      </w:r>
      <w:r>
        <w:rPr>
          <w:sz w:val="14"/>
          <w:vertAlign w:val="baseline"/>
        </w:rPr>
        <w:t>em junho/2018 era 8,625%. </w:t>
      </w:r>
      <w:r>
        <w:rPr>
          <w:sz w:val="16"/>
          <w:vertAlign w:val="baseline"/>
        </w:rPr>
        <w:t>Onde:</w:t>
      </w:r>
    </w:p>
    <w:p>
      <w:pPr>
        <w:spacing w:line="183" w:lineRule="exact" w:before="2"/>
        <w:ind w:left="490" w:right="0" w:firstLine="0"/>
        <w:jc w:val="left"/>
        <w:rPr>
          <w:sz w:val="16"/>
        </w:rPr>
      </w:pPr>
      <w:r>
        <w:rPr>
          <w:sz w:val="16"/>
        </w:rPr>
        <w:t>. RWACPAD: parcela relativa às exposições a risco de crédito.</w:t>
      </w:r>
    </w:p>
    <w:p>
      <w:pPr>
        <w:spacing w:line="183" w:lineRule="exact" w:before="0"/>
        <w:ind w:left="490" w:right="0" w:firstLine="0"/>
        <w:jc w:val="left"/>
        <w:rPr>
          <w:sz w:val="16"/>
        </w:rPr>
      </w:pPr>
      <w:r>
        <w:rPr>
          <w:sz w:val="16"/>
        </w:rPr>
        <w:t>. RWACAM: parcela relativa às exposições em ouro, em moeda estrangeira e em ativos sujeitos à variação cambial.</w:t>
      </w:r>
    </w:p>
    <w:p>
      <w:pPr>
        <w:spacing w:before="1"/>
        <w:ind w:left="490" w:right="0" w:firstLine="0"/>
        <w:jc w:val="left"/>
        <w:rPr>
          <w:sz w:val="16"/>
        </w:rPr>
      </w:pPr>
      <w:r>
        <w:rPr>
          <w:sz w:val="16"/>
        </w:rPr>
        <w:t>. RWAJUR: parcela relativa às exposições sujeitas à variação de taxas de juros.</w:t>
      </w:r>
    </w:p>
    <w:p>
      <w:pPr>
        <w:spacing w:line="183" w:lineRule="exact" w:before="0"/>
        <w:ind w:left="490" w:right="0" w:firstLine="0"/>
        <w:jc w:val="left"/>
        <w:rPr>
          <w:sz w:val="16"/>
        </w:rPr>
      </w:pPr>
      <w:r>
        <w:rPr>
          <w:sz w:val="16"/>
        </w:rPr>
        <w:t>. RWACOM: parcela relativa às exposições sujeitas à variação dos preços de mercadorias.</w:t>
      </w:r>
    </w:p>
    <w:p>
      <w:pPr>
        <w:spacing w:line="183" w:lineRule="exact" w:before="0"/>
        <w:ind w:left="490" w:right="0" w:firstLine="0"/>
        <w:jc w:val="left"/>
        <w:rPr>
          <w:sz w:val="16"/>
        </w:rPr>
      </w:pPr>
      <w:r>
        <w:rPr>
          <w:sz w:val="16"/>
        </w:rPr>
        <w:t>. RWAOPAD: parcela referente ao risco operacional.</w:t>
      </w:r>
    </w:p>
    <w:p>
      <w:pPr>
        <w:spacing w:before="1"/>
        <w:ind w:left="543" w:right="1606" w:hanging="142"/>
        <w:jc w:val="left"/>
        <w:rPr>
          <w:sz w:val="16"/>
        </w:rPr>
      </w:pPr>
      <w:r>
        <w:rPr>
          <w:sz w:val="16"/>
        </w:rPr>
        <w:t>. RBAN: capital para cobertura do risco das operações sujeitas à variação de taxas de juros não classificadas na carteira de negociação.</w:t>
      </w:r>
    </w:p>
    <w:p>
      <w:pPr>
        <w:spacing w:after="0"/>
        <w:jc w:val="left"/>
        <w:rPr>
          <w:sz w:val="16"/>
        </w:rPr>
        <w:sectPr>
          <w:pgSz w:w="11900" w:h="16840"/>
          <w:pgMar w:header="0" w:footer="815" w:top="1420" w:bottom="1060" w:left="760" w:right="140"/>
        </w:sectPr>
      </w:pPr>
    </w:p>
    <w:p>
      <w:pPr>
        <w:pStyle w:val="Heading5"/>
        <w:numPr>
          <w:ilvl w:val="0"/>
          <w:numId w:val="36"/>
        </w:numPr>
        <w:tabs>
          <w:tab w:pos="482" w:val="left" w:leader="none"/>
        </w:tabs>
        <w:spacing w:line="240" w:lineRule="auto" w:before="75" w:after="0"/>
        <w:ind w:left="481" w:right="0" w:hanging="222"/>
        <w:jc w:val="both"/>
      </w:pPr>
      <w:r>
        <w:rPr/>
        <w:t>Detalhamento do PR – (Basiléia</w:t>
      </w:r>
      <w:r>
        <w:rPr>
          <w:spacing w:val="-1"/>
        </w:rPr>
        <w:t> </w:t>
      </w:r>
      <w:r>
        <w:rPr/>
        <w:t>III)</w:t>
      </w:r>
    </w:p>
    <w:p>
      <w:pPr>
        <w:pStyle w:val="BodyText"/>
        <w:spacing w:before="7"/>
        <w:rPr>
          <w:b/>
          <w:sz w:val="5"/>
        </w:rPr>
      </w:pPr>
    </w:p>
    <w:tbl>
      <w:tblPr>
        <w:tblW w:w="0" w:type="auto"/>
        <w:jc w:val="left"/>
        <w:tblInd w:w="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954"/>
        <w:gridCol w:w="1132"/>
        <w:gridCol w:w="1134"/>
      </w:tblGrid>
      <w:tr>
        <w:trPr>
          <w:trHeight w:val="261" w:hRule="atLeast"/>
        </w:trPr>
        <w:tc>
          <w:tcPr>
            <w:tcW w:w="5954" w:type="dxa"/>
          </w:tcPr>
          <w:p>
            <w:pPr>
              <w:pStyle w:val="TableParagraph"/>
              <w:spacing w:before="32"/>
              <w:ind w:left="71"/>
              <w:jc w:val="left"/>
              <w:rPr>
                <w:b/>
                <w:sz w:val="16"/>
              </w:rPr>
            </w:pPr>
            <w:r>
              <w:rPr>
                <w:b/>
                <w:sz w:val="16"/>
              </w:rPr>
              <w:t>Especificação</w:t>
            </w:r>
          </w:p>
        </w:tc>
        <w:tc>
          <w:tcPr>
            <w:tcW w:w="1132" w:type="dxa"/>
          </w:tcPr>
          <w:p>
            <w:pPr>
              <w:pStyle w:val="TableParagraph"/>
              <w:spacing w:before="32"/>
              <w:ind w:left="165"/>
              <w:jc w:val="left"/>
              <w:rPr>
                <w:b/>
                <w:sz w:val="16"/>
              </w:rPr>
            </w:pPr>
            <w:r>
              <w:rPr>
                <w:b/>
                <w:sz w:val="16"/>
              </w:rPr>
              <w:t>30.06.2019</w:t>
            </w:r>
          </w:p>
        </w:tc>
        <w:tc>
          <w:tcPr>
            <w:tcW w:w="1134" w:type="dxa"/>
          </w:tcPr>
          <w:p>
            <w:pPr>
              <w:pStyle w:val="TableParagraph"/>
              <w:spacing w:before="32"/>
              <w:ind w:left="168"/>
              <w:jc w:val="left"/>
              <w:rPr>
                <w:b/>
                <w:sz w:val="16"/>
              </w:rPr>
            </w:pPr>
            <w:r>
              <w:rPr>
                <w:b/>
                <w:sz w:val="16"/>
              </w:rPr>
              <w:t>30.06.2018</w:t>
            </w:r>
          </w:p>
        </w:tc>
      </w:tr>
      <w:tr>
        <w:trPr>
          <w:trHeight w:val="184" w:hRule="atLeast"/>
        </w:trPr>
        <w:tc>
          <w:tcPr>
            <w:tcW w:w="5954" w:type="dxa"/>
          </w:tcPr>
          <w:p>
            <w:pPr>
              <w:pStyle w:val="TableParagraph"/>
              <w:spacing w:line="164" w:lineRule="exact"/>
              <w:ind w:left="71"/>
              <w:jc w:val="left"/>
              <w:rPr>
                <w:b/>
                <w:sz w:val="16"/>
              </w:rPr>
            </w:pPr>
            <w:r>
              <w:rPr>
                <w:b/>
                <w:sz w:val="16"/>
              </w:rPr>
              <w:t>PATRIMÔNIO DE REFERÊNCIA (PR)</w:t>
            </w:r>
          </w:p>
        </w:tc>
        <w:tc>
          <w:tcPr>
            <w:tcW w:w="1132" w:type="dxa"/>
          </w:tcPr>
          <w:p>
            <w:pPr>
              <w:pStyle w:val="TableParagraph"/>
              <w:spacing w:line="164" w:lineRule="exact"/>
              <w:ind w:right="56"/>
              <w:rPr>
                <w:b/>
                <w:sz w:val="16"/>
              </w:rPr>
            </w:pPr>
            <w:r>
              <w:rPr>
                <w:b/>
                <w:sz w:val="16"/>
              </w:rPr>
              <w:t>8.295.967</w:t>
            </w:r>
          </w:p>
        </w:tc>
        <w:tc>
          <w:tcPr>
            <w:tcW w:w="1134" w:type="dxa"/>
          </w:tcPr>
          <w:p>
            <w:pPr>
              <w:pStyle w:val="TableParagraph"/>
              <w:spacing w:line="164" w:lineRule="exact"/>
              <w:ind w:right="55"/>
              <w:rPr>
                <w:b/>
                <w:sz w:val="16"/>
              </w:rPr>
            </w:pPr>
            <w:r>
              <w:rPr>
                <w:b/>
                <w:sz w:val="16"/>
              </w:rPr>
              <w:t>6.550.991</w:t>
            </w:r>
          </w:p>
        </w:tc>
      </w:tr>
      <w:tr>
        <w:trPr>
          <w:trHeight w:val="184" w:hRule="atLeast"/>
        </w:trPr>
        <w:tc>
          <w:tcPr>
            <w:tcW w:w="5954" w:type="dxa"/>
          </w:tcPr>
          <w:p>
            <w:pPr>
              <w:pStyle w:val="TableParagraph"/>
              <w:spacing w:line="164" w:lineRule="exact"/>
              <w:ind w:left="232"/>
              <w:jc w:val="left"/>
              <w:rPr>
                <w:b/>
                <w:sz w:val="16"/>
              </w:rPr>
            </w:pPr>
            <w:r>
              <w:rPr>
                <w:b/>
                <w:sz w:val="16"/>
              </w:rPr>
              <w:t>PATRIMÔNIO DE REFERÊNCIA NÍVEL I</w:t>
            </w:r>
          </w:p>
        </w:tc>
        <w:tc>
          <w:tcPr>
            <w:tcW w:w="1132" w:type="dxa"/>
          </w:tcPr>
          <w:p>
            <w:pPr>
              <w:pStyle w:val="TableParagraph"/>
              <w:spacing w:line="164" w:lineRule="exact"/>
              <w:ind w:right="56"/>
              <w:rPr>
                <w:b/>
                <w:sz w:val="16"/>
              </w:rPr>
            </w:pPr>
            <w:r>
              <w:rPr>
                <w:b/>
                <w:sz w:val="16"/>
              </w:rPr>
              <w:t>6.013.363</w:t>
            </w:r>
          </w:p>
        </w:tc>
        <w:tc>
          <w:tcPr>
            <w:tcW w:w="1134" w:type="dxa"/>
          </w:tcPr>
          <w:p>
            <w:pPr>
              <w:pStyle w:val="TableParagraph"/>
              <w:spacing w:line="164" w:lineRule="exact"/>
              <w:ind w:right="55"/>
              <w:rPr>
                <w:b/>
                <w:sz w:val="16"/>
              </w:rPr>
            </w:pPr>
            <w:r>
              <w:rPr>
                <w:b/>
                <w:sz w:val="16"/>
              </w:rPr>
              <w:t>4.289.280</w:t>
            </w:r>
          </w:p>
        </w:tc>
      </w:tr>
      <w:tr>
        <w:trPr>
          <w:trHeight w:val="184" w:hRule="atLeast"/>
        </w:trPr>
        <w:tc>
          <w:tcPr>
            <w:tcW w:w="5954" w:type="dxa"/>
          </w:tcPr>
          <w:p>
            <w:pPr>
              <w:pStyle w:val="TableParagraph"/>
              <w:spacing w:line="164" w:lineRule="exact"/>
              <w:ind w:left="393"/>
              <w:jc w:val="left"/>
              <w:rPr>
                <w:b/>
                <w:sz w:val="16"/>
              </w:rPr>
            </w:pPr>
            <w:r>
              <w:rPr>
                <w:b/>
                <w:sz w:val="16"/>
              </w:rPr>
              <w:t>Capital Principal</w:t>
            </w:r>
          </w:p>
        </w:tc>
        <w:tc>
          <w:tcPr>
            <w:tcW w:w="1132" w:type="dxa"/>
          </w:tcPr>
          <w:p>
            <w:pPr>
              <w:pStyle w:val="TableParagraph"/>
              <w:spacing w:line="164" w:lineRule="exact"/>
              <w:ind w:right="56"/>
              <w:rPr>
                <w:b/>
                <w:sz w:val="16"/>
              </w:rPr>
            </w:pPr>
            <w:r>
              <w:rPr>
                <w:b/>
                <w:sz w:val="16"/>
              </w:rPr>
              <w:t>5.212.323</w:t>
            </w:r>
          </w:p>
        </w:tc>
        <w:tc>
          <w:tcPr>
            <w:tcW w:w="1134" w:type="dxa"/>
          </w:tcPr>
          <w:p>
            <w:pPr>
              <w:pStyle w:val="TableParagraph"/>
              <w:spacing w:line="164" w:lineRule="exact"/>
              <w:ind w:right="55"/>
              <w:rPr>
                <w:b/>
                <w:sz w:val="16"/>
              </w:rPr>
            </w:pPr>
            <w:r>
              <w:rPr>
                <w:b/>
                <w:sz w:val="16"/>
              </w:rPr>
              <w:t>4.289.280</w:t>
            </w:r>
          </w:p>
        </w:tc>
      </w:tr>
      <w:tr>
        <w:trPr>
          <w:trHeight w:val="184" w:hRule="atLeast"/>
        </w:trPr>
        <w:tc>
          <w:tcPr>
            <w:tcW w:w="5954" w:type="dxa"/>
          </w:tcPr>
          <w:p>
            <w:pPr>
              <w:pStyle w:val="TableParagraph"/>
              <w:spacing w:line="164" w:lineRule="exact"/>
              <w:ind w:left="712"/>
              <w:jc w:val="left"/>
              <w:rPr>
                <w:sz w:val="16"/>
              </w:rPr>
            </w:pPr>
            <w:r>
              <w:rPr>
                <w:sz w:val="16"/>
              </w:rPr>
              <w:t>Capital Social</w:t>
            </w:r>
          </w:p>
        </w:tc>
        <w:tc>
          <w:tcPr>
            <w:tcW w:w="1132" w:type="dxa"/>
          </w:tcPr>
          <w:p>
            <w:pPr>
              <w:pStyle w:val="TableParagraph"/>
              <w:spacing w:line="164" w:lineRule="exact"/>
              <w:ind w:right="56"/>
              <w:rPr>
                <w:sz w:val="16"/>
              </w:rPr>
            </w:pPr>
            <w:r>
              <w:rPr>
                <w:sz w:val="16"/>
              </w:rPr>
              <w:t>3.813.000</w:t>
            </w:r>
          </w:p>
        </w:tc>
        <w:tc>
          <w:tcPr>
            <w:tcW w:w="1134" w:type="dxa"/>
          </w:tcPr>
          <w:p>
            <w:pPr>
              <w:pStyle w:val="TableParagraph"/>
              <w:spacing w:line="164" w:lineRule="exact"/>
              <w:ind w:right="55"/>
              <w:rPr>
                <w:sz w:val="16"/>
              </w:rPr>
            </w:pPr>
            <w:r>
              <w:rPr>
                <w:sz w:val="16"/>
              </w:rPr>
              <w:t>2.844.000</w:t>
            </w:r>
          </w:p>
        </w:tc>
      </w:tr>
      <w:tr>
        <w:trPr>
          <w:trHeight w:val="184" w:hRule="atLeast"/>
        </w:trPr>
        <w:tc>
          <w:tcPr>
            <w:tcW w:w="5954" w:type="dxa"/>
          </w:tcPr>
          <w:p>
            <w:pPr>
              <w:pStyle w:val="TableParagraph"/>
              <w:spacing w:line="164" w:lineRule="exact"/>
              <w:ind w:left="712"/>
              <w:jc w:val="left"/>
              <w:rPr>
                <w:sz w:val="16"/>
              </w:rPr>
            </w:pPr>
            <w:r>
              <w:rPr>
                <w:sz w:val="16"/>
              </w:rPr>
              <w:t>Reservas de Lucros</w:t>
            </w:r>
          </w:p>
        </w:tc>
        <w:tc>
          <w:tcPr>
            <w:tcW w:w="1132" w:type="dxa"/>
          </w:tcPr>
          <w:p>
            <w:pPr>
              <w:pStyle w:val="TableParagraph"/>
              <w:spacing w:line="164" w:lineRule="exact"/>
              <w:ind w:right="56"/>
              <w:rPr>
                <w:sz w:val="16"/>
              </w:rPr>
            </w:pPr>
            <w:r>
              <w:rPr>
                <w:sz w:val="16"/>
              </w:rPr>
              <w:t>1.896.401</w:t>
            </w:r>
          </w:p>
        </w:tc>
        <w:tc>
          <w:tcPr>
            <w:tcW w:w="1134" w:type="dxa"/>
          </w:tcPr>
          <w:p>
            <w:pPr>
              <w:pStyle w:val="TableParagraph"/>
              <w:spacing w:line="164" w:lineRule="exact"/>
              <w:ind w:right="55"/>
              <w:rPr>
                <w:sz w:val="16"/>
              </w:rPr>
            </w:pPr>
            <w:r>
              <w:rPr>
                <w:sz w:val="16"/>
              </w:rPr>
              <w:t>1.856.561</w:t>
            </w:r>
          </w:p>
        </w:tc>
      </w:tr>
      <w:tr>
        <w:trPr>
          <w:trHeight w:val="182" w:hRule="atLeast"/>
        </w:trPr>
        <w:tc>
          <w:tcPr>
            <w:tcW w:w="5954" w:type="dxa"/>
          </w:tcPr>
          <w:p>
            <w:pPr>
              <w:pStyle w:val="TableParagraph"/>
              <w:spacing w:line="162" w:lineRule="exact"/>
              <w:ind w:left="712"/>
              <w:jc w:val="left"/>
              <w:rPr>
                <w:sz w:val="16"/>
              </w:rPr>
            </w:pPr>
            <w:r>
              <w:rPr>
                <w:sz w:val="16"/>
              </w:rPr>
              <w:t>Reservas de Capital e de Reavaliação</w:t>
            </w:r>
          </w:p>
        </w:tc>
        <w:tc>
          <w:tcPr>
            <w:tcW w:w="1132" w:type="dxa"/>
          </w:tcPr>
          <w:p>
            <w:pPr>
              <w:pStyle w:val="TableParagraph"/>
              <w:spacing w:line="162" w:lineRule="exact"/>
              <w:ind w:right="56"/>
              <w:rPr>
                <w:sz w:val="16"/>
              </w:rPr>
            </w:pPr>
            <w:r>
              <w:rPr>
                <w:sz w:val="16"/>
              </w:rPr>
              <w:t>13.949</w:t>
            </w:r>
          </w:p>
        </w:tc>
        <w:tc>
          <w:tcPr>
            <w:tcW w:w="1134" w:type="dxa"/>
          </w:tcPr>
          <w:p>
            <w:pPr>
              <w:pStyle w:val="TableParagraph"/>
              <w:spacing w:line="162" w:lineRule="exact"/>
              <w:ind w:right="55"/>
              <w:rPr>
                <w:sz w:val="16"/>
              </w:rPr>
            </w:pPr>
            <w:r>
              <w:rPr>
                <w:sz w:val="16"/>
              </w:rPr>
              <w:t>11.592</w:t>
            </w:r>
          </w:p>
        </w:tc>
      </w:tr>
      <w:tr>
        <w:trPr>
          <w:trHeight w:val="184" w:hRule="atLeast"/>
        </w:trPr>
        <w:tc>
          <w:tcPr>
            <w:tcW w:w="5954" w:type="dxa"/>
          </w:tcPr>
          <w:p>
            <w:pPr>
              <w:pStyle w:val="TableParagraph"/>
              <w:spacing w:line="164" w:lineRule="exact"/>
              <w:ind w:left="712"/>
              <w:jc w:val="left"/>
              <w:rPr>
                <w:sz w:val="16"/>
              </w:rPr>
            </w:pPr>
            <w:r>
              <w:rPr>
                <w:sz w:val="16"/>
              </w:rPr>
              <w:t>Ajustes de Avaliação Patrimonial</w:t>
            </w:r>
          </w:p>
        </w:tc>
        <w:tc>
          <w:tcPr>
            <w:tcW w:w="1132" w:type="dxa"/>
          </w:tcPr>
          <w:p>
            <w:pPr>
              <w:pStyle w:val="TableParagraph"/>
              <w:spacing w:line="164" w:lineRule="exact"/>
              <w:ind w:right="56"/>
              <w:rPr>
                <w:sz w:val="16"/>
              </w:rPr>
            </w:pPr>
            <w:r>
              <w:rPr>
                <w:sz w:val="16"/>
              </w:rPr>
              <w:t>(995.568)</w:t>
            </w:r>
          </w:p>
        </w:tc>
        <w:tc>
          <w:tcPr>
            <w:tcW w:w="1134" w:type="dxa"/>
          </w:tcPr>
          <w:p>
            <w:pPr>
              <w:pStyle w:val="TableParagraph"/>
              <w:spacing w:line="164" w:lineRule="exact"/>
              <w:ind w:right="55"/>
              <w:rPr>
                <w:sz w:val="16"/>
              </w:rPr>
            </w:pPr>
            <w:r>
              <w:rPr>
                <w:sz w:val="16"/>
              </w:rPr>
              <w:t>(939.768)</w:t>
            </w:r>
          </w:p>
        </w:tc>
      </w:tr>
      <w:tr>
        <w:trPr>
          <w:trHeight w:val="184" w:hRule="atLeast"/>
        </w:trPr>
        <w:tc>
          <w:tcPr>
            <w:tcW w:w="5954" w:type="dxa"/>
          </w:tcPr>
          <w:p>
            <w:pPr>
              <w:pStyle w:val="TableParagraph"/>
              <w:spacing w:line="164" w:lineRule="exact"/>
              <w:ind w:left="691" w:right="895"/>
              <w:jc w:val="center"/>
              <w:rPr>
                <w:sz w:val="16"/>
              </w:rPr>
            </w:pPr>
            <w:r>
              <w:rPr>
                <w:sz w:val="16"/>
              </w:rPr>
              <w:t>Instrumento de Dívida Elegível a Capital Principal(Nota 16.g)</w:t>
            </w:r>
          </w:p>
        </w:tc>
        <w:tc>
          <w:tcPr>
            <w:tcW w:w="1132" w:type="dxa"/>
          </w:tcPr>
          <w:p>
            <w:pPr>
              <w:pStyle w:val="TableParagraph"/>
              <w:spacing w:line="164" w:lineRule="exact"/>
              <w:ind w:right="56"/>
              <w:rPr>
                <w:sz w:val="16"/>
              </w:rPr>
            </w:pPr>
            <w:r>
              <w:rPr>
                <w:sz w:val="16"/>
              </w:rPr>
              <w:t>1.000.000</w:t>
            </w:r>
          </w:p>
        </w:tc>
        <w:tc>
          <w:tcPr>
            <w:tcW w:w="1134" w:type="dxa"/>
          </w:tcPr>
          <w:p>
            <w:pPr>
              <w:pStyle w:val="TableParagraph"/>
              <w:spacing w:line="164" w:lineRule="exact"/>
              <w:ind w:right="55"/>
              <w:rPr>
                <w:sz w:val="16"/>
              </w:rPr>
            </w:pPr>
            <w:r>
              <w:rPr>
                <w:sz w:val="16"/>
              </w:rPr>
              <w:t>1.000.000</w:t>
            </w:r>
          </w:p>
        </w:tc>
      </w:tr>
      <w:tr>
        <w:trPr>
          <w:trHeight w:val="184" w:hRule="atLeast"/>
        </w:trPr>
        <w:tc>
          <w:tcPr>
            <w:tcW w:w="5954" w:type="dxa"/>
          </w:tcPr>
          <w:p>
            <w:pPr>
              <w:pStyle w:val="TableParagraph"/>
              <w:spacing w:line="164" w:lineRule="exact"/>
              <w:ind w:left="712"/>
              <w:jc w:val="left"/>
              <w:rPr>
                <w:sz w:val="16"/>
              </w:rPr>
            </w:pPr>
            <w:r>
              <w:rPr>
                <w:sz w:val="16"/>
              </w:rPr>
              <w:t>Ajustes Prudenciais</w:t>
            </w:r>
          </w:p>
        </w:tc>
        <w:tc>
          <w:tcPr>
            <w:tcW w:w="1132" w:type="dxa"/>
          </w:tcPr>
          <w:p>
            <w:pPr>
              <w:pStyle w:val="TableParagraph"/>
              <w:spacing w:line="164" w:lineRule="exact"/>
              <w:ind w:right="56"/>
              <w:rPr>
                <w:sz w:val="16"/>
              </w:rPr>
            </w:pPr>
            <w:r>
              <w:rPr>
                <w:sz w:val="16"/>
              </w:rPr>
              <w:t>(515.459)</w:t>
            </w:r>
          </w:p>
        </w:tc>
        <w:tc>
          <w:tcPr>
            <w:tcW w:w="1134" w:type="dxa"/>
          </w:tcPr>
          <w:p>
            <w:pPr>
              <w:pStyle w:val="TableParagraph"/>
              <w:spacing w:line="164" w:lineRule="exact"/>
              <w:ind w:right="55"/>
              <w:rPr>
                <w:sz w:val="16"/>
              </w:rPr>
            </w:pPr>
            <w:r>
              <w:rPr>
                <w:sz w:val="16"/>
              </w:rPr>
              <w:t>(483.105)</w:t>
            </w:r>
          </w:p>
        </w:tc>
      </w:tr>
      <w:tr>
        <w:trPr>
          <w:trHeight w:val="184" w:hRule="atLeast"/>
        </w:trPr>
        <w:tc>
          <w:tcPr>
            <w:tcW w:w="5954" w:type="dxa"/>
          </w:tcPr>
          <w:p>
            <w:pPr>
              <w:pStyle w:val="TableParagraph"/>
              <w:spacing w:line="164" w:lineRule="exact"/>
              <w:ind w:left="847"/>
              <w:jc w:val="left"/>
              <w:rPr>
                <w:sz w:val="16"/>
              </w:rPr>
            </w:pPr>
            <w:r>
              <w:rPr>
                <w:sz w:val="16"/>
              </w:rPr>
              <w:t>Ajuste Prudencial – Ativos Intangíveis</w:t>
            </w:r>
          </w:p>
        </w:tc>
        <w:tc>
          <w:tcPr>
            <w:tcW w:w="1132" w:type="dxa"/>
          </w:tcPr>
          <w:p>
            <w:pPr>
              <w:pStyle w:val="TableParagraph"/>
              <w:spacing w:line="164" w:lineRule="exact"/>
              <w:ind w:right="59"/>
              <w:rPr>
                <w:sz w:val="16"/>
              </w:rPr>
            </w:pPr>
            <w:r>
              <w:rPr>
                <w:sz w:val="16"/>
              </w:rPr>
              <w:t>(563)</w:t>
            </w:r>
          </w:p>
        </w:tc>
        <w:tc>
          <w:tcPr>
            <w:tcW w:w="1134" w:type="dxa"/>
          </w:tcPr>
          <w:p>
            <w:pPr>
              <w:pStyle w:val="TableParagraph"/>
              <w:spacing w:line="164" w:lineRule="exact"/>
              <w:ind w:right="55"/>
              <w:rPr>
                <w:sz w:val="16"/>
              </w:rPr>
            </w:pPr>
            <w:r>
              <w:rPr>
                <w:sz w:val="16"/>
              </w:rPr>
              <w:t>(19.947)</w:t>
            </w:r>
          </w:p>
        </w:tc>
      </w:tr>
      <w:tr>
        <w:trPr>
          <w:trHeight w:val="184" w:hRule="atLeast"/>
        </w:trPr>
        <w:tc>
          <w:tcPr>
            <w:tcW w:w="5954" w:type="dxa"/>
          </w:tcPr>
          <w:p>
            <w:pPr>
              <w:pStyle w:val="TableParagraph"/>
              <w:spacing w:line="164" w:lineRule="exact"/>
              <w:ind w:right="305"/>
              <w:rPr>
                <w:sz w:val="16"/>
              </w:rPr>
            </w:pPr>
            <w:r>
              <w:rPr>
                <w:sz w:val="16"/>
              </w:rPr>
              <w:t>Ajuste Prudencial – Créditos Tributários de Diferenças Temporárias</w:t>
            </w:r>
          </w:p>
        </w:tc>
        <w:tc>
          <w:tcPr>
            <w:tcW w:w="1132" w:type="dxa"/>
          </w:tcPr>
          <w:p>
            <w:pPr>
              <w:pStyle w:val="TableParagraph"/>
              <w:spacing w:line="164" w:lineRule="exact"/>
              <w:ind w:right="56"/>
              <w:rPr>
                <w:sz w:val="16"/>
              </w:rPr>
            </w:pPr>
            <w:r>
              <w:rPr>
                <w:sz w:val="16"/>
              </w:rPr>
              <w:t>(511.490)</w:t>
            </w:r>
          </w:p>
        </w:tc>
        <w:tc>
          <w:tcPr>
            <w:tcW w:w="1134" w:type="dxa"/>
          </w:tcPr>
          <w:p>
            <w:pPr>
              <w:pStyle w:val="TableParagraph"/>
              <w:spacing w:line="164" w:lineRule="exact"/>
              <w:ind w:right="55"/>
              <w:rPr>
                <w:sz w:val="16"/>
              </w:rPr>
            </w:pPr>
            <w:r>
              <w:rPr>
                <w:sz w:val="16"/>
              </w:rPr>
              <w:t>(460.137)</w:t>
            </w:r>
          </w:p>
        </w:tc>
      </w:tr>
      <w:tr>
        <w:trPr>
          <w:trHeight w:val="182" w:hRule="atLeast"/>
        </w:trPr>
        <w:tc>
          <w:tcPr>
            <w:tcW w:w="5954" w:type="dxa"/>
          </w:tcPr>
          <w:p>
            <w:pPr>
              <w:pStyle w:val="TableParagraph"/>
              <w:spacing w:line="162" w:lineRule="exact"/>
              <w:ind w:right="366"/>
              <w:rPr>
                <w:sz w:val="16"/>
              </w:rPr>
            </w:pPr>
            <w:r>
              <w:rPr>
                <w:sz w:val="16"/>
              </w:rPr>
              <w:t>Ajuste Prudencial – Diferença a Menor – Ajustes Res. CMN nº 4.277</w:t>
            </w:r>
          </w:p>
        </w:tc>
        <w:tc>
          <w:tcPr>
            <w:tcW w:w="1132" w:type="dxa"/>
          </w:tcPr>
          <w:p>
            <w:pPr>
              <w:pStyle w:val="TableParagraph"/>
              <w:spacing w:line="162" w:lineRule="exact"/>
              <w:ind w:right="56"/>
              <w:rPr>
                <w:sz w:val="16"/>
              </w:rPr>
            </w:pPr>
            <w:r>
              <w:rPr>
                <w:sz w:val="16"/>
              </w:rPr>
              <w:t>(3.406)</w:t>
            </w:r>
          </w:p>
        </w:tc>
        <w:tc>
          <w:tcPr>
            <w:tcW w:w="1134" w:type="dxa"/>
          </w:tcPr>
          <w:p>
            <w:pPr>
              <w:pStyle w:val="TableParagraph"/>
              <w:spacing w:line="162" w:lineRule="exact"/>
              <w:ind w:right="55"/>
              <w:rPr>
                <w:sz w:val="16"/>
              </w:rPr>
            </w:pPr>
            <w:r>
              <w:rPr>
                <w:sz w:val="16"/>
              </w:rPr>
              <w:t>(3.021)</w:t>
            </w:r>
          </w:p>
        </w:tc>
      </w:tr>
      <w:tr>
        <w:trPr>
          <w:trHeight w:val="184" w:hRule="atLeast"/>
        </w:trPr>
        <w:tc>
          <w:tcPr>
            <w:tcW w:w="5954" w:type="dxa"/>
          </w:tcPr>
          <w:p>
            <w:pPr>
              <w:pStyle w:val="TableParagraph"/>
              <w:spacing w:line="164" w:lineRule="exact"/>
              <w:ind w:left="393"/>
              <w:jc w:val="left"/>
              <w:rPr>
                <w:b/>
                <w:sz w:val="16"/>
              </w:rPr>
            </w:pPr>
            <w:r>
              <w:rPr>
                <w:b/>
                <w:sz w:val="16"/>
              </w:rPr>
              <w:t>Capital Complementar</w:t>
            </w:r>
          </w:p>
        </w:tc>
        <w:tc>
          <w:tcPr>
            <w:tcW w:w="1132" w:type="dxa"/>
          </w:tcPr>
          <w:p>
            <w:pPr>
              <w:pStyle w:val="TableParagraph"/>
              <w:spacing w:line="164" w:lineRule="exact"/>
              <w:ind w:right="56"/>
              <w:rPr>
                <w:b/>
                <w:sz w:val="16"/>
              </w:rPr>
            </w:pPr>
            <w:r>
              <w:rPr>
                <w:b/>
                <w:sz w:val="16"/>
              </w:rPr>
              <w:t>801.040</w:t>
            </w:r>
          </w:p>
        </w:tc>
        <w:tc>
          <w:tcPr>
            <w:tcW w:w="1134" w:type="dxa"/>
          </w:tcPr>
          <w:p>
            <w:pPr>
              <w:pStyle w:val="TableParagraph"/>
              <w:spacing w:line="164" w:lineRule="exact"/>
              <w:ind w:right="54"/>
              <w:rPr>
                <w:b/>
                <w:sz w:val="16"/>
              </w:rPr>
            </w:pPr>
            <w:r>
              <w:rPr>
                <w:b/>
                <w:w w:val="100"/>
                <w:sz w:val="16"/>
              </w:rPr>
              <w:t>-</w:t>
            </w:r>
          </w:p>
        </w:tc>
      </w:tr>
      <w:tr>
        <w:trPr>
          <w:trHeight w:val="184" w:hRule="atLeast"/>
        </w:trPr>
        <w:tc>
          <w:tcPr>
            <w:tcW w:w="5954" w:type="dxa"/>
          </w:tcPr>
          <w:p>
            <w:pPr>
              <w:pStyle w:val="TableParagraph"/>
              <w:spacing w:line="164" w:lineRule="exact"/>
              <w:ind w:left="680" w:right="897"/>
              <w:jc w:val="center"/>
              <w:rPr>
                <w:sz w:val="16"/>
              </w:rPr>
            </w:pPr>
            <w:r>
              <w:rPr>
                <w:sz w:val="16"/>
              </w:rPr>
              <w:t>Instrumentos elegíveis ao Capital Complementar (Nota 16.g)</w:t>
            </w:r>
          </w:p>
        </w:tc>
        <w:tc>
          <w:tcPr>
            <w:tcW w:w="1132" w:type="dxa"/>
          </w:tcPr>
          <w:p>
            <w:pPr>
              <w:pStyle w:val="TableParagraph"/>
              <w:spacing w:line="164" w:lineRule="exact"/>
              <w:ind w:right="56"/>
              <w:rPr>
                <w:sz w:val="16"/>
              </w:rPr>
            </w:pPr>
            <w:r>
              <w:rPr>
                <w:sz w:val="16"/>
              </w:rPr>
              <w:t>801.040</w:t>
            </w:r>
          </w:p>
        </w:tc>
        <w:tc>
          <w:tcPr>
            <w:tcW w:w="1134" w:type="dxa"/>
          </w:tcPr>
          <w:p>
            <w:pPr>
              <w:pStyle w:val="TableParagraph"/>
              <w:spacing w:line="164" w:lineRule="exact"/>
              <w:ind w:right="54"/>
              <w:rPr>
                <w:sz w:val="16"/>
              </w:rPr>
            </w:pPr>
            <w:r>
              <w:rPr>
                <w:w w:val="100"/>
                <w:sz w:val="16"/>
              </w:rPr>
              <w:t>-</w:t>
            </w:r>
          </w:p>
        </w:tc>
      </w:tr>
      <w:tr>
        <w:trPr>
          <w:trHeight w:val="184" w:hRule="atLeast"/>
        </w:trPr>
        <w:tc>
          <w:tcPr>
            <w:tcW w:w="5954" w:type="dxa"/>
          </w:tcPr>
          <w:p>
            <w:pPr>
              <w:pStyle w:val="TableParagraph"/>
              <w:spacing w:line="164" w:lineRule="exact"/>
              <w:ind w:left="232"/>
              <w:jc w:val="left"/>
              <w:rPr>
                <w:b/>
                <w:sz w:val="16"/>
              </w:rPr>
            </w:pPr>
            <w:r>
              <w:rPr>
                <w:b/>
                <w:sz w:val="16"/>
              </w:rPr>
              <w:t>PATRIMÔNIO DE REFERÊNCIA NÍVEL II</w:t>
            </w:r>
          </w:p>
        </w:tc>
        <w:tc>
          <w:tcPr>
            <w:tcW w:w="1132" w:type="dxa"/>
          </w:tcPr>
          <w:p>
            <w:pPr>
              <w:pStyle w:val="TableParagraph"/>
              <w:spacing w:line="164" w:lineRule="exact"/>
              <w:ind w:right="56"/>
              <w:rPr>
                <w:b/>
                <w:sz w:val="16"/>
              </w:rPr>
            </w:pPr>
            <w:r>
              <w:rPr>
                <w:b/>
                <w:sz w:val="16"/>
              </w:rPr>
              <w:t>2.282.604</w:t>
            </w:r>
          </w:p>
        </w:tc>
        <w:tc>
          <w:tcPr>
            <w:tcW w:w="1134" w:type="dxa"/>
          </w:tcPr>
          <w:p>
            <w:pPr>
              <w:pStyle w:val="TableParagraph"/>
              <w:spacing w:line="164" w:lineRule="exact"/>
              <w:ind w:right="55"/>
              <w:rPr>
                <w:b/>
                <w:sz w:val="16"/>
              </w:rPr>
            </w:pPr>
            <w:r>
              <w:rPr>
                <w:b/>
                <w:sz w:val="16"/>
              </w:rPr>
              <w:t>2.261.711</w:t>
            </w:r>
          </w:p>
        </w:tc>
      </w:tr>
      <w:tr>
        <w:trPr>
          <w:trHeight w:val="184" w:hRule="atLeast"/>
        </w:trPr>
        <w:tc>
          <w:tcPr>
            <w:tcW w:w="5954" w:type="dxa"/>
          </w:tcPr>
          <w:p>
            <w:pPr>
              <w:pStyle w:val="TableParagraph"/>
              <w:spacing w:line="164" w:lineRule="exact"/>
              <w:ind w:left="391"/>
              <w:jc w:val="left"/>
              <w:rPr>
                <w:sz w:val="16"/>
              </w:rPr>
            </w:pPr>
            <w:r>
              <w:rPr>
                <w:sz w:val="16"/>
              </w:rPr>
              <w:t>Instrumentos Elegíveis ao Nível II</w:t>
            </w:r>
          </w:p>
        </w:tc>
        <w:tc>
          <w:tcPr>
            <w:tcW w:w="1132" w:type="dxa"/>
          </w:tcPr>
          <w:p>
            <w:pPr>
              <w:pStyle w:val="TableParagraph"/>
              <w:spacing w:line="164" w:lineRule="exact"/>
              <w:ind w:right="56"/>
              <w:rPr>
                <w:sz w:val="16"/>
              </w:rPr>
            </w:pPr>
            <w:r>
              <w:rPr>
                <w:sz w:val="16"/>
              </w:rPr>
              <w:t>2.282.604</w:t>
            </w:r>
          </w:p>
        </w:tc>
        <w:tc>
          <w:tcPr>
            <w:tcW w:w="1134" w:type="dxa"/>
          </w:tcPr>
          <w:p>
            <w:pPr>
              <w:pStyle w:val="TableParagraph"/>
              <w:spacing w:line="164" w:lineRule="exact"/>
              <w:ind w:right="55"/>
              <w:rPr>
                <w:sz w:val="16"/>
              </w:rPr>
            </w:pPr>
            <w:r>
              <w:rPr>
                <w:sz w:val="16"/>
              </w:rPr>
              <w:t>2.282.604</w:t>
            </w:r>
          </w:p>
        </w:tc>
      </w:tr>
      <w:tr>
        <w:trPr>
          <w:trHeight w:val="184" w:hRule="atLeast"/>
        </w:trPr>
        <w:tc>
          <w:tcPr>
            <w:tcW w:w="5954" w:type="dxa"/>
          </w:tcPr>
          <w:p>
            <w:pPr>
              <w:pStyle w:val="TableParagraph"/>
              <w:spacing w:line="164" w:lineRule="exact"/>
              <w:ind w:left="391"/>
              <w:jc w:val="left"/>
              <w:rPr>
                <w:sz w:val="16"/>
              </w:rPr>
            </w:pPr>
            <w:r>
              <w:rPr>
                <w:sz w:val="16"/>
              </w:rPr>
              <w:t>Investimento em Outras Entidades, deduzido do Nível II</w:t>
            </w:r>
          </w:p>
        </w:tc>
        <w:tc>
          <w:tcPr>
            <w:tcW w:w="1132" w:type="dxa"/>
          </w:tcPr>
          <w:p>
            <w:pPr>
              <w:pStyle w:val="TableParagraph"/>
              <w:spacing w:line="164" w:lineRule="exact"/>
              <w:ind w:right="55"/>
              <w:rPr>
                <w:sz w:val="16"/>
              </w:rPr>
            </w:pPr>
            <w:r>
              <w:rPr>
                <w:w w:val="100"/>
                <w:sz w:val="16"/>
              </w:rPr>
              <w:t>-</w:t>
            </w:r>
          </w:p>
        </w:tc>
        <w:tc>
          <w:tcPr>
            <w:tcW w:w="1134" w:type="dxa"/>
          </w:tcPr>
          <w:p>
            <w:pPr>
              <w:pStyle w:val="TableParagraph"/>
              <w:spacing w:line="164" w:lineRule="exact"/>
              <w:ind w:right="55"/>
              <w:rPr>
                <w:sz w:val="16"/>
              </w:rPr>
            </w:pPr>
            <w:r>
              <w:rPr>
                <w:sz w:val="16"/>
              </w:rPr>
              <w:t>(20.893)</w:t>
            </w:r>
          </w:p>
        </w:tc>
      </w:tr>
    </w:tbl>
    <w:p>
      <w:pPr>
        <w:pStyle w:val="BodyText"/>
        <w:spacing w:before="5"/>
        <w:rPr>
          <w:b/>
          <w:sz w:val="24"/>
        </w:rPr>
      </w:pPr>
    </w:p>
    <w:p>
      <w:pPr>
        <w:pStyle w:val="BodyText"/>
        <w:ind w:left="401" w:right="1465"/>
        <w:jc w:val="both"/>
      </w:pPr>
      <w:r>
        <w:rPr/>
        <w:t>O Instrumento de Dívida Elegível a Capital Principal, contratado com a União Federal, compõe o Patrimônio de Referência (PR) Nível I, na condição de Capital Principal do Banco, conforme autorização do Bacen.</w:t>
      </w:r>
    </w:p>
    <w:p>
      <w:pPr>
        <w:pStyle w:val="BodyText"/>
        <w:spacing w:before="59"/>
        <w:ind w:left="401" w:right="1467"/>
        <w:jc w:val="both"/>
      </w:pPr>
      <w:r>
        <w:rPr/>
        <w:t>As Letras Financeiras Subordinadas, captadas em junho de 2019, foram autorizadas pelo Bacen a compor o PR Nível I, a título de Capital Complementar do Banco, no valor de R$ 801.040.</w:t>
      </w:r>
    </w:p>
    <w:p>
      <w:pPr>
        <w:pStyle w:val="BodyText"/>
        <w:spacing w:before="61"/>
        <w:ind w:left="401" w:right="1463"/>
        <w:jc w:val="both"/>
      </w:pPr>
      <w:r>
        <w:rPr/>
        <w:t>Os contratos de Dívida Subordinada firmados com o FNE, autorizados a compor o Nível II do PR, antes da entrada em vigor da Resolução CMN nº 4.192, de 01.03.2013, de acordo com o § 2º do seu artigo 23, serão elegíveis até sua amortização. Com a publicação da Resolução nº 4.679, de 31.07.2018, do CMN, esses contratos tiveram seus saldos congelados na posição de 30.06.2018 e serão excluídos do Nível II do PR à razão de 10% ao ano, a partir do exercício de 2020.</w:t>
      </w:r>
    </w:p>
    <w:p>
      <w:pPr>
        <w:pStyle w:val="Heading5"/>
        <w:numPr>
          <w:ilvl w:val="0"/>
          <w:numId w:val="36"/>
        </w:numPr>
        <w:tabs>
          <w:tab w:pos="679" w:val="left" w:leader="none"/>
        </w:tabs>
        <w:spacing w:line="240" w:lineRule="auto" w:before="57" w:after="0"/>
        <w:ind w:left="678" w:right="0" w:hanging="278"/>
        <w:jc w:val="both"/>
      </w:pPr>
      <w:r>
        <w:rPr/>
        <w:t>Razão de Alavancagem</w:t>
      </w:r>
      <w:r>
        <w:rPr>
          <w:spacing w:val="3"/>
        </w:rPr>
        <w:t> </w:t>
      </w:r>
      <w:r>
        <w:rPr/>
        <w:t>(RA)</w:t>
      </w:r>
    </w:p>
    <w:p>
      <w:pPr>
        <w:pStyle w:val="BodyText"/>
        <w:spacing w:before="137"/>
        <w:ind w:left="687" w:right="1469"/>
        <w:jc w:val="both"/>
      </w:pPr>
      <w:r>
        <w:rPr/>
        <w:t>A Razão de Alavancagem, conforme metodologia aprovada pela Circular Bacen nº 3.748, de 27.02.2015, corresponde ao resultado da divisão do PR de Nível I, pela Exposição Total. A Razão de Alavancagem do Banco está demonstrada no quadro abaixo:</w:t>
      </w:r>
    </w:p>
    <w:p>
      <w:pPr>
        <w:pStyle w:val="BodyText"/>
      </w:pPr>
    </w:p>
    <w:p>
      <w:pPr>
        <w:pStyle w:val="BodyText"/>
        <w:spacing w:before="7"/>
        <w:rPr>
          <w:sz w:val="10"/>
        </w:rPr>
      </w:pPr>
    </w:p>
    <w:tbl>
      <w:tblPr>
        <w:tblW w:w="0" w:type="auto"/>
        <w:jc w:val="left"/>
        <w:tblInd w:w="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70"/>
        <w:gridCol w:w="1277"/>
        <w:gridCol w:w="1275"/>
      </w:tblGrid>
      <w:tr>
        <w:trPr>
          <w:trHeight w:val="287" w:hRule="atLeast"/>
        </w:trPr>
        <w:tc>
          <w:tcPr>
            <w:tcW w:w="3970" w:type="dxa"/>
          </w:tcPr>
          <w:p>
            <w:pPr>
              <w:pStyle w:val="TableParagraph"/>
              <w:spacing w:before="34"/>
              <w:ind w:left="71"/>
              <w:jc w:val="left"/>
              <w:rPr>
                <w:b/>
                <w:sz w:val="16"/>
              </w:rPr>
            </w:pPr>
            <w:r>
              <w:rPr>
                <w:b/>
                <w:sz w:val="16"/>
              </w:rPr>
              <w:t>Especificação</w:t>
            </w:r>
          </w:p>
        </w:tc>
        <w:tc>
          <w:tcPr>
            <w:tcW w:w="1277" w:type="dxa"/>
          </w:tcPr>
          <w:p>
            <w:pPr>
              <w:pStyle w:val="TableParagraph"/>
              <w:spacing w:before="34"/>
              <w:ind w:left="237"/>
              <w:jc w:val="left"/>
              <w:rPr>
                <w:b/>
                <w:sz w:val="16"/>
              </w:rPr>
            </w:pPr>
            <w:r>
              <w:rPr>
                <w:b/>
                <w:sz w:val="16"/>
              </w:rPr>
              <w:t>30.06.2019</w:t>
            </w:r>
          </w:p>
        </w:tc>
        <w:tc>
          <w:tcPr>
            <w:tcW w:w="1275" w:type="dxa"/>
          </w:tcPr>
          <w:p>
            <w:pPr>
              <w:pStyle w:val="TableParagraph"/>
              <w:spacing w:before="34"/>
              <w:ind w:left="234"/>
              <w:jc w:val="left"/>
              <w:rPr>
                <w:b/>
                <w:sz w:val="16"/>
              </w:rPr>
            </w:pPr>
            <w:r>
              <w:rPr>
                <w:b/>
                <w:sz w:val="16"/>
              </w:rPr>
              <w:t>30.06.2018</w:t>
            </w:r>
          </w:p>
        </w:tc>
      </w:tr>
      <w:tr>
        <w:trPr>
          <w:trHeight w:val="222" w:hRule="atLeast"/>
        </w:trPr>
        <w:tc>
          <w:tcPr>
            <w:tcW w:w="3970" w:type="dxa"/>
          </w:tcPr>
          <w:p>
            <w:pPr>
              <w:pStyle w:val="TableParagraph"/>
              <w:spacing w:before="5"/>
              <w:ind w:left="71"/>
              <w:jc w:val="left"/>
              <w:rPr>
                <w:sz w:val="16"/>
              </w:rPr>
            </w:pPr>
            <w:r>
              <w:rPr>
                <w:sz w:val="16"/>
              </w:rPr>
              <w:t>PR Nível I</w:t>
            </w:r>
          </w:p>
        </w:tc>
        <w:tc>
          <w:tcPr>
            <w:tcW w:w="1277" w:type="dxa"/>
          </w:tcPr>
          <w:p>
            <w:pPr>
              <w:pStyle w:val="TableParagraph"/>
              <w:spacing w:before="15"/>
              <w:ind w:right="58"/>
              <w:rPr>
                <w:sz w:val="16"/>
              </w:rPr>
            </w:pPr>
            <w:r>
              <w:rPr>
                <w:sz w:val="16"/>
              </w:rPr>
              <w:t>6.013.363</w:t>
            </w:r>
          </w:p>
        </w:tc>
        <w:tc>
          <w:tcPr>
            <w:tcW w:w="1275" w:type="dxa"/>
          </w:tcPr>
          <w:p>
            <w:pPr>
              <w:pStyle w:val="TableParagraph"/>
              <w:spacing w:before="15"/>
              <w:ind w:right="60"/>
              <w:rPr>
                <w:sz w:val="16"/>
              </w:rPr>
            </w:pPr>
            <w:r>
              <w:rPr>
                <w:sz w:val="16"/>
              </w:rPr>
              <w:t>4.289.280</w:t>
            </w:r>
          </w:p>
        </w:tc>
      </w:tr>
      <w:tr>
        <w:trPr>
          <w:trHeight w:val="270" w:hRule="atLeast"/>
        </w:trPr>
        <w:tc>
          <w:tcPr>
            <w:tcW w:w="3970" w:type="dxa"/>
          </w:tcPr>
          <w:p>
            <w:pPr>
              <w:pStyle w:val="TableParagraph"/>
              <w:spacing w:before="29"/>
              <w:ind w:left="71"/>
              <w:jc w:val="left"/>
              <w:rPr>
                <w:sz w:val="16"/>
              </w:rPr>
            </w:pPr>
            <w:r>
              <w:rPr>
                <w:sz w:val="16"/>
              </w:rPr>
              <w:t>Exposição Total</w:t>
            </w:r>
          </w:p>
        </w:tc>
        <w:tc>
          <w:tcPr>
            <w:tcW w:w="1277" w:type="dxa"/>
          </w:tcPr>
          <w:p>
            <w:pPr>
              <w:pStyle w:val="TableParagraph"/>
              <w:spacing w:before="39"/>
              <w:ind w:right="58"/>
              <w:rPr>
                <w:sz w:val="16"/>
              </w:rPr>
            </w:pPr>
            <w:r>
              <w:rPr>
                <w:sz w:val="16"/>
              </w:rPr>
              <w:t>94.605.169</w:t>
            </w:r>
          </w:p>
        </w:tc>
        <w:tc>
          <w:tcPr>
            <w:tcW w:w="1275" w:type="dxa"/>
          </w:tcPr>
          <w:p>
            <w:pPr>
              <w:pStyle w:val="TableParagraph"/>
              <w:spacing w:before="39"/>
              <w:ind w:right="60"/>
              <w:rPr>
                <w:sz w:val="16"/>
              </w:rPr>
            </w:pPr>
            <w:r>
              <w:rPr>
                <w:sz w:val="16"/>
              </w:rPr>
              <w:t>82.752.497</w:t>
            </w:r>
          </w:p>
        </w:tc>
      </w:tr>
      <w:tr>
        <w:trPr>
          <w:trHeight w:val="210" w:hRule="atLeast"/>
        </w:trPr>
        <w:tc>
          <w:tcPr>
            <w:tcW w:w="3970" w:type="dxa"/>
          </w:tcPr>
          <w:p>
            <w:pPr>
              <w:pStyle w:val="TableParagraph"/>
              <w:spacing w:line="183" w:lineRule="exact"/>
              <w:ind w:left="71"/>
              <w:jc w:val="left"/>
              <w:rPr>
                <w:sz w:val="16"/>
              </w:rPr>
            </w:pPr>
            <w:r>
              <w:rPr>
                <w:sz w:val="16"/>
              </w:rPr>
              <w:t>Razão de Alavancagem (%)</w:t>
            </w:r>
          </w:p>
        </w:tc>
        <w:tc>
          <w:tcPr>
            <w:tcW w:w="1277" w:type="dxa"/>
          </w:tcPr>
          <w:p>
            <w:pPr>
              <w:pStyle w:val="TableParagraph"/>
              <w:spacing w:line="180" w:lineRule="exact" w:before="10"/>
              <w:ind w:right="58"/>
              <w:rPr>
                <w:sz w:val="16"/>
              </w:rPr>
            </w:pPr>
            <w:r>
              <w:rPr>
                <w:sz w:val="16"/>
              </w:rPr>
              <w:t>6,36</w:t>
            </w:r>
          </w:p>
        </w:tc>
        <w:tc>
          <w:tcPr>
            <w:tcW w:w="1275" w:type="dxa"/>
          </w:tcPr>
          <w:p>
            <w:pPr>
              <w:pStyle w:val="TableParagraph"/>
              <w:spacing w:line="180" w:lineRule="exact" w:before="10"/>
              <w:ind w:right="60"/>
              <w:rPr>
                <w:sz w:val="16"/>
              </w:rPr>
            </w:pPr>
            <w:r>
              <w:rPr>
                <w:sz w:val="16"/>
              </w:rPr>
              <w:t>5,18</w:t>
            </w:r>
          </w:p>
        </w:tc>
      </w:tr>
    </w:tbl>
    <w:p>
      <w:pPr>
        <w:pStyle w:val="Heading5"/>
        <w:numPr>
          <w:ilvl w:val="0"/>
          <w:numId w:val="36"/>
        </w:numPr>
        <w:tabs>
          <w:tab w:pos="680" w:val="left" w:leader="none"/>
        </w:tabs>
        <w:spacing w:line="240" w:lineRule="auto" w:before="179" w:after="0"/>
        <w:ind w:left="680" w:right="0" w:hanging="279"/>
        <w:jc w:val="both"/>
      </w:pPr>
      <w:r>
        <w:rPr/>
        <w:t>Índice de</w:t>
      </w:r>
      <w:r>
        <w:rPr>
          <w:spacing w:val="-3"/>
        </w:rPr>
        <w:t> </w:t>
      </w:r>
      <w:r>
        <w:rPr/>
        <w:t>Imobilização</w:t>
      </w:r>
    </w:p>
    <w:p>
      <w:pPr>
        <w:pStyle w:val="BodyText"/>
        <w:spacing w:before="3"/>
        <w:rPr>
          <w:b/>
        </w:rPr>
      </w:pPr>
    </w:p>
    <w:p>
      <w:pPr>
        <w:pStyle w:val="BodyText"/>
        <w:spacing w:before="1"/>
        <w:ind w:left="687" w:right="1897"/>
      </w:pPr>
      <w:r>
        <w:rPr/>
        <w:t>O índice de imobilização do Banco, calculado na forma das disposições da Resolução CMN n° 2.669, de 25.11.1999, encontra-se demonstrado a seguir:</w:t>
      </w:r>
    </w:p>
    <w:p>
      <w:pPr>
        <w:pStyle w:val="BodyText"/>
        <w:spacing w:before="1"/>
      </w:pPr>
    </w:p>
    <w:tbl>
      <w:tblPr>
        <w:tblW w:w="0" w:type="auto"/>
        <w:jc w:val="left"/>
        <w:tblInd w:w="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680"/>
        <w:gridCol w:w="1274"/>
        <w:gridCol w:w="1418"/>
      </w:tblGrid>
      <w:tr>
        <w:trPr>
          <w:trHeight w:val="184" w:hRule="atLeast"/>
        </w:trPr>
        <w:tc>
          <w:tcPr>
            <w:tcW w:w="4680" w:type="dxa"/>
          </w:tcPr>
          <w:p>
            <w:pPr>
              <w:pStyle w:val="TableParagraph"/>
              <w:spacing w:line="164" w:lineRule="exact"/>
              <w:ind w:left="71"/>
              <w:jc w:val="left"/>
              <w:rPr>
                <w:b/>
                <w:sz w:val="16"/>
              </w:rPr>
            </w:pPr>
            <w:r>
              <w:rPr>
                <w:b/>
                <w:sz w:val="16"/>
              </w:rPr>
              <w:t>Especificação</w:t>
            </w:r>
          </w:p>
        </w:tc>
        <w:tc>
          <w:tcPr>
            <w:tcW w:w="1274" w:type="dxa"/>
          </w:tcPr>
          <w:p>
            <w:pPr>
              <w:pStyle w:val="TableParagraph"/>
              <w:spacing w:line="164" w:lineRule="exact"/>
              <w:ind w:left="235"/>
              <w:jc w:val="left"/>
              <w:rPr>
                <w:b/>
                <w:sz w:val="16"/>
              </w:rPr>
            </w:pPr>
            <w:r>
              <w:rPr>
                <w:b/>
                <w:sz w:val="16"/>
              </w:rPr>
              <w:t>30.06.2019</w:t>
            </w:r>
          </w:p>
        </w:tc>
        <w:tc>
          <w:tcPr>
            <w:tcW w:w="1418" w:type="dxa"/>
          </w:tcPr>
          <w:p>
            <w:pPr>
              <w:pStyle w:val="TableParagraph"/>
              <w:spacing w:line="164" w:lineRule="exact"/>
              <w:ind w:left="307"/>
              <w:jc w:val="left"/>
              <w:rPr>
                <w:b/>
                <w:sz w:val="16"/>
              </w:rPr>
            </w:pPr>
            <w:r>
              <w:rPr>
                <w:b/>
                <w:sz w:val="16"/>
              </w:rPr>
              <w:t>30.06.2018</w:t>
            </w:r>
          </w:p>
        </w:tc>
      </w:tr>
      <w:tr>
        <w:trPr>
          <w:trHeight w:val="184" w:hRule="atLeast"/>
        </w:trPr>
        <w:tc>
          <w:tcPr>
            <w:tcW w:w="4680" w:type="dxa"/>
          </w:tcPr>
          <w:p>
            <w:pPr>
              <w:pStyle w:val="TableParagraph"/>
              <w:spacing w:line="164" w:lineRule="exact"/>
              <w:ind w:left="71"/>
              <w:jc w:val="left"/>
              <w:rPr>
                <w:sz w:val="16"/>
              </w:rPr>
            </w:pPr>
            <w:r>
              <w:rPr>
                <w:sz w:val="16"/>
              </w:rPr>
              <w:t>Patrimônio de Referência para o Limite de Imobilização</w:t>
            </w:r>
          </w:p>
        </w:tc>
        <w:tc>
          <w:tcPr>
            <w:tcW w:w="1274" w:type="dxa"/>
          </w:tcPr>
          <w:p>
            <w:pPr>
              <w:pStyle w:val="TableParagraph"/>
              <w:spacing w:line="164" w:lineRule="exact"/>
              <w:ind w:right="57"/>
              <w:rPr>
                <w:sz w:val="16"/>
              </w:rPr>
            </w:pPr>
            <w:r>
              <w:rPr>
                <w:sz w:val="16"/>
              </w:rPr>
              <w:t>8.295.967</w:t>
            </w:r>
          </w:p>
        </w:tc>
        <w:tc>
          <w:tcPr>
            <w:tcW w:w="1418" w:type="dxa"/>
          </w:tcPr>
          <w:p>
            <w:pPr>
              <w:pStyle w:val="TableParagraph"/>
              <w:spacing w:line="164" w:lineRule="exact"/>
              <w:ind w:right="59"/>
              <w:rPr>
                <w:sz w:val="16"/>
              </w:rPr>
            </w:pPr>
            <w:r>
              <w:rPr>
                <w:sz w:val="16"/>
              </w:rPr>
              <w:t>6.550.991</w:t>
            </w:r>
          </w:p>
        </w:tc>
      </w:tr>
      <w:tr>
        <w:trPr>
          <w:trHeight w:val="184" w:hRule="atLeast"/>
        </w:trPr>
        <w:tc>
          <w:tcPr>
            <w:tcW w:w="4680" w:type="dxa"/>
          </w:tcPr>
          <w:p>
            <w:pPr>
              <w:pStyle w:val="TableParagraph"/>
              <w:spacing w:line="164" w:lineRule="exact"/>
              <w:ind w:left="71"/>
              <w:jc w:val="left"/>
              <w:rPr>
                <w:sz w:val="16"/>
              </w:rPr>
            </w:pPr>
            <w:r>
              <w:rPr>
                <w:sz w:val="16"/>
              </w:rPr>
              <w:t>Limite para Imobilização (50% do PR ajustado)</w:t>
            </w:r>
          </w:p>
        </w:tc>
        <w:tc>
          <w:tcPr>
            <w:tcW w:w="1274" w:type="dxa"/>
          </w:tcPr>
          <w:p>
            <w:pPr>
              <w:pStyle w:val="TableParagraph"/>
              <w:spacing w:line="164" w:lineRule="exact"/>
              <w:ind w:right="57"/>
              <w:rPr>
                <w:sz w:val="16"/>
              </w:rPr>
            </w:pPr>
            <w:r>
              <w:rPr>
                <w:sz w:val="16"/>
              </w:rPr>
              <w:t>4.147.983</w:t>
            </w:r>
          </w:p>
        </w:tc>
        <w:tc>
          <w:tcPr>
            <w:tcW w:w="1418" w:type="dxa"/>
          </w:tcPr>
          <w:p>
            <w:pPr>
              <w:pStyle w:val="TableParagraph"/>
              <w:spacing w:line="164" w:lineRule="exact"/>
              <w:ind w:right="59"/>
              <w:rPr>
                <w:sz w:val="16"/>
              </w:rPr>
            </w:pPr>
            <w:r>
              <w:rPr>
                <w:sz w:val="16"/>
              </w:rPr>
              <w:t>3.275.496</w:t>
            </w:r>
          </w:p>
        </w:tc>
      </w:tr>
      <w:tr>
        <w:trPr>
          <w:trHeight w:val="182" w:hRule="atLeast"/>
        </w:trPr>
        <w:tc>
          <w:tcPr>
            <w:tcW w:w="4680" w:type="dxa"/>
          </w:tcPr>
          <w:p>
            <w:pPr>
              <w:pStyle w:val="TableParagraph"/>
              <w:spacing w:line="162" w:lineRule="exact"/>
              <w:ind w:left="71"/>
              <w:jc w:val="left"/>
              <w:rPr>
                <w:sz w:val="16"/>
              </w:rPr>
            </w:pPr>
            <w:r>
              <w:rPr>
                <w:sz w:val="16"/>
              </w:rPr>
              <w:t>Situação</w:t>
            </w:r>
          </w:p>
        </w:tc>
        <w:tc>
          <w:tcPr>
            <w:tcW w:w="1274" w:type="dxa"/>
          </w:tcPr>
          <w:p>
            <w:pPr>
              <w:pStyle w:val="TableParagraph"/>
              <w:spacing w:line="162" w:lineRule="exact"/>
              <w:ind w:right="57"/>
              <w:rPr>
                <w:sz w:val="16"/>
              </w:rPr>
            </w:pPr>
            <w:r>
              <w:rPr>
                <w:sz w:val="16"/>
              </w:rPr>
              <w:t>227.421</w:t>
            </w:r>
          </w:p>
        </w:tc>
        <w:tc>
          <w:tcPr>
            <w:tcW w:w="1418" w:type="dxa"/>
          </w:tcPr>
          <w:p>
            <w:pPr>
              <w:pStyle w:val="TableParagraph"/>
              <w:spacing w:line="162" w:lineRule="exact"/>
              <w:ind w:right="59"/>
              <w:rPr>
                <w:sz w:val="16"/>
              </w:rPr>
            </w:pPr>
            <w:r>
              <w:rPr>
                <w:sz w:val="16"/>
              </w:rPr>
              <w:t>151.738</w:t>
            </w:r>
          </w:p>
        </w:tc>
      </w:tr>
      <w:tr>
        <w:trPr>
          <w:trHeight w:val="184" w:hRule="atLeast"/>
        </w:trPr>
        <w:tc>
          <w:tcPr>
            <w:tcW w:w="4680" w:type="dxa"/>
          </w:tcPr>
          <w:p>
            <w:pPr>
              <w:pStyle w:val="TableParagraph"/>
              <w:spacing w:line="164" w:lineRule="exact"/>
              <w:ind w:left="71"/>
              <w:jc w:val="left"/>
              <w:rPr>
                <w:sz w:val="16"/>
              </w:rPr>
            </w:pPr>
            <w:r>
              <w:rPr>
                <w:sz w:val="16"/>
              </w:rPr>
              <w:t>Margem</w:t>
            </w:r>
          </w:p>
        </w:tc>
        <w:tc>
          <w:tcPr>
            <w:tcW w:w="1274" w:type="dxa"/>
          </w:tcPr>
          <w:p>
            <w:pPr>
              <w:pStyle w:val="TableParagraph"/>
              <w:spacing w:line="164" w:lineRule="exact"/>
              <w:ind w:right="57"/>
              <w:rPr>
                <w:sz w:val="16"/>
              </w:rPr>
            </w:pPr>
            <w:r>
              <w:rPr>
                <w:sz w:val="16"/>
              </w:rPr>
              <w:t>3.920.563</w:t>
            </w:r>
          </w:p>
        </w:tc>
        <w:tc>
          <w:tcPr>
            <w:tcW w:w="1418" w:type="dxa"/>
          </w:tcPr>
          <w:p>
            <w:pPr>
              <w:pStyle w:val="TableParagraph"/>
              <w:spacing w:line="164" w:lineRule="exact"/>
              <w:ind w:right="59"/>
              <w:rPr>
                <w:sz w:val="16"/>
              </w:rPr>
            </w:pPr>
            <w:r>
              <w:rPr>
                <w:sz w:val="16"/>
              </w:rPr>
              <w:t>3.123.758</w:t>
            </w:r>
          </w:p>
        </w:tc>
      </w:tr>
      <w:tr>
        <w:trPr>
          <w:trHeight w:val="184" w:hRule="atLeast"/>
        </w:trPr>
        <w:tc>
          <w:tcPr>
            <w:tcW w:w="4680" w:type="dxa"/>
          </w:tcPr>
          <w:p>
            <w:pPr>
              <w:pStyle w:val="TableParagraph"/>
              <w:spacing w:line="164" w:lineRule="exact"/>
              <w:ind w:left="71"/>
              <w:jc w:val="left"/>
              <w:rPr>
                <w:sz w:val="16"/>
              </w:rPr>
            </w:pPr>
            <w:r>
              <w:rPr>
                <w:sz w:val="16"/>
              </w:rPr>
              <w:t>Índice de imobilização</w:t>
            </w:r>
          </w:p>
        </w:tc>
        <w:tc>
          <w:tcPr>
            <w:tcW w:w="1274" w:type="dxa"/>
          </w:tcPr>
          <w:p>
            <w:pPr>
              <w:pStyle w:val="TableParagraph"/>
              <w:spacing w:line="164" w:lineRule="exact"/>
              <w:ind w:right="56"/>
              <w:rPr>
                <w:sz w:val="16"/>
              </w:rPr>
            </w:pPr>
            <w:r>
              <w:rPr>
                <w:sz w:val="16"/>
              </w:rPr>
              <w:t>2,74%</w:t>
            </w:r>
          </w:p>
        </w:tc>
        <w:tc>
          <w:tcPr>
            <w:tcW w:w="1418" w:type="dxa"/>
          </w:tcPr>
          <w:p>
            <w:pPr>
              <w:pStyle w:val="TableParagraph"/>
              <w:spacing w:line="164" w:lineRule="exact"/>
              <w:ind w:right="58"/>
              <w:rPr>
                <w:sz w:val="16"/>
              </w:rPr>
            </w:pPr>
            <w:r>
              <w:rPr>
                <w:sz w:val="16"/>
              </w:rPr>
              <w:t>2,32%</w:t>
            </w:r>
          </w:p>
        </w:tc>
      </w:tr>
    </w:tbl>
    <w:p>
      <w:pPr>
        <w:pStyle w:val="BodyText"/>
        <w:spacing w:before="6"/>
        <w:rPr>
          <w:sz w:val="19"/>
        </w:rPr>
      </w:pPr>
    </w:p>
    <w:p>
      <w:pPr>
        <w:pStyle w:val="Heading5"/>
        <w:ind w:left="260"/>
      </w:pPr>
      <w:r>
        <w:rPr/>
        <w:t>NOTA 28 – Partes Relacionadas</w:t>
      </w:r>
    </w:p>
    <w:p>
      <w:pPr>
        <w:pStyle w:val="BodyText"/>
        <w:spacing w:before="1"/>
        <w:rPr>
          <w:b/>
        </w:rPr>
      </w:pPr>
    </w:p>
    <w:p>
      <w:pPr>
        <w:pStyle w:val="ListParagraph"/>
        <w:numPr>
          <w:ilvl w:val="0"/>
          <w:numId w:val="37"/>
        </w:numPr>
        <w:tabs>
          <w:tab w:pos="544" w:val="left" w:leader="none"/>
        </w:tabs>
        <w:spacing w:line="240" w:lineRule="auto" w:before="0" w:after="0"/>
        <w:ind w:left="543" w:right="0" w:hanging="284"/>
        <w:jc w:val="both"/>
        <w:rPr>
          <w:b/>
          <w:sz w:val="20"/>
        </w:rPr>
      </w:pPr>
      <w:r>
        <w:rPr>
          <w:b/>
          <w:sz w:val="20"/>
        </w:rPr>
        <w:t>Transações com partes</w:t>
      </w:r>
      <w:r>
        <w:rPr>
          <w:b/>
          <w:spacing w:val="3"/>
          <w:sz w:val="20"/>
        </w:rPr>
        <w:t> </w:t>
      </w:r>
      <w:r>
        <w:rPr>
          <w:b/>
          <w:sz w:val="20"/>
        </w:rPr>
        <w:t>relacionadas</w:t>
      </w:r>
    </w:p>
    <w:p>
      <w:pPr>
        <w:pStyle w:val="BodyText"/>
        <w:spacing w:before="3"/>
        <w:ind w:left="543" w:right="1394"/>
        <w:jc w:val="both"/>
      </w:pPr>
      <w:r>
        <w:rPr/>
        <w:t>A política de transações com partes relacionadas do Banco foi atualizada por deliberaçãodo  Conselho de Administração em reunião realizada em 13.02.2019 estando divulgada ao mercado. Dentre outras, a política dispõe que na realização de transações com partes relacionadas sejam aplicadas as condições e taxas compatíveis com as práticas de mercado, além de estabelecer orientações a serem observadas em potenciais conflitos de</w:t>
      </w:r>
      <w:r>
        <w:rPr>
          <w:spacing w:val="12"/>
        </w:rPr>
        <w:t> </w:t>
      </w:r>
      <w:r>
        <w:rPr/>
        <w:t>interesses.</w:t>
      </w:r>
    </w:p>
    <w:p>
      <w:pPr>
        <w:spacing w:after="0"/>
        <w:jc w:val="both"/>
        <w:sectPr>
          <w:pgSz w:w="11900" w:h="16840"/>
          <w:pgMar w:header="0" w:footer="815" w:top="1340" w:bottom="1060" w:left="760" w:right="140"/>
        </w:sectPr>
      </w:pPr>
    </w:p>
    <w:p>
      <w:pPr>
        <w:pStyle w:val="BodyText"/>
        <w:spacing w:before="77"/>
        <w:ind w:left="543" w:right="1396"/>
      </w:pPr>
      <w:r>
        <w:rPr/>
        <w:t>No período, o Banco realizou transações bancárias com as partes relacionadas, tais como, depósitos em conta corrente (não remunerados), aplicações financeiras e operações de crédito.</w:t>
      </w:r>
    </w:p>
    <w:p>
      <w:pPr>
        <w:pStyle w:val="BodyText"/>
        <w:spacing w:before="8"/>
        <w:rPr>
          <w:sz w:val="19"/>
        </w:rPr>
      </w:pPr>
    </w:p>
    <w:p>
      <w:pPr>
        <w:pStyle w:val="ListParagraph"/>
        <w:numPr>
          <w:ilvl w:val="1"/>
          <w:numId w:val="37"/>
        </w:numPr>
        <w:tabs>
          <w:tab w:pos="899" w:val="left" w:leader="none"/>
        </w:tabs>
        <w:spacing w:line="242" w:lineRule="auto" w:before="0" w:after="0"/>
        <w:ind w:left="740" w:right="1398" w:hanging="240"/>
        <w:jc w:val="left"/>
        <w:rPr>
          <w:sz w:val="20"/>
        </w:rPr>
      </w:pPr>
      <w:r>
        <w:rPr>
          <w:sz w:val="20"/>
        </w:rPr>
        <w:t>As principais transações com empresas públicas, autarquias, programas e fundos sob controle do Governo Federal, apresentam a seguinte</w:t>
      </w:r>
      <w:r>
        <w:rPr>
          <w:spacing w:val="-1"/>
          <w:sz w:val="20"/>
        </w:rPr>
        <w:t> </w:t>
      </w:r>
      <w:r>
        <w:rPr>
          <w:sz w:val="20"/>
        </w:rPr>
        <w:t>composição:</w:t>
      </w:r>
    </w:p>
    <w:tbl>
      <w:tblPr>
        <w:tblW w:w="0" w:type="auto"/>
        <w:jc w:val="left"/>
        <w:tblInd w:w="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436"/>
        <w:gridCol w:w="1226"/>
        <w:gridCol w:w="1101"/>
      </w:tblGrid>
      <w:tr>
        <w:trPr>
          <w:trHeight w:val="290" w:hRule="atLeast"/>
        </w:trPr>
        <w:tc>
          <w:tcPr>
            <w:tcW w:w="5436" w:type="dxa"/>
          </w:tcPr>
          <w:p>
            <w:pPr>
              <w:pStyle w:val="TableParagraph"/>
              <w:spacing w:before="46"/>
              <w:ind w:left="129"/>
              <w:jc w:val="left"/>
              <w:rPr>
                <w:b/>
                <w:sz w:val="16"/>
              </w:rPr>
            </w:pPr>
            <w:r>
              <w:rPr>
                <w:b/>
                <w:sz w:val="16"/>
              </w:rPr>
              <w:t>Especificação</w:t>
            </w:r>
          </w:p>
        </w:tc>
        <w:tc>
          <w:tcPr>
            <w:tcW w:w="1226" w:type="dxa"/>
          </w:tcPr>
          <w:p>
            <w:pPr>
              <w:pStyle w:val="TableParagraph"/>
              <w:spacing w:before="46"/>
              <w:ind w:left="213"/>
              <w:jc w:val="left"/>
              <w:rPr>
                <w:b/>
                <w:sz w:val="16"/>
              </w:rPr>
            </w:pPr>
            <w:r>
              <w:rPr>
                <w:b/>
                <w:sz w:val="16"/>
              </w:rPr>
              <w:t>30.06.2019</w:t>
            </w:r>
          </w:p>
        </w:tc>
        <w:tc>
          <w:tcPr>
            <w:tcW w:w="1101" w:type="dxa"/>
          </w:tcPr>
          <w:p>
            <w:pPr>
              <w:pStyle w:val="TableParagraph"/>
              <w:spacing w:before="46"/>
              <w:ind w:left="151"/>
              <w:jc w:val="left"/>
              <w:rPr>
                <w:b/>
                <w:sz w:val="16"/>
              </w:rPr>
            </w:pPr>
            <w:r>
              <w:rPr>
                <w:b/>
                <w:sz w:val="16"/>
              </w:rPr>
              <w:t>30.06.2018</w:t>
            </w:r>
          </w:p>
        </w:tc>
      </w:tr>
      <w:tr>
        <w:trPr>
          <w:trHeight w:val="191" w:hRule="atLeast"/>
        </w:trPr>
        <w:tc>
          <w:tcPr>
            <w:tcW w:w="5436" w:type="dxa"/>
          </w:tcPr>
          <w:p>
            <w:pPr>
              <w:pStyle w:val="TableParagraph"/>
              <w:spacing w:line="172" w:lineRule="exact"/>
              <w:ind w:left="129"/>
              <w:jc w:val="left"/>
              <w:rPr>
                <w:b/>
                <w:sz w:val="16"/>
              </w:rPr>
            </w:pPr>
            <w:r>
              <w:rPr>
                <w:b/>
                <w:sz w:val="16"/>
              </w:rPr>
              <w:t>Passivos</w:t>
            </w:r>
          </w:p>
        </w:tc>
        <w:tc>
          <w:tcPr>
            <w:tcW w:w="1226" w:type="dxa"/>
          </w:tcPr>
          <w:p>
            <w:pPr>
              <w:pStyle w:val="TableParagraph"/>
              <w:jc w:val="left"/>
              <w:rPr>
                <w:rFonts w:ascii="Times New Roman"/>
                <w:sz w:val="12"/>
              </w:rPr>
            </w:pPr>
          </w:p>
        </w:tc>
        <w:tc>
          <w:tcPr>
            <w:tcW w:w="1101" w:type="dxa"/>
          </w:tcPr>
          <w:p>
            <w:pPr>
              <w:pStyle w:val="TableParagraph"/>
              <w:jc w:val="left"/>
              <w:rPr>
                <w:rFonts w:ascii="Times New Roman"/>
                <w:sz w:val="12"/>
              </w:rPr>
            </w:pPr>
          </w:p>
        </w:tc>
      </w:tr>
      <w:tr>
        <w:trPr>
          <w:trHeight w:val="189" w:hRule="atLeast"/>
        </w:trPr>
        <w:tc>
          <w:tcPr>
            <w:tcW w:w="5436" w:type="dxa"/>
          </w:tcPr>
          <w:p>
            <w:pPr>
              <w:pStyle w:val="TableParagraph"/>
              <w:spacing w:line="169" w:lineRule="exact"/>
              <w:ind w:left="220"/>
              <w:jc w:val="left"/>
              <w:rPr>
                <w:b/>
                <w:sz w:val="16"/>
              </w:rPr>
            </w:pPr>
            <w:r>
              <w:rPr>
                <w:b/>
                <w:sz w:val="16"/>
              </w:rPr>
              <w:t>Depósitos a Prazo - FAT (Notas 13.b e 26)</w:t>
            </w:r>
          </w:p>
        </w:tc>
        <w:tc>
          <w:tcPr>
            <w:tcW w:w="1226" w:type="dxa"/>
          </w:tcPr>
          <w:p>
            <w:pPr>
              <w:pStyle w:val="TableParagraph"/>
              <w:spacing w:line="169" w:lineRule="exact"/>
              <w:ind w:right="55"/>
              <w:rPr>
                <w:b/>
                <w:sz w:val="16"/>
              </w:rPr>
            </w:pPr>
            <w:r>
              <w:rPr>
                <w:b/>
                <w:sz w:val="16"/>
              </w:rPr>
              <w:t>27.192</w:t>
            </w:r>
          </w:p>
        </w:tc>
        <w:tc>
          <w:tcPr>
            <w:tcW w:w="1101" w:type="dxa"/>
          </w:tcPr>
          <w:p>
            <w:pPr>
              <w:pStyle w:val="TableParagraph"/>
              <w:spacing w:line="169" w:lineRule="exact"/>
              <w:ind w:right="56"/>
              <w:rPr>
                <w:b/>
                <w:sz w:val="16"/>
              </w:rPr>
            </w:pPr>
            <w:r>
              <w:rPr>
                <w:b/>
                <w:sz w:val="16"/>
              </w:rPr>
              <w:t>134.117</w:t>
            </w:r>
          </w:p>
        </w:tc>
      </w:tr>
      <w:tr>
        <w:trPr>
          <w:trHeight w:val="189" w:hRule="atLeast"/>
        </w:trPr>
        <w:tc>
          <w:tcPr>
            <w:tcW w:w="5436" w:type="dxa"/>
          </w:tcPr>
          <w:p>
            <w:pPr>
              <w:pStyle w:val="TableParagraph"/>
              <w:spacing w:line="169" w:lineRule="exact"/>
              <w:ind w:left="220"/>
              <w:jc w:val="left"/>
              <w:rPr>
                <w:b/>
                <w:sz w:val="16"/>
              </w:rPr>
            </w:pPr>
            <w:r>
              <w:rPr>
                <w:b/>
                <w:sz w:val="16"/>
              </w:rPr>
              <w:t>Obrigações por Repasses do País – Instituições Oficiais (Nota 14.b)</w:t>
            </w:r>
          </w:p>
        </w:tc>
        <w:tc>
          <w:tcPr>
            <w:tcW w:w="1226" w:type="dxa"/>
          </w:tcPr>
          <w:p>
            <w:pPr>
              <w:pStyle w:val="TableParagraph"/>
              <w:spacing w:line="169" w:lineRule="exact"/>
              <w:ind w:right="55"/>
              <w:rPr>
                <w:b/>
                <w:sz w:val="16"/>
              </w:rPr>
            </w:pPr>
            <w:r>
              <w:rPr>
                <w:b/>
                <w:sz w:val="16"/>
              </w:rPr>
              <w:t>1.197.253</w:t>
            </w:r>
          </w:p>
        </w:tc>
        <w:tc>
          <w:tcPr>
            <w:tcW w:w="1101" w:type="dxa"/>
          </w:tcPr>
          <w:p>
            <w:pPr>
              <w:pStyle w:val="TableParagraph"/>
              <w:spacing w:line="169" w:lineRule="exact"/>
              <w:ind w:right="56"/>
              <w:rPr>
                <w:b/>
                <w:sz w:val="16"/>
              </w:rPr>
            </w:pPr>
            <w:r>
              <w:rPr>
                <w:b/>
                <w:sz w:val="16"/>
              </w:rPr>
              <w:t>1.252.853</w:t>
            </w:r>
          </w:p>
        </w:tc>
      </w:tr>
      <w:tr>
        <w:trPr>
          <w:trHeight w:val="191" w:hRule="atLeast"/>
        </w:trPr>
        <w:tc>
          <w:tcPr>
            <w:tcW w:w="5436" w:type="dxa"/>
          </w:tcPr>
          <w:p>
            <w:pPr>
              <w:pStyle w:val="TableParagraph"/>
              <w:spacing w:line="171" w:lineRule="exact" w:before="1"/>
              <w:ind w:left="352"/>
              <w:jc w:val="left"/>
              <w:rPr>
                <w:sz w:val="16"/>
              </w:rPr>
            </w:pPr>
            <w:r>
              <w:rPr>
                <w:sz w:val="16"/>
              </w:rPr>
              <w:t>Tesouro Nacional</w:t>
            </w:r>
          </w:p>
        </w:tc>
        <w:tc>
          <w:tcPr>
            <w:tcW w:w="1226" w:type="dxa"/>
          </w:tcPr>
          <w:p>
            <w:pPr>
              <w:pStyle w:val="TableParagraph"/>
              <w:spacing w:line="171" w:lineRule="exact" w:before="1"/>
              <w:ind w:right="56"/>
              <w:rPr>
                <w:sz w:val="16"/>
              </w:rPr>
            </w:pPr>
            <w:r>
              <w:rPr>
                <w:sz w:val="16"/>
              </w:rPr>
              <w:t>496</w:t>
            </w:r>
          </w:p>
        </w:tc>
        <w:tc>
          <w:tcPr>
            <w:tcW w:w="1101" w:type="dxa"/>
          </w:tcPr>
          <w:p>
            <w:pPr>
              <w:pStyle w:val="TableParagraph"/>
              <w:spacing w:line="171" w:lineRule="exact" w:before="1"/>
              <w:ind w:right="56"/>
              <w:rPr>
                <w:sz w:val="16"/>
              </w:rPr>
            </w:pPr>
            <w:r>
              <w:rPr>
                <w:sz w:val="16"/>
              </w:rPr>
              <w:t>468</w:t>
            </w:r>
          </w:p>
        </w:tc>
      </w:tr>
      <w:tr>
        <w:trPr>
          <w:trHeight w:val="189" w:hRule="atLeast"/>
        </w:trPr>
        <w:tc>
          <w:tcPr>
            <w:tcW w:w="5436" w:type="dxa"/>
          </w:tcPr>
          <w:p>
            <w:pPr>
              <w:pStyle w:val="TableParagraph"/>
              <w:spacing w:line="169" w:lineRule="exact"/>
              <w:ind w:left="352"/>
              <w:jc w:val="left"/>
              <w:rPr>
                <w:sz w:val="16"/>
              </w:rPr>
            </w:pPr>
            <w:r>
              <w:rPr>
                <w:sz w:val="16"/>
              </w:rPr>
              <w:t>BNDES</w:t>
            </w:r>
          </w:p>
        </w:tc>
        <w:tc>
          <w:tcPr>
            <w:tcW w:w="1226" w:type="dxa"/>
          </w:tcPr>
          <w:p>
            <w:pPr>
              <w:pStyle w:val="TableParagraph"/>
              <w:spacing w:line="169" w:lineRule="exact"/>
              <w:ind w:right="56"/>
              <w:rPr>
                <w:sz w:val="16"/>
              </w:rPr>
            </w:pPr>
            <w:r>
              <w:rPr>
                <w:sz w:val="16"/>
              </w:rPr>
              <w:t>1.139.528</w:t>
            </w:r>
          </w:p>
        </w:tc>
        <w:tc>
          <w:tcPr>
            <w:tcW w:w="1101" w:type="dxa"/>
          </w:tcPr>
          <w:p>
            <w:pPr>
              <w:pStyle w:val="TableParagraph"/>
              <w:spacing w:line="169" w:lineRule="exact"/>
              <w:ind w:right="56"/>
              <w:rPr>
                <w:sz w:val="16"/>
              </w:rPr>
            </w:pPr>
            <w:r>
              <w:rPr>
                <w:sz w:val="16"/>
              </w:rPr>
              <w:t>1.178.135</w:t>
            </w:r>
          </w:p>
        </w:tc>
      </w:tr>
      <w:tr>
        <w:trPr>
          <w:trHeight w:val="189" w:hRule="atLeast"/>
        </w:trPr>
        <w:tc>
          <w:tcPr>
            <w:tcW w:w="5436" w:type="dxa"/>
          </w:tcPr>
          <w:p>
            <w:pPr>
              <w:pStyle w:val="TableParagraph"/>
              <w:spacing w:line="169" w:lineRule="exact"/>
              <w:ind w:left="352"/>
              <w:jc w:val="left"/>
              <w:rPr>
                <w:sz w:val="16"/>
              </w:rPr>
            </w:pPr>
            <w:r>
              <w:rPr>
                <w:sz w:val="16"/>
              </w:rPr>
              <w:t>Finame</w:t>
            </w:r>
          </w:p>
        </w:tc>
        <w:tc>
          <w:tcPr>
            <w:tcW w:w="1226" w:type="dxa"/>
          </w:tcPr>
          <w:p>
            <w:pPr>
              <w:pStyle w:val="TableParagraph"/>
              <w:spacing w:line="169" w:lineRule="exact"/>
              <w:ind w:right="56"/>
              <w:rPr>
                <w:sz w:val="16"/>
              </w:rPr>
            </w:pPr>
            <w:r>
              <w:rPr>
                <w:sz w:val="16"/>
              </w:rPr>
              <w:t>57.229</w:t>
            </w:r>
          </w:p>
        </w:tc>
        <w:tc>
          <w:tcPr>
            <w:tcW w:w="1101" w:type="dxa"/>
          </w:tcPr>
          <w:p>
            <w:pPr>
              <w:pStyle w:val="TableParagraph"/>
              <w:spacing w:line="169" w:lineRule="exact"/>
              <w:ind w:right="56"/>
              <w:rPr>
                <w:sz w:val="16"/>
              </w:rPr>
            </w:pPr>
            <w:r>
              <w:rPr>
                <w:sz w:val="16"/>
              </w:rPr>
              <w:t>74.250</w:t>
            </w:r>
          </w:p>
        </w:tc>
      </w:tr>
      <w:tr>
        <w:trPr>
          <w:trHeight w:val="191" w:hRule="atLeast"/>
        </w:trPr>
        <w:tc>
          <w:tcPr>
            <w:tcW w:w="5436" w:type="dxa"/>
          </w:tcPr>
          <w:p>
            <w:pPr>
              <w:pStyle w:val="TableParagraph"/>
              <w:spacing w:line="172" w:lineRule="exact"/>
              <w:ind w:left="220"/>
              <w:jc w:val="left"/>
              <w:rPr>
                <w:b/>
                <w:sz w:val="16"/>
              </w:rPr>
            </w:pPr>
            <w:r>
              <w:rPr>
                <w:b/>
                <w:sz w:val="16"/>
              </w:rPr>
              <w:t>Outras Obrigações</w:t>
            </w:r>
          </w:p>
        </w:tc>
        <w:tc>
          <w:tcPr>
            <w:tcW w:w="1226" w:type="dxa"/>
          </w:tcPr>
          <w:p>
            <w:pPr>
              <w:pStyle w:val="TableParagraph"/>
              <w:spacing w:line="172" w:lineRule="exact"/>
              <w:ind w:right="55"/>
              <w:rPr>
                <w:b/>
                <w:sz w:val="16"/>
              </w:rPr>
            </w:pPr>
            <w:r>
              <w:rPr>
                <w:b/>
                <w:sz w:val="16"/>
              </w:rPr>
              <w:t>29.213.896</w:t>
            </w:r>
          </w:p>
        </w:tc>
        <w:tc>
          <w:tcPr>
            <w:tcW w:w="1101" w:type="dxa"/>
          </w:tcPr>
          <w:p>
            <w:pPr>
              <w:pStyle w:val="TableParagraph"/>
              <w:spacing w:line="172" w:lineRule="exact"/>
              <w:ind w:right="56"/>
              <w:rPr>
                <w:b/>
                <w:sz w:val="16"/>
              </w:rPr>
            </w:pPr>
            <w:r>
              <w:rPr>
                <w:b/>
                <w:sz w:val="16"/>
              </w:rPr>
              <w:t>30.054.343</w:t>
            </w:r>
          </w:p>
        </w:tc>
      </w:tr>
      <w:tr>
        <w:trPr>
          <w:trHeight w:val="189" w:hRule="atLeast"/>
        </w:trPr>
        <w:tc>
          <w:tcPr>
            <w:tcW w:w="5436" w:type="dxa"/>
          </w:tcPr>
          <w:p>
            <w:pPr>
              <w:pStyle w:val="TableParagraph"/>
              <w:spacing w:line="169" w:lineRule="exact"/>
              <w:ind w:left="316"/>
              <w:jc w:val="left"/>
              <w:rPr>
                <w:sz w:val="16"/>
              </w:rPr>
            </w:pPr>
            <w:r>
              <w:rPr>
                <w:sz w:val="16"/>
              </w:rPr>
              <w:t>FNE (Nota 16.f)</w:t>
            </w:r>
          </w:p>
        </w:tc>
        <w:tc>
          <w:tcPr>
            <w:tcW w:w="1226" w:type="dxa"/>
          </w:tcPr>
          <w:p>
            <w:pPr>
              <w:pStyle w:val="TableParagraph"/>
              <w:spacing w:line="169" w:lineRule="exact"/>
              <w:ind w:right="56"/>
              <w:rPr>
                <w:sz w:val="16"/>
              </w:rPr>
            </w:pPr>
            <w:r>
              <w:rPr>
                <w:sz w:val="16"/>
              </w:rPr>
              <w:t>24.976.990</w:t>
            </w:r>
          </w:p>
        </w:tc>
        <w:tc>
          <w:tcPr>
            <w:tcW w:w="1101" w:type="dxa"/>
          </w:tcPr>
          <w:p>
            <w:pPr>
              <w:pStyle w:val="TableParagraph"/>
              <w:spacing w:line="169" w:lineRule="exact"/>
              <w:ind w:right="56"/>
              <w:rPr>
                <w:sz w:val="16"/>
              </w:rPr>
            </w:pPr>
            <w:r>
              <w:rPr>
                <w:sz w:val="16"/>
              </w:rPr>
              <w:t>25.950.367</w:t>
            </w:r>
          </w:p>
        </w:tc>
      </w:tr>
      <w:tr>
        <w:trPr>
          <w:trHeight w:val="189" w:hRule="atLeast"/>
        </w:trPr>
        <w:tc>
          <w:tcPr>
            <w:tcW w:w="5436" w:type="dxa"/>
          </w:tcPr>
          <w:p>
            <w:pPr>
              <w:pStyle w:val="TableParagraph"/>
              <w:spacing w:line="169" w:lineRule="exact"/>
              <w:ind w:left="309"/>
              <w:jc w:val="left"/>
              <w:rPr>
                <w:sz w:val="16"/>
              </w:rPr>
            </w:pPr>
            <w:r>
              <w:rPr>
                <w:sz w:val="16"/>
              </w:rPr>
              <w:t>FDNE</w:t>
            </w:r>
          </w:p>
        </w:tc>
        <w:tc>
          <w:tcPr>
            <w:tcW w:w="1226" w:type="dxa"/>
          </w:tcPr>
          <w:p>
            <w:pPr>
              <w:pStyle w:val="TableParagraph"/>
              <w:spacing w:line="169" w:lineRule="exact"/>
              <w:ind w:right="56"/>
              <w:rPr>
                <w:sz w:val="16"/>
              </w:rPr>
            </w:pPr>
            <w:r>
              <w:rPr>
                <w:sz w:val="16"/>
              </w:rPr>
              <w:t>680.618</w:t>
            </w:r>
          </w:p>
        </w:tc>
        <w:tc>
          <w:tcPr>
            <w:tcW w:w="1101" w:type="dxa"/>
          </w:tcPr>
          <w:p>
            <w:pPr>
              <w:pStyle w:val="TableParagraph"/>
              <w:spacing w:line="169" w:lineRule="exact"/>
              <w:ind w:right="56"/>
              <w:rPr>
                <w:sz w:val="16"/>
              </w:rPr>
            </w:pPr>
            <w:r>
              <w:rPr>
                <w:sz w:val="16"/>
              </w:rPr>
              <w:t>714.846</w:t>
            </w:r>
          </w:p>
        </w:tc>
      </w:tr>
      <w:tr>
        <w:trPr>
          <w:trHeight w:val="191" w:hRule="atLeast"/>
        </w:trPr>
        <w:tc>
          <w:tcPr>
            <w:tcW w:w="5436" w:type="dxa"/>
          </w:tcPr>
          <w:p>
            <w:pPr>
              <w:pStyle w:val="TableParagraph"/>
              <w:spacing w:line="171" w:lineRule="exact" w:before="1"/>
              <w:ind w:left="309"/>
              <w:jc w:val="left"/>
              <w:rPr>
                <w:sz w:val="16"/>
              </w:rPr>
            </w:pPr>
            <w:r>
              <w:rPr>
                <w:sz w:val="16"/>
              </w:rPr>
              <w:t>Fundo da Marinha Mercante (FMM)</w:t>
            </w:r>
          </w:p>
        </w:tc>
        <w:tc>
          <w:tcPr>
            <w:tcW w:w="1226" w:type="dxa"/>
          </w:tcPr>
          <w:p>
            <w:pPr>
              <w:pStyle w:val="TableParagraph"/>
              <w:spacing w:line="171" w:lineRule="exact" w:before="1"/>
              <w:ind w:right="56"/>
              <w:rPr>
                <w:sz w:val="16"/>
              </w:rPr>
            </w:pPr>
            <w:r>
              <w:rPr>
                <w:sz w:val="16"/>
              </w:rPr>
              <w:t>98.274</w:t>
            </w:r>
          </w:p>
        </w:tc>
        <w:tc>
          <w:tcPr>
            <w:tcW w:w="1101" w:type="dxa"/>
          </w:tcPr>
          <w:p>
            <w:pPr>
              <w:pStyle w:val="TableParagraph"/>
              <w:spacing w:line="171" w:lineRule="exact" w:before="1"/>
              <w:ind w:right="56"/>
              <w:rPr>
                <w:sz w:val="16"/>
              </w:rPr>
            </w:pPr>
            <w:r>
              <w:rPr>
                <w:sz w:val="16"/>
              </w:rPr>
              <w:t>106.526</w:t>
            </w:r>
          </w:p>
        </w:tc>
      </w:tr>
      <w:tr>
        <w:trPr>
          <w:trHeight w:val="189" w:hRule="atLeast"/>
        </w:trPr>
        <w:tc>
          <w:tcPr>
            <w:tcW w:w="5436" w:type="dxa"/>
          </w:tcPr>
          <w:p>
            <w:pPr>
              <w:pStyle w:val="TableParagraph"/>
              <w:spacing w:line="169" w:lineRule="exact"/>
              <w:ind w:left="309"/>
              <w:jc w:val="left"/>
              <w:rPr>
                <w:sz w:val="16"/>
              </w:rPr>
            </w:pPr>
            <w:r>
              <w:rPr>
                <w:sz w:val="16"/>
              </w:rPr>
              <w:t>Instrumentos de Dívida Elegíveis a Capital (Notas 16.g e 17)</w:t>
            </w:r>
          </w:p>
        </w:tc>
        <w:tc>
          <w:tcPr>
            <w:tcW w:w="1226" w:type="dxa"/>
          </w:tcPr>
          <w:p>
            <w:pPr>
              <w:pStyle w:val="TableParagraph"/>
              <w:spacing w:line="169" w:lineRule="exact"/>
              <w:ind w:right="56"/>
              <w:rPr>
                <w:sz w:val="16"/>
              </w:rPr>
            </w:pPr>
            <w:r>
              <w:rPr>
                <w:sz w:val="16"/>
              </w:rPr>
              <w:t>1.000.000</w:t>
            </w:r>
          </w:p>
        </w:tc>
        <w:tc>
          <w:tcPr>
            <w:tcW w:w="1101" w:type="dxa"/>
          </w:tcPr>
          <w:p>
            <w:pPr>
              <w:pStyle w:val="TableParagraph"/>
              <w:spacing w:line="169" w:lineRule="exact"/>
              <w:ind w:right="56"/>
              <w:rPr>
                <w:sz w:val="16"/>
              </w:rPr>
            </w:pPr>
            <w:r>
              <w:rPr>
                <w:sz w:val="16"/>
              </w:rPr>
              <w:t>1.000.000</w:t>
            </w:r>
          </w:p>
        </w:tc>
      </w:tr>
      <w:tr>
        <w:trPr>
          <w:trHeight w:val="189" w:hRule="atLeast"/>
        </w:trPr>
        <w:tc>
          <w:tcPr>
            <w:tcW w:w="5436" w:type="dxa"/>
          </w:tcPr>
          <w:p>
            <w:pPr>
              <w:pStyle w:val="TableParagraph"/>
              <w:spacing w:line="169" w:lineRule="exact"/>
              <w:ind w:left="309"/>
              <w:jc w:val="left"/>
              <w:rPr>
                <w:sz w:val="16"/>
              </w:rPr>
            </w:pPr>
            <w:r>
              <w:rPr>
                <w:sz w:val="16"/>
              </w:rPr>
              <w:t>Dívidas Subordinadas Elegíveis a Capital (Notas 16.h e 17)</w:t>
            </w:r>
          </w:p>
        </w:tc>
        <w:tc>
          <w:tcPr>
            <w:tcW w:w="1226" w:type="dxa"/>
          </w:tcPr>
          <w:p>
            <w:pPr>
              <w:pStyle w:val="TableParagraph"/>
              <w:spacing w:line="169" w:lineRule="exact"/>
              <w:ind w:right="56"/>
              <w:rPr>
                <w:sz w:val="16"/>
              </w:rPr>
            </w:pPr>
            <w:r>
              <w:rPr>
                <w:sz w:val="16"/>
              </w:rPr>
              <w:t>2.458.014</w:t>
            </w:r>
          </w:p>
        </w:tc>
        <w:tc>
          <w:tcPr>
            <w:tcW w:w="1101" w:type="dxa"/>
          </w:tcPr>
          <w:p>
            <w:pPr>
              <w:pStyle w:val="TableParagraph"/>
              <w:spacing w:line="169" w:lineRule="exact"/>
              <w:ind w:right="56"/>
              <w:rPr>
                <w:sz w:val="16"/>
              </w:rPr>
            </w:pPr>
            <w:r>
              <w:rPr>
                <w:sz w:val="16"/>
              </w:rPr>
              <w:t>2.282.604</w:t>
            </w:r>
          </w:p>
        </w:tc>
      </w:tr>
      <w:tr>
        <w:trPr>
          <w:trHeight w:val="191" w:hRule="atLeast"/>
        </w:trPr>
        <w:tc>
          <w:tcPr>
            <w:tcW w:w="5436" w:type="dxa"/>
          </w:tcPr>
          <w:p>
            <w:pPr>
              <w:pStyle w:val="TableParagraph"/>
              <w:spacing w:line="172" w:lineRule="exact"/>
              <w:ind w:left="129"/>
              <w:jc w:val="left"/>
              <w:rPr>
                <w:b/>
                <w:sz w:val="16"/>
              </w:rPr>
            </w:pPr>
            <w:r>
              <w:rPr>
                <w:b/>
                <w:sz w:val="16"/>
              </w:rPr>
              <w:t>Total</w:t>
            </w:r>
          </w:p>
        </w:tc>
        <w:tc>
          <w:tcPr>
            <w:tcW w:w="1226" w:type="dxa"/>
          </w:tcPr>
          <w:p>
            <w:pPr>
              <w:pStyle w:val="TableParagraph"/>
              <w:spacing w:line="172" w:lineRule="exact"/>
              <w:ind w:right="55"/>
              <w:rPr>
                <w:b/>
                <w:sz w:val="16"/>
              </w:rPr>
            </w:pPr>
            <w:r>
              <w:rPr>
                <w:b/>
                <w:sz w:val="16"/>
              </w:rPr>
              <w:t>30.438.341</w:t>
            </w:r>
          </w:p>
        </w:tc>
        <w:tc>
          <w:tcPr>
            <w:tcW w:w="1101" w:type="dxa"/>
          </w:tcPr>
          <w:p>
            <w:pPr>
              <w:pStyle w:val="TableParagraph"/>
              <w:spacing w:line="172" w:lineRule="exact"/>
              <w:ind w:right="56"/>
              <w:rPr>
                <w:b/>
                <w:sz w:val="16"/>
              </w:rPr>
            </w:pPr>
            <w:r>
              <w:rPr>
                <w:b/>
                <w:sz w:val="16"/>
              </w:rPr>
              <w:t>31.441.313</w:t>
            </w:r>
          </w:p>
        </w:tc>
      </w:tr>
    </w:tbl>
    <w:p>
      <w:pPr>
        <w:pStyle w:val="BodyText"/>
        <w:spacing w:before="6"/>
        <w:rPr>
          <w:sz w:val="19"/>
        </w:rPr>
      </w:pPr>
    </w:p>
    <w:p>
      <w:pPr>
        <w:pStyle w:val="ListParagraph"/>
        <w:numPr>
          <w:ilvl w:val="1"/>
          <w:numId w:val="37"/>
        </w:numPr>
        <w:tabs>
          <w:tab w:pos="659" w:val="left" w:leader="none"/>
        </w:tabs>
        <w:spacing w:line="240" w:lineRule="auto" w:before="0" w:after="0"/>
        <w:ind w:left="658" w:right="0" w:hanging="399"/>
        <w:jc w:val="left"/>
        <w:rPr>
          <w:sz w:val="20"/>
        </w:rPr>
      </w:pPr>
      <w:r>
        <w:rPr>
          <w:sz w:val="20"/>
        </w:rPr>
        <w:t>Apresentam-se a seguir, os saldos das obrigações com Planos de Benefícios</w:t>
      </w:r>
      <w:r>
        <w:rPr>
          <w:spacing w:val="6"/>
          <w:sz w:val="20"/>
        </w:rPr>
        <w:t> </w:t>
      </w:r>
      <w:r>
        <w:rPr>
          <w:sz w:val="20"/>
        </w:rPr>
        <w:t>Pós-Emprego:</w:t>
      </w:r>
    </w:p>
    <w:p>
      <w:pPr>
        <w:pStyle w:val="BodyText"/>
        <w:spacing w:before="4"/>
      </w:pPr>
    </w:p>
    <w:tbl>
      <w:tblPr>
        <w:tblW w:w="0" w:type="auto"/>
        <w:jc w:val="left"/>
        <w:tblInd w:w="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21"/>
        <w:gridCol w:w="1200"/>
        <w:gridCol w:w="1080"/>
      </w:tblGrid>
      <w:tr>
        <w:trPr>
          <w:trHeight w:val="268" w:hRule="atLeast"/>
        </w:trPr>
        <w:tc>
          <w:tcPr>
            <w:tcW w:w="6521" w:type="dxa"/>
          </w:tcPr>
          <w:p>
            <w:pPr>
              <w:pStyle w:val="TableParagraph"/>
              <w:spacing w:before="37"/>
              <w:ind w:left="129"/>
              <w:jc w:val="left"/>
              <w:rPr>
                <w:b/>
                <w:sz w:val="16"/>
              </w:rPr>
            </w:pPr>
            <w:r>
              <w:rPr>
                <w:b/>
                <w:sz w:val="16"/>
              </w:rPr>
              <w:t>Especificação</w:t>
            </w:r>
          </w:p>
        </w:tc>
        <w:tc>
          <w:tcPr>
            <w:tcW w:w="1200" w:type="dxa"/>
          </w:tcPr>
          <w:p>
            <w:pPr>
              <w:pStyle w:val="TableParagraph"/>
              <w:spacing w:before="37"/>
              <w:ind w:left="201"/>
              <w:jc w:val="left"/>
              <w:rPr>
                <w:b/>
                <w:sz w:val="16"/>
              </w:rPr>
            </w:pPr>
            <w:r>
              <w:rPr>
                <w:b/>
                <w:sz w:val="16"/>
              </w:rPr>
              <w:t>30.06.2019</w:t>
            </w:r>
          </w:p>
        </w:tc>
        <w:tc>
          <w:tcPr>
            <w:tcW w:w="1080" w:type="dxa"/>
          </w:tcPr>
          <w:p>
            <w:pPr>
              <w:pStyle w:val="TableParagraph"/>
              <w:spacing w:before="37"/>
              <w:ind w:right="125"/>
              <w:rPr>
                <w:b/>
                <w:sz w:val="16"/>
              </w:rPr>
            </w:pPr>
            <w:r>
              <w:rPr>
                <w:b/>
                <w:sz w:val="16"/>
              </w:rPr>
              <w:t>30.06.2018</w:t>
            </w:r>
          </w:p>
        </w:tc>
      </w:tr>
      <w:tr>
        <w:trPr>
          <w:trHeight w:val="184" w:hRule="atLeast"/>
        </w:trPr>
        <w:tc>
          <w:tcPr>
            <w:tcW w:w="6521" w:type="dxa"/>
          </w:tcPr>
          <w:p>
            <w:pPr>
              <w:pStyle w:val="TableParagraph"/>
              <w:spacing w:line="164" w:lineRule="exact"/>
              <w:ind w:left="235"/>
              <w:jc w:val="left"/>
              <w:rPr>
                <w:sz w:val="16"/>
              </w:rPr>
            </w:pPr>
            <w:r>
              <w:rPr>
                <w:sz w:val="16"/>
              </w:rPr>
              <w:t>Benefícios Pós-Emprego – Capef Plano BD (Notas 16.i e 24.k)</w:t>
            </w:r>
          </w:p>
        </w:tc>
        <w:tc>
          <w:tcPr>
            <w:tcW w:w="1200" w:type="dxa"/>
          </w:tcPr>
          <w:p>
            <w:pPr>
              <w:pStyle w:val="TableParagraph"/>
              <w:spacing w:line="164" w:lineRule="exact"/>
              <w:ind w:right="55"/>
              <w:rPr>
                <w:sz w:val="16"/>
              </w:rPr>
            </w:pPr>
            <w:r>
              <w:rPr>
                <w:sz w:val="16"/>
              </w:rPr>
              <w:t>689.136</w:t>
            </w:r>
          </w:p>
        </w:tc>
        <w:tc>
          <w:tcPr>
            <w:tcW w:w="1080" w:type="dxa"/>
          </w:tcPr>
          <w:p>
            <w:pPr>
              <w:pStyle w:val="TableParagraph"/>
              <w:spacing w:line="164" w:lineRule="exact"/>
              <w:ind w:right="55"/>
              <w:rPr>
                <w:sz w:val="16"/>
              </w:rPr>
            </w:pPr>
            <w:r>
              <w:rPr>
                <w:sz w:val="16"/>
              </w:rPr>
              <w:t>423.954</w:t>
            </w:r>
          </w:p>
        </w:tc>
      </w:tr>
      <w:tr>
        <w:trPr>
          <w:trHeight w:val="181" w:hRule="atLeast"/>
        </w:trPr>
        <w:tc>
          <w:tcPr>
            <w:tcW w:w="6521" w:type="dxa"/>
          </w:tcPr>
          <w:p>
            <w:pPr>
              <w:pStyle w:val="TableParagraph"/>
              <w:spacing w:line="162" w:lineRule="exact"/>
              <w:ind w:left="235"/>
              <w:jc w:val="left"/>
              <w:rPr>
                <w:sz w:val="16"/>
              </w:rPr>
            </w:pPr>
            <w:r>
              <w:rPr>
                <w:sz w:val="16"/>
              </w:rPr>
              <w:t>Benefícios Pós-Emprego – Camed Plano Natural (Notas 16.i e 24.k)</w:t>
            </w:r>
          </w:p>
        </w:tc>
        <w:tc>
          <w:tcPr>
            <w:tcW w:w="1200" w:type="dxa"/>
          </w:tcPr>
          <w:p>
            <w:pPr>
              <w:pStyle w:val="TableParagraph"/>
              <w:spacing w:line="162" w:lineRule="exact"/>
              <w:ind w:right="55"/>
              <w:rPr>
                <w:sz w:val="16"/>
              </w:rPr>
            </w:pPr>
            <w:r>
              <w:rPr>
                <w:sz w:val="16"/>
              </w:rPr>
              <w:t>1.990.909</w:t>
            </w:r>
          </w:p>
        </w:tc>
        <w:tc>
          <w:tcPr>
            <w:tcW w:w="1080" w:type="dxa"/>
          </w:tcPr>
          <w:p>
            <w:pPr>
              <w:pStyle w:val="TableParagraph"/>
              <w:spacing w:line="162" w:lineRule="exact"/>
              <w:ind w:right="55"/>
              <w:rPr>
                <w:sz w:val="16"/>
              </w:rPr>
            </w:pPr>
            <w:r>
              <w:rPr>
                <w:sz w:val="16"/>
              </w:rPr>
              <w:t>1.192.791</w:t>
            </w:r>
          </w:p>
        </w:tc>
      </w:tr>
      <w:tr>
        <w:trPr>
          <w:trHeight w:val="225" w:hRule="atLeast"/>
        </w:trPr>
        <w:tc>
          <w:tcPr>
            <w:tcW w:w="6521" w:type="dxa"/>
          </w:tcPr>
          <w:p>
            <w:pPr>
              <w:pStyle w:val="TableParagraph"/>
              <w:spacing w:before="17"/>
              <w:ind w:left="220"/>
              <w:jc w:val="left"/>
              <w:rPr>
                <w:sz w:val="16"/>
              </w:rPr>
            </w:pPr>
            <w:r>
              <w:rPr>
                <w:sz w:val="16"/>
              </w:rPr>
              <w:t>Benefícios Pós-Emprego – Seguro de Vida (Notas 16.i e 24.k)</w:t>
            </w:r>
          </w:p>
        </w:tc>
        <w:tc>
          <w:tcPr>
            <w:tcW w:w="1200" w:type="dxa"/>
          </w:tcPr>
          <w:p>
            <w:pPr>
              <w:pStyle w:val="TableParagraph"/>
              <w:spacing w:before="17"/>
              <w:ind w:right="55"/>
              <w:rPr>
                <w:sz w:val="16"/>
              </w:rPr>
            </w:pPr>
            <w:r>
              <w:rPr>
                <w:sz w:val="16"/>
              </w:rPr>
              <w:t>181.726</w:t>
            </w:r>
          </w:p>
        </w:tc>
        <w:tc>
          <w:tcPr>
            <w:tcW w:w="1080" w:type="dxa"/>
          </w:tcPr>
          <w:p>
            <w:pPr>
              <w:pStyle w:val="TableParagraph"/>
              <w:spacing w:before="17"/>
              <w:ind w:right="55"/>
              <w:rPr>
                <w:sz w:val="16"/>
              </w:rPr>
            </w:pPr>
            <w:r>
              <w:rPr>
                <w:sz w:val="16"/>
              </w:rPr>
              <w:t>135.719</w:t>
            </w:r>
          </w:p>
        </w:tc>
      </w:tr>
      <w:tr>
        <w:trPr>
          <w:trHeight w:val="225" w:hRule="atLeast"/>
        </w:trPr>
        <w:tc>
          <w:tcPr>
            <w:tcW w:w="6521" w:type="dxa"/>
          </w:tcPr>
          <w:p>
            <w:pPr>
              <w:pStyle w:val="TableParagraph"/>
              <w:spacing w:before="15"/>
              <w:ind w:left="129"/>
              <w:jc w:val="left"/>
              <w:rPr>
                <w:b/>
                <w:sz w:val="16"/>
              </w:rPr>
            </w:pPr>
            <w:r>
              <w:rPr>
                <w:b/>
                <w:sz w:val="16"/>
              </w:rPr>
              <w:t>Total</w:t>
            </w:r>
          </w:p>
        </w:tc>
        <w:tc>
          <w:tcPr>
            <w:tcW w:w="1200" w:type="dxa"/>
          </w:tcPr>
          <w:p>
            <w:pPr>
              <w:pStyle w:val="TableParagraph"/>
              <w:spacing w:before="15"/>
              <w:ind w:right="55"/>
              <w:rPr>
                <w:b/>
                <w:sz w:val="16"/>
              </w:rPr>
            </w:pPr>
            <w:r>
              <w:rPr>
                <w:b/>
                <w:sz w:val="16"/>
              </w:rPr>
              <w:t>2.861.771</w:t>
            </w:r>
          </w:p>
        </w:tc>
        <w:tc>
          <w:tcPr>
            <w:tcW w:w="1080" w:type="dxa"/>
          </w:tcPr>
          <w:p>
            <w:pPr>
              <w:pStyle w:val="TableParagraph"/>
              <w:spacing w:before="15"/>
              <w:ind w:right="55"/>
              <w:rPr>
                <w:b/>
                <w:sz w:val="16"/>
              </w:rPr>
            </w:pPr>
            <w:r>
              <w:rPr>
                <w:b/>
                <w:sz w:val="16"/>
              </w:rPr>
              <w:t>1.752.464</w:t>
            </w:r>
          </w:p>
        </w:tc>
      </w:tr>
    </w:tbl>
    <w:p>
      <w:pPr>
        <w:pStyle w:val="BodyText"/>
        <w:spacing w:before="6"/>
        <w:rPr>
          <w:sz w:val="19"/>
        </w:rPr>
      </w:pPr>
    </w:p>
    <w:p>
      <w:pPr>
        <w:pStyle w:val="ListParagraph"/>
        <w:numPr>
          <w:ilvl w:val="1"/>
          <w:numId w:val="37"/>
        </w:numPr>
        <w:tabs>
          <w:tab w:pos="659" w:val="left" w:leader="none"/>
        </w:tabs>
        <w:spacing w:line="240" w:lineRule="auto" w:before="0" w:after="0"/>
        <w:ind w:left="658" w:right="0" w:hanging="399"/>
        <w:jc w:val="left"/>
        <w:rPr>
          <w:sz w:val="20"/>
        </w:rPr>
      </w:pPr>
      <w:r>
        <w:rPr>
          <w:sz w:val="20"/>
        </w:rPr>
        <w:t>As principais receitas e despesas com partes relacionadas estão relacionadas</w:t>
      </w:r>
      <w:r>
        <w:rPr>
          <w:spacing w:val="8"/>
          <w:sz w:val="20"/>
        </w:rPr>
        <w:t> </w:t>
      </w:r>
      <w:r>
        <w:rPr>
          <w:sz w:val="20"/>
        </w:rPr>
        <w:t>abaixo:</w:t>
      </w:r>
    </w:p>
    <w:p>
      <w:pPr>
        <w:pStyle w:val="BodyText"/>
        <w:spacing w:before="6"/>
      </w:pPr>
    </w:p>
    <w:tbl>
      <w:tblPr>
        <w:tblW w:w="0" w:type="auto"/>
        <w:jc w:val="left"/>
        <w:tblInd w:w="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94"/>
        <w:gridCol w:w="1276"/>
        <w:gridCol w:w="1132"/>
      </w:tblGrid>
      <w:tr>
        <w:trPr>
          <w:trHeight w:val="366" w:hRule="atLeast"/>
        </w:trPr>
        <w:tc>
          <w:tcPr>
            <w:tcW w:w="4394" w:type="dxa"/>
          </w:tcPr>
          <w:p>
            <w:pPr>
              <w:pStyle w:val="TableParagraph"/>
              <w:spacing w:before="85"/>
              <w:ind w:left="71"/>
              <w:jc w:val="left"/>
              <w:rPr>
                <w:b/>
                <w:sz w:val="16"/>
              </w:rPr>
            </w:pPr>
            <w:r>
              <w:rPr>
                <w:b/>
                <w:sz w:val="16"/>
              </w:rPr>
              <w:t>Especificação</w:t>
            </w:r>
          </w:p>
        </w:tc>
        <w:tc>
          <w:tcPr>
            <w:tcW w:w="1276" w:type="dxa"/>
          </w:tcPr>
          <w:p>
            <w:pPr>
              <w:pStyle w:val="TableParagraph"/>
              <w:spacing w:line="178" w:lineRule="exact"/>
              <w:ind w:left="372"/>
              <w:jc w:val="left"/>
              <w:rPr>
                <w:b/>
                <w:sz w:val="16"/>
              </w:rPr>
            </w:pPr>
            <w:r>
              <w:rPr>
                <w:b/>
                <w:sz w:val="16"/>
              </w:rPr>
              <w:t>01.01 a</w:t>
            </w:r>
          </w:p>
          <w:p>
            <w:pPr>
              <w:pStyle w:val="TableParagraph"/>
              <w:spacing w:line="168" w:lineRule="exact" w:before="1"/>
              <w:ind w:left="237"/>
              <w:jc w:val="left"/>
              <w:rPr>
                <w:b/>
                <w:sz w:val="16"/>
              </w:rPr>
            </w:pPr>
            <w:r>
              <w:rPr>
                <w:b/>
                <w:sz w:val="16"/>
              </w:rPr>
              <w:t>30.06.2019</w:t>
            </w:r>
          </w:p>
        </w:tc>
        <w:tc>
          <w:tcPr>
            <w:tcW w:w="1132" w:type="dxa"/>
          </w:tcPr>
          <w:p>
            <w:pPr>
              <w:pStyle w:val="TableParagraph"/>
              <w:spacing w:line="178" w:lineRule="exact"/>
              <w:ind w:left="298"/>
              <w:jc w:val="left"/>
              <w:rPr>
                <w:b/>
                <w:sz w:val="16"/>
              </w:rPr>
            </w:pPr>
            <w:r>
              <w:rPr>
                <w:b/>
                <w:sz w:val="16"/>
              </w:rPr>
              <w:t>01.01 a</w:t>
            </w:r>
          </w:p>
          <w:p>
            <w:pPr>
              <w:pStyle w:val="TableParagraph"/>
              <w:spacing w:line="168" w:lineRule="exact" w:before="1"/>
              <w:ind w:left="166"/>
              <w:jc w:val="left"/>
              <w:rPr>
                <w:b/>
                <w:sz w:val="16"/>
              </w:rPr>
            </w:pPr>
            <w:r>
              <w:rPr>
                <w:b/>
                <w:sz w:val="16"/>
              </w:rPr>
              <w:t>30.06.2018</w:t>
            </w:r>
          </w:p>
        </w:tc>
      </w:tr>
      <w:tr>
        <w:trPr>
          <w:trHeight w:val="227" w:hRule="atLeast"/>
        </w:trPr>
        <w:tc>
          <w:tcPr>
            <w:tcW w:w="4394" w:type="dxa"/>
          </w:tcPr>
          <w:p>
            <w:pPr>
              <w:pStyle w:val="TableParagraph"/>
              <w:spacing w:before="20"/>
              <w:ind w:left="117"/>
              <w:jc w:val="left"/>
              <w:rPr>
                <w:sz w:val="16"/>
              </w:rPr>
            </w:pPr>
            <w:r>
              <w:rPr>
                <w:sz w:val="16"/>
              </w:rPr>
              <w:t>Depósitos a Prazo - FAT</w:t>
            </w:r>
          </w:p>
        </w:tc>
        <w:tc>
          <w:tcPr>
            <w:tcW w:w="1276" w:type="dxa"/>
          </w:tcPr>
          <w:p>
            <w:pPr>
              <w:pStyle w:val="TableParagraph"/>
              <w:spacing w:before="20"/>
              <w:ind w:right="56"/>
              <w:rPr>
                <w:sz w:val="16"/>
              </w:rPr>
            </w:pPr>
            <w:r>
              <w:rPr>
                <w:sz w:val="16"/>
              </w:rPr>
              <w:t>(54.199)</w:t>
            </w:r>
          </w:p>
        </w:tc>
        <w:tc>
          <w:tcPr>
            <w:tcW w:w="1132" w:type="dxa"/>
          </w:tcPr>
          <w:p>
            <w:pPr>
              <w:pStyle w:val="TableParagraph"/>
              <w:spacing w:before="20"/>
              <w:ind w:right="55"/>
              <w:rPr>
                <w:sz w:val="16"/>
              </w:rPr>
            </w:pPr>
            <w:r>
              <w:rPr>
                <w:sz w:val="16"/>
              </w:rPr>
              <w:t>(55.255)</w:t>
            </w:r>
          </w:p>
        </w:tc>
      </w:tr>
      <w:tr>
        <w:trPr>
          <w:trHeight w:val="227" w:hRule="atLeast"/>
        </w:trPr>
        <w:tc>
          <w:tcPr>
            <w:tcW w:w="4394" w:type="dxa"/>
          </w:tcPr>
          <w:p>
            <w:pPr>
              <w:pStyle w:val="TableParagraph"/>
              <w:spacing w:before="17"/>
              <w:ind w:left="117"/>
              <w:jc w:val="left"/>
              <w:rPr>
                <w:sz w:val="16"/>
              </w:rPr>
            </w:pPr>
            <w:r>
              <w:rPr>
                <w:sz w:val="16"/>
              </w:rPr>
              <w:t>Tesouro Nacional</w:t>
            </w:r>
          </w:p>
        </w:tc>
        <w:tc>
          <w:tcPr>
            <w:tcW w:w="1276" w:type="dxa"/>
          </w:tcPr>
          <w:p>
            <w:pPr>
              <w:pStyle w:val="TableParagraph"/>
              <w:spacing w:before="17"/>
              <w:ind w:right="59"/>
              <w:rPr>
                <w:sz w:val="16"/>
              </w:rPr>
            </w:pPr>
            <w:r>
              <w:rPr>
                <w:sz w:val="16"/>
              </w:rPr>
              <w:t>(16)</w:t>
            </w:r>
          </w:p>
        </w:tc>
        <w:tc>
          <w:tcPr>
            <w:tcW w:w="1132" w:type="dxa"/>
          </w:tcPr>
          <w:p>
            <w:pPr>
              <w:pStyle w:val="TableParagraph"/>
              <w:spacing w:before="17"/>
              <w:ind w:right="57"/>
              <w:rPr>
                <w:sz w:val="16"/>
              </w:rPr>
            </w:pPr>
            <w:r>
              <w:rPr>
                <w:sz w:val="16"/>
              </w:rPr>
              <w:t>(18)</w:t>
            </w:r>
          </w:p>
        </w:tc>
      </w:tr>
      <w:tr>
        <w:trPr>
          <w:trHeight w:val="227" w:hRule="atLeast"/>
        </w:trPr>
        <w:tc>
          <w:tcPr>
            <w:tcW w:w="4394" w:type="dxa"/>
          </w:tcPr>
          <w:p>
            <w:pPr>
              <w:pStyle w:val="TableParagraph"/>
              <w:spacing w:before="17"/>
              <w:ind w:left="117"/>
              <w:jc w:val="left"/>
              <w:rPr>
                <w:sz w:val="16"/>
              </w:rPr>
            </w:pPr>
            <w:r>
              <w:rPr>
                <w:sz w:val="16"/>
              </w:rPr>
              <w:t>BNDES</w:t>
            </w:r>
          </w:p>
        </w:tc>
        <w:tc>
          <w:tcPr>
            <w:tcW w:w="1276" w:type="dxa"/>
          </w:tcPr>
          <w:p>
            <w:pPr>
              <w:pStyle w:val="TableParagraph"/>
              <w:spacing w:before="17"/>
              <w:ind w:right="56"/>
              <w:rPr>
                <w:sz w:val="16"/>
              </w:rPr>
            </w:pPr>
            <w:r>
              <w:rPr>
                <w:sz w:val="16"/>
              </w:rPr>
              <w:t>(52.855)</w:t>
            </w:r>
          </w:p>
        </w:tc>
        <w:tc>
          <w:tcPr>
            <w:tcW w:w="1132" w:type="dxa"/>
          </w:tcPr>
          <w:p>
            <w:pPr>
              <w:pStyle w:val="TableParagraph"/>
              <w:spacing w:before="17"/>
              <w:ind w:right="55"/>
              <w:rPr>
                <w:sz w:val="16"/>
              </w:rPr>
            </w:pPr>
            <w:r>
              <w:rPr>
                <w:sz w:val="16"/>
              </w:rPr>
              <w:t>(65.247)</w:t>
            </w:r>
          </w:p>
        </w:tc>
      </w:tr>
      <w:tr>
        <w:trPr>
          <w:trHeight w:val="225" w:hRule="atLeast"/>
        </w:trPr>
        <w:tc>
          <w:tcPr>
            <w:tcW w:w="4394" w:type="dxa"/>
          </w:tcPr>
          <w:p>
            <w:pPr>
              <w:pStyle w:val="TableParagraph"/>
              <w:spacing w:before="17"/>
              <w:ind w:left="117"/>
              <w:jc w:val="left"/>
              <w:rPr>
                <w:sz w:val="16"/>
              </w:rPr>
            </w:pPr>
            <w:r>
              <w:rPr>
                <w:sz w:val="16"/>
              </w:rPr>
              <w:t>Finame</w:t>
            </w:r>
          </w:p>
        </w:tc>
        <w:tc>
          <w:tcPr>
            <w:tcW w:w="1276" w:type="dxa"/>
          </w:tcPr>
          <w:p>
            <w:pPr>
              <w:pStyle w:val="TableParagraph"/>
              <w:spacing w:before="17"/>
              <w:ind w:right="56"/>
              <w:rPr>
                <w:sz w:val="16"/>
              </w:rPr>
            </w:pPr>
            <w:r>
              <w:rPr>
                <w:sz w:val="16"/>
              </w:rPr>
              <w:t>(1.646)</w:t>
            </w:r>
          </w:p>
        </w:tc>
        <w:tc>
          <w:tcPr>
            <w:tcW w:w="1132" w:type="dxa"/>
          </w:tcPr>
          <w:p>
            <w:pPr>
              <w:pStyle w:val="TableParagraph"/>
              <w:spacing w:before="17"/>
              <w:ind w:right="55"/>
              <w:rPr>
                <w:sz w:val="16"/>
              </w:rPr>
            </w:pPr>
            <w:r>
              <w:rPr>
                <w:sz w:val="16"/>
              </w:rPr>
              <w:t>(2.099)</w:t>
            </w:r>
          </w:p>
        </w:tc>
      </w:tr>
      <w:tr>
        <w:trPr>
          <w:trHeight w:val="227" w:hRule="atLeast"/>
        </w:trPr>
        <w:tc>
          <w:tcPr>
            <w:tcW w:w="4394" w:type="dxa"/>
          </w:tcPr>
          <w:p>
            <w:pPr>
              <w:pStyle w:val="TableParagraph"/>
              <w:spacing w:before="20"/>
              <w:ind w:left="117"/>
              <w:jc w:val="left"/>
              <w:rPr>
                <w:sz w:val="16"/>
              </w:rPr>
            </w:pPr>
            <w:r>
              <w:rPr>
                <w:sz w:val="16"/>
              </w:rPr>
              <w:t>FMM</w:t>
            </w:r>
          </w:p>
        </w:tc>
        <w:tc>
          <w:tcPr>
            <w:tcW w:w="1276" w:type="dxa"/>
          </w:tcPr>
          <w:p>
            <w:pPr>
              <w:pStyle w:val="TableParagraph"/>
              <w:spacing w:before="20"/>
              <w:ind w:right="56"/>
              <w:rPr>
                <w:sz w:val="16"/>
              </w:rPr>
            </w:pPr>
            <w:r>
              <w:rPr>
                <w:sz w:val="16"/>
              </w:rPr>
              <w:t>(4.122)</w:t>
            </w:r>
          </w:p>
        </w:tc>
        <w:tc>
          <w:tcPr>
            <w:tcW w:w="1132" w:type="dxa"/>
          </w:tcPr>
          <w:p>
            <w:pPr>
              <w:pStyle w:val="TableParagraph"/>
              <w:spacing w:before="20"/>
              <w:ind w:right="55"/>
              <w:rPr>
                <w:sz w:val="16"/>
              </w:rPr>
            </w:pPr>
            <w:r>
              <w:rPr>
                <w:sz w:val="16"/>
              </w:rPr>
              <w:t>(11.875)</w:t>
            </w:r>
          </w:p>
        </w:tc>
      </w:tr>
      <w:tr>
        <w:trPr>
          <w:trHeight w:val="227" w:hRule="atLeast"/>
        </w:trPr>
        <w:tc>
          <w:tcPr>
            <w:tcW w:w="4394" w:type="dxa"/>
          </w:tcPr>
          <w:p>
            <w:pPr>
              <w:pStyle w:val="TableParagraph"/>
              <w:spacing w:before="17"/>
              <w:ind w:left="117"/>
              <w:jc w:val="left"/>
              <w:rPr>
                <w:sz w:val="16"/>
              </w:rPr>
            </w:pPr>
            <w:r>
              <w:rPr>
                <w:sz w:val="16"/>
              </w:rPr>
              <w:t>FNE</w:t>
            </w:r>
          </w:p>
        </w:tc>
        <w:tc>
          <w:tcPr>
            <w:tcW w:w="1276" w:type="dxa"/>
          </w:tcPr>
          <w:p>
            <w:pPr>
              <w:pStyle w:val="TableParagraph"/>
              <w:spacing w:before="17"/>
              <w:ind w:right="56"/>
              <w:rPr>
                <w:sz w:val="16"/>
              </w:rPr>
            </w:pPr>
            <w:r>
              <w:rPr>
                <w:sz w:val="16"/>
              </w:rPr>
              <w:t>137.425</w:t>
            </w:r>
          </w:p>
        </w:tc>
        <w:tc>
          <w:tcPr>
            <w:tcW w:w="1132" w:type="dxa"/>
          </w:tcPr>
          <w:p>
            <w:pPr>
              <w:pStyle w:val="TableParagraph"/>
              <w:spacing w:before="17"/>
              <w:ind w:right="55"/>
              <w:rPr>
                <w:sz w:val="16"/>
              </w:rPr>
            </w:pPr>
            <w:r>
              <w:rPr>
                <w:sz w:val="16"/>
              </w:rPr>
              <w:t>165.031</w:t>
            </w:r>
          </w:p>
        </w:tc>
      </w:tr>
      <w:tr>
        <w:trPr>
          <w:trHeight w:val="227" w:hRule="atLeast"/>
        </w:trPr>
        <w:tc>
          <w:tcPr>
            <w:tcW w:w="4394" w:type="dxa"/>
          </w:tcPr>
          <w:p>
            <w:pPr>
              <w:pStyle w:val="TableParagraph"/>
              <w:spacing w:before="17"/>
              <w:ind w:left="117"/>
              <w:jc w:val="left"/>
              <w:rPr>
                <w:sz w:val="16"/>
              </w:rPr>
            </w:pPr>
            <w:r>
              <w:rPr>
                <w:sz w:val="16"/>
              </w:rPr>
              <w:t>FDNE</w:t>
            </w:r>
          </w:p>
        </w:tc>
        <w:tc>
          <w:tcPr>
            <w:tcW w:w="1276" w:type="dxa"/>
          </w:tcPr>
          <w:p>
            <w:pPr>
              <w:pStyle w:val="TableParagraph"/>
              <w:spacing w:before="17"/>
              <w:ind w:right="56"/>
              <w:rPr>
                <w:sz w:val="16"/>
              </w:rPr>
            </w:pPr>
            <w:r>
              <w:rPr>
                <w:sz w:val="16"/>
              </w:rPr>
              <w:t>13.172</w:t>
            </w:r>
          </w:p>
        </w:tc>
        <w:tc>
          <w:tcPr>
            <w:tcW w:w="1132" w:type="dxa"/>
          </w:tcPr>
          <w:p>
            <w:pPr>
              <w:pStyle w:val="TableParagraph"/>
              <w:spacing w:before="17"/>
              <w:ind w:right="55"/>
              <w:rPr>
                <w:sz w:val="16"/>
              </w:rPr>
            </w:pPr>
            <w:r>
              <w:rPr>
                <w:sz w:val="16"/>
              </w:rPr>
              <w:t>12.545</w:t>
            </w:r>
          </w:p>
        </w:tc>
      </w:tr>
      <w:tr>
        <w:trPr>
          <w:trHeight w:val="225" w:hRule="atLeast"/>
        </w:trPr>
        <w:tc>
          <w:tcPr>
            <w:tcW w:w="4394" w:type="dxa"/>
          </w:tcPr>
          <w:p>
            <w:pPr>
              <w:pStyle w:val="TableParagraph"/>
              <w:spacing w:before="17"/>
              <w:ind w:left="117"/>
              <w:jc w:val="left"/>
              <w:rPr>
                <w:sz w:val="16"/>
              </w:rPr>
            </w:pPr>
            <w:r>
              <w:rPr>
                <w:sz w:val="16"/>
              </w:rPr>
              <w:t>Instrumentos de Dívida Elegíveis a Capital Principal</w:t>
            </w:r>
          </w:p>
        </w:tc>
        <w:tc>
          <w:tcPr>
            <w:tcW w:w="1276" w:type="dxa"/>
          </w:tcPr>
          <w:p>
            <w:pPr>
              <w:pStyle w:val="TableParagraph"/>
              <w:spacing w:before="17"/>
              <w:ind w:right="56"/>
              <w:rPr>
                <w:sz w:val="16"/>
              </w:rPr>
            </w:pPr>
            <w:r>
              <w:rPr>
                <w:sz w:val="16"/>
              </w:rPr>
              <w:t>(157.531)</w:t>
            </w:r>
          </w:p>
        </w:tc>
        <w:tc>
          <w:tcPr>
            <w:tcW w:w="1132" w:type="dxa"/>
          </w:tcPr>
          <w:p>
            <w:pPr>
              <w:pStyle w:val="TableParagraph"/>
              <w:spacing w:before="17"/>
              <w:ind w:right="55"/>
              <w:rPr>
                <w:sz w:val="16"/>
              </w:rPr>
            </w:pPr>
            <w:r>
              <w:rPr>
                <w:sz w:val="16"/>
              </w:rPr>
              <w:t>(61.451)</w:t>
            </w:r>
          </w:p>
        </w:tc>
      </w:tr>
      <w:tr>
        <w:trPr>
          <w:trHeight w:val="227" w:hRule="atLeast"/>
        </w:trPr>
        <w:tc>
          <w:tcPr>
            <w:tcW w:w="4394" w:type="dxa"/>
          </w:tcPr>
          <w:p>
            <w:pPr>
              <w:pStyle w:val="TableParagraph"/>
              <w:spacing w:before="20"/>
              <w:ind w:left="117"/>
              <w:jc w:val="left"/>
              <w:rPr>
                <w:sz w:val="16"/>
              </w:rPr>
            </w:pPr>
            <w:r>
              <w:rPr>
                <w:sz w:val="16"/>
              </w:rPr>
              <w:t>Dívidas Subordinadas Elegíveis a Capital</w:t>
            </w:r>
          </w:p>
        </w:tc>
        <w:tc>
          <w:tcPr>
            <w:tcW w:w="1276" w:type="dxa"/>
          </w:tcPr>
          <w:p>
            <w:pPr>
              <w:pStyle w:val="TableParagraph"/>
              <w:spacing w:before="20"/>
              <w:ind w:right="56"/>
              <w:rPr>
                <w:sz w:val="16"/>
              </w:rPr>
            </w:pPr>
            <w:r>
              <w:rPr>
                <w:sz w:val="16"/>
              </w:rPr>
              <w:t>(88.569)</w:t>
            </w:r>
          </w:p>
        </w:tc>
        <w:tc>
          <w:tcPr>
            <w:tcW w:w="1132" w:type="dxa"/>
          </w:tcPr>
          <w:p>
            <w:pPr>
              <w:pStyle w:val="TableParagraph"/>
              <w:spacing w:before="20"/>
              <w:ind w:right="55"/>
              <w:rPr>
                <w:sz w:val="16"/>
              </w:rPr>
            </w:pPr>
            <w:r>
              <w:rPr>
                <w:sz w:val="16"/>
              </w:rPr>
              <w:t>(77.137)</w:t>
            </w:r>
          </w:p>
        </w:tc>
      </w:tr>
      <w:tr>
        <w:trPr>
          <w:trHeight w:val="227" w:hRule="atLeast"/>
        </w:trPr>
        <w:tc>
          <w:tcPr>
            <w:tcW w:w="4394" w:type="dxa"/>
          </w:tcPr>
          <w:p>
            <w:pPr>
              <w:pStyle w:val="TableParagraph"/>
              <w:spacing w:before="17"/>
              <w:ind w:left="117"/>
              <w:jc w:val="left"/>
              <w:rPr>
                <w:sz w:val="16"/>
              </w:rPr>
            </w:pPr>
            <w:r>
              <w:rPr>
                <w:sz w:val="16"/>
              </w:rPr>
              <w:t>Benefícios Pós-Emprego – Capef Plano BD</w:t>
            </w:r>
          </w:p>
        </w:tc>
        <w:tc>
          <w:tcPr>
            <w:tcW w:w="1276" w:type="dxa"/>
          </w:tcPr>
          <w:p>
            <w:pPr>
              <w:pStyle w:val="TableParagraph"/>
              <w:spacing w:before="17"/>
              <w:ind w:right="56"/>
              <w:rPr>
                <w:sz w:val="16"/>
              </w:rPr>
            </w:pPr>
            <w:r>
              <w:rPr>
                <w:sz w:val="16"/>
              </w:rPr>
              <w:t>(29.691)</w:t>
            </w:r>
          </w:p>
        </w:tc>
        <w:tc>
          <w:tcPr>
            <w:tcW w:w="1132" w:type="dxa"/>
          </w:tcPr>
          <w:p>
            <w:pPr>
              <w:pStyle w:val="TableParagraph"/>
              <w:spacing w:before="17"/>
              <w:ind w:right="55"/>
              <w:rPr>
                <w:sz w:val="16"/>
              </w:rPr>
            </w:pPr>
            <w:r>
              <w:rPr>
                <w:sz w:val="16"/>
              </w:rPr>
              <w:t>(25.298)</w:t>
            </w:r>
          </w:p>
        </w:tc>
      </w:tr>
      <w:tr>
        <w:trPr>
          <w:trHeight w:val="227" w:hRule="atLeast"/>
        </w:trPr>
        <w:tc>
          <w:tcPr>
            <w:tcW w:w="4394" w:type="dxa"/>
          </w:tcPr>
          <w:p>
            <w:pPr>
              <w:pStyle w:val="TableParagraph"/>
              <w:spacing w:before="17"/>
              <w:ind w:left="117"/>
              <w:jc w:val="left"/>
              <w:rPr>
                <w:sz w:val="16"/>
              </w:rPr>
            </w:pPr>
            <w:r>
              <w:rPr>
                <w:sz w:val="16"/>
              </w:rPr>
              <w:t>Benefícios Pós-Emprego – CV I</w:t>
            </w:r>
          </w:p>
        </w:tc>
        <w:tc>
          <w:tcPr>
            <w:tcW w:w="1276" w:type="dxa"/>
          </w:tcPr>
          <w:p>
            <w:pPr>
              <w:pStyle w:val="TableParagraph"/>
              <w:spacing w:before="17"/>
              <w:ind w:right="56"/>
              <w:rPr>
                <w:sz w:val="16"/>
              </w:rPr>
            </w:pPr>
            <w:r>
              <w:rPr>
                <w:sz w:val="16"/>
              </w:rPr>
              <w:t>(26.697)</w:t>
            </w:r>
          </w:p>
        </w:tc>
        <w:tc>
          <w:tcPr>
            <w:tcW w:w="1132" w:type="dxa"/>
          </w:tcPr>
          <w:p>
            <w:pPr>
              <w:pStyle w:val="TableParagraph"/>
              <w:spacing w:before="17"/>
              <w:ind w:right="55"/>
              <w:rPr>
                <w:sz w:val="16"/>
              </w:rPr>
            </w:pPr>
            <w:r>
              <w:rPr>
                <w:sz w:val="16"/>
              </w:rPr>
              <w:t>(25.033)</w:t>
            </w:r>
          </w:p>
        </w:tc>
      </w:tr>
      <w:tr>
        <w:trPr>
          <w:trHeight w:val="225" w:hRule="atLeast"/>
        </w:trPr>
        <w:tc>
          <w:tcPr>
            <w:tcW w:w="4394" w:type="dxa"/>
          </w:tcPr>
          <w:p>
            <w:pPr>
              <w:pStyle w:val="TableParagraph"/>
              <w:spacing w:before="17"/>
              <w:ind w:left="117"/>
              <w:jc w:val="left"/>
              <w:rPr>
                <w:sz w:val="16"/>
              </w:rPr>
            </w:pPr>
            <w:r>
              <w:rPr>
                <w:sz w:val="16"/>
              </w:rPr>
              <w:t>Benefícios Pós-Emprego – Camed Plano Natural</w:t>
            </w:r>
          </w:p>
        </w:tc>
        <w:tc>
          <w:tcPr>
            <w:tcW w:w="1276" w:type="dxa"/>
          </w:tcPr>
          <w:p>
            <w:pPr>
              <w:pStyle w:val="TableParagraph"/>
              <w:spacing w:before="17"/>
              <w:ind w:right="56"/>
              <w:rPr>
                <w:sz w:val="16"/>
              </w:rPr>
            </w:pPr>
            <w:r>
              <w:rPr>
                <w:sz w:val="16"/>
              </w:rPr>
              <w:t>(75.429)</w:t>
            </w:r>
          </w:p>
        </w:tc>
        <w:tc>
          <w:tcPr>
            <w:tcW w:w="1132" w:type="dxa"/>
          </w:tcPr>
          <w:p>
            <w:pPr>
              <w:pStyle w:val="TableParagraph"/>
              <w:spacing w:before="17"/>
              <w:ind w:right="55"/>
              <w:rPr>
                <w:sz w:val="16"/>
              </w:rPr>
            </w:pPr>
            <w:r>
              <w:rPr>
                <w:sz w:val="16"/>
              </w:rPr>
              <w:t>(72.993)</w:t>
            </w:r>
          </w:p>
        </w:tc>
      </w:tr>
      <w:tr>
        <w:trPr>
          <w:trHeight w:val="227" w:hRule="atLeast"/>
        </w:trPr>
        <w:tc>
          <w:tcPr>
            <w:tcW w:w="4394" w:type="dxa"/>
          </w:tcPr>
          <w:p>
            <w:pPr>
              <w:pStyle w:val="TableParagraph"/>
              <w:spacing w:before="20"/>
              <w:ind w:left="117"/>
              <w:jc w:val="left"/>
              <w:rPr>
                <w:sz w:val="16"/>
              </w:rPr>
            </w:pPr>
            <w:r>
              <w:rPr>
                <w:sz w:val="16"/>
              </w:rPr>
              <w:t>Benefícios Pós-Emprego – Seguro de Vida</w:t>
            </w:r>
          </w:p>
        </w:tc>
        <w:tc>
          <w:tcPr>
            <w:tcW w:w="1276" w:type="dxa"/>
          </w:tcPr>
          <w:p>
            <w:pPr>
              <w:pStyle w:val="TableParagraph"/>
              <w:spacing w:before="20"/>
              <w:ind w:right="56"/>
              <w:rPr>
                <w:sz w:val="16"/>
              </w:rPr>
            </w:pPr>
            <w:r>
              <w:rPr>
                <w:sz w:val="16"/>
              </w:rPr>
              <w:t>(6.044)</w:t>
            </w:r>
          </w:p>
        </w:tc>
        <w:tc>
          <w:tcPr>
            <w:tcW w:w="1132" w:type="dxa"/>
          </w:tcPr>
          <w:p>
            <w:pPr>
              <w:pStyle w:val="TableParagraph"/>
              <w:spacing w:before="20"/>
              <w:ind w:right="55"/>
              <w:rPr>
                <w:sz w:val="16"/>
              </w:rPr>
            </w:pPr>
            <w:r>
              <w:rPr>
                <w:sz w:val="16"/>
              </w:rPr>
              <w:t>(5.501)</w:t>
            </w:r>
          </w:p>
        </w:tc>
      </w:tr>
    </w:tbl>
    <w:p>
      <w:pPr>
        <w:pStyle w:val="BodyText"/>
        <w:spacing w:before="6"/>
        <w:rPr>
          <w:sz w:val="19"/>
        </w:rPr>
      </w:pPr>
    </w:p>
    <w:p>
      <w:pPr>
        <w:pStyle w:val="Heading5"/>
        <w:numPr>
          <w:ilvl w:val="0"/>
          <w:numId w:val="37"/>
        </w:numPr>
        <w:tabs>
          <w:tab w:pos="544" w:val="left" w:leader="none"/>
        </w:tabs>
        <w:spacing w:line="240" w:lineRule="auto" w:before="0" w:after="0"/>
        <w:ind w:left="543" w:right="0" w:hanging="284"/>
        <w:jc w:val="left"/>
      </w:pPr>
      <w:r>
        <w:rPr/>
        <w:t>Remuneração da</w:t>
      </w:r>
      <w:r>
        <w:rPr>
          <w:spacing w:val="3"/>
        </w:rPr>
        <w:t> </w:t>
      </w:r>
      <w:r>
        <w:rPr/>
        <w:t>Administração</w:t>
      </w:r>
    </w:p>
    <w:p>
      <w:pPr>
        <w:pStyle w:val="BodyText"/>
        <w:spacing w:before="3"/>
        <w:ind w:left="543" w:right="2332"/>
      </w:pPr>
      <w:r>
        <w:rPr/>
        <w:t>A remuneração do Conselho de Administração, Diretoria Estatutária e Conselho Fiscal está demonstrada a seguir:</w:t>
      </w:r>
    </w:p>
    <w:p>
      <w:pPr>
        <w:pStyle w:val="BodyText"/>
        <w:spacing w:before="5"/>
        <w:rPr>
          <w:sz w:val="16"/>
        </w:rPr>
      </w:pPr>
    </w:p>
    <w:tbl>
      <w:tblPr>
        <w:tblW w:w="0" w:type="auto"/>
        <w:jc w:val="left"/>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678"/>
        <w:gridCol w:w="1277"/>
        <w:gridCol w:w="1133"/>
      </w:tblGrid>
      <w:tr>
        <w:trPr>
          <w:trHeight w:val="366" w:hRule="atLeast"/>
        </w:trPr>
        <w:tc>
          <w:tcPr>
            <w:tcW w:w="4678" w:type="dxa"/>
          </w:tcPr>
          <w:p>
            <w:pPr>
              <w:pStyle w:val="TableParagraph"/>
              <w:spacing w:before="85"/>
              <w:ind w:left="127"/>
              <w:jc w:val="left"/>
              <w:rPr>
                <w:b/>
                <w:sz w:val="16"/>
              </w:rPr>
            </w:pPr>
            <w:r>
              <w:rPr>
                <w:b/>
                <w:sz w:val="16"/>
              </w:rPr>
              <w:t>Especificação</w:t>
            </w:r>
          </w:p>
        </w:tc>
        <w:tc>
          <w:tcPr>
            <w:tcW w:w="1277" w:type="dxa"/>
          </w:tcPr>
          <w:p>
            <w:pPr>
              <w:pStyle w:val="TableParagraph"/>
              <w:spacing w:line="178" w:lineRule="exact"/>
              <w:ind w:left="371"/>
              <w:jc w:val="left"/>
              <w:rPr>
                <w:b/>
                <w:sz w:val="16"/>
              </w:rPr>
            </w:pPr>
            <w:r>
              <w:rPr>
                <w:b/>
                <w:sz w:val="16"/>
              </w:rPr>
              <w:t>01.01 a</w:t>
            </w:r>
          </w:p>
          <w:p>
            <w:pPr>
              <w:pStyle w:val="TableParagraph"/>
              <w:spacing w:line="168" w:lineRule="exact" w:before="1"/>
              <w:ind w:left="236"/>
              <w:jc w:val="left"/>
              <w:rPr>
                <w:b/>
                <w:sz w:val="16"/>
              </w:rPr>
            </w:pPr>
            <w:r>
              <w:rPr>
                <w:b/>
                <w:sz w:val="16"/>
              </w:rPr>
              <w:t>30.06.2019</w:t>
            </w:r>
          </w:p>
        </w:tc>
        <w:tc>
          <w:tcPr>
            <w:tcW w:w="1133" w:type="dxa"/>
          </w:tcPr>
          <w:p>
            <w:pPr>
              <w:pStyle w:val="TableParagraph"/>
              <w:spacing w:line="178" w:lineRule="exact"/>
              <w:ind w:left="296"/>
              <w:jc w:val="left"/>
              <w:rPr>
                <w:b/>
                <w:sz w:val="16"/>
              </w:rPr>
            </w:pPr>
            <w:r>
              <w:rPr>
                <w:b/>
                <w:sz w:val="16"/>
              </w:rPr>
              <w:t>01.01 a</w:t>
            </w:r>
          </w:p>
          <w:p>
            <w:pPr>
              <w:pStyle w:val="TableParagraph"/>
              <w:spacing w:line="168" w:lineRule="exact" w:before="1"/>
              <w:ind w:left="164"/>
              <w:jc w:val="left"/>
              <w:rPr>
                <w:b/>
                <w:sz w:val="16"/>
              </w:rPr>
            </w:pPr>
            <w:r>
              <w:rPr>
                <w:b/>
                <w:sz w:val="16"/>
              </w:rPr>
              <w:t>30.06.2018</w:t>
            </w:r>
          </w:p>
        </w:tc>
      </w:tr>
      <w:tr>
        <w:trPr>
          <w:trHeight w:val="184" w:hRule="atLeast"/>
        </w:trPr>
        <w:tc>
          <w:tcPr>
            <w:tcW w:w="4678" w:type="dxa"/>
          </w:tcPr>
          <w:p>
            <w:pPr>
              <w:pStyle w:val="TableParagraph"/>
              <w:spacing w:line="164" w:lineRule="exact"/>
              <w:ind w:left="295"/>
              <w:jc w:val="left"/>
              <w:rPr>
                <w:b/>
                <w:sz w:val="16"/>
              </w:rPr>
            </w:pPr>
            <w:r>
              <w:rPr>
                <w:b/>
                <w:sz w:val="16"/>
              </w:rPr>
              <w:t>Honorários</w:t>
            </w:r>
          </w:p>
        </w:tc>
        <w:tc>
          <w:tcPr>
            <w:tcW w:w="1277" w:type="dxa"/>
          </w:tcPr>
          <w:p>
            <w:pPr>
              <w:pStyle w:val="TableParagraph"/>
              <w:spacing w:line="164" w:lineRule="exact"/>
              <w:ind w:right="58"/>
              <w:rPr>
                <w:b/>
                <w:sz w:val="16"/>
              </w:rPr>
            </w:pPr>
            <w:r>
              <w:rPr>
                <w:b/>
                <w:sz w:val="16"/>
              </w:rPr>
              <w:t>1.892</w:t>
            </w:r>
          </w:p>
        </w:tc>
        <w:tc>
          <w:tcPr>
            <w:tcW w:w="1133" w:type="dxa"/>
          </w:tcPr>
          <w:p>
            <w:pPr>
              <w:pStyle w:val="TableParagraph"/>
              <w:spacing w:line="164" w:lineRule="exact"/>
              <w:ind w:right="58"/>
              <w:rPr>
                <w:b/>
                <w:sz w:val="16"/>
              </w:rPr>
            </w:pPr>
            <w:r>
              <w:rPr>
                <w:b/>
                <w:sz w:val="16"/>
              </w:rPr>
              <w:t>2.337</w:t>
            </w:r>
          </w:p>
        </w:tc>
      </w:tr>
      <w:tr>
        <w:trPr>
          <w:trHeight w:val="184" w:hRule="atLeast"/>
        </w:trPr>
        <w:tc>
          <w:tcPr>
            <w:tcW w:w="4678" w:type="dxa"/>
          </w:tcPr>
          <w:p>
            <w:pPr>
              <w:pStyle w:val="TableParagraph"/>
              <w:spacing w:line="164" w:lineRule="exact"/>
              <w:ind w:left="530"/>
              <w:jc w:val="left"/>
              <w:rPr>
                <w:sz w:val="16"/>
              </w:rPr>
            </w:pPr>
            <w:r>
              <w:rPr>
                <w:sz w:val="16"/>
              </w:rPr>
              <w:t>Diretoria</w:t>
            </w:r>
          </w:p>
        </w:tc>
        <w:tc>
          <w:tcPr>
            <w:tcW w:w="1277" w:type="dxa"/>
          </w:tcPr>
          <w:p>
            <w:pPr>
              <w:pStyle w:val="TableParagraph"/>
              <w:spacing w:line="164" w:lineRule="exact"/>
              <w:ind w:right="58"/>
              <w:rPr>
                <w:sz w:val="16"/>
              </w:rPr>
            </w:pPr>
            <w:r>
              <w:rPr>
                <w:sz w:val="16"/>
              </w:rPr>
              <w:t>1.613</w:t>
            </w:r>
          </w:p>
        </w:tc>
        <w:tc>
          <w:tcPr>
            <w:tcW w:w="1133" w:type="dxa"/>
          </w:tcPr>
          <w:p>
            <w:pPr>
              <w:pStyle w:val="TableParagraph"/>
              <w:spacing w:line="164" w:lineRule="exact"/>
              <w:ind w:right="58"/>
              <w:rPr>
                <w:sz w:val="16"/>
              </w:rPr>
            </w:pPr>
            <w:r>
              <w:rPr>
                <w:sz w:val="16"/>
              </w:rPr>
              <w:t>2.015</w:t>
            </w:r>
          </w:p>
        </w:tc>
      </w:tr>
      <w:tr>
        <w:trPr>
          <w:trHeight w:val="184" w:hRule="atLeast"/>
        </w:trPr>
        <w:tc>
          <w:tcPr>
            <w:tcW w:w="4678" w:type="dxa"/>
          </w:tcPr>
          <w:p>
            <w:pPr>
              <w:pStyle w:val="TableParagraph"/>
              <w:spacing w:line="164" w:lineRule="exact"/>
              <w:ind w:left="530"/>
              <w:jc w:val="left"/>
              <w:rPr>
                <w:sz w:val="16"/>
              </w:rPr>
            </w:pPr>
            <w:r>
              <w:rPr>
                <w:sz w:val="16"/>
              </w:rPr>
              <w:t>Conselho de Administração</w:t>
            </w:r>
          </w:p>
        </w:tc>
        <w:tc>
          <w:tcPr>
            <w:tcW w:w="1277" w:type="dxa"/>
          </w:tcPr>
          <w:p>
            <w:pPr>
              <w:pStyle w:val="TableParagraph"/>
              <w:spacing w:line="164" w:lineRule="exact"/>
              <w:ind w:right="58"/>
              <w:rPr>
                <w:sz w:val="16"/>
              </w:rPr>
            </w:pPr>
            <w:r>
              <w:rPr>
                <w:sz w:val="16"/>
              </w:rPr>
              <w:t>143</w:t>
            </w:r>
          </w:p>
        </w:tc>
        <w:tc>
          <w:tcPr>
            <w:tcW w:w="1133" w:type="dxa"/>
          </w:tcPr>
          <w:p>
            <w:pPr>
              <w:pStyle w:val="TableParagraph"/>
              <w:spacing w:line="164" w:lineRule="exact"/>
              <w:ind w:right="58"/>
              <w:rPr>
                <w:sz w:val="16"/>
              </w:rPr>
            </w:pPr>
            <w:r>
              <w:rPr>
                <w:sz w:val="16"/>
              </w:rPr>
              <w:t>170</w:t>
            </w:r>
          </w:p>
        </w:tc>
      </w:tr>
      <w:tr>
        <w:trPr>
          <w:trHeight w:val="184" w:hRule="atLeast"/>
        </w:trPr>
        <w:tc>
          <w:tcPr>
            <w:tcW w:w="4678" w:type="dxa"/>
          </w:tcPr>
          <w:p>
            <w:pPr>
              <w:pStyle w:val="TableParagraph"/>
              <w:spacing w:line="164" w:lineRule="exact"/>
              <w:ind w:left="530"/>
              <w:jc w:val="left"/>
              <w:rPr>
                <w:sz w:val="16"/>
              </w:rPr>
            </w:pPr>
            <w:r>
              <w:rPr>
                <w:sz w:val="16"/>
              </w:rPr>
              <w:t>Conselho Fiscal</w:t>
            </w:r>
          </w:p>
        </w:tc>
        <w:tc>
          <w:tcPr>
            <w:tcW w:w="1277" w:type="dxa"/>
          </w:tcPr>
          <w:p>
            <w:pPr>
              <w:pStyle w:val="TableParagraph"/>
              <w:spacing w:line="164" w:lineRule="exact"/>
              <w:ind w:right="58"/>
              <w:rPr>
                <w:sz w:val="16"/>
              </w:rPr>
            </w:pPr>
            <w:r>
              <w:rPr>
                <w:sz w:val="16"/>
              </w:rPr>
              <w:t>136</w:t>
            </w:r>
          </w:p>
        </w:tc>
        <w:tc>
          <w:tcPr>
            <w:tcW w:w="1133" w:type="dxa"/>
          </w:tcPr>
          <w:p>
            <w:pPr>
              <w:pStyle w:val="TableParagraph"/>
              <w:spacing w:line="164" w:lineRule="exact"/>
              <w:ind w:right="58"/>
              <w:rPr>
                <w:sz w:val="16"/>
              </w:rPr>
            </w:pPr>
            <w:r>
              <w:rPr>
                <w:sz w:val="16"/>
              </w:rPr>
              <w:t>152</w:t>
            </w:r>
          </w:p>
        </w:tc>
      </w:tr>
      <w:tr>
        <w:trPr>
          <w:trHeight w:val="182" w:hRule="atLeast"/>
        </w:trPr>
        <w:tc>
          <w:tcPr>
            <w:tcW w:w="4678" w:type="dxa"/>
          </w:tcPr>
          <w:p>
            <w:pPr>
              <w:pStyle w:val="TableParagraph"/>
              <w:spacing w:line="162" w:lineRule="exact"/>
              <w:ind w:left="307"/>
              <w:jc w:val="left"/>
              <w:rPr>
                <w:b/>
                <w:sz w:val="16"/>
              </w:rPr>
            </w:pPr>
            <w:r>
              <w:rPr>
                <w:b/>
                <w:sz w:val="16"/>
              </w:rPr>
              <w:t>Outros</w:t>
            </w:r>
          </w:p>
        </w:tc>
        <w:tc>
          <w:tcPr>
            <w:tcW w:w="1277" w:type="dxa"/>
          </w:tcPr>
          <w:p>
            <w:pPr>
              <w:pStyle w:val="TableParagraph"/>
              <w:spacing w:line="162" w:lineRule="exact"/>
              <w:ind w:right="58"/>
              <w:rPr>
                <w:b/>
                <w:sz w:val="16"/>
              </w:rPr>
            </w:pPr>
            <w:r>
              <w:rPr>
                <w:b/>
                <w:sz w:val="16"/>
              </w:rPr>
              <w:t>603</w:t>
            </w:r>
          </w:p>
        </w:tc>
        <w:tc>
          <w:tcPr>
            <w:tcW w:w="1133" w:type="dxa"/>
          </w:tcPr>
          <w:p>
            <w:pPr>
              <w:pStyle w:val="TableParagraph"/>
              <w:spacing w:line="162" w:lineRule="exact"/>
              <w:ind w:right="58"/>
              <w:rPr>
                <w:b/>
                <w:sz w:val="16"/>
              </w:rPr>
            </w:pPr>
            <w:r>
              <w:rPr>
                <w:b/>
                <w:sz w:val="16"/>
              </w:rPr>
              <w:t>806</w:t>
            </w:r>
          </w:p>
        </w:tc>
      </w:tr>
      <w:tr>
        <w:trPr>
          <w:trHeight w:val="184" w:hRule="atLeast"/>
        </w:trPr>
        <w:tc>
          <w:tcPr>
            <w:tcW w:w="4678" w:type="dxa"/>
          </w:tcPr>
          <w:p>
            <w:pPr>
              <w:pStyle w:val="TableParagraph"/>
              <w:spacing w:line="164" w:lineRule="exact"/>
              <w:ind w:left="127"/>
              <w:jc w:val="left"/>
              <w:rPr>
                <w:sz w:val="16"/>
              </w:rPr>
            </w:pPr>
            <w:r>
              <w:rPr>
                <w:b/>
                <w:sz w:val="16"/>
              </w:rPr>
              <w:t>Remuneração Variável (RVA)</w:t>
            </w:r>
            <w:r>
              <w:rPr>
                <w:sz w:val="16"/>
                <w:vertAlign w:val="superscript"/>
              </w:rPr>
              <w:t>(1)</w:t>
            </w:r>
          </w:p>
        </w:tc>
        <w:tc>
          <w:tcPr>
            <w:tcW w:w="1277" w:type="dxa"/>
          </w:tcPr>
          <w:p>
            <w:pPr>
              <w:pStyle w:val="TableParagraph"/>
              <w:spacing w:line="164" w:lineRule="exact"/>
              <w:ind w:right="58"/>
              <w:rPr>
                <w:b/>
                <w:sz w:val="16"/>
              </w:rPr>
            </w:pPr>
            <w:r>
              <w:rPr>
                <w:b/>
                <w:sz w:val="16"/>
              </w:rPr>
              <w:t>828</w:t>
            </w:r>
          </w:p>
        </w:tc>
        <w:tc>
          <w:tcPr>
            <w:tcW w:w="1133" w:type="dxa"/>
          </w:tcPr>
          <w:p>
            <w:pPr>
              <w:pStyle w:val="TableParagraph"/>
              <w:spacing w:line="164" w:lineRule="exact"/>
              <w:ind w:right="58"/>
              <w:rPr>
                <w:b/>
                <w:sz w:val="16"/>
              </w:rPr>
            </w:pPr>
            <w:r>
              <w:rPr>
                <w:b/>
                <w:sz w:val="16"/>
              </w:rPr>
              <w:t>862</w:t>
            </w:r>
          </w:p>
        </w:tc>
      </w:tr>
      <w:tr>
        <w:trPr>
          <w:trHeight w:val="184" w:hRule="atLeast"/>
        </w:trPr>
        <w:tc>
          <w:tcPr>
            <w:tcW w:w="4678" w:type="dxa"/>
          </w:tcPr>
          <w:p>
            <w:pPr>
              <w:pStyle w:val="TableParagraph"/>
              <w:spacing w:line="164" w:lineRule="exact"/>
              <w:ind w:left="127"/>
              <w:jc w:val="left"/>
              <w:rPr>
                <w:b/>
                <w:sz w:val="16"/>
              </w:rPr>
            </w:pPr>
            <w:r>
              <w:rPr>
                <w:b/>
                <w:sz w:val="16"/>
              </w:rPr>
              <w:t>Total dos Benefícios de Curto Prazo</w:t>
            </w:r>
          </w:p>
        </w:tc>
        <w:tc>
          <w:tcPr>
            <w:tcW w:w="1277" w:type="dxa"/>
          </w:tcPr>
          <w:p>
            <w:pPr>
              <w:pStyle w:val="TableParagraph"/>
              <w:spacing w:line="164" w:lineRule="exact"/>
              <w:ind w:right="58"/>
              <w:rPr>
                <w:b/>
                <w:sz w:val="16"/>
              </w:rPr>
            </w:pPr>
            <w:r>
              <w:rPr>
                <w:b/>
                <w:sz w:val="16"/>
              </w:rPr>
              <w:t>3.323</w:t>
            </w:r>
          </w:p>
        </w:tc>
        <w:tc>
          <w:tcPr>
            <w:tcW w:w="1133" w:type="dxa"/>
          </w:tcPr>
          <w:p>
            <w:pPr>
              <w:pStyle w:val="TableParagraph"/>
              <w:spacing w:line="164" w:lineRule="exact"/>
              <w:ind w:right="58"/>
              <w:rPr>
                <w:b/>
                <w:sz w:val="16"/>
              </w:rPr>
            </w:pPr>
            <w:r>
              <w:rPr>
                <w:b/>
                <w:sz w:val="16"/>
              </w:rPr>
              <w:t>4.005</w:t>
            </w:r>
          </w:p>
        </w:tc>
      </w:tr>
      <w:tr>
        <w:trPr>
          <w:trHeight w:val="184" w:hRule="atLeast"/>
        </w:trPr>
        <w:tc>
          <w:tcPr>
            <w:tcW w:w="4678" w:type="dxa"/>
          </w:tcPr>
          <w:p>
            <w:pPr>
              <w:pStyle w:val="TableParagraph"/>
              <w:spacing w:line="164" w:lineRule="exact"/>
              <w:ind w:left="127"/>
              <w:jc w:val="left"/>
              <w:rPr>
                <w:b/>
                <w:sz w:val="16"/>
              </w:rPr>
            </w:pPr>
            <w:r>
              <w:rPr>
                <w:b/>
                <w:sz w:val="16"/>
              </w:rPr>
              <w:t>Benefícios Pós-Emprego</w:t>
            </w:r>
          </w:p>
        </w:tc>
        <w:tc>
          <w:tcPr>
            <w:tcW w:w="1277" w:type="dxa"/>
          </w:tcPr>
          <w:p>
            <w:pPr>
              <w:pStyle w:val="TableParagraph"/>
              <w:spacing w:line="164" w:lineRule="exact"/>
              <w:ind w:right="58"/>
              <w:rPr>
                <w:b/>
                <w:sz w:val="16"/>
              </w:rPr>
            </w:pPr>
            <w:r>
              <w:rPr>
                <w:b/>
                <w:sz w:val="16"/>
              </w:rPr>
              <w:t>125</w:t>
            </w:r>
          </w:p>
        </w:tc>
        <w:tc>
          <w:tcPr>
            <w:tcW w:w="1133" w:type="dxa"/>
          </w:tcPr>
          <w:p>
            <w:pPr>
              <w:pStyle w:val="TableParagraph"/>
              <w:spacing w:line="164" w:lineRule="exact"/>
              <w:ind w:right="58"/>
              <w:rPr>
                <w:b/>
                <w:sz w:val="16"/>
              </w:rPr>
            </w:pPr>
            <w:r>
              <w:rPr>
                <w:b/>
                <w:sz w:val="16"/>
              </w:rPr>
              <w:t>139</w:t>
            </w:r>
          </w:p>
        </w:tc>
      </w:tr>
      <w:tr>
        <w:trPr>
          <w:trHeight w:val="184" w:hRule="atLeast"/>
        </w:trPr>
        <w:tc>
          <w:tcPr>
            <w:tcW w:w="4678" w:type="dxa"/>
          </w:tcPr>
          <w:p>
            <w:pPr>
              <w:pStyle w:val="TableParagraph"/>
              <w:spacing w:line="164" w:lineRule="exact"/>
              <w:ind w:left="127"/>
              <w:jc w:val="left"/>
              <w:rPr>
                <w:b/>
                <w:sz w:val="16"/>
              </w:rPr>
            </w:pPr>
            <w:r>
              <w:rPr>
                <w:b/>
                <w:sz w:val="16"/>
              </w:rPr>
              <w:t>Total</w:t>
            </w:r>
          </w:p>
        </w:tc>
        <w:tc>
          <w:tcPr>
            <w:tcW w:w="1277" w:type="dxa"/>
          </w:tcPr>
          <w:p>
            <w:pPr>
              <w:pStyle w:val="TableParagraph"/>
              <w:spacing w:line="164" w:lineRule="exact"/>
              <w:ind w:right="58"/>
              <w:rPr>
                <w:b/>
                <w:sz w:val="16"/>
              </w:rPr>
            </w:pPr>
            <w:r>
              <w:rPr>
                <w:b/>
                <w:sz w:val="16"/>
              </w:rPr>
              <w:t>3.448</w:t>
            </w:r>
          </w:p>
        </w:tc>
        <w:tc>
          <w:tcPr>
            <w:tcW w:w="1133" w:type="dxa"/>
          </w:tcPr>
          <w:p>
            <w:pPr>
              <w:pStyle w:val="TableParagraph"/>
              <w:spacing w:line="164" w:lineRule="exact"/>
              <w:ind w:right="58"/>
              <w:rPr>
                <w:b/>
                <w:sz w:val="16"/>
              </w:rPr>
            </w:pPr>
            <w:r>
              <w:rPr>
                <w:b/>
                <w:sz w:val="16"/>
              </w:rPr>
              <w:t>4.144</w:t>
            </w:r>
          </w:p>
        </w:tc>
      </w:tr>
    </w:tbl>
    <w:p>
      <w:pPr>
        <w:spacing w:after="0" w:line="164" w:lineRule="exact"/>
        <w:rPr>
          <w:sz w:val="16"/>
        </w:rPr>
        <w:sectPr>
          <w:pgSz w:w="11900" w:h="16840"/>
          <w:pgMar w:header="0" w:footer="815" w:top="1340" w:bottom="1060" w:left="760" w:right="140"/>
        </w:sectPr>
      </w:pPr>
    </w:p>
    <w:p>
      <w:pPr>
        <w:spacing w:line="242" w:lineRule="auto" w:before="75"/>
        <w:ind w:left="687" w:right="3364" w:firstLine="0"/>
        <w:jc w:val="both"/>
        <w:rPr>
          <w:sz w:val="14"/>
        </w:rPr>
      </w:pPr>
      <w:r>
        <w:rPr>
          <w:position w:val="8"/>
          <w:sz w:val="10"/>
        </w:rPr>
        <w:t>(1</w:t>
      </w:r>
      <w:r>
        <w:rPr>
          <w:position w:val="7"/>
          <w:sz w:val="9"/>
        </w:rPr>
        <w:t>) </w:t>
      </w:r>
      <w:r>
        <w:rPr>
          <w:sz w:val="14"/>
        </w:rPr>
        <w:t>50% da RVA correspondem a instrumento baseado em ações, tendo como parâmetro, para a provisão e para o pagamento em dinheiro, o preço de cotação das ações do Banco na B3. Os valores constantes do quadro acima correspondem à provisão dos pagamentos a ocorrerem nos  semestres,  bem  como  às  parcelas diferidas a serem liquidadas nos três anos seguintes, em conformidade com a Resolução CMN n° 3.921, de</w:t>
      </w:r>
      <w:r>
        <w:rPr>
          <w:spacing w:val="1"/>
          <w:sz w:val="14"/>
        </w:rPr>
        <w:t> </w:t>
      </w:r>
      <w:r>
        <w:rPr>
          <w:sz w:val="14"/>
        </w:rPr>
        <w:t>25.11.2010.</w:t>
      </w:r>
    </w:p>
    <w:p>
      <w:pPr>
        <w:pStyle w:val="BodyText"/>
        <w:spacing w:before="10"/>
        <w:rPr>
          <w:sz w:val="13"/>
        </w:rPr>
      </w:pPr>
    </w:p>
    <w:p>
      <w:pPr>
        <w:pStyle w:val="BodyText"/>
        <w:spacing w:before="1"/>
        <w:ind w:left="260" w:right="1606"/>
      </w:pPr>
      <w:r>
        <w:rPr/>
        <w:t>O Banco oferta aos diretores, como benefícios pós-emprego, Planos de Previdência e de Assistência Médica, nas mesmas condições oferecidas aos empregados.</w:t>
      </w:r>
    </w:p>
    <w:p>
      <w:pPr>
        <w:pStyle w:val="BodyText"/>
        <w:ind w:left="260" w:right="1606"/>
      </w:pPr>
      <w:r>
        <w:rPr/>
        <w:t>O Banco não concede empréstimos ou adiantamento são pessoal-chave da administração, conforme normas vigentes.</w:t>
      </w:r>
    </w:p>
    <w:p>
      <w:pPr>
        <w:pStyle w:val="BodyText"/>
        <w:spacing w:before="8"/>
        <w:rPr>
          <w:sz w:val="19"/>
        </w:rPr>
      </w:pPr>
    </w:p>
    <w:p>
      <w:pPr>
        <w:pStyle w:val="Heading5"/>
        <w:ind w:left="260"/>
      </w:pPr>
      <w:r>
        <w:rPr/>
        <w:t>NOTA 29 – Demonstração do Resultado Abrangente</w:t>
      </w:r>
    </w:p>
    <w:p>
      <w:pPr>
        <w:pStyle w:val="BodyText"/>
        <w:spacing w:before="3" w:after="1"/>
        <w:rPr>
          <w:b/>
          <w:sz w:val="24"/>
        </w:rPr>
      </w:pPr>
    </w:p>
    <w:tbl>
      <w:tblPr>
        <w:tblW w:w="0" w:type="auto"/>
        <w:jc w:val="left"/>
        <w:tblInd w:w="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105"/>
        <w:gridCol w:w="1133"/>
        <w:gridCol w:w="1419"/>
      </w:tblGrid>
      <w:tr>
        <w:trPr>
          <w:trHeight w:val="553" w:hRule="atLeast"/>
        </w:trPr>
        <w:tc>
          <w:tcPr>
            <w:tcW w:w="5105" w:type="dxa"/>
          </w:tcPr>
          <w:p>
            <w:pPr>
              <w:pStyle w:val="TableParagraph"/>
              <w:spacing w:before="6"/>
              <w:jc w:val="left"/>
              <w:rPr>
                <w:b/>
                <w:sz w:val="15"/>
              </w:rPr>
            </w:pPr>
          </w:p>
          <w:p>
            <w:pPr>
              <w:pStyle w:val="TableParagraph"/>
              <w:ind w:left="71"/>
              <w:jc w:val="left"/>
              <w:rPr>
                <w:b/>
                <w:sz w:val="16"/>
              </w:rPr>
            </w:pPr>
            <w:r>
              <w:rPr>
                <w:b/>
                <w:sz w:val="16"/>
              </w:rPr>
              <w:t>Especificação</w:t>
            </w:r>
          </w:p>
        </w:tc>
        <w:tc>
          <w:tcPr>
            <w:tcW w:w="1133" w:type="dxa"/>
          </w:tcPr>
          <w:p>
            <w:pPr>
              <w:pStyle w:val="TableParagraph"/>
              <w:spacing w:before="87"/>
              <w:ind w:left="194" w:right="108" w:firstLine="132"/>
              <w:jc w:val="left"/>
              <w:rPr>
                <w:b/>
                <w:sz w:val="16"/>
              </w:rPr>
            </w:pPr>
            <w:r>
              <w:rPr>
                <w:b/>
                <w:sz w:val="16"/>
              </w:rPr>
              <w:t>01.01 a 30.06.2019</w:t>
            </w:r>
          </w:p>
        </w:tc>
        <w:tc>
          <w:tcPr>
            <w:tcW w:w="1419" w:type="dxa"/>
          </w:tcPr>
          <w:p>
            <w:pPr>
              <w:pStyle w:val="TableParagraph"/>
              <w:spacing w:line="237" w:lineRule="auto"/>
              <w:ind w:left="337" w:right="251" w:firstLine="132"/>
              <w:jc w:val="left"/>
              <w:rPr>
                <w:b/>
                <w:sz w:val="16"/>
              </w:rPr>
            </w:pPr>
            <w:r>
              <w:rPr>
                <w:b/>
                <w:sz w:val="16"/>
              </w:rPr>
              <w:t>01.01 a 30.06.2018</w:t>
            </w:r>
          </w:p>
          <w:p>
            <w:pPr>
              <w:pStyle w:val="TableParagraph"/>
              <w:spacing w:line="171" w:lineRule="exact"/>
              <w:ind w:left="160"/>
              <w:jc w:val="left"/>
              <w:rPr>
                <w:b/>
                <w:sz w:val="16"/>
              </w:rPr>
            </w:pPr>
            <w:r>
              <w:rPr>
                <w:b/>
                <w:sz w:val="16"/>
              </w:rPr>
              <w:t>Reapresentado</w:t>
            </w:r>
          </w:p>
        </w:tc>
      </w:tr>
      <w:tr>
        <w:trPr>
          <w:trHeight w:val="182" w:hRule="atLeast"/>
        </w:trPr>
        <w:tc>
          <w:tcPr>
            <w:tcW w:w="5105" w:type="dxa"/>
          </w:tcPr>
          <w:p>
            <w:pPr>
              <w:pStyle w:val="TableParagraph"/>
              <w:spacing w:line="162" w:lineRule="exact"/>
              <w:ind w:left="71"/>
              <w:jc w:val="left"/>
              <w:rPr>
                <w:b/>
                <w:sz w:val="16"/>
              </w:rPr>
            </w:pPr>
            <w:r>
              <w:rPr>
                <w:b/>
                <w:sz w:val="16"/>
              </w:rPr>
              <w:t>Lucro Líquido</w:t>
            </w:r>
          </w:p>
        </w:tc>
        <w:tc>
          <w:tcPr>
            <w:tcW w:w="1133" w:type="dxa"/>
          </w:tcPr>
          <w:p>
            <w:pPr>
              <w:pStyle w:val="TableParagraph"/>
              <w:spacing w:line="162" w:lineRule="exact"/>
              <w:ind w:right="58"/>
              <w:rPr>
                <w:b/>
                <w:sz w:val="16"/>
              </w:rPr>
            </w:pPr>
            <w:r>
              <w:rPr>
                <w:b/>
                <w:sz w:val="16"/>
              </w:rPr>
              <w:t>744.777</w:t>
            </w:r>
          </w:p>
        </w:tc>
        <w:tc>
          <w:tcPr>
            <w:tcW w:w="1419" w:type="dxa"/>
          </w:tcPr>
          <w:p>
            <w:pPr>
              <w:pStyle w:val="TableParagraph"/>
              <w:spacing w:line="162" w:lineRule="exact"/>
              <w:ind w:right="58"/>
              <w:rPr>
                <w:b/>
                <w:sz w:val="16"/>
              </w:rPr>
            </w:pPr>
            <w:r>
              <w:rPr>
                <w:b/>
                <w:sz w:val="16"/>
              </w:rPr>
              <w:t>230.635</w:t>
            </w:r>
          </w:p>
        </w:tc>
      </w:tr>
      <w:tr>
        <w:trPr>
          <w:trHeight w:val="184" w:hRule="atLeast"/>
        </w:trPr>
        <w:tc>
          <w:tcPr>
            <w:tcW w:w="5105" w:type="dxa"/>
          </w:tcPr>
          <w:p>
            <w:pPr>
              <w:pStyle w:val="TableParagraph"/>
              <w:spacing w:line="164" w:lineRule="exact"/>
              <w:ind w:left="71"/>
              <w:jc w:val="left"/>
              <w:rPr>
                <w:b/>
                <w:sz w:val="16"/>
              </w:rPr>
            </w:pPr>
            <w:r>
              <w:rPr>
                <w:b/>
                <w:sz w:val="16"/>
              </w:rPr>
              <w:t>Outros Resultados Abrangentes</w:t>
            </w:r>
          </w:p>
        </w:tc>
        <w:tc>
          <w:tcPr>
            <w:tcW w:w="1133" w:type="dxa"/>
          </w:tcPr>
          <w:p>
            <w:pPr>
              <w:pStyle w:val="TableParagraph"/>
              <w:spacing w:line="164" w:lineRule="exact"/>
              <w:ind w:right="57"/>
              <w:rPr>
                <w:b/>
                <w:sz w:val="16"/>
              </w:rPr>
            </w:pPr>
            <w:r>
              <w:rPr>
                <w:b/>
                <w:sz w:val="16"/>
              </w:rPr>
              <w:t>(46.963)</w:t>
            </w:r>
          </w:p>
        </w:tc>
        <w:tc>
          <w:tcPr>
            <w:tcW w:w="1419" w:type="dxa"/>
          </w:tcPr>
          <w:p>
            <w:pPr>
              <w:pStyle w:val="TableParagraph"/>
              <w:spacing w:line="164" w:lineRule="exact"/>
              <w:ind w:right="58"/>
              <w:rPr>
                <w:b/>
                <w:sz w:val="16"/>
              </w:rPr>
            </w:pPr>
            <w:r>
              <w:rPr>
                <w:b/>
                <w:sz w:val="16"/>
              </w:rPr>
              <w:t>44.167</w:t>
            </w:r>
          </w:p>
        </w:tc>
      </w:tr>
      <w:tr>
        <w:trPr>
          <w:trHeight w:val="184" w:hRule="atLeast"/>
        </w:trPr>
        <w:tc>
          <w:tcPr>
            <w:tcW w:w="5105" w:type="dxa"/>
          </w:tcPr>
          <w:p>
            <w:pPr>
              <w:pStyle w:val="TableParagraph"/>
              <w:spacing w:line="164" w:lineRule="exact"/>
              <w:ind w:left="71"/>
              <w:jc w:val="left"/>
              <w:rPr>
                <w:sz w:val="16"/>
              </w:rPr>
            </w:pPr>
            <w:r>
              <w:rPr>
                <w:sz w:val="16"/>
              </w:rPr>
              <w:t>Ajuste de Avaliação Patrimonial de Títulos Disponíveis para Venda</w:t>
            </w:r>
          </w:p>
        </w:tc>
        <w:tc>
          <w:tcPr>
            <w:tcW w:w="1133" w:type="dxa"/>
          </w:tcPr>
          <w:p>
            <w:pPr>
              <w:pStyle w:val="TableParagraph"/>
              <w:spacing w:line="164" w:lineRule="exact"/>
              <w:ind w:right="58"/>
              <w:rPr>
                <w:sz w:val="16"/>
              </w:rPr>
            </w:pPr>
            <w:r>
              <w:rPr>
                <w:sz w:val="16"/>
              </w:rPr>
              <w:t>529.534</w:t>
            </w:r>
          </w:p>
        </w:tc>
        <w:tc>
          <w:tcPr>
            <w:tcW w:w="1419" w:type="dxa"/>
          </w:tcPr>
          <w:p>
            <w:pPr>
              <w:pStyle w:val="TableParagraph"/>
              <w:spacing w:line="164" w:lineRule="exact"/>
              <w:ind w:right="58"/>
              <w:rPr>
                <w:sz w:val="16"/>
              </w:rPr>
            </w:pPr>
            <w:r>
              <w:rPr>
                <w:sz w:val="16"/>
              </w:rPr>
              <w:t>(105.968)</w:t>
            </w:r>
          </w:p>
        </w:tc>
      </w:tr>
      <w:tr>
        <w:trPr>
          <w:trHeight w:val="369" w:hRule="atLeast"/>
        </w:trPr>
        <w:tc>
          <w:tcPr>
            <w:tcW w:w="5105" w:type="dxa"/>
          </w:tcPr>
          <w:p>
            <w:pPr>
              <w:pStyle w:val="TableParagraph"/>
              <w:spacing w:line="180" w:lineRule="exact"/>
              <w:ind w:left="71"/>
              <w:jc w:val="left"/>
              <w:rPr>
                <w:sz w:val="16"/>
              </w:rPr>
            </w:pPr>
            <w:r>
              <w:rPr>
                <w:sz w:val="16"/>
              </w:rPr>
              <w:t>Efeito Tributário sobre o Ajuste de Avaliação Patrimonial de Títulos</w:t>
            </w:r>
          </w:p>
          <w:p>
            <w:pPr>
              <w:pStyle w:val="TableParagraph"/>
              <w:spacing w:line="168" w:lineRule="exact" w:before="1"/>
              <w:ind w:left="71"/>
              <w:jc w:val="left"/>
              <w:rPr>
                <w:sz w:val="16"/>
              </w:rPr>
            </w:pPr>
            <w:r>
              <w:rPr>
                <w:sz w:val="16"/>
              </w:rPr>
              <w:t>Disponíveis para Venda</w:t>
            </w:r>
          </w:p>
        </w:tc>
        <w:tc>
          <w:tcPr>
            <w:tcW w:w="1133" w:type="dxa"/>
          </w:tcPr>
          <w:p>
            <w:pPr>
              <w:pStyle w:val="TableParagraph"/>
              <w:spacing w:before="89"/>
              <w:ind w:right="58"/>
              <w:rPr>
                <w:sz w:val="16"/>
              </w:rPr>
            </w:pPr>
            <w:r>
              <w:rPr>
                <w:sz w:val="16"/>
              </w:rPr>
              <w:t>(211.181)</w:t>
            </w:r>
          </w:p>
        </w:tc>
        <w:tc>
          <w:tcPr>
            <w:tcW w:w="1419" w:type="dxa"/>
          </w:tcPr>
          <w:p>
            <w:pPr>
              <w:pStyle w:val="TableParagraph"/>
              <w:spacing w:before="89"/>
              <w:ind w:right="58"/>
              <w:rPr>
                <w:sz w:val="16"/>
              </w:rPr>
            </w:pPr>
            <w:r>
              <w:rPr>
                <w:sz w:val="16"/>
              </w:rPr>
              <w:t>38.087</w:t>
            </w:r>
          </w:p>
        </w:tc>
      </w:tr>
      <w:tr>
        <w:trPr>
          <w:trHeight w:val="182" w:hRule="atLeast"/>
        </w:trPr>
        <w:tc>
          <w:tcPr>
            <w:tcW w:w="5105" w:type="dxa"/>
          </w:tcPr>
          <w:p>
            <w:pPr>
              <w:pStyle w:val="TableParagraph"/>
              <w:spacing w:line="162" w:lineRule="exact"/>
              <w:ind w:left="71"/>
              <w:jc w:val="left"/>
              <w:rPr>
                <w:sz w:val="16"/>
              </w:rPr>
            </w:pPr>
            <w:r>
              <w:rPr>
                <w:sz w:val="16"/>
              </w:rPr>
              <w:t>Realização da Reserva de Reavaliação</w:t>
            </w:r>
          </w:p>
        </w:tc>
        <w:tc>
          <w:tcPr>
            <w:tcW w:w="1133" w:type="dxa"/>
          </w:tcPr>
          <w:p>
            <w:pPr>
              <w:pStyle w:val="TableParagraph"/>
              <w:spacing w:line="162" w:lineRule="exact"/>
              <w:ind w:right="57"/>
              <w:rPr>
                <w:sz w:val="16"/>
              </w:rPr>
            </w:pPr>
            <w:r>
              <w:rPr>
                <w:sz w:val="16"/>
              </w:rPr>
              <w:t>(3.928)</w:t>
            </w:r>
          </w:p>
        </w:tc>
        <w:tc>
          <w:tcPr>
            <w:tcW w:w="1419" w:type="dxa"/>
          </w:tcPr>
          <w:p>
            <w:pPr>
              <w:pStyle w:val="TableParagraph"/>
              <w:spacing w:line="162" w:lineRule="exact"/>
              <w:ind w:right="58"/>
              <w:rPr>
                <w:sz w:val="16"/>
              </w:rPr>
            </w:pPr>
            <w:r>
              <w:rPr>
                <w:sz w:val="16"/>
              </w:rPr>
              <w:t>322</w:t>
            </w:r>
          </w:p>
        </w:tc>
      </w:tr>
      <w:tr>
        <w:trPr>
          <w:trHeight w:val="184" w:hRule="atLeast"/>
        </w:trPr>
        <w:tc>
          <w:tcPr>
            <w:tcW w:w="5105" w:type="dxa"/>
          </w:tcPr>
          <w:p>
            <w:pPr>
              <w:pStyle w:val="TableParagraph"/>
              <w:spacing w:line="164" w:lineRule="exact"/>
              <w:ind w:left="71"/>
              <w:jc w:val="left"/>
              <w:rPr>
                <w:sz w:val="16"/>
              </w:rPr>
            </w:pPr>
            <w:r>
              <w:rPr>
                <w:sz w:val="16"/>
              </w:rPr>
              <w:t>Efeito Tributário sobre a Realização da Reserva de Reavaliação</w:t>
            </w:r>
          </w:p>
        </w:tc>
        <w:tc>
          <w:tcPr>
            <w:tcW w:w="1133" w:type="dxa"/>
          </w:tcPr>
          <w:p>
            <w:pPr>
              <w:pStyle w:val="TableParagraph"/>
              <w:spacing w:line="164" w:lineRule="exact"/>
              <w:ind w:right="58"/>
              <w:rPr>
                <w:sz w:val="16"/>
              </w:rPr>
            </w:pPr>
            <w:r>
              <w:rPr>
                <w:sz w:val="16"/>
              </w:rPr>
              <w:t>1.571</w:t>
            </w:r>
          </w:p>
        </w:tc>
        <w:tc>
          <w:tcPr>
            <w:tcW w:w="1419" w:type="dxa"/>
          </w:tcPr>
          <w:p>
            <w:pPr>
              <w:pStyle w:val="TableParagraph"/>
              <w:spacing w:line="164" w:lineRule="exact"/>
              <w:ind w:right="60"/>
              <w:rPr>
                <w:sz w:val="16"/>
              </w:rPr>
            </w:pPr>
            <w:r>
              <w:rPr>
                <w:sz w:val="16"/>
              </w:rPr>
              <w:t>(162)</w:t>
            </w:r>
          </w:p>
        </w:tc>
      </w:tr>
      <w:tr>
        <w:trPr>
          <w:trHeight w:val="184" w:hRule="atLeast"/>
        </w:trPr>
        <w:tc>
          <w:tcPr>
            <w:tcW w:w="5105" w:type="dxa"/>
          </w:tcPr>
          <w:p>
            <w:pPr>
              <w:pStyle w:val="TableParagraph"/>
              <w:spacing w:line="164" w:lineRule="exact"/>
              <w:ind w:left="71"/>
              <w:jc w:val="left"/>
              <w:rPr>
                <w:sz w:val="16"/>
              </w:rPr>
            </w:pPr>
            <w:r>
              <w:rPr>
                <w:sz w:val="16"/>
              </w:rPr>
              <w:t>Ganhos ou Perdas Atuariais</w:t>
            </w:r>
          </w:p>
        </w:tc>
        <w:tc>
          <w:tcPr>
            <w:tcW w:w="1133" w:type="dxa"/>
          </w:tcPr>
          <w:p>
            <w:pPr>
              <w:pStyle w:val="TableParagraph"/>
              <w:spacing w:line="164" w:lineRule="exact"/>
              <w:ind w:right="58"/>
              <w:rPr>
                <w:sz w:val="16"/>
              </w:rPr>
            </w:pPr>
            <w:r>
              <w:rPr>
                <w:sz w:val="16"/>
              </w:rPr>
              <w:t>(604.931)</w:t>
            </w:r>
          </w:p>
        </w:tc>
        <w:tc>
          <w:tcPr>
            <w:tcW w:w="1419" w:type="dxa"/>
          </w:tcPr>
          <w:p>
            <w:pPr>
              <w:pStyle w:val="TableParagraph"/>
              <w:spacing w:line="164" w:lineRule="exact"/>
              <w:ind w:right="58"/>
              <w:rPr>
                <w:sz w:val="16"/>
              </w:rPr>
            </w:pPr>
            <w:r>
              <w:rPr>
                <w:sz w:val="16"/>
              </w:rPr>
              <w:t>186.480</w:t>
            </w:r>
          </w:p>
        </w:tc>
      </w:tr>
      <w:tr>
        <w:trPr>
          <w:trHeight w:val="184" w:hRule="atLeast"/>
        </w:trPr>
        <w:tc>
          <w:tcPr>
            <w:tcW w:w="5105" w:type="dxa"/>
          </w:tcPr>
          <w:p>
            <w:pPr>
              <w:pStyle w:val="TableParagraph"/>
              <w:spacing w:line="164" w:lineRule="exact"/>
              <w:ind w:left="71"/>
              <w:jc w:val="left"/>
              <w:rPr>
                <w:sz w:val="16"/>
              </w:rPr>
            </w:pPr>
            <w:r>
              <w:rPr>
                <w:sz w:val="16"/>
              </w:rPr>
              <w:t>Efeito Tributário sobre Ganhos ou Perdas Atuariais</w:t>
            </w:r>
          </w:p>
        </w:tc>
        <w:tc>
          <w:tcPr>
            <w:tcW w:w="1133" w:type="dxa"/>
          </w:tcPr>
          <w:p>
            <w:pPr>
              <w:pStyle w:val="TableParagraph"/>
              <w:spacing w:line="164" w:lineRule="exact"/>
              <w:ind w:right="58"/>
              <w:rPr>
                <w:sz w:val="16"/>
              </w:rPr>
            </w:pPr>
            <w:r>
              <w:rPr>
                <w:sz w:val="16"/>
              </w:rPr>
              <w:t>241.972</w:t>
            </w:r>
          </w:p>
        </w:tc>
        <w:tc>
          <w:tcPr>
            <w:tcW w:w="1419" w:type="dxa"/>
          </w:tcPr>
          <w:p>
            <w:pPr>
              <w:pStyle w:val="TableParagraph"/>
              <w:spacing w:line="164" w:lineRule="exact"/>
              <w:ind w:right="58"/>
              <w:rPr>
                <w:sz w:val="16"/>
              </w:rPr>
            </w:pPr>
            <w:r>
              <w:rPr>
                <w:sz w:val="16"/>
              </w:rPr>
              <w:t>(74.592)</w:t>
            </w:r>
          </w:p>
        </w:tc>
      </w:tr>
      <w:tr>
        <w:trPr>
          <w:trHeight w:val="184" w:hRule="atLeast"/>
        </w:trPr>
        <w:tc>
          <w:tcPr>
            <w:tcW w:w="5105" w:type="dxa"/>
          </w:tcPr>
          <w:p>
            <w:pPr>
              <w:pStyle w:val="TableParagraph"/>
              <w:spacing w:line="164" w:lineRule="exact"/>
              <w:ind w:left="71"/>
              <w:jc w:val="left"/>
              <w:rPr>
                <w:b/>
                <w:sz w:val="16"/>
              </w:rPr>
            </w:pPr>
            <w:r>
              <w:rPr>
                <w:b/>
                <w:sz w:val="16"/>
              </w:rPr>
              <w:t>Resultado Abrangente</w:t>
            </w:r>
          </w:p>
        </w:tc>
        <w:tc>
          <w:tcPr>
            <w:tcW w:w="1133" w:type="dxa"/>
          </w:tcPr>
          <w:p>
            <w:pPr>
              <w:pStyle w:val="TableParagraph"/>
              <w:spacing w:line="164" w:lineRule="exact"/>
              <w:ind w:right="58"/>
              <w:rPr>
                <w:b/>
                <w:sz w:val="16"/>
              </w:rPr>
            </w:pPr>
            <w:r>
              <w:rPr>
                <w:b/>
                <w:sz w:val="16"/>
              </w:rPr>
              <w:t>697.814</w:t>
            </w:r>
          </w:p>
        </w:tc>
        <w:tc>
          <w:tcPr>
            <w:tcW w:w="1419" w:type="dxa"/>
          </w:tcPr>
          <w:p>
            <w:pPr>
              <w:pStyle w:val="TableParagraph"/>
              <w:spacing w:line="164" w:lineRule="exact"/>
              <w:ind w:right="58"/>
              <w:rPr>
                <w:b/>
                <w:sz w:val="16"/>
              </w:rPr>
            </w:pPr>
            <w:r>
              <w:rPr>
                <w:b/>
                <w:sz w:val="16"/>
              </w:rPr>
              <w:t>274.802</w:t>
            </w:r>
          </w:p>
        </w:tc>
      </w:tr>
    </w:tbl>
    <w:p>
      <w:pPr>
        <w:pStyle w:val="BodyText"/>
        <w:spacing w:before="6"/>
        <w:rPr>
          <w:b/>
          <w:sz w:val="19"/>
        </w:rPr>
      </w:pPr>
    </w:p>
    <w:p>
      <w:pPr>
        <w:spacing w:before="0"/>
        <w:ind w:left="260" w:right="0" w:firstLine="0"/>
        <w:jc w:val="left"/>
        <w:rPr>
          <w:b/>
          <w:sz w:val="20"/>
        </w:rPr>
      </w:pPr>
      <w:r>
        <w:rPr>
          <w:b/>
          <w:sz w:val="20"/>
        </w:rPr>
        <w:t>NOTA 30 – Outras Informações</w:t>
      </w:r>
    </w:p>
    <w:p>
      <w:pPr>
        <w:pStyle w:val="BodyText"/>
        <w:spacing w:before="10"/>
        <w:rPr>
          <w:b/>
          <w:sz w:val="19"/>
        </w:rPr>
      </w:pPr>
    </w:p>
    <w:p>
      <w:pPr>
        <w:pStyle w:val="ListParagraph"/>
        <w:numPr>
          <w:ilvl w:val="0"/>
          <w:numId w:val="38"/>
        </w:numPr>
        <w:tabs>
          <w:tab w:pos="494" w:val="left" w:leader="none"/>
        </w:tabs>
        <w:spacing w:line="240" w:lineRule="auto" w:before="0" w:after="0"/>
        <w:ind w:left="493" w:right="0" w:hanging="234"/>
        <w:jc w:val="left"/>
        <w:rPr>
          <w:b/>
          <w:sz w:val="20"/>
        </w:rPr>
      </w:pPr>
      <w:r>
        <w:rPr>
          <w:b/>
          <w:sz w:val="20"/>
        </w:rPr>
        <w:t>Declaração de Conformidade</w:t>
      </w:r>
    </w:p>
    <w:p>
      <w:pPr>
        <w:pStyle w:val="BodyText"/>
        <w:spacing w:before="3"/>
        <w:ind w:left="543" w:right="1606"/>
      </w:pPr>
      <w:r>
        <w:rPr/>
        <w:t>Confirmamos que todas as informações relevantes, próprias das Demonstrações Financeiras, e somente elas, estão sendo evidenciadas, e correspondem às utilizadas na gestão do Banco.</w:t>
      </w:r>
    </w:p>
    <w:p>
      <w:pPr>
        <w:pStyle w:val="BodyText"/>
        <w:spacing w:before="10"/>
        <w:rPr>
          <w:sz w:val="19"/>
        </w:rPr>
      </w:pPr>
    </w:p>
    <w:p>
      <w:pPr>
        <w:pStyle w:val="Heading5"/>
        <w:numPr>
          <w:ilvl w:val="0"/>
          <w:numId w:val="38"/>
        </w:numPr>
        <w:tabs>
          <w:tab w:pos="508" w:val="left" w:leader="none"/>
        </w:tabs>
        <w:spacing w:line="240" w:lineRule="auto" w:before="1" w:after="0"/>
        <w:ind w:left="507" w:right="0" w:hanging="248"/>
        <w:jc w:val="left"/>
      </w:pPr>
      <w:r>
        <w:rPr/>
        <w:t>Aprovação das Demonstrações Financeiras</w:t>
      </w:r>
    </w:p>
    <w:p>
      <w:pPr>
        <w:pStyle w:val="BodyText"/>
        <w:ind w:left="543" w:right="1606"/>
      </w:pPr>
      <w:r>
        <w:rPr/>
        <w:t>As Demonstrações Financeiras foram aprovadas pelo Conselho de Administração, por meio de reunião realizada em09 de agosto de 2019.</w:t>
      </w:r>
    </w:p>
    <w:p>
      <w:pPr>
        <w:pStyle w:val="BodyText"/>
        <w:rPr>
          <w:sz w:val="22"/>
        </w:rPr>
      </w:pPr>
    </w:p>
    <w:p>
      <w:pPr>
        <w:pStyle w:val="BodyText"/>
        <w:spacing w:before="1"/>
        <w:rPr>
          <w:sz w:val="18"/>
        </w:rPr>
      </w:pPr>
    </w:p>
    <w:p>
      <w:pPr>
        <w:pStyle w:val="BodyText"/>
        <w:spacing w:before="1"/>
        <w:ind w:left="3358"/>
      </w:pPr>
      <w:r>
        <w:rPr/>
        <w:t>Fortaleza (CE), 09 de agosto de 2019.</w:t>
      </w:r>
    </w:p>
    <w:p>
      <w:pPr>
        <w:pStyle w:val="BodyText"/>
        <w:rPr>
          <w:sz w:val="22"/>
        </w:rPr>
      </w:pPr>
    </w:p>
    <w:p>
      <w:pPr>
        <w:pStyle w:val="BodyText"/>
        <w:rPr>
          <w:sz w:val="22"/>
        </w:rPr>
      </w:pPr>
    </w:p>
    <w:p>
      <w:pPr>
        <w:spacing w:before="147"/>
        <w:ind w:left="621" w:right="1771" w:firstLine="0"/>
        <w:jc w:val="center"/>
        <w:rPr>
          <w:b/>
          <w:sz w:val="22"/>
        </w:rPr>
      </w:pPr>
      <w:r>
        <w:rPr>
          <w:b/>
          <w:sz w:val="22"/>
        </w:rPr>
        <w:t>A Diretoria</w:t>
      </w:r>
    </w:p>
    <w:p>
      <w:pPr>
        <w:pStyle w:val="BodyText"/>
        <w:rPr>
          <w:b/>
          <w:sz w:val="24"/>
        </w:rPr>
      </w:pPr>
    </w:p>
    <w:p>
      <w:pPr>
        <w:pStyle w:val="BodyText"/>
        <w:rPr>
          <w:b/>
          <w:sz w:val="24"/>
        </w:rPr>
      </w:pPr>
    </w:p>
    <w:p>
      <w:pPr>
        <w:spacing w:before="208"/>
        <w:ind w:left="630" w:right="1771" w:firstLine="0"/>
        <w:jc w:val="center"/>
        <w:rPr>
          <w:b/>
          <w:sz w:val="22"/>
        </w:rPr>
      </w:pPr>
      <w:r>
        <w:rPr>
          <w:b/>
          <w:sz w:val="22"/>
        </w:rPr>
        <w:t>OBS.: As Notas Explicativas são parte integrante das Demonstrações Financeiras</w:t>
      </w:r>
    </w:p>
    <w:p>
      <w:pPr>
        <w:spacing w:after="0"/>
        <w:jc w:val="center"/>
        <w:rPr>
          <w:sz w:val="22"/>
        </w:rPr>
        <w:sectPr>
          <w:pgSz w:w="11900" w:h="16840"/>
          <w:pgMar w:header="0" w:footer="815" w:top="1500" w:bottom="1060" w:left="760" w:right="140"/>
        </w:sectPr>
      </w:pPr>
    </w:p>
    <w:p>
      <w:pPr>
        <w:spacing w:before="71"/>
        <w:ind w:left="372" w:right="0" w:firstLine="0"/>
        <w:jc w:val="left"/>
        <w:rPr>
          <w:b/>
          <w:sz w:val="22"/>
        </w:rPr>
      </w:pPr>
      <w:r>
        <w:rPr>
          <w:b/>
          <w:sz w:val="22"/>
        </w:rPr>
        <w:t>Relatório do auditor independente sobre as demonstrações financeiras</w:t>
      </w:r>
    </w:p>
    <w:p>
      <w:pPr>
        <w:pStyle w:val="BodyText"/>
        <w:spacing w:before="3"/>
        <w:rPr>
          <w:b/>
          <w:sz w:val="22"/>
        </w:rPr>
      </w:pPr>
    </w:p>
    <w:p>
      <w:pPr>
        <w:pStyle w:val="Heading4"/>
        <w:ind w:left="372" w:right="0"/>
        <w:jc w:val="left"/>
      </w:pPr>
      <w:r>
        <w:rPr/>
        <w:t>Ao Conselho de Administração, Acionistas e Administradores do Banco do Nordeste do Brasil S.A.</w:t>
      </w:r>
    </w:p>
    <w:p>
      <w:pPr>
        <w:pStyle w:val="BodyText"/>
        <w:spacing w:before="7"/>
        <w:rPr>
          <w:sz w:val="21"/>
        </w:rPr>
      </w:pPr>
    </w:p>
    <w:p>
      <w:pPr>
        <w:spacing w:before="0"/>
        <w:ind w:left="372" w:right="0" w:firstLine="0"/>
        <w:jc w:val="left"/>
        <w:rPr>
          <w:b/>
          <w:sz w:val="22"/>
        </w:rPr>
      </w:pPr>
      <w:r>
        <w:rPr>
          <w:b/>
          <w:sz w:val="22"/>
        </w:rPr>
        <w:t>Opinião</w:t>
      </w:r>
    </w:p>
    <w:p>
      <w:pPr>
        <w:pStyle w:val="BodyText"/>
        <w:spacing w:before="3"/>
        <w:rPr>
          <w:b/>
          <w:sz w:val="22"/>
        </w:rPr>
      </w:pPr>
    </w:p>
    <w:p>
      <w:pPr>
        <w:spacing w:before="0"/>
        <w:ind w:left="372" w:right="971" w:firstLine="0"/>
        <w:jc w:val="left"/>
        <w:rPr>
          <w:sz w:val="22"/>
        </w:rPr>
      </w:pPr>
      <w:r>
        <w:rPr>
          <w:sz w:val="22"/>
        </w:rPr>
        <w:t>Examinamos as demonstrações financeiras do Banco do Nordeste do Brasil S.A. (“Banco”), que compreendem o balanço patrimonial em 30 de junho de 2019 e as respectivas demonstrações do resultado, das mutações do patrimônio líquido e dos fluxos de caixa para o semestre findo nessa data, assim como o resumo das principais práticas contábeis e demais notas explicativas.</w:t>
      </w:r>
    </w:p>
    <w:p>
      <w:pPr>
        <w:pStyle w:val="BodyText"/>
        <w:spacing w:before="11"/>
        <w:rPr>
          <w:sz w:val="21"/>
        </w:rPr>
      </w:pPr>
    </w:p>
    <w:p>
      <w:pPr>
        <w:spacing w:before="0"/>
        <w:ind w:left="372" w:right="1129" w:firstLine="0"/>
        <w:jc w:val="left"/>
        <w:rPr>
          <w:sz w:val="22"/>
        </w:rPr>
      </w:pPr>
      <w:r>
        <w:rPr>
          <w:sz w:val="22"/>
        </w:rPr>
        <w:t>Em nossa opinião, as demonstrações financeiras referidas acima apresentam adequadamente, em todos os aspectos relevantes, a posição patrimonial e financeira do Banco do Nordeste do Brasil S.A. em 30 de junho de 2019, o desempenho de suas operações e os seus fluxos de caixa para o período findo nessa data, de acordo com as práticas contábeis adotadas no Brasil aplicáveis às instituições autorizadas a funcionar pelo Banco Central do Brasil.</w:t>
      </w:r>
    </w:p>
    <w:p>
      <w:pPr>
        <w:pStyle w:val="BodyText"/>
        <w:spacing w:before="10"/>
        <w:rPr>
          <w:sz w:val="21"/>
        </w:rPr>
      </w:pPr>
    </w:p>
    <w:p>
      <w:pPr>
        <w:spacing w:before="1"/>
        <w:ind w:left="372" w:right="0" w:firstLine="0"/>
        <w:jc w:val="left"/>
        <w:rPr>
          <w:b/>
          <w:sz w:val="22"/>
        </w:rPr>
      </w:pPr>
      <w:r>
        <w:rPr>
          <w:b/>
          <w:sz w:val="22"/>
        </w:rPr>
        <w:t>Base para opinião</w:t>
      </w:r>
    </w:p>
    <w:p>
      <w:pPr>
        <w:pStyle w:val="BodyText"/>
        <w:rPr>
          <w:b/>
          <w:sz w:val="22"/>
        </w:rPr>
      </w:pPr>
    </w:p>
    <w:p>
      <w:pPr>
        <w:spacing w:before="0"/>
        <w:ind w:left="372" w:right="1143" w:firstLine="0"/>
        <w:jc w:val="left"/>
        <w:rPr>
          <w:sz w:val="22"/>
        </w:rPr>
      </w:pPr>
      <w:r>
        <w:rPr>
          <w:sz w:val="22"/>
        </w:rPr>
        <w:t>Nossa auditoria foi conduzida de acordo com as normas brasileiras e internacionais de auditoria. Nossas responsabilidades, em conformidade com tais normas, estão descritas na seção a seguir intitulada “Responsabilidades do auditor pela auditoria das demonstrações financeiras”. Somos independentes em relação ao Banco, de acordo com os princípios éticos relevantes previstos no Código de Ética Profissional do Contador e nas normas profissionais emitidas pelo Conselho Federal de Contabilidade, e cumprimos com as demais responsabilidades éticas de acordo com essas normas. Acreditamos que a evidência de auditoria obtida é suficiente e apropriada para fundamentar nossa opinião.</w:t>
      </w:r>
    </w:p>
    <w:p>
      <w:pPr>
        <w:pStyle w:val="BodyText"/>
        <w:spacing w:before="10"/>
        <w:rPr>
          <w:sz w:val="21"/>
        </w:rPr>
      </w:pPr>
    </w:p>
    <w:p>
      <w:pPr>
        <w:spacing w:before="0"/>
        <w:ind w:left="372" w:right="0" w:firstLine="0"/>
        <w:jc w:val="left"/>
        <w:rPr>
          <w:b/>
          <w:sz w:val="22"/>
        </w:rPr>
      </w:pPr>
      <w:r>
        <w:rPr>
          <w:b/>
          <w:sz w:val="22"/>
        </w:rPr>
        <w:t>Ênfase</w:t>
      </w:r>
    </w:p>
    <w:p>
      <w:pPr>
        <w:pStyle w:val="BodyText"/>
        <w:spacing w:before="3"/>
        <w:rPr>
          <w:b/>
          <w:sz w:val="22"/>
        </w:rPr>
      </w:pPr>
    </w:p>
    <w:p>
      <w:pPr>
        <w:spacing w:before="0"/>
        <w:ind w:left="372" w:right="0" w:firstLine="0"/>
        <w:jc w:val="left"/>
        <w:rPr>
          <w:i/>
          <w:sz w:val="22"/>
        </w:rPr>
      </w:pPr>
      <w:r>
        <w:rPr>
          <w:i/>
          <w:sz w:val="22"/>
        </w:rPr>
        <w:t>Reapresentação dos valores correspondentes</w:t>
      </w:r>
    </w:p>
    <w:p>
      <w:pPr>
        <w:spacing w:line="259" w:lineRule="auto" w:before="179"/>
        <w:ind w:left="372" w:right="971" w:firstLine="0"/>
        <w:jc w:val="left"/>
        <w:rPr>
          <w:sz w:val="22"/>
        </w:rPr>
      </w:pPr>
      <w:r>
        <w:rPr>
          <w:sz w:val="22"/>
        </w:rPr>
        <w:t>Conforme mencionado na Nota Explicativa nº 3, as informações correspondentes ao balanço patrimonial, demonstrações do resultado, demonstrações das mutações do patrimônio líquido, demonstrações dos fluxos de caixa, demonstrações do valor adicionado e notas explicativas foram alteradas em relação àquelas demonstrações financeiras anteriormente divulgadas relativas ao exercício findo em 31 de dezembro de 2017 e semestre findo em 30 de junho de 2018, pelas razões mencionadas na referida Nota Explicativa nº 3 e, portanto, estão sendo reapresentadas como previsto no CPC 23 - Políticas Contábeis, Mudança de Estimativa e Retificação de Erro.</w:t>
      </w:r>
    </w:p>
    <w:p>
      <w:pPr>
        <w:spacing w:before="0"/>
        <w:ind w:left="372" w:right="0" w:firstLine="0"/>
        <w:jc w:val="left"/>
        <w:rPr>
          <w:sz w:val="22"/>
        </w:rPr>
      </w:pPr>
      <w:r>
        <w:rPr>
          <w:sz w:val="22"/>
        </w:rPr>
        <w:t>Nossa opinião não contém ressalva relacionada a esse assunto.</w:t>
      </w:r>
    </w:p>
    <w:p>
      <w:pPr>
        <w:pStyle w:val="BodyText"/>
        <w:rPr>
          <w:sz w:val="24"/>
        </w:rPr>
      </w:pPr>
    </w:p>
    <w:p>
      <w:pPr>
        <w:spacing w:before="153"/>
        <w:ind w:left="372" w:right="0" w:firstLine="0"/>
        <w:jc w:val="left"/>
        <w:rPr>
          <w:b/>
          <w:sz w:val="22"/>
        </w:rPr>
      </w:pPr>
      <w:r>
        <w:rPr>
          <w:b/>
          <w:sz w:val="22"/>
        </w:rPr>
        <w:t>Principais assuntos de auditoria</w:t>
      </w:r>
    </w:p>
    <w:p>
      <w:pPr>
        <w:pStyle w:val="BodyText"/>
        <w:spacing w:before="2"/>
        <w:rPr>
          <w:b/>
          <w:sz w:val="22"/>
        </w:rPr>
      </w:pPr>
    </w:p>
    <w:p>
      <w:pPr>
        <w:spacing w:before="1"/>
        <w:ind w:left="372" w:right="1288" w:firstLine="0"/>
        <w:jc w:val="left"/>
        <w:rPr>
          <w:sz w:val="22"/>
        </w:rPr>
      </w:pPr>
      <w:r>
        <w:rPr>
          <w:sz w:val="22"/>
        </w:rPr>
        <w:t>Principais assuntos de auditoria são aqueles que, em nosso julgamento profissional, foram os mais significativos em nossa auditoria do período corrente. Esses assuntos foram tratados no contexto de nossa auditoria das demonstrações como um todo e na formação de nossa opinião sobre essas demonstrações financeiras e, portanto, não expressamos uma opinião separada sobre esses assuntos. Para cada assunto abaixo, a descrição de como nossa auditoria tratou o assunto, incluindo quaisquer comentários sobre os resultados de nossos procedimentos, é apresentado no contexto das demonstrações financeiras tomadas em conjunto.</w:t>
      </w:r>
    </w:p>
    <w:p>
      <w:pPr>
        <w:pStyle w:val="BodyText"/>
        <w:spacing w:before="1"/>
        <w:rPr>
          <w:sz w:val="22"/>
        </w:rPr>
      </w:pPr>
    </w:p>
    <w:p>
      <w:pPr>
        <w:spacing w:before="0"/>
        <w:ind w:left="372" w:right="971" w:firstLine="0"/>
        <w:jc w:val="left"/>
        <w:rPr>
          <w:sz w:val="22"/>
        </w:rPr>
      </w:pPr>
      <w:r>
        <w:rPr>
          <w:sz w:val="22"/>
        </w:rPr>
        <w:t>Nós cumprimos as responsabilidades descritas na seção intitulada “Responsabilidades do auditor pela auditoria das demonstrações financeiras”, incluindo aquelas em relação a esses principais</w:t>
      </w:r>
    </w:p>
    <w:p>
      <w:pPr>
        <w:spacing w:after="0"/>
        <w:jc w:val="left"/>
        <w:rPr>
          <w:sz w:val="22"/>
        </w:rPr>
        <w:sectPr>
          <w:footerReference w:type="default" r:id="rId30"/>
          <w:pgSz w:w="11900" w:h="16840"/>
          <w:pgMar w:footer="770" w:header="0" w:top="1440" w:bottom="960" w:left="760" w:right="140"/>
          <w:pgNumType w:start="1"/>
        </w:sectPr>
      </w:pPr>
    </w:p>
    <w:p>
      <w:pPr>
        <w:spacing w:before="73"/>
        <w:ind w:left="372" w:right="1570" w:firstLine="0"/>
        <w:jc w:val="left"/>
        <w:rPr>
          <w:sz w:val="22"/>
        </w:rPr>
      </w:pPr>
      <w:r>
        <w:rPr>
          <w:sz w:val="22"/>
        </w:rPr>
        <w:t>assuntos de auditoria. Dessa forma, nossa auditoria incluiu a condução de procedimentos planejados para responder a nossa avaliação de riscos de distorções significativas nas demonstrações financeiras. Os resultados de nossos procedimentos, incluindo aqueles executados para tratar os assuntos abaixo, fornecem a base para nossa opinião de auditoria sobre as demonstrações financeiras do</w:t>
      </w:r>
      <w:r>
        <w:rPr>
          <w:spacing w:val="-6"/>
          <w:sz w:val="22"/>
        </w:rPr>
        <w:t> </w:t>
      </w:r>
      <w:r>
        <w:rPr>
          <w:sz w:val="22"/>
        </w:rPr>
        <w:t>Banco.</w:t>
      </w:r>
    </w:p>
    <w:p>
      <w:pPr>
        <w:pStyle w:val="BodyText"/>
        <w:spacing w:before="11"/>
        <w:rPr>
          <w:sz w:val="21"/>
        </w:rPr>
      </w:pPr>
    </w:p>
    <w:p>
      <w:pPr>
        <w:pStyle w:val="ListParagraph"/>
        <w:numPr>
          <w:ilvl w:val="1"/>
          <w:numId w:val="38"/>
        </w:numPr>
        <w:tabs>
          <w:tab w:pos="1779" w:val="left" w:leader="none"/>
          <w:tab w:pos="1780" w:val="left" w:leader="none"/>
        </w:tabs>
        <w:spacing w:line="240" w:lineRule="auto" w:before="0" w:after="0"/>
        <w:ind w:left="1779" w:right="0" w:hanging="841"/>
        <w:jc w:val="left"/>
        <w:rPr>
          <w:sz w:val="22"/>
        </w:rPr>
      </w:pPr>
      <w:r>
        <w:rPr>
          <w:sz w:val="22"/>
          <w:u w:val="single"/>
        </w:rPr>
        <w:t>Contingências</w:t>
      </w:r>
    </w:p>
    <w:p>
      <w:pPr>
        <w:pStyle w:val="BodyText"/>
        <w:spacing w:before="10"/>
        <w:rPr>
          <w:sz w:val="13"/>
        </w:rPr>
      </w:pPr>
    </w:p>
    <w:p>
      <w:pPr>
        <w:spacing w:before="94"/>
        <w:ind w:left="939" w:right="1285" w:firstLine="0"/>
        <w:jc w:val="left"/>
        <w:rPr>
          <w:sz w:val="22"/>
        </w:rPr>
      </w:pPr>
      <w:r>
        <w:rPr>
          <w:sz w:val="22"/>
        </w:rPr>
        <w:t>Conforme mencionado na Nota Explicativa n° 21, o Banco é parte em diversos processos administrativos e judiciais envolvendo questões de naturezas trabalhistas, fiscais e cíveis, oriundos do curso ordinário de seus negócios. Consideramos um assunto relevante de auditoria, devido ao fato de que a expectativa de perda e os montantes atribuídos envolverem julgamentos da administração e de seus assessores jurídicos, sobre temas muitas vezes complexos.</w:t>
      </w:r>
    </w:p>
    <w:p>
      <w:pPr>
        <w:pStyle w:val="BodyText"/>
        <w:rPr>
          <w:sz w:val="22"/>
        </w:rPr>
      </w:pPr>
    </w:p>
    <w:p>
      <w:pPr>
        <w:spacing w:before="0"/>
        <w:ind w:left="939" w:right="0" w:firstLine="0"/>
        <w:jc w:val="left"/>
        <w:rPr>
          <w:i/>
          <w:sz w:val="22"/>
        </w:rPr>
      </w:pPr>
      <w:r>
        <w:rPr>
          <w:i/>
          <w:sz w:val="22"/>
        </w:rPr>
        <w:t>Como nossa auditoria conduziu o assunto</w:t>
      </w:r>
    </w:p>
    <w:p>
      <w:pPr>
        <w:pStyle w:val="BodyText"/>
        <w:rPr>
          <w:i/>
          <w:sz w:val="22"/>
        </w:rPr>
      </w:pPr>
    </w:p>
    <w:p>
      <w:pPr>
        <w:spacing w:before="0"/>
        <w:ind w:left="939" w:right="1113" w:firstLine="0"/>
        <w:jc w:val="left"/>
        <w:rPr>
          <w:sz w:val="22"/>
        </w:rPr>
      </w:pPr>
      <w:r>
        <w:rPr>
          <w:sz w:val="22"/>
        </w:rPr>
        <w:t>Dentre outros procedimentos, obtivemos confirmações quanto aos processos em andamento, diretamente dos assessores jurídicos do Banco e confrontamos as estimativas de perda e montantes atribuídos com os controles operacionais e registros contábeis do Banco. Para os processos mais relevantes, testamos o cálculo dos valores registrados e divulgados e analisamos a razoabilidade das estimativas em relação a jurisprudência e teses jurídicas conhecidas. Analisamos, também, as comunicações recebidas dos reguladores relacionadas a processos, autuações das quais o Banco é parte e a suficiência das divulgações relacionadas às questões oriundas de contingências e das provisões registradas.</w:t>
      </w:r>
    </w:p>
    <w:p>
      <w:pPr>
        <w:pStyle w:val="BodyText"/>
        <w:spacing w:before="7"/>
        <w:rPr>
          <w:sz w:val="22"/>
        </w:rPr>
      </w:pPr>
    </w:p>
    <w:p>
      <w:pPr>
        <w:spacing w:before="1"/>
        <w:ind w:left="939" w:right="1015" w:firstLine="0"/>
        <w:jc w:val="left"/>
        <w:rPr>
          <w:sz w:val="22"/>
        </w:rPr>
      </w:pPr>
      <w:r>
        <w:rPr>
          <w:sz w:val="22"/>
        </w:rPr>
        <w:t>Baseados no resultado dos procedimentos de auditoria efetuados sobre o saldo de contingências, que está consistente com a avaliação da administração,consideramos que os critérios e premissas de avaliação das estimativas de perda associadas às contingências adotadas pela administração, assim como as respectivas divulgações na Nota Explicativa n° 21, são aceitáveis, no contexto das demonstrações financeiras tomadas em conjunto.</w:t>
      </w:r>
    </w:p>
    <w:p>
      <w:pPr>
        <w:pStyle w:val="BodyText"/>
        <w:rPr>
          <w:sz w:val="24"/>
        </w:rPr>
      </w:pPr>
    </w:p>
    <w:p>
      <w:pPr>
        <w:pStyle w:val="BodyText"/>
      </w:pPr>
    </w:p>
    <w:p>
      <w:pPr>
        <w:pStyle w:val="ListParagraph"/>
        <w:numPr>
          <w:ilvl w:val="1"/>
          <w:numId w:val="38"/>
        </w:numPr>
        <w:tabs>
          <w:tab w:pos="1779" w:val="left" w:leader="none"/>
          <w:tab w:pos="1780" w:val="left" w:leader="none"/>
        </w:tabs>
        <w:spacing w:line="240" w:lineRule="auto" w:before="0" w:after="0"/>
        <w:ind w:left="1779" w:right="0" w:hanging="841"/>
        <w:jc w:val="left"/>
        <w:rPr>
          <w:sz w:val="22"/>
        </w:rPr>
      </w:pPr>
      <w:r>
        <w:rPr>
          <w:sz w:val="22"/>
          <w:u w:val="single"/>
        </w:rPr>
        <w:t>Planos de benefício</w:t>
      </w:r>
      <w:r>
        <w:rPr>
          <w:spacing w:val="3"/>
          <w:sz w:val="22"/>
          <w:u w:val="single"/>
        </w:rPr>
        <w:t> </w:t>
      </w:r>
      <w:r>
        <w:rPr>
          <w:sz w:val="22"/>
          <w:u w:val="single"/>
        </w:rPr>
        <w:t>pós-emprego</w:t>
      </w:r>
    </w:p>
    <w:p>
      <w:pPr>
        <w:pStyle w:val="BodyText"/>
        <w:spacing w:before="10"/>
        <w:rPr>
          <w:sz w:val="13"/>
        </w:rPr>
      </w:pPr>
    </w:p>
    <w:p>
      <w:pPr>
        <w:spacing w:before="94"/>
        <w:ind w:left="939" w:right="1027" w:firstLine="0"/>
        <w:jc w:val="left"/>
        <w:rPr>
          <w:sz w:val="22"/>
        </w:rPr>
      </w:pPr>
      <w:r>
        <w:rPr>
          <w:sz w:val="22"/>
        </w:rPr>
        <w:t>O Banco possui passivos relevantes relacionados a planos de benefícios pós-emprego que, conforme mencionado na Nota Explicativa n° 24, compreendem benefícios de aposentadoria, saúde e seguro de vida. Consideramos um assunto relevante de auditoria devido à magnitude dos valores envolvidos e à complexidade dos modelos de avaliação dos passivos atuariais, que contemplam a utilização de premissas de longo prazo, tais como: mortalidade geral; entrada em invalidez; custos médicos; crescimento salarial; composição familiar; taxa de desconto e inflação.</w:t>
      </w:r>
    </w:p>
    <w:p>
      <w:pPr>
        <w:pStyle w:val="BodyText"/>
        <w:spacing w:before="10"/>
        <w:rPr>
          <w:sz w:val="21"/>
        </w:rPr>
      </w:pPr>
    </w:p>
    <w:p>
      <w:pPr>
        <w:spacing w:before="1"/>
        <w:ind w:left="939" w:right="0" w:firstLine="0"/>
        <w:jc w:val="left"/>
        <w:rPr>
          <w:i/>
          <w:sz w:val="22"/>
        </w:rPr>
      </w:pPr>
      <w:r>
        <w:rPr>
          <w:i/>
          <w:sz w:val="22"/>
        </w:rPr>
        <w:t>Como nossa auditoria conduziu o assunto</w:t>
      </w:r>
    </w:p>
    <w:p>
      <w:pPr>
        <w:pStyle w:val="BodyText"/>
        <w:rPr>
          <w:i/>
          <w:sz w:val="22"/>
        </w:rPr>
      </w:pPr>
    </w:p>
    <w:p>
      <w:pPr>
        <w:spacing w:line="259" w:lineRule="auto" w:before="0"/>
        <w:ind w:left="939" w:right="1053" w:firstLine="0"/>
        <w:jc w:val="left"/>
        <w:rPr>
          <w:sz w:val="22"/>
        </w:rPr>
      </w:pPr>
      <w:r>
        <w:rPr>
          <w:sz w:val="22"/>
        </w:rPr>
        <w:t>Dentre outros procedimentos, analisamos, com o suporte de nossos especialistas, a metodologia e as principais premissas utilizadas pela administração na avaliação das obrigações atuariais decorrentes dos planos de benefício pós-emprego, verificando a exatidão matemática do cálculo e analisando a consistência dos resultados face aos parâmetros utilizados e às avaliações anteriores. Também fez parte dos procedimentos de auditoria a realização de testes de integridade das bases de dados cadastrais utilizadas nas projeções atuariais e a suficiência das divulgações relacionadas aos planos de benefício pós-emprego. Como resultado desses procedimentos, identificamos um ajuste de auditoria</w:t>
      </w:r>
    </w:p>
    <w:p>
      <w:pPr>
        <w:spacing w:after="0" w:line="259" w:lineRule="auto"/>
        <w:jc w:val="left"/>
        <w:rPr>
          <w:sz w:val="22"/>
        </w:rPr>
        <w:sectPr>
          <w:pgSz w:w="11900" w:h="16840"/>
          <w:pgMar w:header="0" w:footer="770" w:top="1440" w:bottom="960" w:left="760" w:right="140"/>
        </w:sectPr>
      </w:pPr>
    </w:p>
    <w:p>
      <w:pPr>
        <w:spacing w:line="259" w:lineRule="auto" w:before="73"/>
        <w:ind w:left="939" w:right="1187" w:firstLine="0"/>
        <w:jc w:val="left"/>
        <w:rPr>
          <w:sz w:val="22"/>
        </w:rPr>
      </w:pPr>
      <w:r>
        <w:rPr>
          <w:sz w:val="22"/>
        </w:rPr>
        <w:t>indicando um passivo atuarial registrado a maior e patrimônio líquido registrado a menor.O referido ajuste foi corrigido pelo Banco e, em decorrência da sua imaterialidade sobre as demonstrações financeiras tomadas em conjunto, não resultou em mudança na nossa estratégia de auditoria.</w:t>
      </w:r>
    </w:p>
    <w:p>
      <w:pPr>
        <w:spacing w:before="158"/>
        <w:ind w:left="939" w:right="1162" w:firstLine="0"/>
        <w:jc w:val="left"/>
        <w:rPr>
          <w:sz w:val="22"/>
        </w:rPr>
      </w:pPr>
      <w:r>
        <w:rPr>
          <w:sz w:val="22"/>
        </w:rPr>
        <w:t>Baseados no resultado dos procedimentos de auditoria efetuados sobre os planos de benefício pós emprego, que está consistente com a avaliação da administração, consideramos que os critérios e premissas de avaliação das obrigações atuariais adotadas pela administração, assim como as respectivas divulgações na Nota Explicativa n° 24, são aceitáveis, no contexto das demonstrações financeiras tomadas em conjunto.</w:t>
      </w:r>
    </w:p>
    <w:p>
      <w:pPr>
        <w:pStyle w:val="BodyText"/>
        <w:spacing w:before="1"/>
        <w:rPr>
          <w:sz w:val="22"/>
        </w:rPr>
      </w:pPr>
    </w:p>
    <w:p>
      <w:pPr>
        <w:pStyle w:val="ListParagraph"/>
        <w:numPr>
          <w:ilvl w:val="1"/>
          <w:numId w:val="38"/>
        </w:numPr>
        <w:tabs>
          <w:tab w:pos="1779" w:val="left" w:leader="none"/>
          <w:tab w:pos="1780" w:val="left" w:leader="none"/>
        </w:tabs>
        <w:spacing w:line="240" w:lineRule="auto" w:before="0" w:after="0"/>
        <w:ind w:left="1779" w:right="0" w:hanging="841"/>
        <w:jc w:val="left"/>
        <w:rPr>
          <w:sz w:val="22"/>
        </w:rPr>
      </w:pPr>
      <w:r>
        <w:rPr>
          <w:sz w:val="22"/>
          <w:u w:val="single"/>
        </w:rPr>
        <w:t>Recuperabilidade dos créditos</w:t>
      </w:r>
      <w:r>
        <w:rPr>
          <w:spacing w:val="2"/>
          <w:sz w:val="22"/>
          <w:u w:val="single"/>
        </w:rPr>
        <w:t> </w:t>
      </w:r>
      <w:r>
        <w:rPr>
          <w:sz w:val="22"/>
          <w:u w:val="single"/>
        </w:rPr>
        <w:t>tributários</w:t>
      </w:r>
    </w:p>
    <w:p>
      <w:pPr>
        <w:pStyle w:val="BodyText"/>
        <w:spacing w:before="10"/>
        <w:rPr>
          <w:sz w:val="13"/>
        </w:rPr>
      </w:pPr>
    </w:p>
    <w:p>
      <w:pPr>
        <w:spacing w:before="94"/>
        <w:ind w:left="939" w:right="1028" w:firstLine="0"/>
        <w:jc w:val="left"/>
        <w:rPr>
          <w:sz w:val="22"/>
        </w:rPr>
      </w:pPr>
      <w:r>
        <w:rPr>
          <w:sz w:val="22"/>
        </w:rPr>
        <w:t>O Banco possui ativo fiscal diferido, constituído sobre diferenças temporárias na apuração da base de cálculo do imposto de renda e da contribuição social sobre o lucro líquido, decorrentes principalmente de despesas de provisão para créditos de liquidação duvidosa (perdas de crédito), benefícios pós-emprego, despesas de outras provisões contingenciais e ajustes a valor de mercado e instrumentos financeiros derivativos.</w:t>
      </w:r>
    </w:p>
    <w:p>
      <w:pPr>
        <w:pStyle w:val="BodyText"/>
        <w:spacing w:before="10"/>
        <w:rPr>
          <w:sz w:val="21"/>
        </w:rPr>
      </w:pPr>
    </w:p>
    <w:p>
      <w:pPr>
        <w:spacing w:before="1"/>
        <w:ind w:left="939" w:right="1150" w:firstLine="0"/>
        <w:jc w:val="left"/>
        <w:rPr>
          <w:sz w:val="22"/>
        </w:rPr>
      </w:pPr>
      <w:r>
        <w:rPr>
          <w:sz w:val="22"/>
        </w:rPr>
        <w:t>Consideramosum dos principais assuntos de auditoria devido ao expressivo montante registrado, e pelo fato do estudo de realização desses ativos envolver um alto grau de julgamento na determinação de premissas sobre a performance futura do Banco, conforme descrito na Nota Explicativa n° 20.</w:t>
      </w:r>
    </w:p>
    <w:p>
      <w:pPr>
        <w:pStyle w:val="BodyText"/>
        <w:spacing w:before="11"/>
        <w:rPr>
          <w:sz w:val="21"/>
        </w:rPr>
      </w:pPr>
    </w:p>
    <w:p>
      <w:pPr>
        <w:spacing w:before="0"/>
        <w:ind w:left="939" w:right="0" w:firstLine="0"/>
        <w:jc w:val="left"/>
        <w:rPr>
          <w:i/>
          <w:sz w:val="22"/>
        </w:rPr>
      </w:pPr>
      <w:r>
        <w:rPr>
          <w:i/>
          <w:sz w:val="22"/>
        </w:rPr>
        <w:t>Como nossa auditoria conduziu o assunto</w:t>
      </w:r>
    </w:p>
    <w:p>
      <w:pPr>
        <w:pStyle w:val="BodyText"/>
        <w:rPr>
          <w:i/>
          <w:sz w:val="22"/>
        </w:rPr>
      </w:pPr>
    </w:p>
    <w:p>
      <w:pPr>
        <w:spacing w:before="0"/>
        <w:ind w:left="939" w:right="1016" w:firstLine="0"/>
        <w:jc w:val="left"/>
        <w:rPr>
          <w:sz w:val="22"/>
        </w:rPr>
      </w:pPr>
      <w:r>
        <w:rPr>
          <w:sz w:val="22"/>
        </w:rPr>
        <w:t>Dentre outros procedimentos, analisamos a metodologia e as premissas utilizadas pela administração no estudo de realização dos créditos tributários, incluindo as projeções de resultados futuros, bem como o atendimento aos requerimentos do Banco Central do Brasil. Verificamos a exatidãomatemática no cálculo e a consistência entre os dados utilizados e os saldos contábeis, assim como as avaliações anteriores e a razoabilidade das premissas utilizadas. Também analisamos a sensibilidade sobre tais premissas, para avaliar o comportamento das projeções com suas oscilações e a suficiência das divulgações em notas explicativas.</w:t>
      </w:r>
    </w:p>
    <w:p>
      <w:pPr>
        <w:pStyle w:val="BodyText"/>
        <w:spacing w:before="8"/>
        <w:rPr>
          <w:sz w:val="22"/>
        </w:rPr>
      </w:pPr>
    </w:p>
    <w:p>
      <w:pPr>
        <w:spacing w:before="0"/>
        <w:ind w:left="939" w:right="1334" w:firstLine="0"/>
        <w:jc w:val="left"/>
        <w:rPr>
          <w:sz w:val="22"/>
        </w:rPr>
      </w:pPr>
      <w:r>
        <w:rPr>
          <w:sz w:val="22"/>
        </w:rPr>
        <w:t>Baseados no resultado dos procedimentos de auditoria efetuados sobre os créditos tributários, que está consistente com a avaliação da administração, consideramos que os critérios e premissas relacionadas ao estudo de realização, incluindo as projeções de resultados futuros, preparados pela administração do Banco, assim como as respectivas divulgações na Nota Explicativa n° 20, são aceitáveis, no contexto das demonstrações financeiras tomadas em conjunto.</w:t>
      </w:r>
    </w:p>
    <w:p>
      <w:pPr>
        <w:pStyle w:val="BodyText"/>
        <w:spacing w:before="1"/>
        <w:rPr>
          <w:sz w:val="22"/>
        </w:rPr>
      </w:pPr>
    </w:p>
    <w:p>
      <w:pPr>
        <w:pStyle w:val="ListParagraph"/>
        <w:numPr>
          <w:ilvl w:val="1"/>
          <w:numId w:val="38"/>
        </w:numPr>
        <w:tabs>
          <w:tab w:pos="1779" w:val="left" w:leader="none"/>
          <w:tab w:pos="1780" w:val="left" w:leader="none"/>
        </w:tabs>
        <w:spacing w:line="240" w:lineRule="auto" w:before="0" w:after="0"/>
        <w:ind w:left="1779" w:right="0" w:hanging="841"/>
        <w:jc w:val="left"/>
        <w:rPr>
          <w:sz w:val="22"/>
        </w:rPr>
      </w:pPr>
      <w:r>
        <w:rPr>
          <w:sz w:val="22"/>
          <w:u w:val="single"/>
        </w:rPr>
        <w:t>Títulos e valores mobiliários e instrumentos financeiros</w:t>
      </w:r>
      <w:r>
        <w:rPr>
          <w:spacing w:val="-3"/>
          <w:sz w:val="22"/>
          <w:u w:val="single"/>
        </w:rPr>
        <w:t> </w:t>
      </w:r>
      <w:r>
        <w:rPr>
          <w:sz w:val="22"/>
          <w:u w:val="single"/>
        </w:rPr>
        <w:t>derivativos</w:t>
      </w:r>
    </w:p>
    <w:p>
      <w:pPr>
        <w:pStyle w:val="BodyText"/>
        <w:spacing w:before="10"/>
        <w:rPr>
          <w:sz w:val="13"/>
        </w:rPr>
      </w:pPr>
    </w:p>
    <w:p>
      <w:pPr>
        <w:spacing w:before="94"/>
        <w:ind w:left="939" w:right="1062" w:firstLine="0"/>
        <w:jc w:val="left"/>
        <w:rPr>
          <w:sz w:val="22"/>
        </w:rPr>
      </w:pPr>
      <w:r>
        <w:rPr>
          <w:sz w:val="22"/>
        </w:rPr>
        <w:t>Conforme mencionado na Nota Explicativa n° 7, o cálculo do valor justo dos títulos de renda fixa privados, considerados de baixa liquidez, e classificados como disponíveis para venda, a exemplo das Letras Financeiras e das Debêntures atualmente em carteira, é realizado com base em modelo de precificação próprio do Banco, que considera o spread de risco de crédito do emissor, determinado de acordo com as políticas do Banco e dos fluxos de caixa estimados. Consideramos a determinação do valor justo dos ativos financeiros não cotados em mercado ativo como um dos principais assuntos de auditoria em função da relevância dos valores e da subjetividade inerente nas avaliações baseadas em modelos próprios.</w:t>
      </w:r>
    </w:p>
    <w:p>
      <w:pPr>
        <w:pStyle w:val="BodyText"/>
        <w:spacing w:before="9"/>
        <w:rPr>
          <w:sz w:val="21"/>
        </w:rPr>
      </w:pPr>
    </w:p>
    <w:p>
      <w:pPr>
        <w:spacing w:before="1"/>
        <w:ind w:left="939" w:right="0" w:firstLine="0"/>
        <w:jc w:val="left"/>
        <w:rPr>
          <w:i/>
          <w:sz w:val="22"/>
        </w:rPr>
      </w:pPr>
      <w:r>
        <w:rPr>
          <w:i/>
          <w:sz w:val="22"/>
        </w:rPr>
        <w:t>Como nossa auditoria conduziu o assunto</w:t>
      </w:r>
    </w:p>
    <w:p>
      <w:pPr>
        <w:spacing w:after="0"/>
        <w:jc w:val="left"/>
        <w:rPr>
          <w:sz w:val="22"/>
        </w:rPr>
        <w:sectPr>
          <w:pgSz w:w="11900" w:h="16840"/>
          <w:pgMar w:header="0" w:footer="770" w:top="1440" w:bottom="960" w:left="760" w:right="140"/>
        </w:sectPr>
      </w:pPr>
    </w:p>
    <w:p>
      <w:pPr>
        <w:spacing w:before="165"/>
        <w:ind w:left="939" w:right="982" w:firstLine="0"/>
        <w:jc w:val="left"/>
        <w:rPr>
          <w:sz w:val="22"/>
        </w:rPr>
      </w:pPr>
      <w:r>
        <w:rPr>
          <w:sz w:val="22"/>
        </w:rPr>
        <w:t>Os nossos procedimentos de auditoria incluíram, entre outros, a avaliação da metodologia de precificação do Banco, a adequação das principais premissas utilizadas e a exatidãomatemática na aplicação dos modelos. Revisamos, também, a avaliação econômica e financeira feita pelo Banco no momento de classificação do risco dos emissores, os fluxos de caixa esperados, as taxas de desconto utilizadas na precificação dos títulos e a suficiência das divulgações nas notas</w:t>
      </w:r>
      <w:r>
        <w:rPr>
          <w:spacing w:val="1"/>
          <w:sz w:val="22"/>
        </w:rPr>
        <w:t> </w:t>
      </w:r>
      <w:r>
        <w:rPr>
          <w:sz w:val="22"/>
        </w:rPr>
        <w:t>explicativas.</w:t>
      </w:r>
    </w:p>
    <w:p>
      <w:pPr>
        <w:pStyle w:val="BodyText"/>
        <w:spacing w:before="8"/>
        <w:rPr>
          <w:sz w:val="22"/>
        </w:rPr>
      </w:pPr>
    </w:p>
    <w:p>
      <w:pPr>
        <w:spacing w:before="0"/>
        <w:ind w:left="939" w:right="980" w:firstLine="0"/>
        <w:jc w:val="left"/>
        <w:rPr>
          <w:sz w:val="22"/>
        </w:rPr>
      </w:pPr>
      <w:r>
        <w:rPr>
          <w:sz w:val="22"/>
        </w:rPr>
        <w:t>Baseados no resultado dos procedimentos de auditoria efetuados sobre o cálculo do valor justo dos títulos e valores mobiliários e instrumentos financeiros derivativos não cotados em mercado ativo, que está consistente com a avaliação da administração,consideramos que os critérios e premissas de precificação adotadospela administração, assim como as respectivas divulgações na Nota Explicativa n° 7, são aceitáveis, no contexto das demonstrações financeiras tomadas em</w:t>
      </w:r>
      <w:r>
        <w:rPr>
          <w:spacing w:val="-6"/>
          <w:sz w:val="22"/>
        </w:rPr>
        <w:t> </w:t>
      </w:r>
      <w:r>
        <w:rPr>
          <w:sz w:val="22"/>
        </w:rPr>
        <w:t>conjunto.</w:t>
      </w:r>
    </w:p>
    <w:p>
      <w:pPr>
        <w:pStyle w:val="BodyText"/>
        <w:rPr>
          <w:sz w:val="24"/>
        </w:rPr>
      </w:pPr>
    </w:p>
    <w:p>
      <w:pPr>
        <w:pStyle w:val="BodyText"/>
        <w:spacing w:before="1"/>
      </w:pPr>
    </w:p>
    <w:p>
      <w:pPr>
        <w:pStyle w:val="ListParagraph"/>
        <w:numPr>
          <w:ilvl w:val="1"/>
          <w:numId w:val="38"/>
        </w:numPr>
        <w:tabs>
          <w:tab w:pos="1779" w:val="left" w:leader="none"/>
          <w:tab w:pos="1780" w:val="left" w:leader="none"/>
        </w:tabs>
        <w:spacing w:line="240" w:lineRule="auto" w:before="1" w:after="0"/>
        <w:ind w:left="1779" w:right="0" w:hanging="841"/>
        <w:jc w:val="left"/>
        <w:rPr>
          <w:sz w:val="22"/>
        </w:rPr>
      </w:pPr>
      <w:r>
        <w:rPr>
          <w:sz w:val="22"/>
          <w:u w:val="single"/>
        </w:rPr>
        <w:t>Provisão para créditos de liquidação</w:t>
      </w:r>
      <w:r>
        <w:rPr>
          <w:spacing w:val="4"/>
          <w:sz w:val="22"/>
          <w:u w:val="single"/>
        </w:rPr>
        <w:t> </w:t>
      </w:r>
      <w:r>
        <w:rPr>
          <w:sz w:val="22"/>
          <w:u w:val="single"/>
        </w:rPr>
        <w:t>duvidosa</w:t>
      </w:r>
    </w:p>
    <w:p>
      <w:pPr>
        <w:pStyle w:val="BodyText"/>
        <w:spacing w:before="7"/>
        <w:rPr>
          <w:sz w:val="13"/>
        </w:rPr>
      </w:pPr>
    </w:p>
    <w:p>
      <w:pPr>
        <w:spacing w:before="94"/>
        <w:ind w:left="939" w:right="1076" w:firstLine="0"/>
        <w:jc w:val="left"/>
        <w:rPr>
          <w:sz w:val="22"/>
        </w:rPr>
      </w:pPr>
      <w:r>
        <w:rPr>
          <w:sz w:val="22"/>
        </w:rPr>
        <w:t>Conforme mencionado na Nota Explicativa n° 9, o Banco classifica o nível de risco das operações de crédito, levando em consideração a conjuntura econômica, a experiência passada, as garantias atreladas, os atrasos e o histórico de renegociações, conforme os parâmetros estabelecidos pela Resolução CMN n° 2.682. Consideramos um dos principais assuntos de auditoria devido à relevância dos montantes, e pelo fato da classificação de nível de risco dos clientes e da avaliação das garantias envolverem julgamento por parte da administração.</w:t>
      </w:r>
    </w:p>
    <w:p>
      <w:pPr>
        <w:pStyle w:val="BodyText"/>
        <w:spacing w:before="2"/>
        <w:rPr>
          <w:sz w:val="22"/>
        </w:rPr>
      </w:pPr>
    </w:p>
    <w:p>
      <w:pPr>
        <w:spacing w:before="0"/>
        <w:ind w:left="939" w:right="0" w:firstLine="0"/>
        <w:jc w:val="left"/>
        <w:rPr>
          <w:i/>
          <w:sz w:val="22"/>
        </w:rPr>
      </w:pPr>
      <w:r>
        <w:rPr>
          <w:i/>
          <w:sz w:val="22"/>
        </w:rPr>
        <w:t>Como nossa auditoria conduziu o assunto</w:t>
      </w:r>
    </w:p>
    <w:p>
      <w:pPr>
        <w:pStyle w:val="BodyText"/>
        <w:spacing w:before="9"/>
        <w:rPr>
          <w:i/>
          <w:sz w:val="21"/>
        </w:rPr>
      </w:pPr>
    </w:p>
    <w:p>
      <w:pPr>
        <w:spacing w:before="1"/>
        <w:ind w:left="939" w:right="1004" w:firstLine="0"/>
        <w:jc w:val="left"/>
        <w:rPr>
          <w:sz w:val="22"/>
        </w:rPr>
      </w:pPr>
      <w:r>
        <w:rPr>
          <w:sz w:val="22"/>
        </w:rPr>
        <w:t>Efetuamos, entre outros testes, análise da avaliação econômica e financeira realizada pelo Banco no momento de classificação de nível de risco dos clientes, por meio de uma amostra selecionada para teste e recalculamos a provisão para crédito de liquidação duvidosa com base nos parâmetros estabelecidos pela Resolução CMN n° 2.682. Analisamos também a suficiência das divulgações em notas explicativas.</w:t>
      </w:r>
    </w:p>
    <w:p>
      <w:pPr>
        <w:pStyle w:val="BodyText"/>
        <w:spacing w:before="8"/>
        <w:rPr>
          <w:sz w:val="22"/>
        </w:rPr>
      </w:pPr>
    </w:p>
    <w:p>
      <w:pPr>
        <w:spacing w:before="0"/>
        <w:ind w:left="939" w:right="1087" w:firstLine="0"/>
        <w:jc w:val="left"/>
        <w:rPr>
          <w:sz w:val="22"/>
        </w:rPr>
      </w:pPr>
      <w:r>
        <w:rPr>
          <w:sz w:val="22"/>
        </w:rPr>
        <w:t>Baseados no resultado dos procedimentos de auditoria efetuados sobre a provisão para créditos de liquidação duvidosa, que está consistente com a avaliação da administração,consideramos que os critérios e premissas associadas à provisão adotadaspela administração, assim como as respectivas divulgações na Nota Explicativa n° 9, são aceitáveis, no contexto das demonstrações financeiras tomadas em conjunto.</w:t>
      </w:r>
    </w:p>
    <w:p>
      <w:pPr>
        <w:pStyle w:val="BodyText"/>
        <w:spacing w:before="1"/>
        <w:rPr>
          <w:sz w:val="22"/>
        </w:rPr>
      </w:pPr>
    </w:p>
    <w:p>
      <w:pPr>
        <w:pStyle w:val="ListParagraph"/>
        <w:numPr>
          <w:ilvl w:val="1"/>
          <w:numId w:val="38"/>
        </w:numPr>
        <w:tabs>
          <w:tab w:pos="1779" w:val="left" w:leader="none"/>
          <w:tab w:pos="1780" w:val="left" w:leader="none"/>
        </w:tabs>
        <w:spacing w:line="240" w:lineRule="auto" w:before="0" w:after="0"/>
        <w:ind w:left="1779" w:right="0" w:hanging="841"/>
        <w:jc w:val="left"/>
        <w:rPr>
          <w:sz w:val="22"/>
        </w:rPr>
      </w:pPr>
      <w:r>
        <w:rPr>
          <w:sz w:val="22"/>
          <w:u w:val="single"/>
        </w:rPr>
        <w:t>Ambiente de</w:t>
      </w:r>
      <w:r>
        <w:rPr>
          <w:spacing w:val="-1"/>
          <w:sz w:val="22"/>
          <w:u w:val="single"/>
        </w:rPr>
        <w:t> </w:t>
      </w:r>
      <w:r>
        <w:rPr>
          <w:sz w:val="22"/>
          <w:u w:val="single"/>
        </w:rPr>
        <w:t>tecnologia</w:t>
      </w:r>
    </w:p>
    <w:p>
      <w:pPr>
        <w:pStyle w:val="BodyText"/>
        <w:spacing w:before="8"/>
        <w:rPr>
          <w:sz w:val="13"/>
        </w:rPr>
      </w:pPr>
    </w:p>
    <w:p>
      <w:pPr>
        <w:spacing w:before="94"/>
        <w:ind w:left="939" w:right="971" w:firstLine="0"/>
        <w:jc w:val="left"/>
        <w:rPr>
          <w:sz w:val="22"/>
        </w:rPr>
      </w:pPr>
      <w:r>
        <w:rPr>
          <w:sz w:val="22"/>
        </w:rPr>
        <w:t>As operações do Banco são extremamente dependentes do funcionamento apropriado da estrutura de tecnologia e seus sistemas, razão pela qual consideramos o ambiente de tecnologia como um dos principais assuntos de auditoria. Devido à natureza do negócio e volume de transações do Banco, a estratégia de nossa auditoria é baseada na eficácia do ambiente de tecnologia.</w:t>
      </w:r>
    </w:p>
    <w:p>
      <w:pPr>
        <w:pStyle w:val="BodyText"/>
        <w:spacing w:before="1"/>
        <w:rPr>
          <w:sz w:val="22"/>
        </w:rPr>
      </w:pPr>
    </w:p>
    <w:p>
      <w:pPr>
        <w:spacing w:before="0"/>
        <w:ind w:left="939" w:right="0" w:firstLine="0"/>
        <w:jc w:val="left"/>
        <w:rPr>
          <w:i/>
          <w:sz w:val="22"/>
        </w:rPr>
      </w:pPr>
      <w:r>
        <w:rPr>
          <w:i/>
          <w:sz w:val="22"/>
        </w:rPr>
        <w:t>Como nossa auditoria conduziu o assunto</w:t>
      </w:r>
    </w:p>
    <w:p>
      <w:pPr>
        <w:pStyle w:val="BodyText"/>
        <w:rPr>
          <w:i/>
          <w:sz w:val="22"/>
        </w:rPr>
      </w:pPr>
    </w:p>
    <w:p>
      <w:pPr>
        <w:spacing w:before="1"/>
        <w:ind w:left="939" w:right="1004" w:firstLine="0"/>
        <w:jc w:val="left"/>
        <w:rPr>
          <w:sz w:val="22"/>
        </w:rPr>
      </w:pPr>
      <w:r>
        <w:rPr>
          <w:sz w:val="22"/>
        </w:rPr>
        <w:t>Nossos procedimentos de auditoria incluíram, entre outros, a avaliação do desenho e da eficácia operacional dos controles gerais de TI (“ITGCs”) implementados pelo Banco para os sistemas considerados relevantes para o processo de auditoria. A avaliação dos ITGCs incluiu o envolvimento de especialistas em TI para nos auxiliar na execução de</w:t>
      </w:r>
    </w:p>
    <w:p>
      <w:pPr>
        <w:spacing w:after="0"/>
        <w:jc w:val="left"/>
        <w:rPr>
          <w:sz w:val="22"/>
        </w:rPr>
        <w:sectPr>
          <w:pgSz w:w="11900" w:h="16840"/>
          <w:pgMar w:header="0" w:footer="770" w:top="1600" w:bottom="960" w:left="760" w:right="140"/>
        </w:sectPr>
      </w:pPr>
    </w:p>
    <w:p>
      <w:pPr>
        <w:spacing w:before="73"/>
        <w:ind w:left="939" w:right="1053" w:firstLine="0"/>
        <w:jc w:val="left"/>
        <w:rPr>
          <w:sz w:val="22"/>
        </w:rPr>
      </w:pPr>
      <w:r>
        <w:rPr>
          <w:sz w:val="22"/>
        </w:rPr>
        <w:t>procedimentos de auditoria desenhados para avaliar os controles sobre os acessos, gestão de mudanças e outros aspectos de tecnologia. No que se refere à auditoria dos acessos, analisamos, em bases amostrais, o processo de autorização e concessão de novos usuários, de revogação tempestiva de acesso a colaboradores transferidos ou desligados e de revisão periódica de usuários.</w:t>
      </w:r>
    </w:p>
    <w:p>
      <w:pPr>
        <w:pStyle w:val="BodyText"/>
        <w:spacing w:before="11"/>
        <w:rPr>
          <w:sz w:val="21"/>
        </w:rPr>
      </w:pPr>
    </w:p>
    <w:p>
      <w:pPr>
        <w:spacing w:before="0"/>
        <w:ind w:left="939" w:right="991" w:firstLine="0"/>
        <w:jc w:val="left"/>
        <w:rPr>
          <w:sz w:val="22"/>
        </w:rPr>
      </w:pPr>
      <w:r>
        <w:rPr>
          <w:sz w:val="22"/>
        </w:rPr>
        <w:t>Além disso, avaliamos as políticas de senhas, configurações de segurança e acesso aos recursos de tecnologia. No que se refere ao processo de gestão de mudanças, avaliamos se as mudanças nos sistemas foram devidamente autorizadas e aprovadas pelo Banco em níveis apropriados.</w:t>
      </w:r>
    </w:p>
    <w:p>
      <w:pPr>
        <w:pStyle w:val="BodyText"/>
        <w:spacing w:before="11"/>
        <w:rPr>
          <w:sz w:val="21"/>
        </w:rPr>
      </w:pPr>
    </w:p>
    <w:p>
      <w:pPr>
        <w:spacing w:before="0"/>
        <w:ind w:left="939" w:right="1016" w:firstLine="0"/>
        <w:jc w:val="left"/>
        <w:rPr>
          <w:sz w:val="22"/>
        </w:rPr>
      </w:pPr>
      <w:r>
        <w:rPr>
          <w:sz w:val="22"/>
        </w:rPr>
        <w:t>Nos processos considerados significativos para as demonstrações financeiras, identificamos os principais controles automatizados ou que dependem de TI, para, em bases amostrais, efetuar testes com foco no desenho e na efetividade operacional de tais controles.</w:t>
      </w:r>
    </w:p>
    <w:p>
      <w:pPr>
        <w:pStyle w:val="BodyText"/>
        <w:spacing w:before="1"/>
        <w:rPr>
          <w:sz w:val="22"/>
        </w:rPr>
      </w:pPr>
    </w:p>
    <w:p>
      <w:pPr>
        <w:spacing w:before="0"/>
        <w:ind w:left="939" w:right="978" w:firstLine="0"/>
        <w:jc w:val="left"/>
        <w:rPr>
          <w:sz w:val="22"/>
        </w:rPr>
      </w:pPr>
      <w:r>
        <w:rPr>
          <w:sz w:val="22"/>
        </w:rPr>
        <w:t>Nossos testes do desenho e da operação dos ITGCse dos controles automatizados considerados relevantes para os procedimentos de auditoria efetuadosforneceram uma base para que pudéssemos continuar com a natureza, época e extensãoplanejadas de nossos procedimentos de auditoria.</w:t>
      </w:r>
    </w:p>
    <w:p>
      <w:pPr>
        <w:pStyle w:val="BodyText"/>
        <w:spacing w:before="9"/>
        <w:rPr>
          <w:sz w:val="21"/>
        </w:rPr>
      </w:pPr>
    </w:p>
    <w:p>
      <w:pPr>
        <w:spacing w:before="0"/>
        <w:ind w:left="372" w:right="0" w:firstLine="0"/>
        <w:jc w:val="left"/>
        <w:rPr>
          <w:b/>
          <w:sz w:val="22"/>
        </w:rPr>
      </w:pPr>
      <w:r>
        <w:rPr>
          <w:b/>
          <w:sz w:val="22"/>
        </w:rPr>
        <w:t>Outros assuntos</w:t>
      </w:r>
    </w:p>
    <w:p>
      <w:pPr>
        <w:pStyle w:val="BodyText"/>
        <w:rPr>
          <w:b/>
          <w:sz w:val="22"/>
        </w:rPr>
      </w:pPr>
    </w:p>
    <w:p>
      <w:pPr>
        <w:spacing w:before="1"/>
        <w:ind w:left="372" w:right="0" w:firstLine="0"/>
        <w:jc w:val="left"/>
        <w:rPr>
          <w:b/>
          <w:sz w:val="22"/>
        </w:rPr>
      </w:pPr>
      <w:r>
        <w:rPr>
          <w:b/>
          <w:sz w:val="22"/>
        </w:rPr>
        <w:t>Demonstração do Valor Adicionado</w:t>
      </w:r>
    </w:p>
    <w:p>
      <w:pPr>
        <w:pStyle w:val="BodyText"/>
        <w:rPr>
          <w:b/>
          <w:sz w:val="22"/>
        </w:rPr>
      </w:pPr>
    </w:p>
    <w:p>
      <w:pPr>
        <w:spacing w:before="0"/>
        <w:ind w:left="372" w:right="994" w:firstLine="0"/>
        <w:jc w:val="left"/>
        <w:rPr>
          <w:sz w:val="22"/>
        </w:rPr>
      </w:pPr>
      <w:r>
        <w:rPr>
          <w:sz w:val="22"/>
        </w:rPr>
        <w:t>As demonstrações individual e consolidada do valor adicionado (DVA) referentes ao semestre findo em 30 de junho de 2019, elaboradas sob a responsabilidade da administração do Banco, e apresentadas como informação suplementar para fins de práticas contábeis aplicáveis às instituições autorizadas a funcionar pelo Banco Central do Brasil, foram submetidas a procedimentos de auditoria executados em conjunto com a auditoria das demonstrações contábeis do Banco. Para a formação de nossa opinião, avaliamos se essas demonstrações estão conciliadas com as demonstrações contábeis e registros contábeis, conforme aplicável, e se a sua forma e conteúdo estão de acordo com os critérios definidos no Pronunciamento Técnico CPC</w:t>
      </w:r>
      <w:r>
        <w:rPr>
          <w:spacing w:val="-5"/>
          <w:sz w:val="22"/>
        </w:rPr>
        <w:t> </w:t>
      </w:r>
      <w:r>
        <w:rPr>
          <w:sz w:val="22"/>
        </w:rPr>
        <w:t>09</w:t>
      </w:r>
    </w:p>
    <w:p>
      <w:pPr>
        <w:pStyle w:val="ListParagraph"/>
        <w:numPr>
          <w:ilvl w:val="0"/>
          <w:numId w:val="39"/>
        </w:numPr>
        <w:tabs>
          <w:tab w:pos="510" w:val="left" w:leader="none"/>
        </w:tabs>
        <w:spacing w:line="240" w:lineRule="auto" w:before="2" w:after="0"/>
        <w:ind w:left="372" w:right="1521" w:firstLine="0"/>
        <w:jc w:val="left"/>
        <w:rPr>
          <w:sz w:val="22"/>
        </w:rPr>
      </w:pPr>
      <w:r>
        <w:rPr>
          <w:sz w:val="22"/>
        </w:rPr>
        <w:t>Demonstração do Valor Adicionado. Em nossa opinião, essas demonstrações do valor adicionado foram adequadamente elaboradas, em todos os aspectos relevantes, segundo os critérios definidos nesse Pronunciamento Técnico e são consistentes em relação às demonstrações contábeis individuais e consolidadas tomadas em</w:t>
      </w:r>
      <w:r>
        <w:rPr>
          <w:spacing w:val="-2"/>
          <w:sz w:val="22"/>
        </w:rPr>
        <w:t> </w:t>
      </w:r>
      <w:r>
        <w:rPr>
          <w:sz w:val="22"/>
        </w:rPr>
        <w:t>conjunto.</w:t>
      </w:r>
    </w:p>
    <w:p>
      <w:pPr>
        <w:pStyle w:val="BodyText"/>
        <w:spacing w:before="9"/>
        <w:rPr>
          <w:sz w:val="21"/>
        </w:rPr>
      </w:pPr>
    </w:p>
    <w:p>
      <w:pPr>
        <w:spacing w:before="0"/>
        <w:ind w:left="372" w:right="1731" w:firstLine="0"/>
        <w:jc w:val="left"/>
        <w:rPr>
          <w:b/>
          <w:sz w:val="22"/>
        </w:rPr>
      </w:pPr>
      <w:r>
        <w:rPr>
          <w:b/>
          <w:sz w:val="22"/>
        </w:rPr>
        <w:t>Outras informações que acompanham as demonstrações financeiras e o relatório do auditor</w:t>
      </w:r>
    </w:p>
    <w:p>
      <w:pPr>
        <w:pStyle w:val="BodyText"/>
        <w:spacing w:before="1"/>
        <w:rPr>
          <w:b/>
          <w:sz w:val="22"/>
        </w:rPr>
      </w:pPr>
    </w:p>
    <w:p>
      <w:pPr>
        <w:spacing w:before="1"/>
        <w:ind w:left="372" w:right="1583" w:firstLine="0"/>
        <w:jc w:val="left"/>
        <w:rPr>
          <w:sz w:val="22"/>
        </w:rPr>
      </w:pPr>
      <w:r>
        <w:rPr>
          <w:sz w:val="22"/>
        </w:rPr>
        <w:t>A administração do Banco é responsável por essas outras informações que compreendem o Relatório da Administração.</w:t>
      </w:r>
    </w:p>
    <w:p>
      <w:pPr>
        <w:pStyle w:val="BodyText"/>
        <w:spacing w:before="10"/>
        <w:rPr>
          <w:sz w:val="21"/>
        </w:rPr>
      </w:pPr>
    </w:p>
    <w:p>
      <w:pPr>
        <w:spacing w:before="1"/>
        <w:ind w:left="372" w:right="971" w:firstLine="0"/>
        <w:jc w:val="left"/>
        <w:rPr>
          <w:sz w:val="22"/>
        </w:rPr>
      </w:pPr>
      <w:r>
        <w:rPr>
          <w:sz w:val="22"/>
        </w:rPr>
        <w:t>Nossa opinião sobre as demonstrações financeiras não abrange o Relatório da Administração e não expressamos qualquer forma de conclusão de auditoria sobre esse relatório.</w:t>
      </w:r>
    </w:p>
    <w:p>
      <w:pPr>
        <w:pStyle w:val="BodyText"/>
        <w:spacing w:before="10"/>
        <w:rPr>
          <w:sz w:val="21"/>
        </w:rPr>
      </w:pPr>
    </w:p>
    <w:p>
      <w:pPr>
        <w:spacing w:before="1"/>
        <w:ind w:left="372" w:right="1113" w:firstLine="0"/>
        <w:jc w:val="left"/>
        <w:rPr>
          <w:sz w:val="22"/>
        </w:rPr>
      </w:pPr>
      <w:r>
        <w:rPr>
          <w:sz w:val="22"/>
        </w:rPr>
        <w:t>Em conexão com a auditoria das demonstrações financeiras, nossa responsabilidade é a de ler o Relatório da Administração e, ao fazê-lo, considerar se esse relatório está, de forma relevante, inconsistente com as demonstrações financeiras ou com nosso conhecimento obtido na auditoria ou, de outra forma, aparenta estar distorcido de forma relevante. Se, com base no trabalho realizado, concluirmos que há distorção relevante no Relatório da Administração, somos requeridos a comunicar esse fato. Não temos nada a relatar a este respeito.</w:t>
      </w:r>
    </w:p>
    <w:p>
      <w:pPr>
        <w:spacing w:after="0"/>
        <w:jc w:val="left"/>
        <w:rPr>
          <w:sz w:val="22"/>
        </w:rPr>
        <w:sectPr>
          <w:pgSz w:w="11900" w:h="16840"/>
          <w:pgMar w:header="0" w:footer="770" w:top="1440" w:bottom="960" w:left="760" w:right="140"/>
        </w:sectPr>
      </w:pPr>
    </w:p>
    <w:p>
      <w:pPr>
        <w:spacing w:before="71"/>
        <w:ind w:left="372" w:right="0" w:firstLine="0"/>
        <w:jc w:val="left"/>
        <w:rPr>
          <w:b/>
          <w:sz w:val="22"/>
        </w:rPr>
      </w:pPr>
      <w:r>
        <w:rPr>
          <w:b/>
          <w:sz w:val="22"/>
        </w:rPr>
        <w:t>Responsabilidades da administração e da governança pelas demonstrações financeiras</w:t>
      </w:r>
    </w:p>
    <w:p>
      <w:pPr>
        <w:pStyle w:val="BodyText"/>
        <w:spacing w:before="3"/>
        <w:rPr>
          <w:b/>
          <w:sz w:val="22"/>
        </w:rPr>
      </w:pPr>
    </w:p>
    <w:p>
      <w:pPr>
        <w:spacing w:before="0"/>
        <w:ind w:left="372" w:right="1167" w:firstLine="0"/>
        <w:jc w:val="left"/>
        <w:rPr>
          <w:sz w:val="22"/>
        </w:rPr>
      </w:pPr>
      <w:r>
        <w:rPr>
          <w:sz w:val="22"/>
        </w:rPr>
        <w:t>A administração é responsável pela elaboração e adequada apresentação das demonstrações financeiras de acordo com as práticas contábeis adotadas no Brasil, aplicáveis às instituições autorizadas a funcionar pelo Banco Central do Brasil e pelos controles internos que ela determinou como necessários para permitir a elaboração de demonstrações financeiras livres de distorção relevante, independentemente se causada por fraude ou erro.</w:t>
      </w:r>
    </w:p>
    <w:p>
      <w:pPr>
        <w:pStyle w:val="BodyText"/>
        <w:spacing w:before="10"/>
        <w:rPr>
          <w:sz w:val="21"/>
        </w:rPr>
      </w:pPr>
    </w:p>
    <w:p>
      <w:pPr>
        <w:spacing w:before="0"/>
        <w:ind w:left="372" w:right="971" w:firstLine="0"/>
        <w:jc w:val="left"/>
        <w:rPr>
          <w:sz w:val="22"/>
        </w:rPr>
      </w:pPr>
      <w:r>
        <w:rPr>
          <w:sz w:val="22"/>
        </w:rPr>
        <w:t>Na elaboração das demonstrações financeiras, a administração é responsável pela avaliação da capacidade de o Banco continuar operando, divulgando, quando aplicável, os assuntos relacionados com a sua continuidade operacional e o uso dessa base contábil na elaboração das demonstrações financeiras, a não ser que a administração pretenda liquidar o Banco ou cessar suas operações, ou não tenha nenhuma alternativa realista para evitar o encerramento das operações.</w:t>
      </w:r>
    </w:p>
    <w:p>
      <w:pPr>
        <w:pStyle w:val="BodyText"/>
        <w:rPr>
          <w:sz w:val="22"/>
        </w:rPr>
      </w:pPr>
    </w:p>
    <w:p>
      <w:pPr>
        <w:spacing w:before="1"/>
        <w:ind w:left="372" w:right="1239" w:firstLine="0"/>
        <w:jc w:val="left"/>
        <w:rPr>
          <w:sz w:val="22"/>
        </w:rPr>
      </w:pPr>
      <w:r>
        <w:rPr>
          <w:sz w:val="22"/>
        </w:rPr>
        <w:t>Os responsáveis pela governança do Banco são aqueles com responsabilidade pela supervisão do processo de elaboração das demonstrações financeiras.</w:t>
      </w:r>
    </w:p>
    <w:p>
      <w:pPr>
        <w:pStyle w:val="BodyText"/>
        <w:spacing w:before="8"/>
        <w:rPr>
          <w:sz w:val="21"/>
        </w:rPr>
      </w:pPr>
    </w:p>
    <w:p>
      <w:pPr>
        <w:spacing w:before="0"/>
        <w:ind w:left="372" w:right="0" w:firstLine="0"/>
        <w:jc w:val="left"/>
        <w:rPr>
          <w:b/>
          <w:sz w:val="22"/>
        </w:rPr>
      </w:pPr>
      <w:r>
        <w:rPr>
          <w:b/>
          <w:sz w:val="22"/>
        </w:rPr>
        <w:t>Responsabilidades do auditor pela auditoria das demonstrações financeiras</w:t>
      </w:r>
    </w:p>
    <w:p>
      <w:pPr>
        <w:pStyle w:val="BodyText"/>
        <w:spacing w:before="3"/>
        <w:rPr>
          <w:b/>
          <w:sz w:val="22"/>
        </w:rPr>
      </w:pPr>
    </w:p>
    <w:p>
      <w:pPr>
        <w:spacing w:before="0"/>
        <w:ind w:left="372" w:right="1020" w:firstLine="0"/>
        <w:jc w:val="left"/>
        <w:rPr>
          <w:sz w:val="22"/>
        </w:rPr>
      </w:pPr>
      <w:r>
        <w:rPr>
          <w:sz w:val="22"/>
        </w:rPr>
        <w:t>Nossos objetivos são obter segurança razoável de que as demonstrações financeiras, tomadas em conjunto, estão livres de distorção relevante, independentemente se causada por fraude ou erro, e emitir relatório de auditoria contendo nossa opinião. Segurança razoável é um alto nível de segurança, mas não uma garantia de que a auditoria realizada de acordo com as normas brasileiras e internacionais de auditoria sempre detectam as eventuais distorções relevantes existentes. As distorções podem ser decorrentes de fraude ou erro e são consideradas relevantes quando, individualmente ou em conjunto, possam influenciar, dentro de uma perspectiva razoável, as decisões econômicas dos usuários tomadas com base nas referidas demonstrações financeiras.</w:t>
      </w:r>
    </w:p>
    <w:p>
      <w:pPr>
        <w:pStyle w:val="BodyText"/>
        <w:rPr>
          <w:sz w:val="22"/>
        </w:rPr>
      </w:pPr>
    </w:p>
    <w:p>
      <w:pPr>
        <w:spacing w:before="0"/>
        <w:ind w:left="372" w:right="1620" w:firstLine="0"/>
        <w:jc w:val="left"/>
        <w:rPr>
          <w:sz w:val="22"/>
        </w:rPr>
      </w:pPr>
      <w:r>
        <w:rPr>
          <w:sz w:val="22"/>
        </w:rPr>
        <w:t>Como parte da auditoria realizada de acordo com as normas brasileiras e internacionais de auditoria, exercemos julgamento profissional e mantemos ceticismo profissional ao longo da auditoria. Além disso:</w:t>
      </w:r>
    </w:p>
    <w:p>
      <w:pPr>
        <w:pStyle w:val="BodyText"/>
        <w:rPr>
          <w:sz w:val="24"/>
        </w:rPr>
      </w:pPr>
    </w:p>
    <w:p>
      <w:pPr>
        <w:pStyle w:val="BodyText"/>
        <w:spacing w:before="11"/>
        <w:rPr>
          <w:sz w:val="19"/>
        </w:rPr>
      </w:pPr>
    </w:p>
    <w:p>
      <w:pPr>
        <w:pStyle w:val="ListParagraph"/>
        <w:numPr>
          <w:ilvl w:val="1"/>
          <w:numId w:val="39"/>
        </w:numPr>
        <w:tabs>
          <w:tab w:pos="1081" w:val="left" w:leader="none"/>
        </w:tabs>
        <w:spacing w:line="240" w:lineRule="auto" w:before="0" w:after="0"/>
        <w:ind w:left="939" w:right="1051" w:firstLine="0"/>
        <w:jc w:val="left"/>
        <w:rPr>
          <w:sz w:val="22"/>
        </w:rPr>
      </w:pPr>
      <w:r>
        <w:rPr>
          <w:sz w:val="22"/>
        </w:rPr>
        <w:t>Identificamos e avaliamos os riscos de distorção relevante nas demonstrações financeiras, independentemente se causada por fraude ou erro, planejamos e executamos procedimentos de auditoria em resposta a tais riscos, bem como obtivemos evidência de auditoria apropriada e suficiente para fundamentar nossa opinião. O risco de não detecção de distorção relevante resultante de fraude é maior do que o proveniente de erro, já que a fraude pode envolver o ato de burlar os controles internos, conluio, falsificação, omissão ou representações falsas</w:t>
      </w:r>
      <w:r>
        <w:rPr>
          <w:spacing w:val="-6"/>
          <w:sz w:val="22"/>
        </w:rPr>
        <w:t> </w:t>
      </w:r>
      <w:r>
        <w:rPr>
          <w:sz w:val="22"/>
        </w:rPr>
        <w:t>intencionais.</w:t>
      </w:r>
    </w:p>
    <w:p>
      <w:pPr>
        <w:pStyle w:val="BodyText"/>
        <w:spacing w:before="11"/>
        <w:rPr>
          <w:sz w:val="21"/>
        </w:rPr>
      </w:pPr>
    </w:p>
    <w:p>
      <w:pPr>
        <w:pStyle w:val="ListParagraph"/>
        <w:numPr>
          <w:ilvl w:val="1"/>
          <w:numId w:val="39"/>
        </w:numPr>
        <w:tabs>
          <w:tab w:pos="1081" w:val="left" w:leader="none"/>
        </w:tabs>
        <w:spacing w:line="240" w:lineRule="auto" w:before="0" w:after="0"/>
        <w:ind w:left="939" w:right="1286" w:firstLine="0"/>
        <w:jc w:val="left"/>
        <w:rPr>
          <w:sz w:val="22"/>
        </w:rPr>
      </w:pPr>
      <w:r>
        <w:rPr>
          <w:sz w:val="22"/>
        </w:rPr>
        <w:t>Obtivemos entendimento dos controles internos relevantes para a auditoria para planejarmos procedimentos de auditoria apropriados nas circunstâncias, mas, não, com o objetivo de expressarmos opinião sobre a eficácia dos controles internos do Banco.</w:t>
      </w:r>
    </w:p>
    <w:p>
      <w:pPr>
        <w:pStyle w:val="BodyText"/>
        <w:spacing w:before="1"/>
        <w:rPr>
          <w:sz w:val="22"/>
        </w:rPr>
      </w:pPr>
    </w:p>
    <w:p>
      <w:pPr>
        <w:pStyle w:val="ListParagraph"/>
        <w:numPr>
          <w:ilvl w:val="1"/>
          <w:numId w:val="39"/>
        </w:numPr>
        <w:tabs>
          <w:tab w:pos="1081" w:val="left" w:leader="none"/>
        </w:tabs>
        <w:spacing w:line="240" w:lineRule="auto" w:before="0" w:after="0"/>
        <w:ind w:left="939" w:right="976" w:firstLine="0"/>
        <w:jc w:val="left"/>
        <w:rPr>
          <w:sz w:val="22"/>
        </w:rPr>
      </w:pPr>
      <w:r>
        <w:rPr>
          <w:sz w:val="22"/>
        </w:rPr>
        <w:t>Avaliamos a adequação das políticas contábeis utilizadas e a razoabilidade das estimativas contábeis e respectivas divulgações feitas pela</w:t>
      </w:r>
      <w:r>
        <w:rPr>
          <w:spacing w:val="-7"/>
          <w:sz w:val="22"/>
        </w:rPr>
        <w:t> </w:t>
      </w:r>
      <w:r>
        <w:rPr>
          <w:sz w:val="22"/>
        </w:rPr>
        <w:t>administração.</w:t>
      </w:r>
    </w:p>
    <w:p>
      <w:pPr>
        <w:pStyle w:val="BodyText"/>
        <w:spacing w:before="11"/>
        <w:rPr>
          <w:sz w:val="21"/>
        </w:rPr>
      </w:pPr>
    </w:p>
    <w:p>
      <w:pPr>
        <w:pStyle w:val="ListParagraph"/>
        <w:numPr>
          <w:ilvl w:val="1"/>
          <w:numId w:val="39"/>
        </w:numPr>
        <w:tabs>
          <w:tab w:pos="1081" w:val="left" w:leader="none"/>
        </w:tabs>
        <w:spacing w:line="240" w:lineRule="auto" w:before="0" w:after="0"/>
        <w:ind w:left="939" w:right="1358" w:firstLine="0"/>
        <w:jc w:val="left"/>
        <w:rPr>
          <w:sz w:val="22"/>
        </w:rPr>
      </w:pPr>
      <w:r>
        <w:rPr>
          <w:sz w:val="22"/>
        </w:rPr>
        <w:t>Concluímos sobre a adequação do uso, pela administração, da base contábil de continuidade operacional e, com base nas evidências de auditoria obtidas, se existe uma incerteza relevante em relação a eventos ou condições que possam levantar dúvida significativa em relação à capacidade de continuidade operacional do Banco.</w:t>
      </w:r>
      <w:r>
        <w:rPr>
          <w:spacing w:val="-2"/>
          <w:sz w:val="22"/>
        </w:rPr>
        <w:t> </w:t>
      </w:r>
      <w:r>
        <w:rPr>
          <w:sz w:val="22"/>
        </w:rPr>
        <w:t>Se</w:t>
      </w:r>
    </w:p>
    <w:p>
      <w:pPr>
        <w:spacing w:after="0" w:line="240" w:lineRule="auto"/>
        <w:jc w:val="left"/>
        <w:rPr>
          <w:sz w:val="22"/>
        </w:rPr>
        <w:sectPr>
          <w:pgSz w:w="11900" w:h="16840"/>
          <w:pgMar w:header="0" w:footer="770" w:top="1440" w:bottom="960" w:left="760" w:right="140"/>
        </w:sectPr>
      </w:pPr>
    </w:p>
    <w:p>
      <w:pPr>
        <w:spacing w:before="73"/>
        <w:ind w:left="939" w:right="1248" w:firstLine="0"/>
        <w:jc w:val="left"/>
        <w:rPr>
          <w:sz w:val="22"/>
        </w:rPr>
      </w:pPr>
      <w:r>
        <w:rPr>
          <w:sz w:val="22"/>
        </w:rPr>
        <w:t>concluirmos que existe uma incerteza relevante, devemos chamar a atenção em nosso relatório de auditoria para as respectivas divulgações nas demonstrações ou incluir modificação em nossa opinião, se as divulgações forem inadequadas. Nossas conclusões estão fundamentadas nas evidências de auditoria obtidas até a data de nosso relatório.</w:t>
      </w:r>
    </w:p>
    <w:p>
      <w:pPr>
        <w:spacing w:before="0"/>
        <w:ind w:left="939" w:right="1590" w:firstLine="0"/>
        <w:jc w:val="left"/>
        <w:rPr>
          <w:sz w:val="22"/>
        </w:rPr>
      </w:pPr>
      <w:r>
        <w:rPr>
          <w:sz w:val="22"/>
        </w:rPr>
        <w:t>Todavia, eventos ou condições futuras podem levar o Banco a não mais se manter em continuidade operacional.</w:t>
      </w:r>
    </w:p>
    <w:p>
      <w:pPr>
        <w:pStyle w:val="BodyText"/>
        <w:spacing w:before="1"/>
        <w:rPr>
          <w:sz w:val="22"/>
        </w:rPr>
      </w:pPr>
    </w:p>
    <w:p>
      <w:pPr>
        <w:pStyle w:val="ListParagraph"/>
        <w:numPr>
          <w:ilvl w:val="1"/>
          <w:numId w:val="39"/>
        </w:numPr>
        <w:tabs>
          <w:tab w:pos="1081" w:val="left" w:leader="none"/>
        </w:tabs>
        <w:spacing w:line="240" w:lineRule="auto" w:before="0" w:after="0"/>
        <w:ind w:left="939" w:right="1086" w:firstLine="0"/>
        <w:jc w:val="left"/>
        <w:rPr>
          <w:sz w:val="22"/>
        </w:rPr>
      </w:pPr>
      <w:r>
        <w:rPr>
          <w:sz w:val="22"/>
        </w:rPr>
        <w:t>Avaliamos a apresentação geral, a estrutura e o conteúdo das demonstrações financeiras, inclusive as divulgações, e se as demonstrações financeiras representam as correspondentes transações e os eventos de maneira compatível com o objetivo de apresentação</w:t>
      </w:r>
      <w:r>
        <w:rPr>
          <w:spacing w:val="-2"/>
          <w:sz w:val="22"/>
        </w:rPr>
        <w:t> </w:t>
      </w:r>
      <w:r>
        <w:rPr>
          <w:sz w:val="22"/>
        </w:rPr>
        <w:t>adequada.</w:t>
      </w:r>
    </w:p>
    <w:p>
      <w:pPr>
        <w:pStyle w:val="BodyText"/>
        <w:spacing w:before="11"/>
        <w:rPr>
          <w:sz w:val="21"/>
        </w:rPr>
      </w:pPr>
    </w:p>
    <w:p>
      <w:pPr>
        <w:spacing w:before="0"/>
        <w:ind w:left="372" w:right="1154" w:firstLine="0"/>
        <w:jc w:val="left"/>
        <w:rPr>
          <w:sz w:val="22"/>
        </w:rPr>
      </w:pPr>
      <w:r>
        <w:rPr>
          <w:sz w:val="22"/>
        </w:rPr>
        <w:t>Comunicamo-nos com os responsáveis pela governança a respeito, entre outros aspectos, do alcance planejado, da época da auditoria e das constatações significativas de auditoria, inclusive as eventuais deficiências significativas nos controles internos que identificamos durante nossos trabalhos.</w:t>
      </w:r>
    </w:p>
    <w:p>
      <w:pPr>
        <w:pStyle w:val="BodyText"/>
        <w:rPr>
          <w:sz w:val="22"/>
        </w:rPr>
      </w:pPr>
    </w:p>
    <w:p>
      <w:pPr>
        <w:spacing w:before="0"/>
        <w:ind w:left="372" w:right="971" w:firstLine="0"/>
        <w:jc w:val="left"/>
        <w:rPr>
          <w:sz w:val="22"/>
        </w:rPr>
      </w:pPr>
      <w:r>
        <w:rPr>
          <w:sz w:val="22"/>
        </w:rPr>
        <w:t>Fornecemos também, aos responsáveis pela governança, declaração de que cumprimos com as exigências éticas relevantes, incluindo os requisitos aplicáveis de independência, e comunicamos todos os eventuais relacionamentos ou assuntos que poderiam afetar, consideravelmente, nossa independência, incluindo, quando aplicável, as respectivas</w:t>
      </w:r>
      <w:r>
        <w:rPr>
          <w:spacing w:val="2"/>
          <w:sz w:val="22"/>
        </w:rPr>
        <w:t> </w:t>
      </w:r>
      <w:r>
        <w:rPr>
          <w:sz w:val="22"/>
        </w:rPr>
        <w:t>salvaguardas.</w:t>
      </w:r>
    </w:p>
    <w:p>
      <w:pPr>
        <w:pStyle w:val="BodyText"/>
        <w:rPr>
          <w:sz w:val="22"/>
        </w:rPr>
      </w:pPr>
    </w:p>
    <w:p>
      <w:pPr>
        <w:spacing w:before="0"/>
        <w:ind w:left="372" w:right="996" w:firstLine="0"/>
        <w:jc w:val="left"/>
        <w:rPr>
          <w:sz w:val="22"/>
        </w:rPr>
      </w:pPr>
      <w:r>
        <w:rPr>
          <w:sz w:val="22"/>
        </w:rPr>
        <w:t>Dos assuntos que foram objeto de comunicação com os responsáveis pela governança, determinamos aqueles que foram considerados como mais significativos na auditoria das demonstrações financeiras do período corrente e que, dessa maneira, constituem os principais assuntos de auditoria. Descrevemos esses assuntos em nosso relatório de auditoria, a menos que lei ou regulamento tenha proibido divulgação pública do assunto, ou quando, em circunstâncias extremamente raras, determinarmos que o assunto não deve ser comunicado em nosso relatório porque as consequências adversas de tal comunicação podem, dentro de uma perspectiva razoável, superar os benefícios da comunicação para o interesse</w:t>
      </w:r>
      <w:r>
        <w:rPr>
          <w:spacing w:val="-1"/>
          <w:sz w:val="22"/>
        </w:rPr>
        <w:t> </w:t>
      </w:r>
      <w:r>
        <w:rPr>
          <w:sz w:val="22"/>
        </w:rPr>
        <w:t>público.</w:t>
      </w:r>
    </w:p>
    <w:p>
      <w:pPr>
        <w:spacing w:line="506" w:lineRule="exact" w:before="53"/>
        <w:ind w:left="372" w:right="7280" w:firstLine="0"/>
        <w:jc w:val="left"/>
        <w:rPr>
          <w:sz w:val="22"/>
        </w:rPr>
      </w:pPr>
      <w:r>
        <w:rPr>
          <w:sz w:val="22"/>
        </w:rPr>
        <w:t>São Paulo, 09 de agosto de 2019. ERNST &amp; YOUNG</w:t>
      </w:r>
    </w:p>
    <w:p>
      <w:pPr>
        <w:spacing w:line="200" w:lineRule="exact" w:before="0"/>
        <w:ind w:left="372" w:right="0" w:firstLine="0"/>
        <w:jc w:val="left"/>
        <w:rPr>
          <w:sz w:val="22"/>
        </w:rPr>
      </w:pPr>
      <w:r>
        <w:rPr>
          <w:sz w:val="22"/>
        </w:rPr>
        <w:t>AuditoresIndependentes S.S.</w:t>
      </w:r>
    </w:p>
    <w:p>
      <w:pPr>
        <w:spacing w:line="252" w:lineRule="exact" w:before="0"/>
        <w:ind w:left="372" w:right="0" w:firstLine="0"/>
        <w:jc w:val="left"/>
        <w:rPr>
          <w:sz w:val="22"/>
        </w:rPr>
      </w:pPr>
      <w:r>
        <w:rPr>
          <w:sz w:val="22"/>
        </w:rPr>
        <w:t>CRC-2SP034519/O-6</w:t>
      </w:r>
    </w:p>
    <w:p>
      <w:pPr>
        <w:pStyle w:val="BodyText"/>
        <w:rPr>
          <w:sz w:val="24"/>
        </w:rPr>
      </w:pPr>
    </w:p>
    <w:p>
      <w:pPr>
        <w:pStyle w:val="BodyText"/>
        <w:rPr>
          <w:sz w:val="24"/>
        </w:rPr>
      </w:pPr>
    </w:p>
    <w:p>
      <w:pPr>
        <w:spacing w:line="252" w:lineRule="exact" w:before="208"/>
        <w:ind w:left="372" w:right="0" w:firstLine="0"/>
        <w:jc w:val="left"/>
        <w:rPr>
          <w:sz w:val="22"/>
        </w:rPr>
      </w:pPr>
      <w:r>
        <w:rPr>
          <w:sz w:val="22"/>
        </w:rPr>
        <w:t>Eduardo Wellichen</w:t>
      </w:r>
    </w:p>
    <w:p>
      <w:pPr>
        <w:spacing w:line="252" w:lineRule="exact" w:before="0"/>
        <w:ind w:left="372" w:right="0" w:firstLine="0"/>
        <w:jc w:val="left"/>
        <w:rPr>
          <w:sz w:val="22"/>
        </w:rPr>
      </w:pPr>
      <w:r>
        <w:rPr>
          <w:sz w:val="22"/>
        </w:rPr>
        <w:t>Contador CRC- 1SP184050/O-6</w:t>
      </w:r>
    </w:p>
    <w:p>
      <w:pPr>
        <w:spacing w:after="0" w:line="252" w:lineRule="exact"/>
        <w:jc w:val="left"/>
        <w:rPr>
          <w:sz w:val="22"/>
        </w:rPr>
        <w:sectPr>
          <w:pgSz w:w="11900" w:h="16840"/>
          <w:pgMar w:header="0" w:footer="770" w:top="1440" w:bottom="960" w:left="760" w:right="140"/>
        </w:sectPr>
      </w:pPr>
    </w:p>
    <w:p>
      <w:pPr>
        <w:pStyle w:val="BodyText"/>
        <w:spacing w:before="2"/>
        <w:rPr>
          <w:sz w:val="10"/>
        </w:rPr>
      </w:pPr>
    </w:p>
    <w:p>
      <w:pPr>
        <w:spacing w:before="92"/>
        <w:ind w:left="630" w:right="1277" w:firstLine="0"/>
        <w:jc w:val="center"/>
        <w:rPr>
          <w:b/>
          <w:sz w:val="24"/>
        </w:rPr>
      </w:pPr>
      <w:r>
        <w:rPr>
          <w:b/>
          <w:sz w:val="24"/>
        </w:rPr>
        <w:t>PARECER DO CONSELHO FISCAL</w:t>
      </w:r>
    </w:p>
    <w:p>
      <w:pPr>
        <w:pStyle w:val="BodyText"/>
        <w:rPr>
          <w:b/>
          <w:sz w:val="26"/>
        </w:rPr>
      </w:pPr>
    </w:p>
    <w:p>
      <w:pPr>
        <w:pStyle w:val="BodyText"/>
        <w:rPr>
          <w:b/>
          <w:sz w:val="26"/>
        </w:rPr>
      </w:pPr>
    </w:p>
    <w:p>
      <w:pPr>
        <w:spacing w:before="230"/>
        <w:ind w:left="1083" w:right="1399" w:firstLine="566"/>
        <w:jc w:val="both"/>
        <w:rPr>
          <w:sz w:val="24"/>
        </w:rPr>
      </w:pPr>
      <w:r>
        <w:rPr>
          <w:sz w:val="24"/>
        </w:rPr>
        <w:t>O Conselho Fiscal do Banco do Nordeste do Brasil S.A., no uso de suas atribuições legais e estatutárias, procedeu ao exame do Relatório da Administração, do Balanço Patrimonial, das Demonstrações do Resultado, das Mutações do Patrimônio Líquido, dos Fluxos de Caixa e do Valor Adicionado do Banco do Nordeste do Brasil S.A., relativos ao semestre findo em 30 de junho de 2019, os quais foram aprovados, nesta data, pelo Conselho de Administração.</w:t>
      </w:r>
    </w:p>
    <w:p>
      <w:pPr>
        <w:pStyle w:val="BodyText"/>
        <w:rPr>
          <w:sz w:val="24"/>
        </w:rPr>
      </w:pPr>
    </w:p>
    <w:p>
      <w:pPr>
        <w:spacing w:before="0"/>
        <w:ind w:left="1083" w:right="1396" w:firstLine="708"/>
        <w:jc w:val="left"/>
        <w:rPr>
          <w:sz w:val="24"/>
        </w:rPr>
      </w:pPr>
      <w:r>
        <w:rPr>
          <w:sz w:val="24"/>
        </w:rPr>
        <w:t>Com base nos exames efetuados, nas informações e esclarecimentos recebidos no decorrer do semestre e no Relatório dos Auditores Independentes</w:t>
      </w:r>
    </w:p>
    <w:p>
      <w:pPr>
        <w:spacing w:before="0"/>
        <w:ind w:left="1083" w:right="0" w:firstLine="0"/>
        <w:jc w:val="both"/>
        <w:rPr>
          <w:sz w:val="24"/>
        </w:rPr>
      </w:pPr>
      <w:r>
        <w:rPr>
          <w:sz w:val="24"/>
        </w:rPr>
        <w:t>–  ERNST  &amp;  YOUNG  AUDITORES  INDEPENDENTES  S.S.,  sem</w:t>
      </w:r>
      <w:r>
        <w:rPr>
          <w:spacing w:val="6"/>
          <w:sz w:val="24"/>
        </w:rPr>
        <w:t> </w:t>
      </w:r>
      <w:r>
        <w:rPr>
          <w:sz w:val="24"/>
        </w:rPr>
        <w:t>ressalvas,</w:t>
      </w:r>
    </w:p>
    <w:p>
      <w:pPr>
        <w:spacing w:before="0"/>
        <w:ind w:left="1083" w:right="1399" w:firstLine="0"/>
        <w:jc w:val="both"/>
        <w:rPr>
          <w:sz w:val="24"/>
        </w:rPr>
      </w:pPr>
      <w:r>
        <w:rPr>
          <w:sz w:val="24"/>
        </w:rPr>
        <w:t>nesta data expedido, o Conselho Fiscal opina que o Relatório da Administração e as Demonstrações Contábeis refletem adequadamente a situação patrimonial e financeira do Banco do Nordeste do Brasil S.A..</w:t>
      </w:r>
    </w:p>
    <w:p>
      <w:pPr>
        <w:pStyle w:val="BodyText"/>
        <w:rPr>
          <w:sz w:val="26"/>
        </w:rPr>
      </w:pPr>
    </w:p>
    <w:p>
      <w:pPr>
        <w:pStyle w:val="BodyText"/>
        <w:rPr>
          <w:sz w:val="22"/>
        </w:rPr>
      </w:pPr>
    </w:p>
    <w:p>
      <w:pPr>
        <w:spacing w:before="0"/>
        <w:ind w:left="630" w:right="1242" w:firstLine="0"/>
        <w:jc w:val="center"/>
        <w:rPr>
          <w:sz w:val="24"/>
        </w:rPr>
      </w:pPr>
      <w:r>
        <w:rPr>
          <w:sz w:val="24"/>
        </w:rPr>
        <w:t>Fortaleza (CE), 09 de agosto de 2019</w:t>
      </w:r>
    </w:p>
    <w:p>
      <w:pPr>
        <w:pStyle w:val="BodyText"/>
        <w:rPr>
          <w:sz w:val="24"/>
        </w:rPr>
      </w:pPr>
    </w:p>
    <w:p>
      <w:pPr>
        <w:spacing w:before="0"/>
        <w:ind w:left="630" w:right="1241" w:firstLine="0"/>
        <w:jc w:val="center"/>
        <w:rPr>
          <w:b/>
          <w:sz w:val="24"/>
        </w:rPr>
      </w:pPr>
      <w:r>
        <w:rPr>
          <w:b/>
          <w:sz w:val="24"/>
        </w:rPr>
        <w:t>O CONSELHO FISCAL</w:t>
      </w:r>
    </w:p>
    <w:p>
      <w:pPr>
        <w:spacing w:after="0"/>
        <w:jc w:val="center"/>
        <w:rPr>
          <w:sz w:val="24"/>
        </w:rPr>
        <w:sectPr>
          <w:footerReference w:type="default" r:id="rId31"/>
          <w:pgSz w:w="11900" w:h="16840"/>
          <w:pgMar w:footer="0" w:header="0" w:top="1600" w:bottom="280" w:left="760" w:right="140"/>
        </w:sectPr>
      </w:pPr>
    </w:p>
    <w:p>
      <w:pPr>
        <w:tabs>
          <w:tab w:pos="2674" w:val="left" w:leader="none"/>
          <w:tab w:pos="3087" w:val="left" w:leader="none"/>
          <w:tab w:pos="5036" w:val="left" w:leader="none"/>
          <w:tab w:pos="5648" w:val="left" w:leader="none"/>
          <w:tab w:pos="7314" w:val="left" w:leader="none"/>
          <w:tab w:pos="7926" w:val="left" w:leader="none"/>
          <w:tab w:pos="9114" w:val="left" w:leader="none"/>
        </w:tabs>
        <w:spacing w:before="73"/>
        <w:ind w:left="1368" w:right="1550" w:firstLine="0"/>
        <w:jc w:val="left"/>
        <w:rPr>
          <w:b/>
          <w:sz w:val="24"/>
        </w:rPr>
      </w:pPr>
      <w:r>
        <w:rPr>
          <w:b/>
          <w:sz w:val="24"/>
        </w:rPr>
        <w:t>RESUMO</w:t>
        <w:tab/>
        <w:t>E</w:t>
        <w:tab/>
        <w:t>CONCLUSÕES</w:t>
        <w:tab/>
        <w:t>DO</w:t>
        <w:tab/>
        <w:t>RELATÓRIO</w:t>
        <w:tab/>
        <w:t>DO</w:t>
        <w:tab/>
        <w:t>COMITÊ</w:t>
        <w:tab/>
      </w:r>
      <w:r>
        <w:rPr>
          <w:b/>
          <w:spacing w:val="-10"/>
          <w:sz w:val="24"/>
        </w:rPr>
        <w:t>DE </w:t>
      </w:r>
      <w:r>
        <w:rPr>
          <w:b/>
          <w:sz w:val="24"/>
        </w:rPr>
        <w:t>AUDITORIA</w:t>
      </w:r>
    </w:p>
    <w:p>
      <w:pPr>
        <w:pStyle w:val="BodyText"/>
        <w:rPr>
          <w:b/>
          <w:sz w:val="24"/>
        </w:rPr>
      </w:pPr>
    </w:p>
    <w:p>
      <w:pPr>
        <w:pStyle w:val="ListParagraph"/>
        <w:numPr>
          <w:ilvl w:val="0"/>
          <w:numId w:val="40"/>
        </w:numPr>
        <w:tabs>
          <w:tab w:pos="1144" w:val="left" w:leader="none"/>
        </w:tabs>
        <w:spacing w:line="240" w:lineRule="auto" w:before="0" w:after="0"/>
        <w:ind w:left="1143" w:right="0" w:hanging="203"/>
        <w:jc w:val="both"/>
        <w:rPr>
          <w:sz w:val="24"/>
        </w:rPr>
      </w:pPr>
      <w:r>
        <w:rPr>
          <w:sz w:val="24"/>
        </w:rPr>
        <w:t>– Introdução</w:t>
      </w:r>
    </w:p>
    <w:p>
      <w:pPr>
        <w:pStyle w:val="BodyText"/>
        <w:rPr>
          <w:sz w:val="24"/>
        </w:rPr>
      </w:pPr>
    </w:p>
    <w:p>
      <w:pPr>
        <w:spacing w:before="0"/>
        <w:ind w:left="941" w:right="1551" w:firstLine="0"/>
        <w:jc w:val="both"/>
        <w:rPr>
          <w:sz w:val="24"/>
        </w:rPr>
      </w:pPr>
      <w:r>
        <w:rPr>
          <w:sz w:val="24"/>
        </w:rPr>
        <w:t>O Comitê de Auditoria do Banco do Nordeste do Brasil (Coaud) é um órgão estatutário de assessoramento ao Conselho de Administração (Consad), composto atualmente por quatro membros nomeados pelo Consad.</w:t>
      </w:r>
    </w:p>
    <w:p>
      <w:pPr>
        <w:pStyle w:val="BodyText"/>
        <w:rPr>
          <w:sz w:val="24"/>
        </w:rPr>
      </w:pPr>
    </w:p>
    <w:p>
      <w:pPr>
        <w:pStyle w:val="ListParagraph"/>
        <w:numPr>
          <w:ilvl w:val="0"/>
          <w:numId w:val="40"/>
        </w:numPr>
        <w:tabs>
          <w:tab w:pos="1144" w:val="left" w:leader="none"/>
        </w:tabs>
        <w:spacing w:line="240" w:lineRule="auto" w:before="0" w:after="0"/>
        <w:ind w:left="1143" w:right="0" w:hanging="203"/>
        <w:jc w:val="both"/>
        <w:rPr>
          <w:sz w:val="24"/>
        </w:rPr>
      </w:pPr>
      <w:r>
        <w:rPr>
          <w:sz w:val="24"/>
        </w:rPr>
        <w:t>– Responsabilidades</w:t>
      </w:r>
    </w:p>
    <w:p>
      <w:pPr>
        <w:pStyle w:val="BodyText"/>
        <w:rPr>
          <w:sz w:val="24"/>
        </w:rPr>
      </w:pPr>
    </w:p>
    <w:p>
      <w:pPr>
        <w:spacing w:before="0"/>
        <w:ind w:left="941" w:right="1551" w:firstLine="0"/>
        <w:jc w:val="both"/>
        <w:rPr>
          <w:sz w:val="24"/>
        </w:rPr>
      </w:pPr>
      <w:r>
        <w:rPr>
          <w:sz w:val="24"/>
        </w:rPr>
        <w:t>O Coaud tem suas atribuições definidas pela Lei 13.303/2016 (Lei das Estatais), pelo Decreto 8945/2016, pela Resolução CMN 3.198/2004, pelo Estatuto Social do Banco do Nordeste do Brasil e por seu Regimento Interno. O endereço eletrônico do Comitê de Auditoria do BNB e seu Regimento estão disponíveis na internet em </w:t>
      </w:r>
      <w:hyperlink r:id="rId29">
        <w:r>
          <w:rPr>
            <w:sz w:val="24"/>
            <w:u w:val="single"/>
          </w:rPr>
          <w:t>www.bnb.gov.br</w:t>
        </w:r>
      </w:hyperlink>
      <w:r>
        <w:rPr>
          <w:sz w:val="24"/>
        </w:rPr>
        <w:t>, na área “Institucional / Sobre o Banco / Relação com os Acionistas / Comitês / Comitê de</w:t>
      </w:r>
      <w:r>
        <w:rPr>
          <w:spacing w:val="-10"/>
          <w:sz w:val="24"/>
        </w:rPr>
        <w:t> </w:t>
      </w:r>
      <w:r>
        <w:rPr>
          <w:sz w:val="24"/>
        </w:rPr>
        <w:t>Auditoria".</w:t>
      </w:r>
    </w:p>
    <w:p>
      <w:pPr>
        <w:pStyle w:val="BodyText"/>
        <w:rPr>
          <w:sz w:val="24"/>
        </w:rPr>
      </w:pPr>
    </w:p>
    <w:p>
      <w:pPr>
        <w:spacing w:before="0"/>
        <w:ind w:left="941" w:right="1550" w:firstLine="0"/>
        <w:jc w:val="both"/>
        <w:rPr>
          <w:sz w:val="24"/>
        </w:rPr>
      </w:pPr>
      <w:r>
        <w:rPr>
          <w:sz w:val="24"/>
        </w:rPr>
        <w:t>Compete ao Comitê de Auditoria avaliar a qualidade e a integridade das Demonstrações Financeiras, a independência e a qualidade dos trabalhos dos auditores externos e da Auditoria Interna, bem como a qualidade e a efetividade do Sistema de Controles Internos e da gestão de</w:t>
      </w:r>
      <w:r>
        <w:rPr>
          <w:spacing w:val="-14"/>
          <w:sz w:val="24"/>
        </w:rPr>
        <w:t> </w:t>
      </w:r>
      <w:r>
        <w:rPr>
          <w:sz w:val="24"/>
        </w:rPr>
        <w:t>riscos.</w:t>
      </w:r>
    </w:p>
    <w:p>
      <w:pPr>
        <w:pStyle w:val="BodyText"/>
        <w:rPr>
          <w:sz w:val="24"/>
        </w:rPr>
      </w:pPr>
    </w:p>
    <w:p>
      <w:pPr>
        <w:spacing w:before="1"/>
        <w:ind w:left="941" w:right="1550" w:firstLine="0"/>
        <w:jc w:val="both"/>
        <w:rPr>
          <w:sz w:val="24"/>
        </w:rPr>
      </w:pPr>
      <w:r>
        <w:rPr>
          <w:sz w:val="24"/>
        </w:rPr>
        <w:t>Os administradores do Banco do Nordeste do Brasil são responsáveis por elaborar e garantir a integridade das Demonstrações Financeiras, gerir os riscos, manter um Sistema de Controles Internos efetivo e zelar pela conformidade das atividades com as normas legais e regulamentares.</w:t>
      </w:r>
    </w:p>
    <w:p>
      <w:pPr>
        <w:pStyle w:val="BodyText"/>
        <w:spacing w:before="11"/>
        <w:rPr>
          <w:sz w:val="23"/>
        </w:rPr>
      </w:pPr>
    </w:p>
    <w:p>
      <w:pPr>
        <w:spacing w:before="0"/>
        <w:ind w:left="941" w:right="1551" w:firstLine="0"/>
        <w:jc w:val="both"/>
        <w:rPr>
          <w:sz w:val="24"/>
        </w:rPr>
      </w:pPr>
      <w:r>
        <w:rPr>
          <w:sz w:val="24"/>
        </w:rPr>
        <w:t>O Comitê de Riscos e de Capital (CRC) assessora o Consad em suas funções relativas à gestão de riscos e de capital. O Coaud avalia e monitora as exposições a riscos mediante interação com o CRC.</w:t>
      </w:r>
    </w:p>
    <w:p>
      <w:pPr>
        <w:pStyle w:val="BodyText"/>
        <w:rPr>
          <w:sz w:val="24"/>
        </w:rPr>
      </w:pPr>
    </w:p>
    <w:p>
      <w:pPr>
        <w:spacing w:before="0"/>
        <w:ind w:left="941" w:right="1550" w:firstLine="0"/>
        <w:jc w:val="both"/>
        <w:rPr>
          <w:sz w:val="24"/>
        </w:rPr>
      </w:pPr>
      <w:r>
        <w:rPr>
          <w:sz w:val="24"/>
        </w:rPr>
        <w:t>A Auditoria Externa é responsável pela auditoria das Demonstrações Financeiras e avalia também a qualidade e suficiência dos controles internos relevantes para a elaboração e adequada apresentação das Demonstrações, emitindo opinião sobre elas, sustentada em procedimentos e padrões estabelecidos em normas que regem o exercício da profissão.</w:t>
      </w:r>
    </w:p>
    <w:p>
      <w:pPr>
        <w:pStyle w:val="BodyText"/>
        <w:rPr>
          <w:sz w:val="24"/>
        </w:rPr>
      </w:pPr>
    </w:p>
    <w:p>
      <w:pPr>
        <w:spacing w:before="0"/>
        <w:ind w:left="941" w:right="1551" w:firstLine="0"/>
        <w:jc w:val="both"/>
        <w:rPr>
          <w:sz w:val="24"/>
        </w:rPr>
      </w:pPr>
      <w:r>
        <w:rPr>
          <w:sz w:val="24"/>
        </w:rPr>
        <w:t>A Auditoria Interna responde pela realização de trabalhos periódicos, com foco nos principais riscos a que o Banco está exposto, monitorando, avaliando e aferindo, de forma independente, as ações de gerenciamento destes riscos e a adequação da governança e dos controles internos, por meio de verificações quanto a qualidade, suficiência, cumprimento e efetividade, além de certificar o atendimento aos requerimentos legais aplicáveis.</w:t>
      </w:r>
    </w:p>
    <w:p>
      <w:pPr>
        <w:pStyle w:val="BodyText"/>
        <w:rPr>
          <w:sz w:val="24"/>
        </w:rPr>
      </w:pPr>
    </w:p>
    <w:p>
      <w:pPr>
        <w:pStyle w:val="ListParagraph"/>
        <w:numPr>
          <w:ilvl w:val="0"/>
          <w:numId w:val="40"/>
        </w:numPr>
        <w:tabs>
          <w:tab w:pos="1144" w:val="left" w:leader="none"/>
        </w:tabs>
        <w:spacing w:line="240" w:lineRule="auto" w:before="1" w:after="0"/>
        <w:ind w:left="1143" w:right="0" w:hanging="203"/>
        <w:jc w:val="both"/>
        <w:rPr>
          <w:sz w:val="24"/>
        </w:rPr>
      </w:pPr>
      <w:r>
        <w:rPr>
          <w:sz w:val="24"/>
        </w:rPr>
        <w:t>– Atividades do</w:t>
      </w:r>
      <w:r>
        <w:rPr>
          <w:spacing w:val="1"/>
          <w:sz w:val="24"/>
        </w:rPr>
        <w:t> </w:t>
      </w:r>
      <w:r>
        <w:rPr>
          <w:sz w:val="24"/>
        </w:rPr>
        <w:t>período</w:t>
      </w:r>
    </w:p>
    <w:p>
      <w:pPr>
        <w:pStyle w:val="BodyText"/>
        <w:spacing w:before="11"/>
        <w:rPr>
          <w:sz w:val="23"/>
        </w:rPr>
      </w:pPr>
    </w:p>
    <w:p>
      <w:pPr>
        <w:spacing w:before="0"/>
        <w:ind w:left="941" w:right="1553" w:firstLine="0"/>
        <w:jc w:val="both"/>
        <w:rPr>
          <w:sz w:val="24"/>
        </w:rPr>
      </w:pPr>
      <w:r>
        <w:rPr>
          <w:sz w:val="24"/>
        </w:rPr>
        <w:t>As atividades desenvolvidas pelo Coaud, conforme seu Plano de Trabalho aprovado pelo Consad, estão registradas em atas de reuniões e cobriram o conjunto de responsabilidades atribuídas ao Comitê.</w:t>
      </w:r>
    </w:p>
    <w:p>
      <w:pPr>
        <w:spacing w:after="0"/>
        <w:jc w:val="both"/>
        <w:rPr>
          <w:sz w:val="24"/>
        </w:rPr>
        <w:sectPr>
          <w:footerReference w:type="default" r:id="rId32"/>
          <w:pgSz w:w="11900" w:h="16840"/>
          <w:pgMar w:footer="0" w:header="0" w:top="1340" w:bottom="280" w:left="760" w:right="140"/>
        </w:sectPr>
      </w:pPr>
    </w:p>
    <w:p>
      <w:pPr>
        <w:spacing w:before="89"/>
        <w:ind w:left="941" w:right="1550" w:firstLine="0"/>
        <w:jc w:val="both"/>
        <w:rPr>
          <w:sz w:val="24"/>
        </w:rPr>
      </w:pPr>
      <w:r>
        <w:rPr>
          <w:sz w:val="24"/>
        </w:rPr>
        <w:t>Em cumprimento às suas atribuições e competências, o Coaud realizou reuniões com o Conselho de Administração, com o Conselho Fiscal, com os demais comitês estatutários, com o Presidente, com a Diretoria Executiva e com gestores das principais áreas do Banco. Nessas ocasiões, foram abordados os assuntos mais relevantes relacionados a cada área, tendo sido feitas recomendações de aprimoramento. Foram realizadas reuniões periódicas com as Auditorias Interna e Externa, quando foram apreciados os seus respectivos planejamentos e resultados dos principais trabalhos realizados. O Comitê também realizou reuniões com a CAPEF - Caixa de Previdência dos Funcionários do Banco do Nordeste do Brasil e com a CAMED - Caixa de Assistência dos Funcionários do Banco do Nordeste do Brasil. Ademais, o Comitê de Auditoria realizou visita à CGU-CE, em Fortaleza (CE). No total, o Coaud realizou 33 reuniões no</w:t>
      </w:r>
      <w:r>
        <w:rPr>
          <w:spacing w:val="-2"/>
          <w:sz w:val="24"/>
        </w:rPr>
        <w:t> </w:t>
      </w:r>
      <w:r>
        <w:rPr>
          <w:sz w:val="24"/>
        </w:rPr>
        <w:t>período.</w:t>
      </w:r>
    </w:p>
    <w:p>
      <w:pPr>
        <w:pStyle w:val="BodyText"/>
        <w:rPr>
          <w:sz w:val="24"/>
        </w:rPr>
      </w:pPr>
    </w:p>
    <w:p>
      <w:pPr>
        <w:spacing w:before="0"/>
        <w:ind w:left="941" w:right="1551" w:firstLine="0"/>
        <w:jc w:val="both"/>
        <w:rPr>
          <w:sz w:val="24"/>
        </w:rPr>
      </w:pPr>
      <w:r>
        <w:rPr>
          <w:sz w:val="24"/>
        </w:rPr>
        <w:t>Não chegou ao conhecimento do Coaud a existência e/ou evidências de fraudes ou inobservância de normas legais e regulamentares que pudessem colocar em risco a continuidade da instituição, perpetradas pela administração, por funcionários ou por</w:t>
      </w:r>
      <w:r>
        <w:rPr>
          <w:spacing w:val="-8"/>
          <w:sz w:val="24"/>
        </w:rPr>
        <w:t> </w:t>
      </w:r>
      <w:r>
        <w:rPr>
          <w:sz w:val="24"/>
        </w:rPr>
        <w:t>terceiros.</w:t>
      </w:r>
    </w:p>
    <w:p>
      <w:pPr>
        <w:pStyle w:val="BodyText"/>
        <w:rPr>
          <w:sz w:val="24"/>
        </w:rPr>
      </w:pPr>
    </w:p>
    <w:p>
      <w:pPr>
        <w:pStyle w:val="ListParagraph"/>
        <w:numPr>
          <w:ilvl w:val="0"/>
          <w:numId w:val="40"/>
        </w:numPr>
        <w:tabs>
          <w:tab w:pos="1144" w:val="left" w:leader="none"/>
        </w:tabs>
        <w:spacing w:line="240" w:lineRule="auto" w:before="0" w:after="0"/>
        <w:ind w:left="1143" w:right="0" w:hanging="203"/>
        <w:jc w:val="both"/>
        <w:rPr>
          <w:sz w:val="24"/>
        </w:rPr>
      </w:pPr>
      <w:r>
        <w:rPr>
          <w:sz w:val="24"/>
        </w:rPr>
        <w:t>– Conclusões</w:t>
      </w:r>
    </w:p>
    <w:p>
      <w:pPr>
        <w:pStyle w:val="BodyText"/>
        <w:rPr>
          <w:sz w:val="24"/>
        </w:rPr>
      </w:pPr>
    </w:p>
    <w:p>
      <w:pPr>
        <w:spacing w:before="0"/>
        <w:ind w:left="941" w:right="1551" w:firstLine="0"/>
        <w:jc w:val="both"/>
        <w:rPr>
          <w:sz w:val="24"/>
        </w:rPr>
      </w:pPr>
      <w:r>
        <w:rPr>
          <w:sz w:val="24"/>
        </w:rPr>
        <w:t>Com base nas atividades desenvolvidas no âmbito das suas competências, e com as limitações inerentes ao escopo de sua atuação, o Comitê de Auditoria concluiu que:</w:t>
      </w:r>
    </w:p>
    <w:p>
      <w:pPr>
        <w:pStyle w:val="BodyText"/>
        <w:rPr>
          <w:sz w:val="24"/>
        </w:rPr>
      </w:pPr>
    </w:p>
    <w:p>
      <w:pPr>
        <w:spacing w:before="1"/>
        <w:ind w:left="941" w:right="0" w:firstLine="0"/>
        <w:jc w:val="both"/>
        <w:rPr>
          <w:sz w:val="24"/>
        </w:rPr>
      </w:pPr>
      <w:r>
        <w:rPr>
          <w:sz w:val="24"/>
        </w:rPr>
        <w:t>Sistema de Controles Internos</w:t>
      </w:r>
    </w:p>
    <w:p>
      <w:pPr>
        <w:pStyle w:val="BodyText"/>
        <w:spacing w:before="11"/>
        <w:rPr>
          <w:sz w:val="23"/>
        </w:rPr>
      </w:pPr>
    </w:p>
    <w:p>
      <w:pPr>
        <w:spacing w:before="0"/>
        <w:ind w:left="941" w:right="1551" w:firstLine="0"/>
        <w:jc w:val="both"/>
        <w:rPr>
          <w:sz w:val="24"/>
        </w:rPr>
      </w:pPr>
      <w:r>
        <w:rPr>
          <w:sz w:val="24"/>
        </w:rPr>
        <w:t>O Sistema de Controles Internos do Banco do Nordeste do Brasil é adequado ao porte e à complexidade dos negócios do Banco. Referido sistema continua sendo objeto de melhorias, não obstante existam medidas que demandarão tempo adicional e monitoramento permanente por parte da administração para atingir os resultados esperados.</w:t>
      </w:r>
    </w:p>
    <w:p>
      <w:pPr>
        <w:pStyle w:val="BodyText"/>
        <w:rPr>
          <w:sz w:val="24"/>
        </w:rPr>
      </w:pPr>
    </w:p>
    <w:p>
      <w:pPr>
        <w:spacing w:before="0"/>
        <w:ind w:left="941" w:right="1553" w:firstLine="0"/>
        <w:jc w:val="both"/>
        <w:rPr>
          <w:sz w:val="24"/>
        </w:rPr>
      </w:pPr>
      <w:r>
        <w:rPr>
          <w:sz w:val="24"/>
        </w:rPr>
        <w:t>A administração do Banco continua atuando no aperfeiçoamento do modelo de atendimento das demandas envolvendo Tecnologia da Informação, tendo em vista os potenciais impactos nas operações e resultados do Banco, bem como a necessidade de cumprimento tempestivo das recomendações de auditoria interna e de órgãos de fiscalização</w:t>
      </w:r>
      <w:r>
        <w:rPr>
          <w:spacing w:val="-3"/>
          <w:sz w:val="24"/>
        </w:rPr>
        <w:t> </w:t>
      </w:r>
      <w:r>
        <w:rPr>
          <w:sz w:val="24"/>
        </w:rPr>
        <w:t>externa.</w:t>
      </w:r>
    </w:p>
    <w:p>
      <w:pPr>
        <w:pStyle w:val="BodyText"/>
        <w:rPr>
          <w:sz w:val="24"/>
        </w:rPr>
      </w:pPr>
    </w:p>
    <w:p>
      <w:pPr>
        <w:spacing w:before="0"/>
        <w:ind w:left="941" w:right="1551" w:firstLine="0"/>
        <w:jc w:val="both"/>
        <w:rPr>
          <w:sz w:val="24"/>
        </w:rPr>
      </w:pPr>
      <w:r>
        <w:rPr>
          <w:sz w:val="24"/>
        </w:rPr>
        <w:t>A cultura de controle e integridade vem sendo sedimentada com o passar do tempo, inclusive no que diz respeito à política de consequências. Sobre isso, é de se destacar a melhoria alcançada nos Índices Médios de Conformidade dos produtos – IMC.</w:t>
      </w:r>
    </w:p>
    <w:p>
      <w:pPr>
        <w:pStyle w:val="BodyText"/>
        <w:rPr>
          <w:sz w:val="24"/>
        </w:rPr>
      </w:pPr>
    </w:p>
    <w:p>
      <w:pPr>
        <w:spacing w:before="1"/>
        <w:ind w:left="941" w:right="1550" w:firstLine="0"/>
        <w:jc w:val="both"/>
        <w:rPr>
          <w:sz w:val="24"/>
        </w:rPr>
      </w:pPr>
      <w:r>
        <w:rPr>
          <w:sz w:val="24"/>
        </w:rPr>
        <w:t>Não obstante, ainda há espaço para evolução e robustecimento do escopo de atuação da segunda linha de defesa, no que se refere às ações de controles internos, inclusive para considerar as necessidades de melhoria já identificadas internamente e por órgãos de fiscalização e controle. Registre-se, por oportuno, que o assunto está sendo objeto de acompanhamento pela Administração.</w:t>
      </w:r>
    </w:p>
    <w:p>
      <w:pPr>
        <w:spacing w:after="0"/>
        <w:jc w:val="both"/>
        <w:rPr>
          <w:sz w:val="24"/>
        </w:rPr>
        <w:sectPr>
          <w:footerReference w:type="default" r:id="rId33"/>
          <w:pgSz w:w="11900" w:h="16840"/>
          <w:pgMar w:footer="0" w:header="0" w:top="1600" w:bottom="280" w:left="760" w:right="140"/>
        </w:sectPr>
      </w:pPr>
    </w:p>
    <w:p>
      <w:pPr>
        <w:spacing w:before="89"/>
        <w:ind w:left="941" w:right="1551" w:firstLine="0"/>
        <w:jc w:val="both"/>
        <w:rPr>
          <w:sz w:val="24"/>
        </w:rPr>
      </w:pPr>
      <w:r>
        <w:rPr>
          <w:sz w:val="24"/>
        </w:rPr>
        <w:t>Com relação ao ciclo “inventário de processos – identificação de processos críticos – identificação de riscos – estabelecimento de pontos de controle", houve significativo avanço, havendo solidez no sistema de relacionamento entre as áreas envolvidas, quais sejam: Superintendência de Estratégia e Organização e Superintendência de Controles Internos, Segurança e Gestão de Riscos, inclusive quanto à garantia de observância da conformidade com leis, regulamentação e normas</w:t>
      </w:r>
      <w:r>
        <w:rPr>
          <w:spacing w:val="-2"/>
          <w:sz w:val="24"/>
        </w:rPr>
        <w:t> </w:t>
      </w:r>
      <w:r>
        <w:rPr>
          <w:sz w:val="24"/>
        </w:rPr>
        <w:t>internas.</w:t>
      </w:r>
    </w:p>
    <w:p>
      <w:pPr>
        <w:pStyle w:val="BodyText"/>
        <w:rPr>
          <w:sz w:val="24"/>
        </w:rPr>
      </w:pPr>
    </w:p>
    <w:p>
      <w:pPr>
        <w:spacing w:before="0"/>
        <w:ind w:left="941" w:right="1551" w:firstLine="0"/>
        <w:jc w:val="both"/>
        <w:rPr>
          <w:sz w:val="24"/>
        </w:rPr>
      </w:pPr>
      <w:r>
        <w:rPr>
          <w:sz w:val="24"/>
        </w:rPr>
        <w:t>As transações com partes relacionadas avaliadas e monitoradas no período observaram as normas aplicáveis e as condições de mercado.</w:t>
      </w:r>
    </w:p>
    <w:p>
      <w:pPr>
        <w:pStyle w:val="BodyText"/>
        <w:rPr>
          <w:sz w:val="24"/>
        </w:rPr>
      </w:pPr>
    </w:p>
    <w:p>
      <w:pPr>
        <w:spacing w:before="0"/>
        <w:ind w:left="941" w:right="1551" w:firstLine="0"/>
        <w:jc w:val="both"/>
        <w:rPr>
          <w:sz w:val="24"/>
        </w:rPr>
      </w:pPr>
      <w:r>
        <w:rPr>
          <w:sz w:val="24"/>
        </w:rPr>
        <w:t>Os principais parâmetros em que se fundamentam os cálculos atuarias dos planos de benefícios do fundo de pensão patrocinado são razoáveis e estão alinhados com as melhores práticas do mercado.</w:t>
      </w:r>
    </w:p>
    <w:p>
      <w:pPr>
        <w:pStyle w:val="BodyText"/>
        <w:rPr>
          <w:sz w:val="24"/>
        </w:rPr>
      </w:pPr>
    </w:p>
    <w:p>
      <w:pPr>
        <w:spacing w:before="0"/>
        <w:ind w:left="941" w:right="1552" w:firstLine="0"/>
        <w:jc w:val="both"/>
        <w:rPr>
          <w:sz w:val="24"/>
        </w:rPr>
      </w:pPr>
      <w:r>
        <w:rPr>
          <w:sz w:val="24"/>
        </w:rPr>
        <w:t>As principais exposições a riscos vêm sendo gerenciadas adequadamente pela administração. O Comitê tem debatido com a Administração e com o CRC o tema da gestão integrada de riscos, merecedora de atenção coordenada do Banco.</w:t>
      </w:r>
    </w:p>
    <w:p>
      <w:pPr>
        <w:pStyle w:val="BodyText"/>
        <w:rPr>
          <w:sz w:val="24"/>
        </w:rPr>
      </w:pPr>
    </w:p>
    <w:p>
      <w:pPr>
        <w:spacing w:before="0"/>
        <w:ind w:left="941" w:right="1553" w:firstLine="0"/>
        <w:jc w:val="both"/>
        <w:rPr>
          <w:sz w:val="24"/>
        </w:rPr>
      </w:pPr>
      <w:r>
        <w:rPr>
          <w:sz w:val="24"/>
        </w:rPr>
        <w:t>As fragilidades em processos, tratadas com a Diretoria, foram solucionadas ou estão em andamento, não existindo casos de recomendações não acatadas.</w:t>
      </w:r>
    </w:p>
    <w:p>
      <w:pPr>
        <w:pStyle w:val="BodyText"/>
        <w:rPr>
          <w:sz w:val="24"/>
        </w:rPr>
      </w:pPr>
    </w:p>
    <w:p>
      <w:pPr>
        <w:spacing w:before="1"/>
        <w:ind w:left="941" w:right="0" w:firstLine="0"/>
        <w:jc w:val="both"/>
        <w:rPr>
          <w:sz w:val="24"/>
        </w:rPr>
      </w:pPr>
      <w:r>
        <w:rPr>
          <w:sz w:val="24"/>
        </w:rPr>
        <w:t>Auditoria Interna</w:t>
      </w:r>
    </w:p>
    <w:p>
      <w:pPr>
        <w:pStyle w:val="BodyText"/>
        <w:spacing w:before="11"/>
        <w:rPr>
          <w:sz w:val="23"/>
        </w:rPr>
      </w:pPr>
    </w:p>
    <w:p>
      <w:pPr>
        <w:spacing w:before="0"/>
        <w:ind w:left="941" w:right="1551" w:firstLine="0"/>
        <w:jc w:val="both"/>
        <w:rPr>
          <w:sz w:val="24"/>
        </w:rPr>
      </w:pPr>
      <w:r>
        <w:rPr>
          <w:sz w:val="24"/>
        </w:rPr>
        <w:t>A Auditoria Interna desempenha suas funções com independência, objetividade, qualidade e efetividade. O desempenho e os processos da Auditoria Interna vêm apresentando evolução, o que pode ser comprovado pela qualidade dos trabalhos realizados e outras iniciativas, como o desenvolvimento do Sistema Integrado de Auditoria e do Observatório da Auditoria, além da atenção permanente para qualificação dos seus profissionais.</w:t>
      </w:r>
    </w:p>
    <w:p>
      <w:pPr>
        <w:pStyle w:val="BodyText"/>
        <w:rPr>
          <w:sz w:val="24"/>
        </w:rPr>
      </w:pPr>
    </w:p>
    <w:p>
      <w:pPr>
        <w:spacing w:before="0"/>
        <w:ind w:left="941" w:right="1551" w:firstLine="0"/>
        <w:jc w:val="both"/>
        <w:rPr>
          <w:sz w:val="24"/>
        </w:rPr>
      </w:pPr>
      <w:r>
        <w:rPr>
          <w:sz w:val="24"/>
        </w:rPr>
        <w:t>Ainda assim, há espaço para otimização e aprimoramento em processos, metodologias, sistemas, comunicação dos resultados dos trabalhos, bem como em relação à capacidade de detecção de irregularidades no nível operacional. Neste sentido, o investimento que vem sendo realizado no Observatório da Auditoria, que se baseia nos princípios de Auditoria Contínua, está consentâneo com esta necessidade de aperfeiçoamento.</w:t>
      </w:r>
    </w:p>
    <w:p>
      <w:pPr>
        <w:pStyle w:val="BodyText"/>
        <w:rPr>
          <w:sz w:val="24"/>
        </w:rPr>
      </w:pPr>
    </w:p>
    <w:p>
      <w:pPr>
        <w:spacing w:before="0"/>
        <w:ind w:left="941" w:right="0" w:firstLine="0"/>
        <w:jc w:val="both"/>
        <w:rPr>
          <w:sz w:val="24"/>
        </w:rPr>
      </w:pPr>
      <w:r>
        <w:rPr>
          <w:sz w:val="24"/>
        </w:rPr>
        <w:t>Auditoria Externa</w:t>
      </w:r>
    </w:p>
    <w:p>
      <w:pPr>
        <w:pStyle w:val="BodyText"/>
        <w:rPr>
          <w:sz w:val="24"/>
        </w:rPr>
      </w:pPr>
    </w:p>
    <w:p>
      <w:pPr>
        <w:spacing w:before="0"/>
        <w:ind w:left="941" w:right="1551" w:firstLine="0"/>
        <w:jc w:val="both"/>
        <w:rPr>
          <w:sz w:val="24"/>
        </w:rPr>
      </w:pPr>
      <w:r>
        <w:rPr>
          <w:sz w:val="24"/>
        </w:rPr>
        <w:t>Não foram identificados fatos relevantes que pudessem comprometer a efetividade da atuação, objetividade e independência da Ernst &amp; Young Auditores Independentes S/s.</w:t>
      </w:r>
    </w:p>
    <w:p>
      <w:pPr>
        <w:pStyle w:val="BodyText"/>
        <w:rPr>
          <w:sz w:val="24"/>
        </w:rPr>
      </w:pPr>
    </w:p>
    <w:p>
      <w:pPr>
        <w:spacing w:before="1"/>
        <w:ind w:left="941" w:right="0" w:firstLine="0"/>
        <w:jc w:val="both"/>
        <w:rPr>
          <w:sz w:val="24"/>
        </w:rPr>
      </w:pPr>
      <w:r>
        <w:rPr>
          <w:sz w:val="24"/>
        </w:rPr>
        <w:t>Demonstrações Financeiras</w:t>
      </w:r>
    </w:p>
    <w:p>
      <w:pPr>
        <w:spacing w:after="0"/>
        <w:jc w:val="both"/>
        <w:rPr>
          <w:sz w:val="24"/>
        </w:rPr>
        <w:sectPr>
          <w:footerReference w:type="default" r:id="rId34"/>
          <w:pgSz w:w="11900" w:h="16840"/>
          <w:pgMar w:footer="0" w:header="0" w:top="1600" w:bottom="280" w:left="760" w:right="140"/>
        </w:sectPr>
      </w:pPr>
    </w:p>
    <w:p>
      <w:pPr>
        <w:spacing w:before="73"/>
        <w:ind w:left="941" w:right="1553" w:firstLine="0"/>
        <w:jc w:val="both"/>
        <w:rPr>
          <w:sz w:val="24"/>
        </w:rPr>
      </w:pPr>
      <w:r>
        <w:rPr>
          <w:sz w:val="24"/>
        </w:rPr>
        <w:t>As Demonstrações Financeiras do 1º semestre de 2019 foram elaboradas em conformidade com as normas legais e com as práticas contábeis adotadas no Brasil, aplicáveis às instituições autorizadas a funcionar pelo Banco Central do Brasil, e refletem, em todos os aspectos relevantes, a situação patrimonial e financeira do Banco.</w:t>
      </w:r>
    </w:p>
    <w:p>
      <w:pPr>
        <w:pStyle w:val="BodyText"/>
        <w:rPr>
          <w:sz w:val="24"/>
        </w:rPr>
      </w:pPr>
    </w:p>
    <w:p>
      <w:pPr>
        <w:spacing w:before="0"/>
        <w:ind w:left="630" w:right="1242" w:firstLine="0"/>
        <w:jc w:val="center"/>
        <w:rPr>
          <w:sz w:val="24"/>
        </w:rPr>
      </w:pPr>
      <w:r>
        <w:rPr>
          <w:sz w:val="24"/>
        </w:rPr>
        <w:t>Fortaleza (CE), 09 de agosto de 2019</w:t>
      </w:r>
    </w:p>
    <w:p>
      <w:pPr>
        <w:pStyle w:val="BodyText"/>
        <w:rPr>
          <w:sz w:val="24"/>
        </w:rPr>
      </w:pPr>
    </w:p>
    <w:p>
      <w:pPr>
        <w:spacing w:before="0"/>
        <w:ind w:left="630" w:right="1244" w:firstLine="0"/>
        <w:jc w:val="center"/>
        <w:rPr>
          <w:b/>
          <w:sz w:val="24"/>
        </w:rPr>
      </w:pPr>
      <w:r>
        <w:rPr>
          <w:b/>
          <w:sz w:val="24"/>
        </w:rPr>
        <w:t>O Comitê de Auditoria</w:t>
      </w:r>
    </w:p>
    <w:p>
      <w:pPr>
        <w:spacing w:after="0"/>
        <w:jc w:val="center"/>
        <w:rPr>
          <w:sz w:val="24"/>
        </w:rPr>
        <w:sectPr>
          <w:footerReference w:type="default" r:id="rId35"/>
          <w:pgSz w:w="11900" w:h="16840"/>
          <w:pgMar w:footer="0" w:header="0" w:top="1340" w:bottom="280" w:left="760" w:right="140"/>
        </w:sectPr>
      </w:pPr>
    </w:p>
    <w:p>
      <w:pPr>
        <w:pStyle w:val="BodyText"/>
        <w:ind w:left="1153"/>
      </w:pPr>
      <w:r>
        <w:rPr/>
        <w:drawing>
          <wp:inline distT="0" distB="0" distL="0" distR="0">
            <wp:extent cx="1358623" cy="455675"/>
            <wp:effectExtent l="0" t="0" r="0" b="0"/>
            <wp:docPr id="13" name="image2.png"/>
            <wp:cNvGraphicFramePr>
              <a:graphicFrameLocks noChangeAspect="1"/>
            </wp:cNvGraphicFramePr>
            <a:graphic>
              <a:graphicData uri="http://schemas.openxmlformats.org/drawingml/2006/picture">
                <pic:pic>
                  <pic:nvPicPr>
                    <pic:cNvPr id="14" name="image2.png"/>
                    <pic:cNvPicPr/>
                  </pic:nvPicPr>
                  <pic:blipFill>
                    <a:blip r:embed="rId10" cstate="print"/>
                    <a:stretch>
                      <a:fillRect/>
                    </a:stretch>
                  </pic:blipFill>
                  <pic:spPr>
                    <a:xfrm>
                      <a:off x="0" y="0"/>
                      <a:ext cx="1358623" cy="455675"/>
                    </a:xfrm>
                    <a:prstGeom prst="rect">
                      <a:avLst/>
                    </a:prstGeom>
                  </pic:spPr>
                </pic:pic>
              </a:graphicData>
            </a:graphic>
          </wp:inline>
        </w:drawing>
      </w:r>
      <w:r>
        <w:rPr/>
      </w: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spacing w:before="2"/>
        <w:rPr>
          <w:b/>
          <w:sz w:val="23"/>
        </w:rPr>
      </w:pPr>
    </w:p>
    <w:p>
      <w:pPr>
        <w:spacing w:line="228" w:lineRule="exact" w:before="93"/>
        <w:ind w:left="226" w:right="1771" w:firstLine="0"/>
        <w:jc w:val="center"/>
        <w:rPr>
          <w:b/>
          <w:sz w:val="20"/>
        </w:rPr>
      </w:pPr>
      <w:r>
        <w:rPr>
          <w:b/>
          <w:color w:val="0000FF"/>
          <w:sz w:val="20"/>
        </w:rPr>
        <w:t>FUNDO CONSTITUCIONAL DE FINANCIAMENTO DO NORDESTE - FNE</w:t>
      </w:r>
    </w:p>
    <w:p>
      <w:pPr>
        <w:spacing w:line="228" w:lineRule="exact" w:before="0"/>
        <w:ind w:left="195" w:right="1771" w:firstLine="0"/>
        <w:jc w:val="center"/>
        <w:rPr>
          <w:b/>
          <w:i/>
          <w:sz w:val="20"/>
        </w:rPr>
      </w:pPr>
      <w:r>
        <w:rPr>
          <w:b/>
          <w:i/>
          <w:color w:val="0000FF"/>
          <w:sz w:val="20"/>
        </w:rPr>
        <w:t>Administrado pelo Banco do Nordeste do Brasil S.A.</w:t>
      </w:r>
    </w:p>
    <w:p>
      <w:pPr>
        <w:pStyle w:val="BodyText"/>
        <w:rPr>
          <w:b/>
          <w:i/>
          <w:sz w:val="22"/>
        </w:rPr>
      </w:pPr>
    </w:p>
    <w:p>
      <w:pPr>
        <w:pStyle w:val="BodyText"/>
        <w:rPr>
          <w:b/>
          <w:i/>
          <w:sz w:val="22"/>
        </w:rPr>
      </w:pPr>
    </w:p>
    <w:p>
      <w:pPr>
        <w:pStyle w:val="BodyText"/>
        <w:rPr>
          <w:b/>
          <w:i/>
          <w:sz w:val="22"/>
        </w:rPr>
      </w:pPr>
    </w:p>
    <w:p>
      <w:pPr>
        <w:pStyle w:val="BodyText"/>
        <w:rPr>
          <w:b/>
          <w:i/>
          <w:sz w:val="22"/>
        </w:rPr>
      </w:pPr>
    </w:p>
    <w:p>
      <w:pPr>
        <w:pStyle w:val="BodyText"/>
        <w:rPr>
          <w:b/>
          <w:i/>
          <w:sz w:val="22"/>
        </w:rPr>
      </w:pPr>
    </w:p>
    <w:p>
      <w:pPr>
        <w:pStyle w:val="BodyText"/>
        <w:rPr>
          <w:b/>
          <w:i/>
          <w:sz w:val="22"/>
        </w:rPr>
      </w:pPr>
    </w:p>
    <w:p>
      <w:pPr>
        <w:pStyle w:val="BodyText"/>
        <w:spacing w:before="4"/>
        <w:rPr>
          <w:b/>
          <w:i/>
          <w:sz w:val="32"/>
        </w:rPr>
      </w:pPr>
    </w:p>
    <w:p>
      <w:pPr>
        <w:spacing w:before="0"/>
        <w:ind w:left="162" w:right="1771" w:firstLine="0"/>
        <w:jc w:val="center"/>
        <w:rPr>
          <w:b/>
          <w:i/>
          <w:sz w:val="34"/>
        </w:rPr>
      </w:pPr>
      <w:r>
        <w:rPr>
          <w:b/>
          <w:i/>
          <w:color w:val="0000FF"/>
          <w:sz w:val="34"/>
          <w:u w:val="thick" w:color="0000FF"/>
        </w:rPr>
        <w:t>Demonstrações Financeiras</w:t>
      </w:r>
    </w:p>
    <w:p>
      <w:pPr>
        <w:pStyle w:val="BodyText"/>
        <w:rPr>
          <w:b/>
          <w:i/>
        </w:rPr>
      </w:pPr>
    </w:p>
    <w:p>
      <w:pPr>
        <w:pStyle w:val="BodyText"/>
        <w:rPr>
          <w:b/>
          <w:i/>
        </w:rPr>
      </w:pPr>
    </w:p>
    <w:p>
      <w:pPr>
        <w:pStyle w:val="BodyText"/>
        <w:rPr>
          <w:b/>
          <w:i/>
        </w:rPr>
      </w:pPr>
    </w:p>
    <w:p>
      <w:pPr>
        <w:pStyle w:val="BodyText"/>
        <w:rPr>
          <w:b/>
          <w:i/>
        </w:rPr>
      </w:pPr>
    </w:p>
    <w:p>
      <w:pPr>
        <w:pStyle w:val="BodyText"/>
        <w:rPr>
          <w:b/>
          <w:i/>
        </w:rPr>
      </w:pPr>
    </w:p>
    <w:p>
      <w:pPr>
        <w:pStyle w:val="BodyText"/>
        <w:spacing w:before="3"/>
        <w:rPr>
          <w:b/>
          <w:i/>
          <w:sz w:val="23"/>
        </w:rPr>
      </w:pPr>
    </w:p>
    <w:p>
      <w:pPr>
        <w:spacing w:line="506" w:lineRule="auto" w:before="81"/>
        <w:ind w:left="3296" w:right="4821" w:firstLine="715"/>
        <w:jc w:val="left"/>
        <w:rPr>
          <w:b/>
          <w:sz w:val="56"/>
        </w:rPr>
      </w:pPr>
      <w:r>
        <w:rPr>
          <w:b/>
          <w:color w:val="0000FF"/>
          <w:sz w:val="56"/>
        </w:rPr>
        <w:t>F N E </w:t>
      </w:r>
      <w:r>
        <w:rPr>
          <w:b/>
          <w:color w:val="993300"/>
          <w:sz w:val="56"/>
        </w:rPr>
        <w:t>Em R$ MIL</w:t>
      </w:r>
    </w:p>
    <w:p>
      <w:pPr>
        <w:pStyle w:val="BodyText"/>
        <w:spacing w:before="1"/>
        <w:rPr>
          <w:b/>
          <w:sz w:val="67"/>
        </w:rPr>
      </w:pPr>
    </w:p>
    <w:p>
      <w:pPr>
        <w:spacing w:before="0"/>
        <w:ind w:left="229" w:right="1771" w:firstLine="0"/>
        <w:jc w:val="center"/>
        <w:rPr>
          <w:b/>
          <w:sz w:val="20"/>
        </w:rPr>
      </w:pPr>
      <w:r>
        <w:rPr>
          <w:b/>
          <w:color w:val="0000FF"/>
          <w:sz w:val="20"/>
        </w:rPr>
        <w:t>30.06.2019</w:t>
      </w:r>
    </w:p>
    <w:p>
      <w:pPr>
        <w:spacing w:after="0"/>
        <w:jc w:val="center"/>
        <w:rPr>
          <w:sz w:val="20"/>
        </w:rPr>
        <w:sectPr>
          <w:footerReference w:type="default" r:id="rId36"/>
          <w:pgSz w:w="11900" w:h="16840"/>
          <w:pgMar w:footer="0" w:header="0" w:top="1440" w:bottom="280" w:left="760" w:right="140"/>
        </w:sectPr>
      </w:pPr>
    </w:p>
    <w:p>
      <w:pPr>
        <w:pStyle w:val="BodyText"/>
        <w:rPr>
          <w:b/>
        </w:rPr>
      </w:pPr>
    </w:p>
    <w:p>
      <w:pPr>
        <w:pStyle w:val="BodyText"/>
        <w:rPr>
          <w:b/>
        </w:rPr>
      </w:pPr>
    </w:p>
    <w:p>
      <w:pPr>
        <w:pStyle w:val="BodyText"/>
        <w:rPr>
          <w:b/>
        </w:rPr>
      </w:pPr>
    </w:p>
    <w:p>
      <w:pPr>
        <w:pStyle w:val="BodyText"/>
        <w:rPr>
          <w:b/>
        </w:rPr>
      </w:pPr>
    </w:p>
    <w:p>
      <w:pPr>
        <w:pStyle w:val="BodyText"/>
        <w:spacing w:before="10"/>
        <w:rPr>
          <w:b/>
          <w:sz w:val="27"/>
        </w:rPr>
      </w:pPr>
    </w:p>
    <w:tbl>
      <w:tblPr>
        <w:tblW w:w="0" w:type="auto"/>
        <w:jc w:val="left"/>
        <w:tblInd w:w="14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260"/>
        <w:gridCol w:w="1236"/>
        <w:gridCol w:w="1265"/>
        <w:gridCol w:w="1265"/>
        <w:gridCol w:w="4260"/>
        <w:gridCol w:w="1217"/>
        <w:gridCol w:w="1265"/>
        <w:gridCol w:w="1265"/>
      </w:tblGrid>
      <w:tr>
        <w:trPr>
          <w:trHeight w:val="1086" w:hRule="atLeast"/>
        </w:trPr>
        <w:tc>
          <w:tcPr>
            <w:tcW w:w="16033" w:type="dxa"/>
            <w:gridSpan w:val="8"/>
          </w:tcPr>
          <w:p>
            <w:pPr>
              <w:pStyle w:val="TableParagraph"/>
              <w:spacing w:before="111"/>
              <w:ind w:left="4975" w:right="4937"/>
              <w:jc w:val="center"/>
              <w:rPr>
                <w:b/>
                <w:sz w:val="18"/>
              </w:rPr>
            </w:pPr>
            <w:r>
              <w:rPr>
                <w:b/>
                <w:sz w:val="18"/>
              </w:rPr>
              <w:t>FUNDO CONSTITUCIONAL DE FINANCIAMENTO DO NORDESTE - FNE</w:t>
            </w:r>
          </w:p>
          <w:p>
            <w:pPr>
              <w:pStyle w:val="TableParagraph"/>
              <w:spacing w:before="3"/>
              <w:ind w:left="4975" w:right="4935"/>
              <w:jc w:val="center"/>
              <w:rPr>
                <w:b/>
                <w:sz w:val="14"/>
              </w:rPr>
            </w:pPr>
            <w:r>
              <w:rPr>
                <w:b/>
                <w:w w:val="105"/>
                <w:sz w:val="14"/>
              </w:rPr>
              <w:t>(Lei nº 7.827, de 27.09.1989)</w:t>
            </w:r>
          </w:p>
          <w:p>
            <w:pPr>
              <w:pStyle w:val="TableParagraph"/>
              <w:spacing w:before="10"/>
              <w:ind w:left="4975" w:right="4935"/>
              <w:jc w:val="center"/>
              <w:rPr>
                <w:b/>
                <w:sz w:val="15"/>
              </w:rPr>
            </w:pPr>
            <w:r>
              <w:rPr>
                <w:b/>
                <w:w w:val="105"/>
                <w:sz w:val="15"/>
              </w:rPr>
              <w:t>BALANÇOS PATRIMONIAIS</w:t>
            </w:r>
          </w:p>
          <w:p>
            <w:pPr>
              <w:pStyle w:val="TableParagraph"/>
              <w:spacing w:before="11"/>
              <w:ind w:left="4975" w:right="4935"/>
              <w:jc w:val="center"/>
              <w:rPr>
                <w:b/>
                <w:sz w:val="11"/>
              </w:rPr>
            </w:pPr>
            <w:r>
              <w:rPr>
                <w:b/>
                <w:w w:val="105"/>
                <w:sz w:val="11"/>
              </w:rPr>
              <w:t>Semestres findos em 30 de Junho de 2019 e de 2018</w:t>
            </w:r>
          </w:p>
          <w:p>
            <w:pPr>
              <w:pStyle w:val="TableParagraph"/>
              <w:spacing w:before="20"/>
              <w:ind w:left="4975" w:right="4935"/>
              <w:jc w:val="center"/>
              <w:rPr>
                <w:sz w:val="10"/>
              </w:rPr>
            </w:pPr>
            <w:r>
              <w:rPr>
                <w:w w:val="105"/>
                <w:sz w:val="10"/>
              </w:rPr>
              <w:t>(Valores em R$ Mil)</w:t>
            </w:r>
          </w:p>
        </w:tc>
      </w:tr>
      <w:tr>
        <w:trPr>
          <w:trHeight w:val="339" w:hRule="atLeast"/>
        </w:trPr>
        <w:tc>
          <w:tcPr>
            <w:tcW w:w="8026" w:type="dxa"/>
            <w:gridSpan w:val="4"/>
          </w:tcPr>
          <w:p>
            <w:pPr>
              <w:pStyle w:val="TableParagraph"/>
              <w:spacing w:before="60"/>
              <w:ind w:left="3646" w:right="3601"/>
              <w:jc w:val="center"/>
              <w:rPr>
                <w:b/>
                <w:sz w:val="17"/>
              </w:rPr>
            </w:pPr>
            <w:r>
              <w:rPr>
                <w:b/>
                <w:sz w:val="17"/>
              </w:rPr>
              <w:t>A T I V O</w:t>
            </w:r>
          </w:p>
        </w:tc>
        <w:tc>
          <w:tcPr>
            <w:tcW w:w="8007" w:type="dxa"/>
            <w:gridSpan w:val="4"/>
          </w:tcPr>
          <w:p>
            <w:pPr>
              <w:pStyle w:val="TableParagraph"/>
              <w:spacing w:before="60"/>
              <w:ind w:left="3612" w:right="3568"/>
              <w:jc w:val="center"/>
              <w:rPr>
                <w:b/>
                <w:sz w:val="17"/>
              </w:rPr>
            </w:pPr>
            <w:r>
              <w:rPr>
                <w:b/>
                <w:sz w:val="17"/>
              </w:rPr>
              <w:t>PASSIVO</w:t>
            </w:r>
          </w:p>
        </w:tc>
      </w:tr>
      <w:tr>
        <w:trPr>
          <w:trHeight w:val="176" w:hRule="atLeast"/>
        </w:trPr>
        <w:tc>
          <w:tcPr>
            <w:tcW w:w="4260" w:type="dxa"/>
            <w:tcBorders>
              <w:bottom w:val="nil"/>
            </w:tcBorders>
          </w:tcPr>
          <w:p>
            <w:pPr>
              <w:pStyle w:val="TableParagraph"/>
              <w:jc w:val="left"/>
              <w:rPr>
                <w:rFonts w:ascii="Times New Roman"/>
                <w:sz w:val="10"/>
              </w:rPr>
            </w:pPr>
          </w:p>
        </w:tc>
        <w:tc>
          <w:tcPr>
            <w:tcW w:w="1236" w:type="dxa"/>
            <w:tcBorders>
              <w:bottom w:val="nil"/>
            </w:tcBorders>
          </w:tcPr>
          <w:p>
            <w:pPr>
              <w:pStyle w:val="TableParagraph"/>
              <w:jc w:val="left"/>
              <w:rPr>
                <w:rFonts w:ascii="Times New Roman"/>
                <w:sz w:val="10"/>
              </w:rPr>
            </w:pPr>
          </w:p>
        </w:tc>
        <w:tc>
          <w:tcPr>
            <w:tcW w:w="1265" w:type="dxa"/>
          </w:tcPr>
          <w:p>
            <w:pPr>
              <w:pStyle w:val="TableParagraph"/>
              <w:spacing w:line="126" w:lineRule="exact" w:before="30"/>
              <w:ind w:left="337"/>
              <w:jc w:val="left"/>
              <w:rPr>
                <w:b/>
                <w:sz w:val="11"/>
              </w:rPr>
            </w:pPr>
            <w:r>
              <w:rPr>
                <w:b/>
                <w:w w:val="105"/>
                <w:sz w:val="11"/>
              </w:rPr>
              <w:t>30.06.2019</w:t>
            </w:r>
          </w:p>
        </w:tc>
        <w:tc>
          <w:tcPr>
            <w:tcW w:w="1265" w:type="dxa"/>
          </w:tcPr>
          <w:p>
            <w:pPr>
              <w:pStyle w:val="TableParagraph"/>
              <w:spacing w:line="126" w:lineRule="exact" w:before="30"/>
              <w:ind w:left="337"/>
              <w:jc w:val="left"/>
              <w:rPr>
                <w:b/>
                <w:sz w:val="11"/>
              </w:rPr>
            </w:pPr>
            <w:r>
              <w:rPr>
                <w:b/>
                <w:w w:val="105"/>
                <w:sz w:val="11"/>
              </w:rPr>
              <w:t>30.06.2018</w:t>
            </w:r>
          </w:p>
        </w:tc>
        <w:tc>
          <w:tcPr>
            <w:tcW w:w="4260" w:type="dxa"/>
            <w:tcBorders>
              <w:bottom w:val="nil"/>
            </w:tcBorders>
          </w:tcPr>
          <w:p>
            <w:pPr>
              <w:pStyle w:val="TableParagraph"/>
              <w:jc w:val="left"/>
              <w:rPr>
                <w:rFonts w:ascii="Times New Roman"/>
                <w:sz w:val="10"/>
              </w:rPr>
            </w:pPr>
          </w:p>
        </w:tc>
        <w:tc>
          <w:tcPr>
            <w:tcW w:w="1217" w:type="dxa"/>
            <w:tcBorders>
              <w:bottom w:val="nil"/>
            </w:tcBorders>
          </w:tcPr>
          <w:p>
            <w:pPr>
              <w:pStyle w:val="TableParagraph"/>
              <w:jc w:val="left"/>
              <w:rPr>
                <w:rFonts w:ascii="Times New Roman"/>
                <w:sz w:val="10"/>
              </w:rPr>
            </w:pPr>
          </w:p>
        </w:tc>
        <w:tc>
          <w:tcPr>
            <w:tcW w:w="1265" w:type="dxa"/>
          </w:tcPr>
          <w:p>
            <w:pPr>
              <w:pStyle w:val="TableParagraph"/>
              <w:spacing w:line="126" w:lineRule="exact" w:before="30"/>
              <w:ind w:left="337"/>
              <w:jc w:val="left"/>
              <w:rPr>
                <w:b/>
                <w:sz w:val="11"/>
              </w:rPr>
            </w:pPr>
            <w:r>
              <w:rPr>
                <w:b/>
                <w:w w:val="105"/>
                <w:sz w:val="11"/>
              </w:rPr>
              <w:t>30.06.2019</w:t>
            </w:r>
          </w:p>
        </w:tc>
        <w:tc>
          <w:tcPr>
            <w:tcW w:w="1265" w:type="dxa"/>
          </w:tcPr>
          <w:p>
            <w:pPr>
              <w:pStyle w:val="TableParagraph"/>
              <w:spacing w:line="126" w:lineRule="exact" w:before="30"/>
              <w:ind w:left="337"/>
              <w:jc w:val="left"/>
              <w:rPr>
                <w:b/>
                <w:sz w:val="11"/>
              </w:rPr>
            </w:pPr>
            <w:r>
              <w:rPr>
                <w:b/>
                <w:w w:val="105"/>
                <w:sz w:val="11"/>
              </w:rPr>
              <w:t>30.06.2018</w:t>
            </w:r>
          </w:p>
        </w:tc>
      </w:tr>
      <w:tr>
        <w:trPr>
          <w:trHeight w:val="247" w:hRule="atLeast"/>
        </w:trPr>
        <w:tc>
          <w:tcPr>
            <w:tcW w:w="4260" w:type="dxa"/>
            <w:tcBorders>
              <w:top w:val="nil"/>
              <w:bottom w:val="nil"/>
            </w:tcBorders>
          </w:tcPr>
          <w:p>
            <w:pPr>
              <w:pStyle w:val="TableParagraph"/>
              <w:spacing w:before="2"/>
              <w:jc w:val="left"/>
              <w:rPr>
                <w:b/>
                <w:sz w:val="10"/>
              </w:rPr>
            </w:pPr>
          </w:p>
          <w:p>
            <w:pPr>
              <w:pStyle w:val="TableParagraph"/>
              <w:spacing w:line="111" w:lineRule="exact"/>
              <w:ind w:right="-44"/>
              <w:rPr>
                <w:b/>
                <w:sz w:val="11"/>
              </w:rPr>
            </w:pPr>
            <w:r>
              <w:rPr>
                <w:b/>
                <w:w w:val="105"/>
                <w:sz w:val="11"/>
              </w:rPr>
              <w:t>CIRCULANTE .......................................................................................................</w:t>
            </w:r>
          </w:p>
        </w:tc>
        <w:tc>
          <w:tcPr>
            <w:tcW w:w="1236" w:type="dxa"/>
            <w:tcBorders>
              <w:top w:val="nil"/>
              <w:bottom w:val="nil"/>
            </w:tcBorders>
          </w:tcPr>
          <w:p>
            <w:pPr>
              <w:pStyle w:val="TableParagraph"/>
              <w:jc w:val="left"/>
              <w:rPr>
                <w:rFonts w:ascii="Times New Roman"/>
                <w:sz w:val="10"/>
              </w:rPr>
            </w:pPr>
          </w:p>
        </w:tc>
        <w:tc>
          <w:tcPr>
            <w:tcW w:w="1265" w:type="dxa"/>
            <w:tcBorders>
              <w:bottom w:val="nil"/>
            </w:tcBorders>
          </w:tcPr>
          <w:p>
            <w:pPr>
              <w:pStyle w:val="TableParagraph"/>
              <w:spacing w:before="2"/>
              <w:jc w:val="left"/>
              <w:rPr>
                <w:b/>
                <w:sz w:val="10"/>
              </w:rPr>
            </w:pPr>
          </w:p>
          <w:p>
            <w:pPr>
              <w:pStyle w:val="TableParagraph"/>
              <w:spacing w:line="111" w:lineRule="exact"/>
              <w:ind w:right="36"/>
              <w:rPr>
                <w:b/>
                <w:sz w:val="11"/>
              </w:rPr>
            </w:pPr>
            <w:r>
              <w:rPr>
                <w:b/>
                <w:w w:val="105"/>
                <w:sz w:val="11"/>
              </w:rPr>
              <w:t>38.277.210</w:t>
            </w:r>
          </w:p>
        </w:tc>
        <w:tc>
          <w:tcPr>
            <w:tcW w:w="1265" w:type="dxa"/>
            <w:tcBorders>
              <w:bottom w:val="nil"/>
            </w:tcBorders>
          </w:tcPr>
          <w:p>
            <w:pPr>
              <w:pStyle w:val="TableParagraph"/>
              <w:spacing w:before="2"/>
              <w:jc w:val="left"/>
              <w:rPr>
                <w:b/>
                <w:sz w:val="10"/>
              </w:rPr>
            </w:pPr>
          </w:p>
          <w:p>
            <w:pPr>
              <w:pStyle w:val="TableParagraph"/>
              <w:spacing w:line="111" w:lineRule="exact"/>
              <w:ind w:right="36"/>
              <w:rPr>
                <w:b/>
                <w:sz w:val="11"/>
              </w:rPr>
            </w:pPr>
            <w:r>
              <w:rPr>
                <w:b/>
                <w:w w:val="105"/>
                <w:sz w:val="11"/>
              </w:rPr>
              <w:t>38.171.545</w:t>
            </w:r>
          </w:p>
        </w:tc>
        <w:tc>
          <w:tcPr>
            <w:tcW w:w="4260" w:type="dxa"/>
            <w:tcBorders>
              <w:top w:val="nil"/>
              <w:bottom w:val="nil"/>
            </w:tcBorders>
          </w:tcPr>
          <w:p>
            <w:pPr>
              <w:pStyle w:val="TableParagraph"/>
              <w:spacing w:before="2"/>
              <w:jc w:val="left"/>
              <w:rPr>
                <w:b/>
                <w:sz w:val="10"/>
              </w:rPr>
            </w:pPr>
          </w:p>
          <w:p>
            <w:pPr>
              <w:pStyle w:val="TableParagraph"/>
              <w:spacing w:line="111" w:lineRule="exact"/>
              <w:ind w:left="23"/>
              <w:jc w:val="left"/>
              <w:rPr>
                <w:b/>
                <w:sz w:val="11"/>
              </w:rPr>
            </w:pPr>
            <w:r>
              <w:rPr>
                <w:b/>
                <w:w w:val="105"/>
                <w:sz w:val="11"/>
              </w:rPr>
              <w:t>CIRCULANTE</w:t>
            </w:r>
          </w:p>
        </w:tc>
        <w:tc>
          <w:tcPr>
            <w:tcW w:w="1217" w:type="dxa"/>
            <w:tcBorders>
              <w:top w:val="nil"/>
              <w:bottom w:val="nil"/>
            </w:tcBorders>
          </w:tcPr>
          <w:p>
            <w:pPr>
              <w:pStyle w:val="TableParagraph"/>
              <w:jc w:val="left"/>
              <w:rPr>
                <w:rFonts w:ascii="Times New Roman"/>
                <w:sz w:val="10"/>
              </w:rPr>
            </w:pPr>
          </w:p>
        </w:tc>
        <w:tc>
          <w:tcPr>
            <w:tcW w:w="1265" w:type="dxa"/>
            <w:tcBorders>
              <w:bottom w:val="nil"/>
            </w:tcBorders>
          </w:tcPr>
          <w:p>
            <w:pPr>
              <w:pStyle w:val="TableParagraph"/>
              <w:spacing w:before="2"/>
              <w:jc w:val="left"/>
              <w:rPr>
                <w:b/>
                <w:sz w:val="10"/>
              </w:rPr>
            </w:pPr>
          </w:p>
          <w:p>
            <w:pPr>
              <w:pStyle w:val="TableParagraph"/>
              <w:spacing w:line="111" w:lineRule="exact"/>
              <w:ind w:right="36"/>
              <w:rPr>
                <w:b/>
                <w:sz w:val="11"/>
              </w:rPr>
            </w:pPr>
            <w:r>
              <w:rPr>
                <w:b/>
                <w:w w:val="105"/>
                <w:sz w:val="11"/>
              </w:rPr>
              <w:t>59</w:t>
            </w:r>
          </w:p>
        </w:tc>
        <w:tc>
          <w:tcPr>
            <w:tcW w:w="1265" w:type="dxa"/>
            <w:tcBorders>
              <w:bottom w:val="nil"/>
            </w:tcBorders>
          </w:tcPr>
          <w:p>
            <w:pPr>
              <w:pStyle w:val="TableParagraph"/>
              <w:spacing w:before="2"/>
              <w:jc w:val="left"/>
              <w:rPr>
                <w:b/>
                <w:sz w:val="10"/>
              </w:rPr>
            </w:pPr>
          </w:p>
          <w:p>
            <w:pPr>
              <w:pStyle w:val="TableParagraph"/>
              <w:spacing w:line="111" w:lineRule="exact"/>
              <w:ind w:right="36"/>
              <w:rPr>
                <w:sz w:val="11"/>
              </w:rPr>
            </w:pPr>
            <w:r>
              <w:rPr>
                <w:w w:val="105"/>
                <w:sz w:val="11"/>
              </w:rPr>
              <w:t>35</w:t>
            </w:r>
          </w:p>
        </w:tc>
      </w:tr>
      <w:tr>
        <w:trPr>
          <w:trHeight w:val="136" w:hRule="atLeast"/>
        </w:trPr>
        <w:tc>
          <w:tcPr>
            <w:tcW w:w="4260" w:type="dxa"/>
            <w:tcBorders>
              <w:top w:val="nil"/>
              <w:bottom w:val="nil"/>
            </w:tcBorders>
          </w:tcPr>
          <w:p>
            <w:pPr>
              <w:pStyle w:val="TableParagraph"/>
              <w:spacing w:line="111" w:lineRule="exact" w:before="6"/>
              <w:ind w:right="-15"/>
              <w:rPr>
                <w:sz w:val="11"/>
              </w:rPr>
            </w:pPr>
            <w:r>
              <w:rPr>
                <w:w w:val="105"/>
                <w:sz w:val="11"/>
              </w:rPr>
              <w:t>DISPONIBILIDADES ..........................................................................................</w:t>
            </w:r>
          </w:p>
        </w:tc>
        <w:tc>
          <w:tcPr>
            <w:tcW w:w="1236" w:type="dxa"/>
            <w:tcBorders>
              <w:top w:val="nil"/>
              <w:bottom w:val="nil"/>
            </w:tcBorders>
          </w:tcPr>
          <w:p>
            <w:pPr>
              <w:pStyle w:val="TableParagraph"/>
              <w:spacing w:line="111" w:lineRule="exact" w:before="6"/>
              <w:ind w:left="62" w:right="22"/>
              <w:jc w:val="center"/>
              <w:rPr>
                <w:sz w:val="11"/>
              </w:rPr>
            </w:pPr>
            <w:r>
              <w:rPr>
                <w:w w:val="105"/>
                <w:sz w:val="11"/>
              </w:rPr>
              <w:t>(Nota 4.b.1)</w:t>
            </w:r>
          </w:p>
        </w:tc>
        <w:tc>
          <w:tcPr>
            <w:tcW w:w="1265" w:type="dxa"/>
            <w:tcBorders>
              <w:top w:val="nil"/>
              <w:bottom w:val="nil"/>
            </w:tcBorders>
          </w:tcPr>
          <w:p>
            <w:pPr>
              <w:pStyle w:val="TableParagraph"/>
              <w:spacing w:line="111" w:lineRule="exact" w:before="6"/>
              <w:ind w:right="37"/>
              <w:rPr>
                <w:sz w:val="11"/>
              </w:rPr>
            </w:pPr>
            <w:r>
              <w:rPr>
                <w:w w:val="105"/>
                <w:sz w:val="11"/>
              </w:rPr>
              <w:t>8.873.303</w:t>
            </w:r>
          </w:p>
        </w:tc>
        <w:tc>
          <w:tcPr>
            <w:tcW w:w="1265" w:type="dxa"/>
            <w:tcBorders>
              <w:top w:val="nil"/>
              <w:bottom w:val="nil"/>
            </w:tcBorders>
          </w:tcPr>
          <w:p>
            <w:pPr>
              <w:pStyle w:val="TableParagraph"/>
              <w:spacing w:line="111" w:lineRule="exact" w:before="6"/>
              <w:ind w:right="36"/>
              <w:rPr>
                <w:sz w:val="11"/>
              </w:rPr>
            </w:pPr>
            <w:r>
              <w:rPr>
                <w:w w:val="105"/>
                <w:sz w:val="11"/>
              </w:rPr>
              <w:t>19.397.016</w:t>
            </w:r>
          </w:p>
        </w:tc>
        <w:tc>
          <w:tcPr>
            <w:tcW w:w="4260" w:type="dxa"/>
            <w:tcBorders>
              <w:top w:val="nil"/>
              <w:bottom w:val="nil"/>
            </w:tcBorders>
          </w:tcPr>
          <w:p>
            <w:pPr>
              <w:pStyle w:val="TableParagraph"/>
              <w:spacing w:line="111" w:lineRule="exact" w:before="6"/>
              <w:ind w:right="1"/>
              <w:rPr>
                <w:sz w:val="11"/>
              </w:rPr>
            </w:pPr>
            <w:r>
              <w:rPr>
                <w:w w:val="105"/>
                <w:sz w:val="11"/>
              </w:rPr>
              <w:t>Obrigações Diversas..........................................................................................</w:t>
            </w:r>
          </w:p>
        </w:tc>
        <w:tc>
          <w:tcPr>
            <w:tcW w:w="1217"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spacing w:line="111" w:lineRule="exact" w:before="6"/>
              <w:ind w:right="36"/>
              <w:rPr>
                <w:sz w:val="11"/>
              </w:rPr>
            </w:pPr>
            <w:r>
              <w:rPr>
                <w:w w:val="105"/>
                <w:sz w:val="11"/>
              </w:rPr>
              <w:t>59</w:t>
            </w:r>
          </w:p>
        </w:tc>
        <w:tc>
          <w:tcPr>
            <w:tcW w:w="1265" w:type="dxa"/>
            <w:tcBorders>
              <w:top w:val="nil"/>
              <w:bottom w:val="nil"/>
            </w:tcBorders>
          </w:tcPr>
          <w:p>
            <w:pPr>
              <w:pStyle w:val="TableParagraph"/>
              <w:spacing w:line="111" w:lineRule="exact" w:before="6"/>
              <w:ind w:right="36"/>
              <w:rPr>
                <w:sz w:val="11"/>
              </w:rPr>
            </w:pPr>
            <w:r>
              <w:rPr>
                <w:w w:val="105"/>
                <w:sz w:val="11"/>
              </w:rPr>
              <w:t>35</w:t>
            </w:r>
          </w:p>
        </w:tc>
      </w:tr>
      <w:tr>
        <w:trPr>
          <w:trHeight w:val="136" w:hRule="atLeast"/>
        </w:trPr>
        <w:tc>
          <w:tcPr>
            <w:tcW w:w="4260" w:type="dxa"/>
            <w:tcBorders>
              <w:top w:val="nil"/>
              <w:bottom w:val="nil"/>
            </w:tcBorders>
          </w:tcPr>
          <w:p>
            <w:pPr>
              <w:pStyle w:val="TableParagraph"/>
              <w:spacing w:line="111" w:lineRule="exact" w:before="6"/>
              <w:ind w:right="-15"/>
              <w:rPr>
                <w:sz w:val="11"/>
              </w:rPr>
            </w:pPr>
            <w:r>
              <w:rPr>
                <w:w w:val="105"/>
                <w:sz w:val="11"/>
              </w:rPr>
              <w:t>RECURSOS COMPROMETIDOS COM OPERAÇÕES DE CRÉDITO................</w:t>
            </w:r>
          </w:p>
        </w:tc>
        <w:tc>
          <w:tcPr>
            <w:tcW w:w="1236" w:type="dxa"/>
            <w:tcBorders>
              <w:top w:val="nil"/>
              <w:bottom w:val="nil"/>
            </w:tcBorders>
          </w:tcPr>
          <w:p>
            <w:pPr>
              <w:pStyle w:val="TableParagraph"/>
              <w:spacing w:line="111" w:lineRule="exact" w:before="6"/>
              <w:ind w:left="62" w:right="22"/>
              <w:jc w:val="center"/>
              <w:rPr>
                <w:sz w:val="11"/>
              </w:rPr>
            </w:pPr>
            <w:r>
              <w:rPr>
                <w:w w:val="105"/>
                <w:sz w:val="11"/>
              </w:rPr>
              <w:t>(Nota 4.b.1)</w:t>
            </w:r>
          </w:p>
        </w:tc>
        <w:tc>
          <w:tcPr>
            <w:tcW w:w="1265" w:type="dxa"/>
            <w:tcBorders>
              <w:top w:val="nil"/>
              <w:bottom w:val="nil"/>
            </w:tcBorders>
          </w:tcPr>
          <w:p>
            <w:pPr>
              <w:pStyle w:val="TableParagraph"/>
              <w:spacing w:line="111" w:lineRule="exact" w:before="6"/>
              <w:ind w:right="37"/>
              <w:rPr>
                <w:sz w:val="11"/>
              </w:rPr>
            </w:pPr>
            <w:r>
              <w:rPr>
                <w:w w:val="105"/>
                <w:sz w:val="11"/>
              </w:rPr>
              <w:t>16.092.198</w:t>
            </w:r>
          </w:p>
        </w:tc>
        <w:tc>
          <w:tcPr>
            <w:tcW w:w="1265" w:type="dxa"/>
            <w:tcBorders>
              <w:top w:val="nil"/>
              <w:bottom w:val="nil"/>
            </w:tcBorders>
          </w:tcPr>
          <w:p>
            <w:pPr>
              <w:pStyle w:val="TableParagraph"/>
              <w:spacing w:line="111" w:lineRule="exact" w:before="6"/>
              <w:ind w:right="36"/>
              <w:rPr>
                <w:sz w:val="11"/>
              </w:rPr>
            </w:pPr>
            <w:r>
              <w:rPr>
                <w:w w:val="105"/>
                <w:sz w:val="11"/>
              </w:rPr>
              <w:t>6.543.703</w:t>
            </w:r>
          </w:p>
        </w:tc>
        <w:tc>
          <w:tcPr>
            <w:tcW w:w="4260" w:type="dxa"/>
            <w:tcBorders>
              <w:top w:val="nil"/>
              <w:bottom w:val="nil"/>
            </w:tcBorders>
          </w:tcPr>
          <w:p>
            <w:pPr>
              <w:pStyle w:val="TableParagraph"/>
              <w:spacing w:line="111" w:lineRule="exact" w:before="6"/>
              <w:ind w:right="-44"/>
              <w:rPr>
                <w:sz w:val="11"/>
              </w:rPr>
            </w:pPr>
            <w:r>
              <w:rPr>
                <w:w w:val="105"/>
                <w:sz w:val="11"/>
              </w:rPr>
              <w:t>Provisões para Pagamentos a Efetuar.................................................................</w:t>
            </w:r>
          </w:p>
        </w:tc>
        <w:tc>
          <w:tcPr>
            <w:tcW w:w="1217"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spacing w:line="111" w:lineRule="exact" w:before="6"/>
              <w:ind w:right="36"/>
              <w:rPr>
                <w:sz w:val="11"/>
              </w:rPr>
            </w:pPr>
            <w:r>
              <w:rPr>
                <w:w w:val="105"/>
                <w:sz w:val="11"/>
              </w:rPr>
              <w:t>59</w:t>
            </w:r>
          </w:p>
        </w:tc>
        <w:tc>
          <w:tcPr>
            <w:tcW w:w="1265" w:type="dxa"/>
            <w:tcBorders>
              <w:top w:val="nil"/>
              <w:bottom w:val="nil"/>
            </w:tcBorders>
          </w:tcPr>
          <w:p>
            <w:pPr>
              <w:pStyle w:val="TableParagraph"/>
              <w:spacing w:line="111" w:lineRule="exact" w:before="6"/>
              <w:ind w:right="36"/>
              <w:rPr>
                <w:sz w:val="11"/>
              </w:rPr>
            </w:pPr>
            <w:r>
              <w:rPr>
                <w:w w:val="105"/>
                <w:sz w:val="11"/>
              </w:rPr>
              <w:t>35</w:t>
            </w:r>
          </w:p>
        </w:tc>
      </w:tr>
      <w:tr>
        <w:trPr>
          <w:trHeight w:val="136" w:hRule="atLeast"/>
        </w:trPr>
        <w:tc>
          <w:tcPr>
            <w:tcW w:w="4260" w:type="dxa"/>
            <w:tcBorders>
              <w:top w:val="nil"/>
              <w:bottom w:val="nil"/>
            </w:tcBorders>
          </w:tcPr>
          <w:p>
            <w:pPr>
              <w:pStyle w:val="TableParagraph"/>
              <w:spacing w:line="111" w:lineRule="exact" w:before="6"/>
              <w:rPr>
                <w:sz w:val="11"/>
              </w:rPr>
            </w:pPr>
            <w:r>
              <w:rPr>
                <w:w w:val="105"/>
                <w:sz w:val="11"/>
              </w:rPr>
              <w:t>VALORES A RECEBER-CEF-EQUALIZ. BONUS ADIMPL-PROFROTA............</w:t>
            </w:r>
          </w:p>
        </w:tc>
        <w:tc>
          <w:tcPr>
            <w:tcW w:w="1236"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spacing w:line="111" w:lineRule="exact" w:before="6"/>
              <w:ind w:right="37"/>
              <w:rPr>
                <w:sz w:val="11"/>
              </w:rPr>
            </w:pPr>
            <w:r>
              <w:rPr>
                <w:w w:val="105"/>
                <w:sz w:val="11"/>
              </w:rPr>
              <w:t>267</w:t>
            </w:r>
          </w:p>
        </w:tc>
        <w:tc>
          <w:tcPr>
            <w:tcW w:w="1265" w:type="dxa"/>
            <w:tcBorders>
              <w:top w:val="nil"/>
              <w:bottom w:val="nil"/>
            </w:tcBorders>
          </w:tcPr>
          <w:p>
            <w:pPr>
              <w:pStyle w:val="TableParagraph"/>
              <w:spacing w:line="111" w:lineRule="exact" w:before="6"/>
              <w:ind w:right="36"/>
              <w:rPr>
                <w:sz w:val="11"/>
              </w:rPr>
            </w:pPr>
            <w:r>
              <w:rPr>
                <w:w w:val="105"/>
                <w:sz w:val="11"/>
              </w:rPr>
              <w:t>285</w:t>
            </w:r>
          </w:p>
        </w:tc>
        <w:tc>
          <w:tcPr>
            <w:tcW w:w="4260" w:type="dxa"/>
            <w:tcBorders>
              <w:top w:val="nil"/>
              <w:bottom w:val="nil"/>
            </w:tcBorders>
          </w:tcPr>
          <w:p>
            <w:pPr>
              <w:pStyle w:val="TableParagraph"/>
              <w:jc w:val="left"/>
              <w:rPr>
                <w:rFonts w:ascii="Times New Roman"/>
                <w:sz w:val="8"/>
              </w:rPr>
            </w:pPr>
          </w:p>
        </w:tc>
        <w:tc>
          <w:tcPr>
            <w:tcW w:w="1217"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r>
      <w:tr>
        <w:trPr>
          <w:trHeight w:val="136" w:hRule="atLeast"/>
        </w:trPr>
        <w:tc>
          <w:tcPr>
            <w:tcW w:w="4260" w:type="dxa"/>
            <w:tcBorders>
              <w:top w:val="nil"/>
              <w:bottom w:val="nil"/>
            </w:tcBorders>
          </w:tcPr>
          <w:p>
            <w:pPr>
              <w:pStyle w:val="TableParagraph"/>
              <w:spacing w:line="111" w:lineRule="exact" w:before="6"/>
              <w:ind w:right="-15"/>
              <w:rPr>
                <w:sz w:val="11"/>
              </w:rPr>
            </w:pPr>
            <w:r>
              <w:rPr>
                <w:w w:val="105"/>
                <w:sz w:val="11"/>
              </w:rPr>
              <w:t>CRÉDITOS VINCULADOS .................................................................................</w:t>
            </w:r>
          </w:p>
        </w:tc>
        <w:tc>
          <w:tcPr>
            <w:tcW w:w="1236"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spacing w:line="111" w:lineRule="exact" w:before="6"/>
              <w:ind w:right="37"/>
              <w:rPr>
                <w:sz w:val="11"/>
              </w:rPr>
            </w:pPr>
            <w:r>
              <w:rPr>
                <w:w w:val="105"/>
                <w:sz w:val="11"/>
              </w:rPr>
              <w:t>107</w:t>
            </w:r>
          </w:p>
        </w:tc>
        <w:tc>
          <w:tcPr>
            <w:tcW w:w="1265" w:type="dxa"/>
            <w:tcBorders>
              <w:top w:val="nil"/>
              <w:bottom w:val="nil"/>
            </w:tcBorders>
          </w:tcPr>
          <w:p>
            <w:pPr>
              <w:pStyle w:val="TableParagraph"/>
              <w:spacing w:line="111" w:lineRule="exact" w:before="6"/>
              <w:ind w:right="36"/>
              <w:rPr>
                <w:sz w:val="11"/>
              </w:rPr>
            </w:pPr>
            <w:r>
              <w:rPr>
                <w:w w:val="105"/>
                <w:sz w:val="11"/>
              </w:rPr>
              <w:t>83</w:t>
            </w:r>
          </w:p>
        </w:tc>
        <w:tc>
          <w:tcPr>
            <w:tcW w:w="4260" w:type="dxa"/>
            <w:tcBorders>
              <w:top w:val="nil"/>
              <w:bottom w:val="nil"/>
            </w:tcBorders>
          </w:tcPr>
          <w:p>
            <w:pPr>
              <w:pStyle w:val="TableParagraph"/>
              <w:spacing w:line="111" w:lineRule="exact" w:before="6"/>
              <w:ind w:left="23" w:right="-29"/>
              <w:jc w:val="left"/>
              <w:rPr>
                <w:b/>
                <w:sz w:val="11"/>
              </w:rPr>
            </w:pPr>
            <w:r>
              <w:rPr>
                <w:b/>
                <w:w w:val="105"/>
                <w:sz w:val="11"/>
              </w:rPr>
              <w:t>PATRIMÔNIO LÍQUIDO</w:t>
            </w:r>
            <w:r>
              <w:rPr>
                <w:b/>
                <w:spacing w:val="-4"/>
                <w:w w:val="105"/>
                <w:sz w:val="11"/>
              </w:rPr>
              <w:t> </w:t>
            </w:r>
            <w:r>
              <w:rPr>
                <w:b/>
                <w:w w:val="105"/>
                <w:sz w:val="11"/>
              </w:rPr>
              <w:t>.......................................................................................</w:t>
            </w:r>
          </w:p>
        </w:tc>
        <w:tc>
          <w:tcPr>
            <w:tcW w:w="1217" w:type="dxa"/>
            <w:tcBorders>
              <w:top w:val="nil"/>
              <w:bottom w:val="nil"/>
            </w:tcBorders>
          </w:tcPr>
          <w:p>
            <w:pPr>
              <w:pStyle w:val="TableParagraph"/>
              <w:spacing w:line="111" w:lineRule="exact" w:before="6"/>
              <w:ind w:left="356"/>
              <w:jc w:val="left"/>
              <w:rPr>
                <w:sz w:val="11"/>
              </w:rPr>
            </w:pPr>
            <w:r>
              <w:rPr>
                <w:w w:val="105"/>
                <w:sz w:val="11"/>
              </w:rPr>
              <w:t>(Nota 4.c)</w:t>
            </w:r>
          </w:p>
        </w:tc>
        <w:tc>
          <w:tcPr>
            <w:tcW w:w="1265" w:type="dxa"/>
            <w:tcBorders>
              <w:top w:val="nil"/>
              <w:bottom w:val="nil"/>
            </w:tcBorders>
          </w:tcPr>
          <w:p>
            <w:pPr>
              <w:pStyle w:val="TableParagraph"/>
              <w:spacing w:line="111" w:lineRule="exact" w:before="6"/>
              <w:ind w:right="36"/>
              <w:rPr>
                <w:b/>
                <w:sz w:val="11"/>
              </w:rPr>
            </w:pPr>
            <w:r>
              <w:rPr>
                <w:b/>
                <w:w w:val="105"/>
                <w:sz w:val="11"/>
              </w:rPr>
              <w:t>86.095.353</w:t>
            </w:r>
          </w:p>
        </w:tc>
        <w:tc>
          <w:tcPr>
            <w:tcW w:w="1265" w:type="dxa"/>
            <w:tcBorders>
              <w:top w:val="nil"/>
              <w:bottom w:val="nil"/>
            </w:tcBorders>
          </w:tcPr>
          <w:p>
            <w:pPr>
              <w:pStyle w:val="TableParagraph"/>
              <w:spacing w:line="111" w:lineRule="exact" w:before="6"/>
              <w:ind w:right="36"/>
              <w:rPr>
                <w:b/>
                <w:sz w:val="11"/>
              </w:rPr>
            </w:pPr>
            <w:r>
              <w:rPr>
                <w:b/>
                <w:w w:val="105"/>
                <w:sz w:val="11"/>
              </w:rPr>
              <w:t>78.681.595</w:t>
            </w:r>
          </w:p>
        </w:tc>
      </w:tr>
      <w:tr>
        <w:trPr>
          <w:trHeight w:val="141" w:hRule="atLeast"/>
        </w:trPr>
        <w:tc>
          <w:tcPr>
            <w:tcW w:w="4260" w:type="dxa"/>
            <w:tcBorders>
              <w:top w:val="nil"/>
              <w:bottom w:val="nil"/>
            </w:tcBorders>
          </w:tcPr>
          <w:p>
            <w:pPr>
              <w:pStyle w:val="TableParagraph"/>
              <w:spacing w:line="116" w:lineRule="exact" w:before="6"/>
              <w:ind w:right="-29"/>
              <w:rPr>
                <w:sz w:val="11"/>
              </w:rPr>
            </w:pPr>
            <w:r>
              <w:rPr>
                <w:w w:val="105"/>
                <w:sz w:val="11"/>
              </w:rPr>
              <w:t>Crédito Rural - Proagro a Receber.....................................................................</w:t>
            </w:r>
          </w:p>
        </w:tc>
        <w:tc>
          <w:tcPr>
            <w:tcW w:w="1236"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spacing w:line="116" w:lineRule="exact" w:before="6"/>
              <w:ind w:right="37"/>
              <w:rPr>
                <w:sz w:val="11"/>
              </w:rPr>
            </w:pPr>
            <w:r>
              <w:rPr>
                <w:w w:val="105"/>
                <w:sz w:val="11"/>
              </w:rPr>
              <w:t>107</w:t>
            </w:r>
          </w:p>
        </w:tc>
        <w:tc>
          <w:tcPr>
            <w:tcW w:w="1265" w:type="dxa"/>
            <w:tcBorders>
              <w:top w:val="nil"/>
              <w:bottom w:val="nil"/>
            </w:tcBorders>
          </w:tcPr>
          <w:p>
            <w:pPr>
              <w:pStyle w:val="TableParagraph"/>
              <w:spacing w:line="116" w:lineRule="exact" w:before="6"/>
              <w:ind w:right="36"/>
              <w:rPr>
                <w:sz w:val="11"/>
              </w:rPr>
            </w:pPr>
            <w:r>
              <w:rPr>
                <w:w w:val="105"/>
                <w:sz w:val="11"/>
              </w:rPr>
              <w:t>83</w:t>
            </w:r>
          </w:p>
        </w:tc>
        <w:tc>
          <w:tcPr>
            <w:tcW w:w="4260" w:type="dxa"/>
            <w:tcBorders>
              <w:top w:val="nil"/>
              <w:bottom w:val="nil"/>
            </w:tcBorders>
          </w:tcPr>
          <w:p>
            <w:pPr>
              <w:pStyle w:val="TableParagraph"/>
              <w:spacing w:line="116" w:lineRule="exact" w:before="6"/>
              <w:ind w:left="90"/>
              <w:jc w:val="left"/>
              <w:rPr>
                <w:sz w:val="11"/>
              </w:rPr>
            </w:pPr>
            <w:r>
              <w:rPr>
                <w:w w:val="105"/>
                <w:sz w:val="11"/>
              </w:rPr>
              <w:t>TRANSFERÊNCIAS DA UNIÃO:</w:t>
            </w:r>
          </w:p>
        </w:tc>
        <w:tc>
          <w:tcPr>
            <w:tcW w:w="1217"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r>
      <w:tr>
        <w:trPr>
          <w:trHeight w:val="146" w:hRule="atLeast"/>
        </w:trPr>
        <w:tc>
          <w:tcPr>
            <w:tcW w:w="4260" w:type="dxa"/>
            <w:tcBorders>
              <w:top w:val="nil"/>
              <w:bottom w:val="nil"/>
            </w:tcBorders>
          </w:tcPr>
          <w:p>
            <w:pPr>
              <w:pStyle w:val="TableParagraph"/>
              <w:spacing w:line="116" w:lineRule="exact" w:before="10"/>
              <w:ind w:right="-15"/>
              <w:rPr>
                <w:sz w:val="11"/>
              </w:rPr>
            </w:pPr>
            <w:r>
              <w:rPr>
                <w:w w:val="105"/>
                <w:sz w:val="11"/>
              </w:rPr>
              <w:t>DEVEDORES POR REPASSES.........................................................................</w:t>
            </w:r>
          </w:p>
        </w:tc>
        <w:tc>
          <w:tcPr>
            <w:tcW w:w="1236"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spacing w:line="116" w:lineRule="exact" w:before="10"/>
              <w:ind w:right="37"/>
              <w:rPr>
                <w:sz w:val="11"/>
              </w:rPr>
            </w:pPr>
            <w:r>
              <w:rPr>
                <w:w w:val="105"/>
                <w:sz w:val="11"/>
              </w:rPr>
              <w:t>58.078</w:t>
            </w:r>
          </w:p>
        </w:tc>
        <w:tc>
          <w:tcPr>
            <w:tcW w:w="1265" w:type="dxa"/>
            <w:tcBorders>
              <w:top w:val="nil"/>
              <w:bottom w:val="nil"/>
            </w:tcBorders>
          </w:tcPr>
          <w:p>
            <w:pPr>
              <w:pStyle w:val="TableParagraph"/>
              <w:spacing w:line="116" w:lineRule="exact" w:before="10"/>
              <w:ind w:right="36"/>
              <w:rPr>
                <w:sz w:val="11"/>
              </w:rPr>
            </w:pPr>
            <w:r>
              <w:rPr>
                <w:w w:val="105"/>
                <w:sz w:val="11"/>
              </w:rPr>
              <w:t>62.543</w:t>
            </w:r>
          </w:p>
        </w:tc>
        <w:tc>
          <w:tcPr>
            <w:tcW w:w="4260" w:type="dxa"/>
            <w:tcBorders>
              <w:top w:val="nil"/>
              <w:bottom w:val="nil"/>
            </w:tcBorders>
          </w:tcPr>
          <w:p>
            <w:pPr>
              <w:pStyle w:val="TableParagraph"/>
              <w:spacing w:line="116" w:lineRule="exact" w:before="10"/>
              <w:ind w:right="-15"/>
              <w:rPr>
                <w:sz w:val="11"/>
              </w:rPr>
            </w:pPr>
            <w:r>
              <w:rPr>
                <w:w w:val="105"/>
                <w:sz w:val="11"/>
              </w:rPr>
              <w:t>No Semestre.....................................................................................................</w:t>
            </w:r>
          </w:p>
        </w:tc>
        <w:tc>
          <w:tcPr>
            <w:tcW w:w="1217"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spacing w:line="116" w:lineRule="exact" w:before="10"/>
              <w:ind w:right="36"/>
              <w:rPr>
                <w:sz w:val="11"/>
              </w:rPr>
            </w:pPr>
            <w:r>
              <w:rPr>
                <w:w w:val="105"/>
                <w:sz w:val="11"/>
              </w:rPr>
              <w:t>4.363.712</w:t>
            </w:r>
          </w:p>
        </w:tc>
        <w:tc>
          <w:tcPr>
            <w:tcW w:w="1265" w:type="dxa"/>
            <w:tcBorders>
              <w:top w:val="nil"/>
              <w:bottom w:val="nil"/>
            </w:tcBorders>
          </w:tcPr>
          <w:p>
            <w:pPr>
              <w:pStyle w:val="TableParagraph"/>
              <w:spacing w:line="116" w:lineRule="exact" w:before="10"/>
              <w:ind w:right="36"/>
              <w:rPr>
                <w:sz w:val="11"/>
              </w:rPr>
            </w:pPr>
            <w:r>
              <w:rPr>
                <w:w w:val="105"/>
                <w:sz w:val="11"/>
              </w:rPr>
              <w:t>4.074.698</w:t>
            </w:r>
          </w:p>
        </w:tc>
      </w:tr>
      <w:tr>
        <w:trPr>
          <w:trHeight w:val="146" w:hRule="atLeast"/>
        </w:trPr>
        <w:tc>
          <w:tcPr>
            <w:tcW w:w="4260" w:type="dxa"/>
            <w:tcBorders>
              <w:top w:val="nil"/>
              <w:bottom w:val="nil"/>
            </w:tcBorders>
          </w:tcPr>
          <w:p>
            <w:pPr>
              <w:pStyle w:val="TableParagraph"/>
              <w:spacing w:line="116" w:lineRule="exact" w:before="10"/>
              <w:ind w:right="-29"/>
              <w:rPr>
                <w:sz w:val="11"/>
              </w:rPr>
            </w:pPr>
            <w:r>
              <w:rPr>
                <w:w w:val="105"/>
                <w:sz w:val="11"/>
              </w:rPr>
              <w:t>Devedores por Repasses-Outras Instituições ...................................................</w:t>
            </w:r>
          </w:p>
        </w:tc>
        <w:tc>
          <w:tcPr>
            <w:tcW w:w="1236"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spacing w:line="116" w:lineRule="exact" w:before="10"/>
              <w:ind w:right="37"/>
              <w:rPr>
                <w:sz w:val="11"/>
              </w:rPr>
            </w:pPr>
            <w:r>
              <w:rPr>
                <w:w w:val="105"/>
                <w:sz w:val="11"/>
              </w:rPr>
              <w:t>58.078</w:t>
            </w:r>
          </w:p>
        </w:tc>
        <w:tc>
          <w:tcPr>
            <w:tcW w:w="1265" w:type="dxa"/>
            <w:tcBorders>
              <w:top w:val="nil"/>
              <w:bottom w:val="nil"/>
            </w:tcBorders>
          </w:tcPr>
          <w:p>
            <w:pPr>
              <w:pStyle w:val="TableParagraph"/>
              <w:spacing w:line="116" w:lineRule="exact" w:before="10"/>
              <w:ind w:right="36"/>
              <w:rPr>
                <w:sz w:val="11"/>
              </w:rPr>
            </w:pPr>
            <w:r>
              <w:rPr>
                <w:w w:val="105"/>
                <w:sz w:val="11"/>
              </w:rPr>
              <w:t>62.543</w:t>
            </w:r>
          </w:p>
        </w:tc>
        <w:tc>
          <w:tcPr>
            <w:tcW w:w="4260" w:type="dxa"/>
            <w:tcBorders>
              <w:top w:val="nil"/>
              <w:bottom w:val="nil"/>
            </w:tcBorders>
          </w:tcPr>
          <w:p>
            <w:pPr>
              <w:pStyle w:val="TableParagraph"/>
              <w:spacing w:line="116" w:lineRule="exact" w:before="10"/>
              <w:ind w:right="-29"/>
              <w:rPr>
                <w:sz w:val="11"/>
              </w:rPr>
            </w:pPr>
            <w:r>
              <w:rPr>
                <w:w w:val="105"/>
                <w:sz w:val="11"/>
              </w:rPr>
              <w:t>Em Exercícios Anteriores..................................................................................</w:t>
            </w:r>
          </w:p>
        </w:tc>
        <w:tc>
          <w:tcPr>
            <w:tcW w:w="1217"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spacing w:line="116" w:lineRule="exact" w:before="10"/>
              <w:ind w:right="36"/>
              <w:rPr>
                <w:sz w:val="11"/>
              </w:rPr>
            </w:pPr>
            <w:r>
              <w:rPr>
                <w:w w:val="105"/>
                <w:sz w:val="11"/>
              </w:rPr>
              <w:t>82.964.173</w:t>
            </w:r>
          </w:p>
        </w:tc>
        <w:tc>
          <w:tcPr>
            <w:tcW w:w="1265" w:type="dxa"/>
            <w:tcBorders>
              <w:top w:val="nil"/>
              <w:bottom w:val="nil"/>
            </w:tcBorders>
          </w:tcPr>
          <w:p>
            <w:pPr>
              <w:pStyle w:val="TableParagraph"/>
              <w:spacing w:line="116" w:lineRule="exact" w:before="10"/>
              <w:ind w:right="36"/>
              <w:rPr>
                <w:sz w:val="11"/>
              </w:rPr>
            </w:pPr>
            <w:r>
              <w:rPr>
                <w:w w:val="105"/>
                <w:sz w:val="11"/>
              </w:rPr>
              <w:t>75.483.627</w:t>
            </w:r>
          </w:p>
        </w:tc>
      </w:tr>
      <w:tr>
        <w:trPr>
          <w:trHeight w:val="146" w:hRule="atLeast"/>
        </w:trPr>
        <w:tc>
          <w:tcPr>
            <w:tcW w:w="4260" w:type="dxa"/>
            <w:tcBorders>
              <w:top w:val="nil"/>
              <w:bottom w:val="nil"/>
            </w:tcBorders>
          </w:tcPr>
          <w:p>
            <w:pPr>
              <w:pStyle w:val="TableParagraph"/>
              <w:spacing w:line="116" w:lineRule="exact" w:before="10"/>
              <w:ind w:right="-29"/>
              <w:rPr>
                <w:sz w:val="11"/>
              </w:rPr>
            </w:pPr>
            <w:r>
              <w:rPr>
                <w:w w:val="105"/>
                <w:sz w:val="11"/>
              </w:rPr>
              <w:t>OPERAÇÕES DE CRÉDITO ..............................................................................</w:t>
            </w:r>
          </w:p>
        </w:tc>
        <w:tc>
          <w:tcPr>
            <w:tcW w:w="1236" w:type="dxa"/>
            <w:tcBorders>
              <w:top w:val="nil"/>
              <w:bottom w:val="nil"/>
            </w:tcBorders>
          </w:tcPr>
          <w:p>
            <w:pPr>
              <w:pStyle w:val="TableParagraph"/>
              <w:spacing w:line="116" w:lineRule="exact" w:before="10"/>
              <w:ind w:left="65" w:right="22"/>
              <w:jc w:val="center"/>
              <w:rPr>
                <w:sz w:val="11"/>
              </w:rPr>
            </w:pPr>
            <w:r>
              <w:rPr>
                <w:w w:val="105"/>
                <w:sz w:val="11"/>
              </w:rPr>
              <w:t>(Nota 4.b.2 e Nota 6)</w:t>
            </w:r>
          </w:p>
        </w:tc>
        <w:tc>
          <w:tcPr>
            <w:tcW w:w="1265" w:type="dxa"/>
            <w:tcBorders>
              <w:top w:val="nil"/>
              <w:bottom w:val="nil"/>
            </w:tcBorders>
          </w:tcPr>
          <w:p>
            <w:pPr>
              <w:pStyle w:val="TableParagraph"/>
              <w:spacing w:line="116" w:lineRule="exact" w:before="10"/>
              <w:ind w:right="37"/>
              <w:rPr>
                <w:sz w:val="11"/>
              </w:rPr>
            </w:pPr>
            <w:r>
              <w:rPr>
                <w:w w:val="105"/>
                <w:sz w:val="11"/>
              </w:rPr>
              <w:t>13.241.685</w:t>
            </w:r>
          </w:p>
        </w:tc>
        <w:tc>
          <w:tcPr>
            <w:tcW w:w="1265" w:type="dxa"/>
            <w:tcBorders>
              <w:top w:val="nil"/>
              <w:bottom w:val="nil"/>
            </w:tcBorders>
          </w:tcPr>
          <w:p>
            <w:pPr>
              <w:pStyle w:val="TableParagraph"/>
              <w:spacing w:line="116" w:lineRule="exact" w:before="10"/>
              <w:ind w:right="36"/>
              <w:rPr>
                <w:sz w:val="11"/>
              </w:rPr>
            </w:pPr>
            <w:r>
              <w:rPr>
                <w:w w:val="105"/>
                <w:sz w:val="11"/>
              </w:rPr>
              <w:t>12.158.130</w:t>
            </w:r>
          </w:p>
        </w:tc>
        <w:tc>
          <w:tcPr>
            <w:tcW w:w="4260" w:type="dxa"/>
            <w:tcBorders>
              <w:top w:val="nil"/>
              <w:bottom w:val="nil"/>
            </w:tcBorders>
          </w:tcPr>
          <w:p>
            <w:pPr>
              <w:pStyle w:val="TableParagraph"/>
              <w:spacing w:line="116" w:lineRule="exact" w:before="10"/>
              <w:ind w:right="-29"/>
              <w:rPr>
                <w:sz w:val="11"/>
              </w:rPr>
            </w:pPr>
            <w:r>
              <w:rPr>
                <w:w w:val="105"/>
                <w:sz w:val="11"/>
              </w:rPr>
              <w:t>RESULTADOS DE EXERCÍCIOS ANTERIORES................................................</w:t>
            </w:r>
          </w:p>
        </w:tc>
        <w:tc>
          <w:tcPr>
            <w:tcW w:w="1217"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spacing w:line="116" w:lineRule="exact" w:before="10"/>
              <w:rPr>
                <w:sz w:val="11"/>
              </w:rPr>
            </w:pPr>
            <w:r>
              <w:rPr>
                <w:w w:val="105"/>
                <w:sz w:val="11"/>
              </w:rPr>
              <w:t>(929.634)</w:t>
            </w:r>
          </w:p>
        </w:tc>
        <w:tc>
          <w:tcPr>
            <w:tcW w:w="1265" w:type="dxa"/>
            <w:tcBorders>
              <w:top w:val="nil"/>
              <w:bottom w:val="nil"/>
            </w:tcBorders>
          </w:tcPr>
          <w:p>
            <w:pPr>
              <w:pStyle w:val="TableParagraph"/>
              <w:spacing w:line="116" w:lineRule="exact" w:before="10"/>
              <w:rPr>
                <w:sz w:val="11"/>
              </w:rPr>
            </w:pPr>
            <w:r>
              <w:rPr>
                <w:w w:val="105"/>
                <w:sz w:val="11"/>
              </w:rPr>
              <w:t>(982.236)</w:t>
            </w:r>
          </w:p>
        </w:tc>
      </w:tr>
      <w:tr>
        <w:trPr>
          <w:trHeight w:val="146" w:hRule="atLeast"/>
        </w:trPr>
        <w:tc>
          <w:tcPr>
            <w:tcW w:w="4260" w:type="dxa"/>
            <w:tcBorders>
              <w:top w:val="nil"/>
              <w:bottom w:val="nil"/>
            </w:tcBorders>
          </w:tcPr>
          <w:p>
            <w:pPr>
              <w:pStyle w:val="TableParagraph"/>
              <w:spacing w:line="116" w:lineRule="exact" w:before="10"/>
              <w:ind w:right="-15"/>
              <w:rPr>
                <w:sz w:val="11"/>
              </w:rPr>
            </w:pPr>
            <w:r>
              <w:rPr>
                <w:w w:val="105"/>
                <w:sz w:val="11"/>
              </w:rPr>
              <w:t>Financiamentos................................................................................................</w:t>
            </w:r>
          </w:p>
        </w:tc>
        <w:tc>
          <w:tcPr>
            <w:tcW w:w="1236"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spacing w:line="116" w:lineRule="exact" w:before="10"/>
              <w:ind w:right="37"/>
              <w:rPr>
                <w:sz w:val="11"/>
              </w:rPr>
            </w:pPr>
            <w:r>
              <w:rPr>
                <w:w w:val="105"/>
                <w:sz w:val="11"/>
              </w:rPr>
              <w:t>6.617.389</w:t>
            </w:r>
          </w:p>
        </w:tc>
        <w:tc>
          <w:tcPr>
            <w:tcW w:w="1265" w:type="dxa"/>
            <w:tcBorders>
              <w:top w:val="nil"/>
              <w:bottom w:val="nil"/>
            </w:tcBorders>
          </w:tcPr>
          <w:p>
            <w:pPr>
              <w:pStyle w:val="TableParagraph"/>
              <w:spacing w:line="116" w:lineRule="exact" w:before="10"/>
              <w:ind w:right="36"/>
              <w:rPr>
                <w:sz w:val="11"/>
              </w:rPr>
            </w:pPr>
            <w:r>
              <w:rPr>
                <w:w w:val="105"/>
                <w:sz w:val="11"/>
              </w:rPr>
              <w:t>6.150.691</w:t>
            </w:r>
          </w:p>
        </w:tc>
        <w:tc>
          <w:tcPr>
            <w:tcW w:w="4260" w:type="dxa"/>
            <w:tcBorders>
              <w:top w:val="nil"/>
              <w:bottom w:val="nil"/>
            </w:tcBorders>
          </w:tcPr>
          <w:p>
            <w:pPr>
              <w:pStyle w:val="TableParagraph"/>
              <w:spacing w:line="116" w:lineRule="exact" w:before="10"/>
              <w:ind w:right="-15"/>
              <w:rPr>
                <w:sz w:val="11"/>
              </w:rPr>
            </w:pPr>
            <w:r>
              <w:rPr>
                <w:w w:val="105"/>
                <w:sz w:val="11"/>
              </w:rPr>
              <w:t>RESULTADO DO SEMESTRE............................................................................</w:t>
            </w:r>
          </w:p>
        </w:tc>
        <w:tc>
          <w:tcPr>
            <w:tcW w:w="1217"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spacing w:line="116" w:lineRule="exact" w:before="10"/>
              <w:rPr>
                <w:sz w:val="11"/>
              </w:rPr>
            </w:pPr>
            <w:r>
              <w:rPr>
                <w:w w:val="105"/>
                <w:sz w:val="11"/>
              </w:rPr>
              <w:t>(302.898)</w:t>
            </w:r>
          </w:p>
        </w:tc>
        <w:tc>
          <w:tcPr>
            <w:tcW w:w="1265" w:type="dxa"/>
            <w:tcBorders>
              <w:top w:val="nil"/>
              <w:bottom w:val="nil"/>
            </w:tcBorders>
          </w:tcPr>
          <w:p>
            <w:pPr>
              <w:pStyle w:val="TableParagraph"/>
              <w:spacing w:line="116" w:lineRule="exact" w:before="10"/>
              <w:ind w:right="36"/>
              <w:rPr>
                <w:sz w:val="11"/>
              </w:rPr>
            </w:pPr>
            <w:r>
              <w:rPr>
                <w:w w:val="105"/>
                <w:sz w:val="11"/>
              </w:rPr>
              <w:t>105.506</w:t>
            </w:r>
          </w:p>
        </w:tc>
      </w:tr>
      <w:tr>
        <w:trPr>
          <w:trHeight w:val="146" w:hRule="atLeast"/>
        </w:trPr>
        <w:tc>
          <w:tcPr>
            <w:tcW w:w="4260" w:type="dxa"/>
            <w:tcBorders>
              <w:top w:val="nil"/>
              <w:bottom w:val="nil"/>
            </w:tcBorders>
          </w:tcPr>
          <w:p>
            <w:pPr>
              <w:pStyle w:val="TableParagraph"/>
              <w:spacing w:line="116" w:lineRule="exact" w:before="10"/>
              <w:ind w:right="-44"/>
              <w:rPr>
                <w:sz w:val="11"/>
              </w:rPr>
            </w:pPr>
            <w:r>
              <w:rPr>
                <w:w w:val="105"/>
                <w:sz w:val="11"/>
              </w:rPr>
              <w:t>Financiamentos a Exportação............................................................................</w:t>
            </w:r>
          </w:p>
        </w:tc>
        <w:tc>
          <w:tcPr>
            <w:tcW w:w="1236"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spacing w:line="116" w:lineRule="exact" w:before="10"/>
              <w:ind w:right="37"/>
              <w:rPr>
                <w:sz w:val="11"/>
              </w:rPr>
            </w:pPr>
            <w:r>
              <w:rPr>
                <w:w w:val="105"/>
                <w:sz w:val="11"/>
              </w:rPr>
              <w:t>173.709</w:t>
            </w:r>
          </w:p>
        </w:tc>
        <w:tc>
          <w:tcPr>
            <w:tcW w:w="1265" w:type="dxa"/>
            <w:tcBorders>
              <w:top w:val="nil"/>
              <w:bottom w:val="nil"/>
            </w:tcBorders>
          </w:tcPr>
          <w:p>
            <w:pPr>
              <w:pStyle w:val="TableParagraph"/>
              <w:spacing w:line="116" w:lineRule="exact" w:before="10"/>
              <w:ind w:right="36"/>
              <w:rPr>
                <w:sz w:val="11"/>
              </w:rPr>
            </w:pPr>
            <w:r>
              <w:rPr>
                <w:w w:val="105"/>
                <w:sz w:val="11"/>
              </w:rPr>
              <w:t>101.296</w:t>
            </w:r>
          </w:p>
        </w:tc>
        <w:tc>
          <w:tcPr>
            <w:tcW w:w="4260" w:type="dxa"/>
            <w:tcBorders>
              <w:top w:val="nil"/>
              <w:bottom w:val="nil"/>
            </w:tcBorders>
          </w:tcPr>
          <w:p>
            <w:pPr>
              <w:pStyle w:val="TableParagraph"/>
              <w:jc w:val="left"/>
              <w:rPr>
                <w:rFonts w:ascii="Times New Roman"/>
                <w:sz w:val="8"/>
              </w:rPr>
            </w:pPr>
          </w:p>
        </w:tc>
        <w:tc>
          <w:tcPr>
            <w:tcW w:w="1217"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r>
      <w:tr>
        <w:trPr>
          <w:trHeight w:val="146" w:hRule="atLeast"/>
        </w:trPr>
        <w:tc>
          <w:tcPr>
            <w:tcW w:w="4260" w:type="dxa"/>
            <w:tcBorders>
              <w:top w:val="nil"/>
              <w:bottom w:val="nil"/>
            </w:tcBorders>
          </w:tcPr>
          <w:p>
            <w:pPr>
              <w:pStyle w:val="TableParagraph"/>
              <w:spacing w:line="116" w:lineRule="exact" w:before="10"/>
              <w:ind w:right="-29"/>
              <w:rPr>
                <w:sz w:val="11"/>
              </w:rPr>
            </w:pPr>
            <w:r>
              <w:rPr>
                <w:w w:val="105"/>
                <w:sz w:val="11"/>
              </w:rPr>
              <w:t>Financiamentos de Infraestrutura e Desenvolvimento........................................</w:t>
            </w:r>
          </w:p>
        </w:tc>
        <w:tc>
          <w:tcPr>
            <w:tcW w:w="1236"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spacing w:line="116" w:lineRule="exact" w:before="10"/>
              <w:ind w:right="37"/>
              <w:rPr>
                <w:sz w:val="11"/>
              </w:rPr>
            </w:pPr>
            <w:r>
              <w:rPr>
                <w:w w:val="105"/>
                <w:sz w:val="11"/>
              </w:rPr>
              <w:t>379.612</w:t>
            </w:r>
          </w:p>
        </w:tc>
        <w:tc>
          <w:tcPr>
            <w:tcW w:w="1265" w:type="dxa"/>
            <w:tcBorders>
              <w:top w:val="nil"/>
              <w:bottom w:val="nil"/>
            </w:tcBorders>
          </w:tcPr>
          <w:p>
            <w:pPr>
              <w:pStyle w:val="TableParagraph"/>
              <w:spacing w:line="116" w:lineRule="exact" w:before="10"/>
              <w:ind w:right="36"/>
              <w:rPr>
                <w:sz w:val="11"/>
              </w:rPr>
            </w:pPr>
            <w:r>
              <w:rPr>
                <w:w w:val="105"/>
                <w:sz w:val="11"/>
              </w:rPr>
              <w:t>268.522</w:t>
            </w:r>
          </w:p>
        </w:tc>
        <w:tc>
          <w:tcPr>
            <w:tcW w:w="4260" w:type="dxa"/>
            <w:tcBorders>
              <w:top w:val="nil"/>
              <w:bottom w:val="nil"/>
            </w:tcBorders>
          </w:tcPr>
          <w:p>
            <w:pPr>
              <w:pStyle w:val="TableParagraph"/>
              <w:jc w:val="left"/>
              <w:rPr>
                <w:rFonts w:ascii="Times New Roman"/>
                <w:sz w:val="8"/>
              </w:rPr>
            </w:pPr>
          </w:p>
        </w:tc>
        <w:tc>
          <w:tcPr>
            <w:tcW w:w="1217"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r>
      <w:tr>
        <w:trPr>
          <w:trHeight w:val="146" w:hRule="atLeast"/>
        </w:trPr>
        <w:tc>
          <w:tcPr>
            <w:tcW w:w="4260" w:type="dxa"/>
            <w:tcBorders>
              <w:top w:val="nil"/>
              <w:bottom w:val="nil"/>
            </w:tcBorders>
          </w:tcPr>
          <w:p>
            <w:pPr>
              <w:pStyle w:val="TableParagraph"/>
              <w:spacing w:line="116" w:lineRule="exact" w:before="10"/>
              <w:ind w:right="-29"/>
              <w:rPr>
                <w:sz w:val="11"/>
              </w:rPr>
            </w:pPr>
            <w:r>
              <w:rPr>
                <w:w w:val="105"/>
                <w:sz w:val="11"/>
              </w:rPr>
              <w:t>Financiamentos Agroindustriais.........................................................................</w:t>
            </w:r>
          </w:p>
        </w:tc>
        <w:tc>
          <w:tcPr>
            <w:tcW w:w="1236"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spacing w:line="116" w:lineRule="exact" w:before="10"/>
              <w:ind w:right="37"/>
              <w:rPr>
                <w:sz w:val="11"/>
              </w:rPr>
            </w:pPr>
            <w:r>
              <w:rPr>
                <w:w w:val="105"/>
                <w:sz w:val="11"/>
              </w:rPr>
              <w:t>250.889</w:t>
            </w:r>
          </w:p>
        </w:tc>
        <w:tc>
          <w:tcPr>
            <w:tcW w:w="1265" w:type="dxa"/>
            <w:tcBorders>
              <w:top w:val="nil"/>
              <w:bottom w:val="nil"/>
            </w:tcBorders>
          </w:tcPr>
          <w:p>
            <w:pPr>
              <w:pStyle w:val="TableParagraph"/>
              <w:spacing w:line="116" w:lineRule="exact" w:before="10"/>
              <w:ind w:right="36"/>
              <w:rPr>
                <w:sz w:val="11"/>
              </w:rPr>
            </w:pPr>
            <w:r>
              <w:rPr>
                <w:w w:val="105"/>
                <w:sz w:val="11"/>
              </w:rPr>
              <w:t>220.981</w:t>
            </w:r>
          </w:p>
        </w:tc>
        <w:tc>
          <w:tcPr>
            <w:tcW w:w="4260" w:type="dxa"/>
            <w:tcBorders>
              <w:top w:val="nil"/>
              <w:bottom w:val="nil"/>
            </w:tcBorders>
          </w:tcPr>
          <w:p>
            <w:pPr>
              <w:pStyle w:val="TableParagraph"/>
              <w:jc w:val="left"/>
              <w:rPr>
                <w:rFonts w:ascii="Times New Roman"/>
                <w:sz w:val="8"/>
              </w:rPr>
            </w:pPr>
          </w:p>
        </w:tc>
        <w:tc>
          <w:tcPr>
            <w:tcW w:w="1217"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r>
      <w:tr>
        <w:trPr>
          <w:trHeight w:val="146" w:hRule="atLeast"/>
        </w:trPr>
        <w:tc>
          <w:tcPr>
            <w:tcW w:w="4260" w:type="dxa"/>
            <w:tcBorders>
              <w:top w:val="nil"/>
              <w:bottom w:val="nil"/>
            </w:tcBorders>
          </w:tcPr>
          <w:p>
            <w:pPr>
              <w:pStyle w:val="TableParagraph"/>
              <w:spacing w:line="116" w:lineRule="exact" w:before="10"/>
              <w:ind w:right="-15"/>
              <w:rPr>
                <w:sz w:val="11"/>
              </w:rPr>
            </w:pPr>
            <w:r>
              <w:rPr>
                <w:w w:val="105"/>
                <w:sz w:val="11"/>
              </w:rPr>
              <w:t>Financiamentos Rurais.....................................................................................</w:t>
            </w:r>
          </w:p>
        </w:tc>
        <w:tc>
          <w:tcPr>
            <w:tcW w:w="1236"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spacing w:line="116" w:lineRule="exact" w:before="10"/>
              <w:ind w:right="37"/>
              <w:rPr>
                <w:sz w:val="11"/>
              </w:rPr>
            </w:pPr>
            <w:r>
              <w:rPr>
                <w:w w:val="105"/>
                <w:sz w:val="11"/>
              </w:rPr>
              <w:t>6.347.888</w:t>
            </w:r>
          </w:p>
        </w:tc>
        <w:tc>
          <w:tcPr>
            <w:tcW w:w="1265" w:type="dxa"/>
            <w:tcBorders>
              <w:top w:val="nil"/>
              <w:bottom w:val="nil"/>
            </w:tcBorders>
          </w:tcPr>
          <w:p>
            <w:pPr>
              <w:pStyle w:val="TableParagraph"/>
              <w:spacing w:line="116" w:lineRule="exact" w:before="10"/>
              <w:ind w:right="36"/>
              <w:rPr>
                <w:sz w:val="11"/>
              </w:rPr>
            </w:pPr>
            <w:r>
              <w:rPr>
                <w:w w:val="105"/>
                <w:sz w:val="11"/>
              </w:rPr>
              <w:t>5.993.562</w:t>
            </w:r>
          </w:p>
        </w:tc>
        <w:tc>
          <w:tcPr>
            <w:tcW w:w="4260" w:type="dxa"/>
            <w:tcBorders>
              <w:top w:val="nil"/>
              <w:bottom w:val="nil"/>
            </w:tcBorders>
          </w:tcPr>
          <w:p>
            <w:pPr>
              <w:pStyle w:val="TableParagraph"/>
              <w:jc w:val="left"/>
              <w:rPr>
                <w:rFonts w:ascii="Times New Roman"/>
                <w:sz w:val="8"/>
              </w:rPr>
            </w:pPr>
          </w:p>
        </w:tc>
        <w:tc>
          <w:tcPr>
            <w:tcW w:w="1217"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r>
      <w:tr>
        <w:trPr>
          <w:trHeight w:val="141" w:hRule="atLeast"/>
        </w:trPr>
        <w:tc>
          <w:tcPr>
            <w:tcW w:w="4260" w:type="dxa"/>
            <w:tcBorders>
              <w:top w:val="nil"/>
              <w:bottom w:val="nil"/>
            </w:tcBorders>
          </w:tcPr>
          <w:p>
            <w:pPr>
              <w:pStyle w:val="TableParagraph"/>
              <w:spacing w:line="111" w:lineRule="exact" w:before="10"/>
              <w:ind w:right="-29"/>
              <w:rPr>
                <w:sz w:val="11"/>
              </w:rPr>
            </w:pPr>
            <w:r>
              <w:rPr>
                <w:w w:val="105"/>
                <w:sz w:val="11"/>
              </w:rPr>
              <w:t>(Provisão para Créditos de Liquidação Duvidosa)..............................................</w:t>
            </w:r>
          </w:p>
        </w:tc>
        <w:tc>
          <w:tcPr>
            <w:tcW w:w="1236"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spacing w:line="111" w:lineRule="exact" w:before="10"/>
              <w:ind w:right="-15"/>
              <w:rPr>
                <w:sz w:val="11"/>
              </w:rPr>
            </w:pPr>
            <w:r>
              <w:rPr>
                <w:w w:val="105"/>
                <w:sz w:val="11"/>
              </w:rPr>
              <w:t>(527.802)</w:t>
            </w:r>
          </w:p>
        </w:tc>
        <w:tc>
          <w:tcPr>
            <w:tcW w:w="1265" w:type="dxa"/>
            <w:tcBorders>
              <w:top w:val="nil"/>
              <w:bottom w:val="nil"/>
            </w:tcBorders>
          </w:tcPr>
          <w:p>
            <w:pPr>
              <w:pStyle w:val="TableParagraph"/>
              <w:spacing w:line="111" w:lineRule="exact" w:before="10"/>
              <w:rPr>
                <w:sz w:val="11"/>
              </w:rPr>
            </w:pPr>
            <w:r>
              <w:rPr>
                <w:w w:val="105"/>
                <w:sz w:val="11"/>
              </w:rPr>
              <w:t>(576.922)</w:t>
            </w:r>
          </w:p>
        </w:tc>
        <w:tc>
          <w:tcPr>
            <w:tcW w:w="4260" w:type="dxa"/>
            <w:tcBorders>
              <w:top w:val="nil"/>
              <w:bottom w:val="nil"/>
            </w:tcBorders>
          </w:tcPr>
          <w:p>
            <w:pPr>
              <w:pStyle w:val="TableParagraph"/>
              <w:jc w:val="left"/>
              <w:rPr>
                <w:rFonts w:ascii="Times New Roman"/>
                <w:sz w:val="8"/>
              </w:rPr>
            </w:pPr>
          </w:p>
        </w:tc>
        <w:tc>
          <w:tcPr>
            <w:tcW w:w="1217"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r>
      <w:tr>
        <w:trPr>
          <w:trHeight w:val="136" w:hRule="atLeast"/>
        </w:trPr>
        <w:tc>
          <w:tcPr>
            <w:tcW w:w="4260" w:type="dxa"/>
            <w:tcBorders>
              <w:top w:val="nil"/>
              <w:bottom w:val="nil"/>
            </w:tcBorders>
          </w:tcPr>
          <w:p>
            <w:pPr>
              <w:pStyle w:val="TableParagraph"/>
              <w:spacing w:line="111" w:lineRule="exact" w:before="6"/>
              <w:ind w:right="-15"/>
              <w:rPr>
                <w:sz w:val="11"/>
              </w:rPr>
            </w:pPr>
            <w:r>
              <w:rPr>
                <w:w w:val="105"/>
                <w:sz w:val="11"/>
              </w:rPr>
              <w:t>OUTROS CRÉDITOS .........................................................................................</w:t>
            </w:r>
          </w:p>
        </w:tc>
        <w:tc>
          <w:tcPr>
            <w:tcW w:w="1236" w:type="dxa"/>
            <w:tcBorders>
              <w:top w:val="nil"/>
              <w:bottom w:val="nil"/>
            </w:tcBorders>
          </w:tcPr>
          <w:p>
            <w:pPr>
              <w:pStyle w:val="TableParagraph"/>
              <w:spacing w:line="111" w:lineRule="exact" w:before="6"/>
              <w:ind w:left="62" w:right="22"/>
              <w:jc w:val="center"/>
              <w:rPr>
                <w:sz w:val="11"/>
              </w:rPr>
            </w:pPr>
            <w:r>
              <w:rPr>
                <w:w w:val="105"/>
                <w:sz w:val="11"/>
              </w:rPr>
              <w:t>(Nota 4.b.4)</w:t>
            </w:r>
          </w:p>
        </w:tc>
        <w:tc>
          <w:tcPr>
            <w:tcW w:w="1265" w:type="dxa"/>
            <w:tcBorders>
              <w:top w:val="nil"/>
              <w:bottom w:val="nil"/>
            </w:tcBorders>
          </w:tcPr>
          <w:p>
            <w:pPr>
              <w:pStyle w:val="TableParagraph"/>
              <w:spacing w:line="111" w:lineRule="exact" w:before="6"/>
              <w:ind w:right="37"/>
              <w:rPr>
                <w:sz w:val="11"/>
              </w:rPr>
            </w:pPr>
            <w:r>
              <w:rPr>
                <w:w w:val="105"/>
                <w:sz w:val="11"/>
              </w:rPr>
              <w:t>11.489</w:t>
            </w:r>
          </w:p>
        </w:tc>
        <w:tc>
          <w:tcPr>
            <w:tcW w:w="1265" w:type="dxa"/>
            <w:tcBorders>
              <w:top w:val="nil"/>
              <w:bottom w:val="nil"/>
            </w:tcBorders>
          </w:tcPr>
          <w:p>
            <w:pPr>
              <w:pStyle w:val="TableParagraph"/>
              <w:spacing w:line="111" w:lineRule="exact" w:before="6"/>
              <w:ind w:right="36"/>
              <w:rPr>
                <w:sz w:val="11"/>
              </w:rPr>
            </w:pPr>
            <w:r>
              <w:rPr>
                <w:w w:val="105"/>
                <w:sz w:val="11"/>
              </w:rPr>
              <w:t>9.647</w:t>
            </w:r>
          </w:p>
        </w:tc>
        <w:tc>
          <w:tcPr>
            <w:tcW w:w="4260" w:type="dxa"/>
            <w:tcBorders>
              <w:top w:val="nil"/>
              <w:bottom w:val="nil"/>
            </w:tcBorders>
          </w:tcPr>
          <w:p>
            <w:pPr>
              <w:pStyle w:val="TableParagraph"/>
              <w:jc w:val="left"/>
              <w:rPr>
                <w:rFonts w:ascii="Times New Roman"/>
                <w:sz w:val="8"/>
              </w:rPr>
            </w:pPr>
          </w:p>
        </w:tc>
        <w:tc>
          <w:tcPr>
            <w:tcW w:w="1217"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r>
      <w:tr>
        <w:trPr>
          <w:trHeight w:val="136" w:hRule="atLeast"/>
        </w:trPr>
        <w:tc>
          <w:tcPr>
            <w:tcW w:w="4260" w:type="dxa"/>
            <w:tcBorders>
              <w:top w:val="nil"/>
              <w:bottom w:val="nil"/>
            </w:tcBorders>
          </w:tcPr>
          <w:p>
            <w:pPr>
              <w:pStyle w:val="TableParagraph"/>
              <w:spacing w:line="111" w:lineRule="exact" w:before="6"/>
              <w:ind w:right="-29"/>
              <w:rPr>
                <w:sz w:val="11"/>
              </w:rPr>
            </w:pPr>
            <w:r>
              <w:rPr>
                <w:w w:val="105"/>
                <w:sz w:val="11"/>
              </w:rPr>
              <w:t>Direitos s/Bens Recebidos em Operações de Crédito.........................................</w:t>
            </w:r>
          </w:p>
        </w:tc>
        <w:tc>
          <w:tcPr>
            <w:tcW w:w="1236"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spacing w:line="111" w:lineRule="exact" w:before="6"/>
              <w:ind w:right="37"/>
              <w:rPr>
                <w:sz w:val="11"/>
              </w:rPr>
            </w:pPr>
            <w:r>
              <w:rPr>
                <w:w w:val="105"/>
                <w:sz w:val="11"/>
              </w:rPr>
              <w:t>11.489</w:t>
            </w:r>
          </w:p>
        </w:tc>
        <w:tc>
          <w:tcPr>
            <w:tcW w:w="1265" w:type="dxa"/>
            <w:tcBorders>
              <w:top w:val="nil"/>
              <w:bottom w:val="nil"/>
            </w:tcBorders>
          </w:tcPr>
          <w:p>
            <w:pPr>
              <w:pStyle w:val="TableParagraph"/>
              <w:spacing w:line="111" w:lineRule="exact" w:before="6"/>
              <w:ind w:right="36"/>
              <w:rPr>
                <w:sz w:val="11"/>
              </w:rPr>
            </w:pPr>
            <w:r>
              <w:rPr>
                <w:w w:val="105"/>
                <w:sz w:val="11"/>
              </w:rPr>
              <w:t>9.647</w:t>
            </w:r>
          </w:p>
        </w:tc>
        <w:tc>
          <w:tcPr>
            <w:tcW w:w="4260" w:type="dxa"/>
            <w:tcBorders>
              <w:top w:val="nil"/>
              <w:bottom w:val="nil"/>
            </w:tcBorders>
          </w:tcPr>
          <w:p>
            <w:pPr>
              <w:pStyle w:val="TableParagraph"/>
              <w:jc w:val="left"/>
              <w:rPr>
                <w:rFonts w:ascii="Times New Roman"/>
                <w:sz w:val="8"/>
              </w:rPr>
            </w:pPr>
          </w:p>
        </w:tc>
        <w:tc>
          <w:tcPr>
            <w:tcW w:w="1217"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r>
      <w:tr>
        <w:trPr>
          <w:trHeight w:val="136" w:hRule="atLeast"/>
        </w:trPr>
        <w:tc>
          <w:tcPr>
            <w:tcW w:w="4260" w:type="dxa"/>
            <w:tcBorders>
              <w:top w:val="nil"/>
              <w:bottom w:val="nil"/>
            </w:tcBorders>
          </w:tcPr>
          <w:p>
            <w:pPr>
              <w:pStyle w:val="TableParagraph"/>
              <w:spacing w:line="111" w:lineRule="exact" w:before="6"/>
              <w:ind w:right="-44"/>
              <w:rPr>
                <w:sz w:val="11"/>
              </w:rPr>
            </w:pPr>
            <w:r>
              <w:rPr>
                <w:w w:val="105"/>
                <w:sz w:val="11"/>
              </w:rPr>
              <w:t>OUTROS VALORES E BENS .............................................................................</w:t>
            </w:r>
          </w:p>
        </w:tc>
        <w:tc>
          <w:tcPr>
            <w:tcW w:w="1236" w:type="dxa"/>
            <w:tcBorders>
              <w:top w:val="nil"/>
              <w:bottom w:val="nil"/>
            </w:tcBorders>
          </w:tcPr>
          <w:p>
            <w:pPr>
              <w:pStyle w:val="TableParagraph"/>
              <w:spacing w:line="111" w:lineRule="exact" w:before="6"/>
              <w:ind w:left="62" w:right="22"/>
              <w:jc w:val="center"/>
              <w:rPr>
                <w:sz w:val="11"/>
              </w:rPr>
            </w:pPr>
            <w:r>
              <w:rPr>
                <w:w w:val="105"/>
                <w:sz w:val="11"/>
              </w:rPr>
              <w:t>(Nota 4.b.5)</w:t>
            </w:r>
          </w:p>
        </w:tc>
        <w:tc>
          <w:tcPr>
            <w:tcW w:w="1265" w:type="dxa"/>
            <w:tcBorders>
              <w:top w:val="nil"/>
              <w:bottom w:val="nil"/>
            </w:tcBorders>
          </w:tcPr>
          <w:p>
            <w:pPr>
              <w:pStyle w:val="TableParagraph"/>
              <w:spacing w:line="111" w:lineRule="exact" w:before="6"/>
              <w:ind w:right="37"/>
              <w:rPr>
                <w:sz w:val="11"/>
              </w:rPr>
            </w:pPr>
            <w:r>
              <w:rPr>
                <w:w w:val="105"/>
                <w:sz w:val="11"/>
              </w:rPr>
              <w:t>83</w:t>
            </w:r>
          </w:p>
        </w:tc>
        <w:tc>
          <w:tcPr>
            <w:tcW w:w="1265" w:type="dxa"/>
            <w:tcBorders>
              <w:top w:val="nil"/>
              <w:bottom w:val="nil"/>
            </w:tcBorders>
          </w:tcPr>
          <w:p>
            <w:pPr>
              <w:pStyle w:val="TableParagraph"/>
              <w:spacing w:line="111" w:lineRule="exact" w:before="6"/>
              <w:ind w:right="36"/>
              <w:rPr>
                <w:sz w:val="11"/>
              </w:rPr>
            </w:pPr>
            <w:r>
              <w:rPr>
                <w:w w:val="105"/>
                <w:sz w:val="11"/>
              </w:rPr>
              <w:t>138</w:t>
            </w:r>
          </w:p>
        </w:tc>
        <w:tc>
          <w:tcPr>
            <w:tcW w:w="4260" w:type="dxa"/>
            <w:tcBorders>
              <w:top w:val="nil"/>
              <w:bottom w:val="nil"/>
            </w:tcBorders>
          </w:tcPr>
          <w:p>
            <w:pPr>
              <w:pStyle w:val="TableParagraph"/>
              <w:jc w:val="left"/>
              <w:rPr>
                <w:rFonts w:ascii="Times New Roman"/>
                <w:sz w:val="8"/>
              </w:rPr>
            </w:pPr>
          </w:p>
        </w:tc>
        <w:tc>
          <w:tcPr>
            <w:tcW w:w="1217"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r>
      <w:tr>
        <w:trPr>
          <w:trHeight w:val="141" w:hRule="atLeast"/>
        </w:trPr>
        <w:tc>
          <w:tcPr>
            <w:tcW w:w="4260" w:type="dxa"/>
            <w:tcBorders>
              <w:top w:val="nil"/>
              <w:bottom w:val="nil"/>
            </w:tcBorders>
          </w:tcPr>
          <w:p>
            <w:pPr>
              <w:pStyle w:val="TableParagraph"/>
              <w:spacing w:line="116" w:lineRule="exact" w:before="6"/>
              <w:ind w:right="-29"/>
              <w:rPr>
                <w:sz w:val="11"/>
              </w:rPr>
            </w:pPr>
            <w:r>
              <w:rPr>
                <w:w w:val="105"/>
                <w:sz w:val="11"/>
              </w:rPr>
              <w:t>Títulos de Cobertura do Proagro........................................................................</w:t>
            </w:r>
          </w:p>
        </w:tc>
        <w:tc>
          <w:tcPr>
            <w:tcW w:w="1236"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spacing w:line="116" w:lineRule="exact" w:before="6"/>
              <w:ind w:right="35"/>
              <w:rPr>
                <w:sz w:val="11"/>
              </w:rPr>
            </w:pPr>
            <w:r>
              <w:rPr>
                <w:w w:val="106"/>
                <w:sz w:val="11"/>
              </w:rPr>
              <w:t>4</w:t>
            </w:r>
          </w:p>
        </w:tc>
        <w:tc>
          <w:tcPr>
            <w:tcW w:w="1265" w:type="dxa"/>
            <w:tcBorders>
              <w:top w:val="nil"/>
              <w:bottom w:val="nil"/>
            </w:tcBorders>
          </w:tcPr>
          <w:p>
            <w:pPr>
              <w:pStyle w:val="TableParagraph"/>
              <w:spacing w:line="116" w:lineRule="exact" w:before="6"/>
              <w:ind w:right="35"/>
              <w:rPr>
                <w:sz w:val="11"/>
              </w:rPr>
            </w:pPr>
            <w:r>
              <w:rPr>
                <w:w w:val="106"/>
                <w:sz w:val="11"/>
              </w:rPr>
              <w:t>4</w:t>
            </w:r>
          </w:p>
        </w:tc>
        <w:tc>
          <w:tcPr>
            <w:tcW w:w="4260" w:type="dxa"/>
            <w:tcBorders>
              <w:top w:val="nil"/>
              <w:bottom w:val="nil"/>
            </w:tcBorders>
          </w:tcPr>
          <w:p>
            <w:pPr>
              <w:pStyle w:val="TableParagraph"/>
              <w:jc w:val="left"/>
              <w:rPr>
                <w:rFonts w:ascii="Times New Roman"/>
                <w:sz w:val="8"/>
              </w:rPr>
            </w:pPr>
          </w:p>
        </w:tc>
        <w:tc>
          <w:tcPr>
            <w:tcW w:w="1217"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r>
      <w:tr>
        <w:trPr>
          <w:trHeight w:val="210" w:hRule="atLeast"/>
        </w:trPr>
        <w:tc>
          <w:tcPr>
            <w:tcW w:w="4260" w:type="dxa"/>
            <w:tcBorders>
              <w:top w:val="nil"/>
              <w:bottom w:val="nil"/>
            </w:tcBorders>
          </w:tcPr>
          <w:p>
            <w:pPr>
              <w:pStyle w:val="TableParagraph"/>
              <w:spacing w:before="10"/>
              <w:ind w:right="-15"/>
              <w:rPr>
                <w:sz w:val="11"/>
              </w:rPr>
            </w:pPr>
            <w:r>
              <w:rPr>
                <w:w w:val="105"/>
                <w:sz w:val="11"/>
              </w:rPr>
              <w:t>Títulos da Dívida Agrária...................................................................................</w:t>
            </w:r>
          </w:p>
        </w:tc>
        <w:tc>
          <w:tcPr>
            <w:tcW w:w="1236" w:type="dxa"/>
            <w:tcBorders>
              <w:top w:val="nil"/>
              <w:bottom w:val="nil"/>
            </w:tcBorders>
          </w:tcPr>
          <w:p>
            <w:pPr>
              <w:pStyle w:val="TableParagraph"/>
              <w:jc w:val="left"/>
              <w:rPr>
                <w:rFonts w:ascii="Times New Roman"/>
                <w:sz w:val="10"/>
              </w:rPr>
            </w:pPr>
          </w:p>
        </w:tc>
        <w:tc>
          <w:tcPr>
            <w:tcW w:w="1265" w:type="dxa"/>
            <w:tcBorders>
              <w:top w:val="nil"/>
              <w:bottom w:val="nil"/>
            </w:tcBorders>
          </w:tcPr>
          <w:p>
            <w:pPr>
              <w:pStyle w:val="TableParagraph"/>
              <w:spacing w:before="10"/>
              <w:ind w:right="37"/>
              <w:rPr>
                <w:sz w:val="11"/>
              </w:rPr>
            </w:pPr>
            <w:r>
              <w:rPr>
                <w:w w:val="105"/>
                <w:sz w:val="11"/>
              </w:rPr>
              <w:t>79</w:t>
            </w:r>
          </w:p>
        </w:tc>
        <w:tc>
          <w:tcPr>
            <w:tcW w:w="1265" w:type="dxa"/>
            <w:tcBorders>
              <w:top w:val="nil"/>
              <w:bottom w:val="nil"/>
            </w:tcBorders>
          </w:tcPr>
          <w:p>
            <w:pPr>
              <w:pStyle w:val="TableParagraph"/>
              <w:spacing w:before="10"/>
              <w:ind w:right="36"/>
              <w:rPr>
                <w:sz w:val="11"/>
              </w:rPr>
            </w:pPr>
            <w:r>
              <w:rPr>
                <w:w w:val="105"/>
                <w:sz w:val="11"/>
              </w:rPr>
              <w:t>134</w:t>
            </w:r>
          </w:p>
        </w:tc>
        <w:tc>
          <w:tcPr>
            <w:tcW w:w="4260" w:type="dxa"/>
            <w:tcBorders>
              <w:top w:val="nil"/>
              <w:bottom w:val="nil"/>
            </w:tcBorders>
          </w:tcPr>
          <w:p>
            <w:pPr>
              <w:pStyle w:val="TableParagraph"/>
              <w:jc w:val="left"/>
              <w:rPr>
                <w:rFonts w:ascii="Times New Roman"/>
                <w:sz w:val="10"/>
              </w:rPr>
            </w:pPr>
          </w:p>
        </w:tc>
        <w:tc>
          <w:tcPr>
            <w:tcW w:w="1217" w:type="dxa"/>
            <w:tcBorders>
              <w:top w:val="nil"/>
              <w:bottom w:val="nil"/>
            </w:tcBorders>
          </w:tcPr>
          <w:p>
            <w:pPr>
              <w:pStyle w:val="TableParagraph"/>
              <w:jc w:val="left"/>
              <w:rPr>
                <w:rFonts w:ascii="Times New Roman"/>
                <w:sz w:val="10"/>
              </w:rPr>
            </w:pPr>
          </w:p>
        </w:tc>
        <w:tc>
          <w:tcPr>
            <w:tcW w:w="1265" w:type="dxa"/>
            <w:tcBorders>
              <w:top w:val="nil"/>
              <w:bottom w:val="nil"/>
            </w:tcBorders>
          </w:tcPr>
          <w:p>
            <w:pPr>
              <w:pStyle w:val="TableParagraph"/>
              <w:jc w:val="left"/>
              <w:rPr>
                <w:rFonts w:ascii="Times New Roman"/>
                <w:sz w:val="10"/>
              </w:rPr>
            </w:pPr>
          </w:p>
        </w:tc>
        <w:tc>
          <w:tcPr>
            <w:tcW w:w="1265" w:type="dxa"/>
            <w:tcBorders>
              <w:top w:val="nil"/>
              <w:bottom w:val="nil"/>
            </w:tcBorders>
          </w:tcPr>
          <w:p>
            <w:pPr>
              <w:pStyle w:val="TableParagraph"/>
              <w:jc w:val="left"/>
              <w:rPr>
                <w:rFonts w:ascii="Times New Roman"/>
                <w:sz w:val="10"/>
              </w:rPr>
            </w:pPr>
          </w:p>
        </w:tc>
      </w:tr>
      <w:tr>
        <w:trPr>
          <w:trHeight w:val="205" w:hRule="atLeast"/>
        </w:trPr>
        <w:tc>
          <w:tcPr>
            <w:tcW w:w="4260" w:type="dxa"/>
            <w:tcBorders>
              <w:top w:val="nil"/>
              <w:bottom w:val="nil"/>
            </w:tcBorders>
          </w:tcPr>
          <w:p>
            <w:pPr>
              <w:pStyle w:val="TableParagraph"/>
              <w:spacing w:line="111" w:lineRule="exact" w:before="74"/>
              <w:ind w:right="-15"/>
              <w:rPr>
                <w:b/>
                <w:sz w:val="11"/>
              </w:rPr>
            </w:pPr>
            <w:r>
              <w:rPr>
                <w:b/>
                <w:w w:val="105"/>
                <w:sz w:val="11"/>
              </w:rPr>
              <w:t>REALIZÁVEL A LONGO PRAZO.........................................................................</w:t>
            </w:r>
          </w:p>
        </w:tc>
        <w:tc>
          <w:tcPr>
            <w:tcW w:w="1236" w:type="dxa"/>
            <w:tcBorders>
              <w:top w:val="nil"/>
              <w:bottom w:val="nil"/>
            </w:tcBorders>
          </w:tcPr>
          <w:p>
            <w:pPr>
              <w:pStyle w:val="TableParagraph"/>
              <w:jc w:val="left"/>
              <w:rPr>
                <w:rFonts w:ascii="Times New Roman"/>
                <w:sz w:val="10"/>
              </w:rPr>
            </w:pPr>
          </w:p>
        </w:tc>
        <w:tc>
          <w:tcPr>
            <w:tcW w:w="1265" w:type="dxa"/>
            <w:tcBorders>
              <w:top w:val="nil"/>
              <w:bottom w:val="nil"/>
            </w:tcBorders>
          </w:tcPr>
          <w:p>
            <w:pPr>
              <w:pStyle w:val="TableParagraph"/>
              <w:spacing w:line="111" w:lineRule="exact" w:before="74"/>
              <w:ind w:right="36"/>
              <w:rPr>
                <w:b/>
                <w:sz w:val="11"/>
              </w:rPr>
            </w:pPr>
            <w:r>
              <w:rPr>
                <w:b/>
                <w:w w:val="105"/>
                <w:sz w:val="11"/>
              </w:rPr>
              <w:t>47.818.202</w:t>
            </w:r>
          </w:p>
        </w:tc>
        <w:tc>
          <w:tcPr>
            <w:tcW w:w="1265" w:type="dxa"/>
            <w:tcBorders>
              <w:top w:val="nil"/>
              <w:bottom w:val="nil"/>
            </w:tcBorders>
          </w:tcPr>
          <w:p>
            <w:pPr>
              <w:pStyle w:val="TableParagraph"/>
              <w:spacing w:line="111" w:lineRule="exact" w:before="74"/>
              <w:ind w:right="36"/>
              <w:rPr>
                <w:b/>
                <w:sz w:val="11"/>
              </w:rPr>
            </w:pPr>
            <w:r>
              <w:rPr>
                <w:b/>
                <w:w w:val="105"/>
                <w:sz w:val="11"/>
              </w:rPr>
              <w:t>40.510.085</w:t>
            </w:r>
          </w:p>
        </w:tc>
        <w:tc>
          <w:tcPr>
            <w:tcW w:w="4260" w:type="dxa"/>
            <w:tcBorders>
              <w:top w:val="nil"/>
              <w:bottom w:val="nil"/>
            </w:tcBorders>
          </w:tcPr>
          <w:p>
            <w:pPr>
              <w:pStyle w:val="TableParagraph"/>
              <w:jc w:val="left"/>
              <w:rPr>
                <w:rFonts w:ascii="Times New Roman"/>
                <w:sz w:val="10"/>
              </w:rPr>
            </w:pPr>
          </w:p>
        </w:tc>
        <w:tc>
          <w:tcPr>
            <w:tcW w:w="1217" w:type="dxa"/>
            <w:tcBorders>
              <w:top w:val="nil"/>
              <w:bottom w:val="nil"/>
            </w:tcBorders>
          </w:tcPr>
          <w:p>
            <w:pPr>
              <w:pStyle w:val="TableParagraph"/>
              <w:jc w:val="left"/>
              <w:rPr>
                <w:rFonts w:ascii="Times New Roman"/>
                <w:sz w:val="10"/>
              </w:rPr>
            </w:pPr>
          </w:p>
        </w:tc>
        <w:tc>
          <w:tcPr>
            <w:tcW w:w="1265" w:type="dxa"/>
            <w:tcBorders>
              <w:top w:val="nil"/>
              <w:bottom w:val="nil"/>
            </w:tcBorders>
          </w:tcPr>
          <w:p>
            <w:pPr>
              <w:pStyle w:val="TableParagraph"/>
              <w:jc w:val="left"/>
              <w:rPr>
                <w:rFonts w:ascii="Times New Roman"/>
                <w:sz w:val="10"/>
              </w:rPr>
            </w:pPr>
          </w:p>
        </w:tc>
        <w:tc>
          <w:tcPr>
            <w:tcW w:w="1265" w:type="dxa"/>
            <w:tcBorders>
              <w:top w:val="nil"/>
              <w:bottom w:val="nil"/>
            </w:tcBorders>
          </w:tcPr>
          <w:p>
            <w:pPr>
              <w:pStyle w:val="TableParagraph"/>
              <w:jc w:val="left"/>
              <w:rPr>
                <w:rFonts w:ascii="Times New Roman"/>
                <w:sz w:val="10"/>
              </w:rPr>
            </w:pPr>
          </w:p>
        </w:tc>
      </w:tr>
      <w:tr>
        <w:trPr>
          <w:trHeight w:val="136" w:hRule="atLeast"/>
        </w:trPr>
        <w:tc>
          <w:tcPr>
            <w:tcW w:w="4260" w:type="dxa"/>
            <w:tcBorders>
              <w:top w:val="nil"/>
              <w:bottom w:val="nil"/>
            </w:tcBorders>
          </w:tcPr>
          <w:p>
            <w:pPr>
              <w:pStyle w:val="TableParagraph"/>
              <w:spacing w:line="111" w:lineRule="exact" w:before="6"/>
              <w:ind w:right="-15"/>
              <w:rPr>
                <w:sz w:val="11"/>
              </w:rPr>
            </w:pPr>
            <w:r>
              <w:rPr>
                <w:w w:val="105"/>
                <w:sz w:val="11"/>
              </w:rPr>
              <w:t>CRÉDITOS VINCULADOS .................................................................................</w:t>
            </w:r>
          </w:p>
        </w:tc>
        <w:tc>
          <w:tcPr>
            <w:tcW w:w="1236"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spacing w:line="111" w:lineRule="exact" w:before="6"/>
              <w:ind w:right="37"/>
              <w:rPr>
                <w:sz w:val="11"/>
              </w:rPr>
            </w:pPr>
            <w:r>
              <w:rPr>
                <w:w w:val="105"/>
                <w:sz w:val="11"/>
              </w:rPr>
              <w:t>10.265</w:t>
            </w:r>
          </w:p>
        </w:tc>
        <w:tc>
          <w:tcPr>
            <w:tcW w:w="1265" w:type="dxa"/>
            <w:tcBorders>
              <w:top w:val="nil"/>
              <w:bottom w:val="nil"/>
            </w:tcBorders>
          </w:tcPr>
          <w:p>
            <w:pPr>
              <w:pStyle w:val="TableParagraph"/>
              <w:spacing w:line="111" w:lineRule="exact" w:before="6"/>
              <w:ind w:right="36"/>
              <w:rPr>
                <w:sz w:val="11"/>
              </w:rPr>
            </w:pPr>
            <w:r>
              <w:rPr>
                <w:w w:val="105"/>
                <w:sz w:val="11"/>
              </w:rPr>
              <w:t>454</w:t>
            </w:r>
          </w:p>
        </w:tc>
        <w:tc>
          <w:tcPr>
            <w:tcW w:w="4260" w:type="dxa"/>
            <w:tcBorders>
              <w:top w:val="nil"/>
              <w:bottom w:val="nil"/>
            </w:tcBorders>
          </w:tcPr>
          <w:p>
            <w:pPr>
              <w:pStyle w:val="TableParagraph"/>
              <w:jc w:val="left"/>
              <w:rPr>
                <w:rFonts w:ascii="Times New Roman"/>
                <w:sz w:val="8"/>
              </w:rPr>
            </w:pPr>
          </w:p>
        </w:tc>
        <w:tc>
          <w:tcPr>
            <w:tcW w:w="1217"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r>
      <w:tr>
        <w:trPr>
          <w:trHeight w:val="136" w:hRule="atLeast"/>
        </w:trPr>
        <w:tc>
          <w:tcPr>
            <w:tcW w:w="4260" w:type="dxa"/>
            <w:tcBorders>
              <w:top w:val="nil"/>
              <w:bottom w:val="nil"/>
            </w:tcBorders>
          </w:tcPr>
          <w:p>
            <w:pPr>
              <w:pStyle w:val="TableParagraph"/>
              <w:spacing w:line="111" w:lineRule="exact" w:before="6"/>
              <w:ind w:right="-29"/>
              <w:rPr>
                <w:sz w:val="11"/>
              </w:rPr>
            </w:pPr>
            <w:r>
              <w:rPr>
                <w:w w:val="105"/>
                <w:sz w:val="11"/>
              </w:rPr>
              <w:t>Crédito Rural - Proagro a Receber.....................................................................</w:t>
            </w:r>
          </w:p>
        </w:tc>
        <w:tc>
          <w:tcPr>
            <w:tcW w:w="1236"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spacing w:line="111" w:lineRule="exact" w:before="6"/>
              <w:ind w:right="37"/>
              <w:rPr>
                <w:sz w:val="11"/>
              </w:rPr>
            </w:pPr>
            <w:r>
              <w:rPr>
                <w:w w:val="105"/>
                <w:sz w:val="11"/>
              </w:rPr>
              <w:t>10.265</w:t>
            </w:r>
          </w:p>
        </w:tc>
        <w:tc>
          <w:tcPr>
            <w:tcW w:w="1265" w:type="dxa"/>
            <w:tcBorders>
              <w:top w:val="nil"/>
              <w:bottom w:val="nil"/>
            </w:tcBorders>
          </w:tcPr>
          <w:p>
            <w:pPr>
              <w:pStyle w:val="TableParagraph"/>
              <w:spacing w:line="111" w:lineRule="exact" w:before="6"/>
              <w:ind w:right="36"/>
              <w:rPr>
                <w:sz w:val="11"/>
              </w:rPr>
            </w:pPr>
            <w:r>
              <w:rPr>
                <w:w w:val="105"/>
                <w:sz w:val="11"/>
              </w:rPr>
              <w:t>454</w:t>
            </w:r>
          </w:p>
        </w:tc>
        <w:tc>
          <w:tcPr>
            <w:tcW w:w="4260" w:type="dxa"/>
            <w:tcBorders>
              <w:top w:val="nil"/>
              <w:bottom w:val="nil"/>
            </w:tcBorders>
          </w:tcPr>
          <w:p>
            <w:pPr>
              <w:pStyle w:val="TableParagraph"/>
              <w:jc w:val="left"/>
              <w:rPr>
                <w:rFonts w:ascii="Times New Roman"/>
                <w:sz w:val="8"/>
              </w:rPr>
            </w:pPr>
          </w:p>
        </w:tc>
        <w:tc>
          <w:tcPr>
            <w:tcW w:w="1217"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r>
      <w:tr>
        <w:trPr>
          <w:trHeight w:val="136" w:hRule="atLeast"/>
        </w:trPr>
        <w:tc>
          <w:tcPr>
            <w:tcW w:w="4260" w:type="dxa"/>
            <w:tcBorders>
              <w:top w:val="nil"/>
              <w:bottom w:val="nil"/>
            </w:tcBorders>
          </w:tcPr>
          <w:p>
            <w:pPr>
              <w:pStyle w:val="TableParagraph"/>
              <w:spacing w:line="111" w:lineRule="exact" w:before="6"/>
              <w:ind w:right="-15"/>
              <w:rPr>
                <w:sz w:val="11"/>
              </w:rPr>
            </w:pPr>
            <w:r>
              <w:rPr>
                <w:w w:val="105"/>
                <w:sz w:val="11"/>
              </w:rPr>
              <w:t>DEVEDORES POR REPASSES.........................................................................</w:t>
            </w:r>
          </w:p>
        </w:tc>
        <w:tc>
          <w:tcPr>
            <w:tcW w:w="1236"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spacing w:line="111" w:lineRule="exact" w:before="6"/>
              <w:ind w:right="37"/>
              <w:rPr>
                <w:sz w:val="11"/>
              </w:rPr>
            </w:pPr>
            <w:r>
              <w:rPr>
                <w:w w:val="105"/>
                <w:sz w:val="11"/>
              </w:rPr>
              <w:t>2.570.052</w:t>
            </w:r>
          </w:p>
        </w:tc>
        <w:tc>
          <w:tcPr>
            <w:tcW w:w="1265" w:type="dxa"/>
            <w:tcBorders>
              <w:top w:val="nil"/>
              <w:bottom w:val="nil"/>
            </w:tcBorders>
          </w:tcPr>
          <w:p>
            <w:pPr>
              <w:pStyle w:val="TableParagraph"/>
              <w:spacing w:line="111" w:lineRule="exact" w:before="6"/>
              <w:ind w:right="36"/>
              <w:rPr>
                <w:sz w:val="11"/>
              </w:rPr>
            </w:pPr>
            <w:r>
              <w:rPr>
                <w:w w:val="105"/>
                <w:sz w:val="11"/>
              </w:rPr>
              <w:t>2.399.191</w:t>
            </w:r>
          </w:p>
        </w:tc>
        <w:tc>
          <w:tcPr>
            <w:tcW w:w="4260" w:type="dxa"/>
            <w:tcBorders>
              <w:top w:val="nil"/>
              <w:bottom w:val="nil"/>
            </w:tcBorders>
          </w:tcPr>
          <w:p>
            <w:pPr>
              <w:pStyle w:val="TableParagraph"/>
              <w:jc w:val="left"/>
              <w:rPr>
                <w:rFonts w:ascii="Times New Roman"/>
                <w:sz w:val="8"/>
              </w:rPr>
            </w:pPr>
          </w:p>
        </w:tc>
        <w:tc>
          <w:tcPr>
            <w:tcW w:w="1217"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r>
      <w:tr>
        <w:trPr>
          <w:trHeight w:val="136" w:hRule="atLeast"/>
        </w:trPr>
        <w:tc>
          <w:tcPr>
            <w:tcW w:w="4260" w:type="dxa"/>
            <w:tcBorders>
              <w:top w:val="nil"/>
              <w:bottom w:val="nil"/>
            </w:tcBorders>
          </w:tcPr>
          <w:p>
            <w:pPr>
              <w:pStyle w:val="TableParagraph"/>
              <w:spacing w:line="111" w:lineRule="exact" w:before="6"/>
              <w:ind w:right="-29"/>
              <w:rPr>
                <w:sz w:val="11"/>
              </w:rPr>
            </w:pPr>
            <w:r>
              <w:rPr>
                <w:w w:val="105"/>
                <w:sz w:val="11"/>
              </w:rPr>
              <w:t>Devedores Por Repasses-Bco. Nord.-Lei 7.827-Art. 9-A ...................................</w:t>
            </w:r>
          </w:p>
        </w:tc>
        <w:tc>
          <w:tcPr>
            <w:tcW w:w="1236" w:type="dxa"/>
            <w:tcBorders>
              <w:top w:val="nil"/>
              <w:bottom w:val="nil"/>
            </w:tcBorders>
          </w:tcPr>
          <w:p>
            <w:pPr>
              <w:pStyle w:val="TableParagraph"/>
              <w:spacing w:line="111" w:lineRule="exact" w:before="6"/>
              <w:ind w:left="62" w:right="22"/>
              <w:jc w:val="center"/>
              <w:rPr>
                <w:sz w:val="11"/>
              </w:rPr>
            </w:pPr>
            <w:r>
              <w:rPr>
                <w:w w:val="105"/>
                <w:sz w:val="11"/>
              </w:rPr>
              <w:t>(Nota 7)</w:t>
            </w:r>
          </w:p>
        </w:tc>
        <w:tc>
          <w:tcPr>
            <w:tcW w:w="1265" w:type="dxa"/>
            <w:tcBorders>
              <w:top w:val="nil"/>
              <w:bottom w:val="nil"/>
            </w:tcBorders>
          </w:tcPr>
          <w:p>
            <w:pPr>
              <w:pStyle w:val="TableParagraph"/>
              <w:spacing w:line="111" w:lineRule="exact" w:before="6"/>
              <w:ind w:right="37"/>
              <w:rPr>
                <w:sz w:val="11"/>
              </w:rPr>
            </w:pPr>
            <w:r>
              <w:rPr>
                <w:w w:val="105"/>
                <w:sz w:val="11"/>
              </w:rPr>
              <w:t>2.458.014</w:t>
            </w:r>
          </w:p>
        </w:tc>
        <w:tc>
          <w:tcPr>
            <w:tcW w:w="1265" w:type="dxa"/>
            <w:tcBorders>
              <w:top w:val="nil"/>
              <w:bottom w:val="nil"/>
            </w:tcBorders>
          </w:tcPr>
          <w:p>
            <w:pPr>
              <w:pStyle w:val="TableParagraph"/>
              <w:spacing w:line="111" w:lineRule="exact" w:before="6"/>
              <w:ind w:right="36"/>
              <w:rPr>
                <w:sz w:val="11"/>
              </w:rPr>
            </w:pPr>
            <w:r>
              <w:rPr>
                <w:w w:val="105"/>
                <w:sz w:val="11"/>
              </w:rPr>
              <w:t>2.282.605</w:t>
            </w:r>
          </w:p>
        </w:tc>
        <w:tc>
          <w:tcPr>
            <w:tcW w:w="4260" w:type="dxa"/>
            <w:tcBorders>
              <w:top w:val="nil"/>
              <w:bottom w:val="nil"/>
            </w:tcBorders>
          </w:tcPr>
          <w:p>
            <w:pPr>
              <w:pStyle w:val="TableParagraph"/>
              <w:jc w:val="left"/>
              <w:rPr>
                <w:rFonts w:ascii="Times New Roman"/>
                <w:sz w:val="8"/>
              </w:rPr>
            </w:pPr>
          </w:p>
        </w:tc>
        <w:tc>
          <w:tcPr>
            <w:tcW w:w="1217"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r>
      <w:tr>
        <w:trPr>
          <w:trHeight w:val="136" w:hRule="atLeast"/>
        </w:trPr>
        <w:tc>
          <w:tcPr>
            <w:tcW w:w="4260" w:type="dxa"/>
            <w:tcBorders>
              <w:top w:val="nil"/>
              <w:bottom w:val="nil"/>
            </w:tcBorders>
          </w:tcPr>
          <w:p>
            <w:pPr>
              <w:pStyle w:val="TableParagraph"/>
              <w:spacing w:line="111" w:lineRule="exact" w:before="6"/>
              <w:ind w:right="-29"/>
              <w:rPr>
                <w:sz w:val="11"/>
              </w:rPr>
            </w:pPr>
            <w:r>
              <w:rPr>
                <w:w w:val="105"/>
                <w:sz w:val="11"/>
              </w:rPr>
              <w:t>Devedores por Repasses-Outras Instituições....................................................</w:t>
            </w:r>
          </w:p>
        </w:tc>
        <w:tc>
          <w:tcPr>
            <w:tcW w:w="1236"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spacing w:line="111" w:lineRule="exact" w:before="6"/>
              <w:ind w:right="37"/>
              <w:rPr>
                <w:sz w:val="11"/>
              </w:rPr>
            </w:pPr>
            <w:r>
              <w:rPr>
                <w:w w:val="105"/>
                <w:sz w:val="11"/>
              </w:rPr>
              <w:t>112.038</w:t>
            </w:r>
          </w:p>
        </w:tc>
        <w:tc>
          <w:tcPr>
            <w:tcW w:w="1265" w:type="dxa"/>
            <w:tcBorders>
              <w:top w:val="nil"/>
              <w:bottom w:val="nil"/>
            </w:tcBorders>
          </w:tcPr>
          <w:p>
            <w:pPr>
              <w:pStyle w:val="TableParagraph"/>
              <w:spacing w:line="111" w:lineRule="exact" w:before="6"/>
              <w:ind w:right="36"/>
              <w:rPr>
                <w:sz w:val="11"/>
              </w:rPr>
            </w:pPr>
            <w:r>
              <w:rPr>
                <w:w w:val="105"/>
                <w:sz w:val="11"/>
              </w:rPr>
              <w:t>116.586</w:t>
            </w:r>
          </w:p>
        </w:tc>
        <w:tc>
          <w:tcPr>
            <w:tcW w:w="4260" w:type="dxa"/>
            <w:tcBorders>
              <w:top w:val="nil"/>
              <w:bottom w:val="nil"/>
            </w:tcBorders>
          </w:tcPr>
          <w:p>
            <w:pPr>
              <w:pStyle w:val="TableParagraph"/>
              <w:jc w:val="left"/>
              <w:rPr>
                <w:rFonts w:ascii="Times New Roman"/>
                <w:sz w:val="8"/>
              </w:rPr>
            </w:pPr>
          </w:p>
        </w:tc>
        <w:tc>
          <w:tcPr>
            <w:tcW w:w="1217"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r>
      <w:tr>
        <w:trPr>
          <w:trHeight w:val="136" w:hRule="atLeast"/>
        </w:trPr>
        <w:tc>
          <w:tcPr>
            <w:tcW w:w="4260" w:type="dxa"/>
            <w:tcBorders>
              <w:top w:val="nil"/>
              <w:bottom w:val="nil"/>
            </w:tcBorders>
          </w:tcPr>
          <w:p>
            <w:pPr>
              <w:pStyle w:val="TableParagraph"/>
              <w:spacing w:line="111" w:lineRule="exact" w:before="6"/>
              <w:ind w:right="-29"/>
              <w:rPr>
                <w:sz w:val="11"/>
              </w:rPr>
            </w:pPr>
            <w:r>
              <w:rPr>
                <w:w w:val="105"/>
                <w:sz w:val="11"/>
              </w:rPr>
              <w:t>OPERAÇÕES DE CRÉDITO ..............................................................................</w:t>
            </w:r>
          </w:p>
        </w:tc>
        <w:tc>
          <w:tcPr>
            <w:tcW w:w="1236" w:type="dxa"/>
            <w:tcBorders>
              <w:top w:val="nil"/>
              <w:bottom w:val="nil"/>
            </w:tcBorders>
          </w:tcPr>
          <w:p>
            <w:pPr>
              <w:pStyle w:val="TableParagraph"/>
              <w:spacing w:line="111" w:lineRule="exact" w:before="6"/>
              <w:ind w:left="65" w:right="22"/>
              <w:jc w:val="center"/>
              <w:rPr>
                <w:sz w:val="11"/>
              </w:rPr>
            </w:pPr>
            <w:r>
              <w:rPr>
                <w:w w:val="105"/>
                <w:sz w:val="11"/>
              </w:rPr>
              <w:t>(Nota 4.b.2 e Nota 6)</w:t>
            </w:r>
          </w:p>
        </w:tc>
        <w:tc>
          <w:tcPr>
            <w:tcW w:w="1265" w:type="dxa"/>
            <w:tcBorders>
              <w:top w:val="nil"/>
              <w:bottom w:val="nil"/>
            </w:tcBorders>
          </w:tcPr>
          <w:p>
            <w:pPr>
              <w:pStyle w:val="TableParagraph"/>
              <w:spacing w:line="111" w:lineRule="exact" w:before="6"/>
              <w:ind w:right="37"/>
              <w:rPr>
                <w:sz w:val="11"/>
              </w:rPr>
            </w:pPr>
            <w:r>
              <w:rPr>
                <w:w w:val="105"/>
                <w:sz w:val="11"/>
              </w:rPr>
              <w:t>45.237.578</w:t>
            </w:r>
          </w:p>
        </w:tc>
        <w:tc>
          <w:tcPr>
            <w:tcW w:w="1265" w:type="dxa"/>
            <w:tcBorders>
              <w:top w:val="nil"/>
              <w:bottom w:val="nil"/>
            </w:tcBorders>
          </w:tcPr>
          <w:p>
            <w:pPr>
              <w:pStyle w:val="TableParagraph"/>
              <w:spacing w:line="111" w:lineRule="exact" w:before="6"/>
              <w:ind w:right="36"/>
              <w:rPr>
                <w:sz w:val="11"/>
              </w:rPr>
            </w:pPr>
            <w:r>
              <w:rPr>
                <w:w w:val="105"/>
                <w:sz w:val="11"/>
              </w:rPr>
              <w:t>38.109.982</w:t>
            </w:r>
          </w:p>
        </w:tc>
        <w:tc>
          <w:tcPr>
            <w:tcW w:w="4260" w:type="dxa"/>
            <w:tcBorders>
              <w:top w:val="nil"/>
              <w:bottom w:val="nil"/>
            </w:tcBorders>
          </w:tcPr>
          <w:p>
            <w:pPr>
              <w:pStyle w:val="TableParagraph"/>
              <w:jc w:val="left"/>
              <w:rPr>
                <w:rFonts w:ascii="Times New Roman"/>
                <w:sz w:val="8"/>
              </w:rPr>
            </w:pPr>
          </w:p>
        </w:tc>
        <w:tc>
          <w:tcPr>
            <w:tcW w:w="1217"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r>
      <w:tr>
        <w:trPr>
          <w:trHeight w:val="141" w:hRule="atLeast"/>
        </w:trPr>
        <w:tc>
          <w:tcPr>
            <w:tcW w:w="4260" w:type="dxa"/>
            <w:tcBorders>
              <w:top w:val="nil"/>
              <w:bottom w:val="nil"/>
            </w:tcBorders>
          </w:tcPr>
          <w:p>
            <w:pPr>
              <w:pStyle w:val="TableParagraph"/>
              <w:spacing w:line="116" w:lineRule="exact" w:before="6"/>
              <w:ind w:right="-15"/>
              <w:rPr>
                <w:sz w:val="11"/>
              </w:rPr>
            </w:pPr>
            <w:r>
              <w:rPr>
                <w:w w:val="105"/>
                <w:sz w:val="11"/>
              </w:rPr>
              <w:t>Financiamentos................................................................................................</w:t>
            </w:r>
          </w:p>
        </w:tc>
        <w:tc>
          <w:tcPr>
            <w:tcW w:w="1236"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spacing w:line="116" w:lineRule="exact" w:before="6"/>
              <w:ind w:right="37"/>
              <w:rPr>
                <w:sz w:val="11"/>
              </w:rPr>
            </w:pPr>
            <w:r>
              <w:rPr>
                <w:w w:val="105"/>
                <w:sz w:val="11"/>
              </w:rPr>
              <w:t>17.731.870</w:t>
            </w:r>
          </w:p>
        </w:tc>
        <w:tc>
          <w:tcPr>
            <w:tcW w:w="1265" w:type="dxa"/>
            <w:tcBorders>
              <w:top w:val="nil"/>
              <w:bottom w:val="nil"/>
            </w:tcBorders>
          </w:tcPr>
          <w:p>
            <w:pPr>
              <w:pStyle w:val="TableParagraph"/>
              <w:spacing w:line="116" w:lineRule="exact" w:before="6"/>
              <w:ind w:right="36"/>
              <w:rPr>
                <w:sz w:val="11"/>
              </w:rPr>
            </w:pPr>
            <w:r>
              <w:rPr>
                <w:w w:val="105"/>
                <w:sz w:val="11"/>
              </w:rPr>
              <w:t>18.010.108</w:t>
            </w:r>
          </w:p>
        </w:tc>
        <w:tc>
          <w:tcPr>
            <w:tcW w:w="4260" w:type="dxa"/>
            <w:tcBorders>
              <w:top w:val="nil"/>
              <w:bottom w:val="nil"/>
            </w:tcBorders>
          </w:tcPr>
          <w:p>
            <w:pPr>
              <w:pStyle w:val="TableParagraph"/>
              <w:jc w:val="left"/>
              <w:rPr>
                <w:rFonts w:ascii="Times New Roman"/>
                <w:sz w:val="8"/>
              </w:rPr>
            </w:pPr>
          </w:p>
        </w:tc>
        <w:tc>
          <w:tcPr>
            <w:tcW w:w="1217"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r>
      <w:tr>
        <w:trPr>
          <w:trHeight w:val="141" w:hRule="atLeast"/>
        </w:trPr>
        <w:tc>
          <w:tcPr>
            <w:tcW w:w="4260" w:type="dxa"/>
            <w:tcBorders>
              <w:top w:val="nil"/>
              <w:bottom w:val="nil"/>
            </w:tcBorders>
          </w:tcPr>
          <w:p>
            <w:pPr>
              <w:pStyle w:val="TableParagraph"/>
              <w:spacing w:line="111" w:lineRule="exact" w:before="10"/>
              <w:ind w:right="-44"/>
              <w:rPr>
                <w:sz w:val="11"/>
              </w:rPr>
            </w:pPr>
            <w:r>
              <w:rPr>
                <w:w w:val="105"/>
                <w:sz w:val="11"/>
              </w:rPr>
              <w:t>Financiamentos a Exportação............................................................................</w:t>
            </w:r>
          </w:p>
        </w:tc>
        <w:tc>
          <w:tcPr>
            <w:tcW w:w="1236"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spacing w:line="111" w:lineRule="exact" w:before="10"/>
              <w:ind w:right="-15"/>
              <w:rPr>
                <w:sz w:val="11"/>
              </w:rPr>
            </w:pPr>
            <w:r>
              <w:rPr>
                <w:w w:val="106"/>
                <w:sz w:val="11"/>
              </w:rPr>
              <w:t>-</w:t>
            </w:r>
          </w:p>
        </w:tc>
        <w:tc>
          <w:tcPr>
            <w:tcW w:w="1265" w:type="dxa"/>
            <w:tcBorders>
              <w:top w:val="nil"/>
              <w:bottom w:val="nil"/>
            </w:tcBorders>
          </w:tcPr>
          <w:p>
            <w:pPr>
              <w:pStyle w:val="TableParagraph"/>
              <w:spacing w:line="111" w:lineRule="exact" w:before="10"/>
              <w:ind w:right="36"/>
              <w:rPr>
                <w:sz w:val="11"/>
              </w:rPr>
            </w:pPr>
            <w:r>
              <w:rPr>
                <w:w w:val="105"/>
                <w:sz w:val="11"/>
              </w:rPr>
              <w:t>400</w:t>
            </w:r>
          </w:p>
        </w:tc>
        <w:tc>
          <w:tcPr>
            <w:tcW w:w="4260" w:type="dxa"/>
            <w:tcBorders>
              <w:top w:val="nil"/>
              <w:bottom w:val="nil"/>
            </w:tcBorders>
          </w:tcPr>
          <w:p>
            <w:pPr>
              <w:pStyle w:val="TableParagraph"/>
              <w:jc w:val="left"/>
              <w:rPr>
                <w:rFonts w:ascii="Times New Roman"/>
                <w:sz w:val="8"/>
              </w:rPr>
            </w:pPr>
          </w:p>
        </w:tc>
        <w:tc>
          <w:tcPr>
            <w:tcW w:w="1217"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r>
      <w:tr>
        <w:trPr>
          <w:trHeight w:val="136" w:hRule="atLeast"/>
        </w:trPr>
        <w:tc>
          <w:tcPr>
            <w:tcW w:w="4260" w:type="dxa"/>
            <w:tcBorders>
              <w:top w:val="nil"/>
              <w:bottom w:val="nil"/>
            </w:tcBorders>
          </w:tcPr>
          <w:p>
            <w:pPr>
              <w:pStyle w:val="TableParagraph"/>
              <w:spacing w:line="111" w:lineRule="exact" w:before="6"/>
              <w:ind w:right="-29"/>
              <w:rPr>
                <w:sz w:val="11"/>
              </w:rPr>
            </w:pPr>
            <w:r>
              <w:rPr>
                <w:w w:val="105"/>
                <w:sz w:val="11"/>
              </w:rPr>
              <w:t>Financiamentos de Infraestrutura e Desenvolvimento........................................</w:t>
            </w:r>
          </w:p>
        </w:tc>
        <w:tc>
          <w:tcPr>
            <w:tcW w:w="1236"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spacing w:line="111" w:lineRule="exact" w:before="6"/>
              <w:ind w:right="37"/>
              <w:rPr>
                <w:sz w:val="11"/>
              </w:rPr>
            </w:pPr>
            <w:r>
              <w:rPr>
                <w:w w:val="105"/>
                <w:sz w:val="11"/>
              </w:rPr>
              <w:t>10.555.454</w:t>
            </w:r>
          </w:p>
        </w:tc>
        <w:tc>
          <w:tcPr>
            <w:tcW w:w="1265" w:type="dxa"/>
            <w:tcBorders>
              <w:top w:val="nil"/>
              <w:bottom w:val="nil"/>
            </w:tcBorders>
          </w:tcPr>
          <w:p>
            <w:pPr>
              <w:pStyle w:val="TableParagraph"/>
              <w:spacing w:line="111" w:lineRule="exact" w:before="6"/>
              <w:ind w:right="36"/>
              <w:rPr>
                <w:sz w:val="11"/>
              </w:rPr>
            </w:pPr>
            <w:r>
              <w:rPr>
                <w:w w:val="105"/>
                <w:sz w:val="11"/>
              </w:rPr>
              <w:t>4.834.449</w:t>
            </w:r>
          </w:p>
        </w:tc>
        <w:tc>
          <w:tcPr>
            <w:tcW w:w="4260" w:type="dxa"/>
            <w:tcBorders>
              <w:top w:val="nil"/>
              <w:bottom w:val="nil"/>
            </w:tcBorders>
          </w:tcPr>
          <w:p>
            <w:pPr>
              <w:pStyle w:val="TableParagraph"/>
              <w:jc w:val="left"/>
              <w:rPr>
                <w:rFonts w:ascii="Times New Roman"/>
                <w:sz w:val="8"/>
              </w:rPr>
            </w:pPr>
          </w:p>
        </w:tc>
        <w:tc>
          <w:tcPr>
            <w:tcW w:w="1217"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r>
      <w:tr>
        <w:trPr>
          <w:trHeight w:val="136" w:hRule="atLeast"/>
        </w:trPr>
        <w:tc>
          <w:tcPr>
            <w:tcW w:w="4260" w:type="dxa"/>
            <w:tcBorders>
              <w:top w:val="nil"/>
              <w:bottom w:val="nil"/>
            </w:tcBorders>
          </w:tcPr>
          <w:p>
            <w:pPr>
              <w:pStyle w:val="TableParagraph"/>
              <w:spacing w:line="111" w:lineRule="exact" w:before="6"/>
              <w:ind w:right="-29"/>
              <w:rPr>
                <w:sz w:val="11"/>
              </w:rPr>
            </w:pPr>
            <w:r>
              <w:rPr>
                <w:w w:val="105"/>
                <w:sz w:val="11"/>
              </w:rPr>
              <w:t>Financiamentos Agroindustriais.........................................................................</w:t>
            </w:r>
          </w:p>
        </w:tc>
        <w:tc>
          <w:tcPr>
            <w:tcW w:w="1236"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spacing w:line="111" w:lineRule="exact" w:before="6"/>
              <w:ind w:right="37"/>
              <w:rPr>
                <w:sz w:val="11"/>
              </w:rPr>
            </w:pPr>
            <w:r>
              <w:rPr>
                <w:w w:val="105"/>
                <w:sz w:val="11"/>
              </w:rPr>
              <w:t>690.805</w:t>
            </w:r>
          </w:p>
        </w:tc>
        <w:tc>
          <w:tcPr>
            <w:tcW w:w="1265" w:type="dxa"/>
            <w:tcBorders>
              <w:top w:val="nil"/>
              <w:bottom w:val="nil"/>
            </w:tcBorders>
          </w:tcPr>
          <w:p>
            <w:pPr>
              <w:pStyle w:val="TableParagraph"/>
              <w:spacing w:line="111" w:lineRule="exact" w:before="6"/>
              <w:ind w:right="36"/>
              <w:rPr>
                <w:sz w:val="11"/>
              </w:rPr>
            </w:pPr>
            <w:r>
              <w:rPr>
                <w:w w:val="105"/>
                <w:sz w:val="11"/>
              </w:rPr>
              <w:t>651.404</w:t>
            </w:r>
          </w:p>
        </w:tc>
        <w:tc>
          <w:tcPr>
            <w:tcW w:w="4260" w:type="dxa"/>
            <w:tcBorders>
              <w:top w:val="nil"/>
              <w:bottom w:val="nil"/>
            </w:tcBorders>
          </w:tcPr>
          <w:p>
            <w:pPr>
              <w:pStyle w:val="TableParagraph"/>
              <w:jc w:val="left"/>
              <w:rPr>
                <w:rFonts w:ascii="Times New Roman"/>
                <w:sz w:val="8"/>
              </w:rPr>
            </w:pPr>
          </w:p>
        </w:tc>
        <w:tc>
          <w:tcPr>
            <w:tcW w:w="1217"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r>
      <w:tr>
        <w:trPr>
          <w:trHeight w:val="136" w:hRule="atLeast"/>
        </w:trPr>
        <w:tc>
          <w:tcPr>
            <w:tcW w:w="4260" w:type="dxa"/>
            <w:tcBorders>
              <w:top w:val="nil"/>
              <w:bottom w:val="nil"/>
            </w:tcBorders>
          </w:tcPr>
          <w:p>
            <w:pPr>
              <w:pStyle w:val="TableParagraph"/>
              <w:spacing w:line="111" w:lineRule="exact" w:before="6"/>
              <w:ind w:right="-15"/>
              <w:rPr>
                <w:sz w:val="11"/>
              </w:rPr>
            </w:pPr>
            <w:r>
              <w:rPr>
                <w:w w:val="105"/>
                <w:sz w:val="11"/>
              </w:rPr>
              <w:t>Financiamentos Rurais.....................................................................................</w:t>
            </w:r>
          </w:p>
        </w:tc>
        <w:tc>
          <w:tcPr>
            <w:tcW w:w="1236"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spacing w:line="111" w:lineRule="exact" w:before="6"/>
              <w:ind w:right="37"/>
              <w:rPr>
                <w:sz w:val="11"/>
              </w:rPr>
            </w:pPr>
            <w:r>
              <w:rPr>
                <w:w w:val="105"/>
                <w:sz w:val="11"/>
              </w:rPr>
              <w:t>16.259.449</w:t>
            </w:r>
          </w:p>
        </w:tc>
        <w:tc>
          <w:tcPr>
            <w:tcW w:w="1265" w:type="dxa"/>
            <w:tcBorders>
              <w:top w:val="nil"/>
              <w:bottom w:val="nil"/>
            </w:tcBorders>
          </w:tcPr>
          <w:p>
            <w:pPr>
              <w:pStyle w:val="TableParagraph"/>
              <w:spacing w:line="111" w:lineRule="exact" w:before="6"/>
              <w:ind w:right="36"/>
              <w:rPr>
                <w:sz w:val="11"/>
              </w:rPr>
            </w:pPr>
            <w:r>
              <w:rPr>
                <w:w w:val="105"/>
                <w:sz w:val="11"/>
              </w:rPr>
              <w:t>14.613.621</w:t>
            </w:r>
          </w:p>
        </w:tc>
        <w:tc>
          <w:tcPr>
            <w:tcW w:w="4260" w:type="dxa"/>
            <w:tcBorders>
              <w:top w:val="nil"/>
              <w:bottom w:val="nil"/>
            </w:tcBorders>
          </w:tcPr>
          <w:p>
            <w:pPr>
              <w:pStyle w:val="TableParagraph"/>
              <w:jc w:val="left"/>
              <w:rPr>
                <w:rFonts w:ascii="Times New Roman"/>
                <w:sz w:val="8"/>
              </w:rPr>
            </w:pPr>
          </w:p>
        </w:tc>
        <w:tc>
          <w:tcPr>
            <w:tcW w:w="1217"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r>
      <w:tr>
        <w:trPr>
          <w:trHeight w:val="136" w:hRule="atLeast"/>
        </w:trPr>
        <w:tc>
          <w:tcPr>
            <w:tcW w:w="4260" w:type="dxa"/>
            <w:tcBorders>
              <w:top w:val="nil"/>
              <w:bottom w:val="nil"/>
            </w:tcBorders>
          </w:tcPr>
          <w:p>
            <w:pPr>
              <w:pStyle w:val="TableParagraph"/>
              <w:spacing w:line="111" w:lineRule="exact" w:before="6"/>
              <w:ind w:right="-44"/>
              <w:rPr>
                <w:sz w:val="11"/>
              </w:rPr>
            </w:pPr>
            <w:r>
              <w:rPr>
                <w:w w:val="105"/>
                <w:sz w:val="11"/>
              </w:rPr>
              <w:t>OUTROS VALORES E BENS .............................................................................</w:t>
            </w:r>
          </w:p>
        </w:tc>
        <w:tc>
          <w:tcPr>
            <w:tcW w:w="1236" w:type="dxa"/>
            <w:tcBorders>
              <w:top w:val="nil"/>
              <w:bottom w:val="nil"/>
            </w:tcBorders>
          </w:tcPr>
          <w:p>
            <w:pPr>
              <w:pStyle w:val="TableParagraph"/>
              <w:spacing w:line="111" w:lineRule="exact" w:before="6"/>
              <w:ind w:left="62" w:right="22"/>
              <w:jc w:val="center"/>
              <w:rPr>
                <w:sz w:val="11"/>
              </w:rPr>
            </w:pPr>
            <w:r>
              <w:rPr>
                <w:w w:val="105"/>
                <w:sz w:val="11"/>
              </w:rPr>
              <w:t>(Nota 4.b.5)</w:t>
            </w:r>
          </w:p>
        </w:tc>
        <w:tc>
          <w:tcPr>
            <w:tcW w:w="1265" w:type="dxa"/>
            <w:tcBorders>
              <w:top w:val="nil"/>
              <w:bottom w:val="nil"/>
            </w:tcBorders>
          </w:tcPr>
          <w:p>
            <w:pPr>
              <w:pStyle w:val="TableParagraph"/>
              <w:spacing w:line="111" w:lineRule="exact" w:before="6"/>
              <w:ind w:right="37"/>
              <w:rPr>
                <w:sz w:val="11"/>
              </w:rPr>
            </w:pPr>
            <w:r>
              <w:rPr>
                <w:w w:val="105"/>
                <w:sz w:val="11"/>
              </w:rPr>
              <w:t>307</w:t>
            </w:r>
          </w:p>
        </w:tc>
        <w:tc>
          <w:tcPr>
            <w:tcW w:w="1265" w:type="dxa"/>
            <w:tcBorders>
              <w:top w:val="nil"/>
              <w:bottom w:val="nil"/>
            </w:tcBorders>
          </w:tcPr>
          <w:p>
            <w:pPr>
              <w:pStyle w:val="TableParagraph"/>
              <w:spacing w:line="111" w:lineRule="exact" w:before="6"/>
              <w:ind w:right="36"/>
              <w:rPr>
                <w:sz w:val="11"/>
              </w:rPr>
            </w:pPr>
            <w:r>
              <w:rPr>
                <w:w w:val="105"/>
                <w:sz w:val="11"/>
              </w:rPr>
              <w:t>458</w:t>
            </w:r>
          </w:p>
        </w:tc>
        <w:tc>
          <w:tcPr>
            <w:tcW w:w="4260" w:type="dxa"/>
            <w:tcBorders>
              <w:top w:val="nil"/>
              <w:bottom w:val="nil"/>
            </w:tcBorders>
          </w:tcPr>
          <w:p>
            <w:pPr>
              <w:pStyle w:val="TableParagraph"/>
              <w:jc w:val="left"/>
              <w:rPr>
                <w:rFonts w:ascii="Times New Roman"/>
                <w:sz w:val="8"/>
              </w:rPr>
            </w:pPr>
          </w:p>
        </w:tc>
        <w:tc>
          <w:tcPr>
            <w:tcW w:w="1217"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r>
      <w:tr>
        <w:trPr>
          <w:trHeight w:val="136" w:hRule="atLeast"/>
        </w:trPr>
        <w:tc>
          <w:tcPr>
            <w:tcW w:w="4260" w:type="dxa"/>
            <w:tcBorders>
              <w:top w:val="nil"/>
              <w:bottom w:val="nil"/>
            </w:tcBorders>
          </w:tcPr>
          <w:p>
            <w:pPr>
              <w:pStyle w:val="TableParagraph"/>
              <w:spacing w:line="111" w:lineRule="exact" w:before="6"/>
              <w:ind w:right="-15"/>
              <w:rPr>
                <w:sz w:val="11"/>
              </w:rPr>
            </w:pPr>
            <w:r>
              <w:rPr>
                <w:w w:val="105"/>
                <w:sz w:val="11"/>
              </w:rPr>
              <w:t>Títulos da Dívida Agrária...................................................................................</w:t>
            </w:r>
          </w:p>
        </w:tc>
        <w:tc>
          <w:tcPr>
            <w:tcW w:w="1236"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spacing w:line="111" w:lineRule="exact" w:before="6"/>
              <w:ind w:right="37"/>
              <w:rPr>
                <w:sz w:val="11"/>
              </w:rPr>
            </w:pPr>
            <w:r>
              <w:rPr>
                <w:w w:val="105"/>
                <w:sz w:val="11"/>
              </w:rPr>
              <w:t>379</w:t>
            </w:r>
          </w:p>
        </w:tc>
        <w:tc>
          <w:tcPr>
            <w:tcW w:w="1265" w:type="dxa"/>
            <w:tcBorders>
              <w:top w:val="nil"/>
              <w:bottom w:val="nil"/>
            </w:tcBorders>
          </w:tcPr>
          <w:p>
            <w:pPr>
              <w:pStyle w:val="TableParagraph"/>
              <w:spacing w:line="111" w:lineRule="exact" w:before="6"/>
              <w:ind w:right="36"/>
              <w:rPr>
                <w:sz w:val="11"/>
              </w:rPr>
            </w:pPr>
            <w:r>
              <w:rPr>
                <w:w w:val="105"/>
                <w:sz w:val="11"/>
              </w:rPr>
              <w:t>557</w:t>
            </w:r>
          </w:p>
        </w:tc>
        <w:tc>
          <w:tcPr>
            <w:tcW w:w="4260" w:type="dxa"/>
            <w:tcBorders>
              <w:top w:val="nil"/>
              <w:bottom w:val="nil"/>
            </w:tcBorders>
          </w:tcPr>
          <w:p>
            <w:pPr>
              <w:pStyle w:val="TableParagraph"/>
              <w:jc w:val="left"/>
              <w:rPr>
                <w:rFonts w:ascii="Times New Roman"/>
                <w:sz w:val="8"/>
              </w:rPr>
            </w:pPr>
          </w:p>
        </w:tc>
        <w:tc>
          <w:tcPr>
            <w:tcW w:w="1217"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c>
          <w:tcPr>
            <w:tcW w:w="1265" w:type="dxa"/>
            <w:tcBorders>
              <w:top w:val="nil"/>
              <w:bottom w:val="nil"/>
            </w:tcBorders>
          </w:tcPr>
          <w:p>
            <w:pPr>
              <w:pStyle w:val="TableParagraph"/>
              <w:jc w:val="left"/>
              <w:rPr>
                <w:rFonts w:ascii="Times New Roman"/>
                <w:sz w:val="8"/>
              </w:rPr>
            </w:pPr>
          </w:p>
        </w:tc>
      </w:tr>
      <w:tr>
        <w:trPr>
          <w:trHeight w:val="278" w:hRule="atLeast"/>
        </w:trPr>
        <w:tc>
          <w:tcPr>
            <w:tcW w:w="4260" w:type="dxa"/>
            <w:tcBorders>
              <w:top w:val="nil"/>
            </w:tcBorders>
          </w:tcPr>
          <w:p>
            <w:pPr>
              <w:pStyle w:val="TableParagraph"/>
              <w:spacing w:before="6"/>
              <w:ind w:right="-29"/>
              <w:rPr>
                <w:sz w:val="11"/>
              </w:rPr>
            </w:pPr>
            <w:r>
              <w:rPr>
                <w:w w:val="105"/>
                <w:sz w:val="11"/>
              </w:rPr>
              <w:t>(Provisão para Desvalorização de Títulos).........................................................</w:t>
            </w:r>
          </w:p>
        </w:tc>
        <w:tc>
          <w:tcPr>
            <w:tcW w:w="1236" w:type="dxa"/>
            <w:tcBorders>
              <w:top w:val="nil"/>
              <w:bottom w:val="nil"/>
            </w:tcBorders>
          </w:tcPr>
          <w:p>
            <w:pPr>
              <w:pStyle w:val="TableParagraph"/>
              <w:jc w:val="left"/>
              <w:rPr>
                <w:rFonts w:ascii="Times New Roman"/>
                <w:sz w:val="10"/>
              </w:rPr>
            </w:pPr>
          </w:p>
        </w:tc>
        <w:tc>
          <w:tcPr>
            <w:tcW w:w="1265" w:type="dxa"/>
            <w:tcBorders>
              <w:top w:val="nil"/>
            </w:tcBorders>
          </w:tcPr>
          <w:p>
            <w:pPr>
              <w:pStyle w:val="TableParagraph"/>
              <w:spacing w:before="6"/>
              <w:ind w:right="-15"/>
              <w:rPr>
                <w:sz w:val="11"/>
              </w:rPr>
            </w:pPr>
            <w:r>
              <w:rPr>
                <w:w w:val="105"/>
                <w:sz w:val="11"/>
              </w:rPr>
              <w:t>(71)</w:t>
            </w:r>
          </w:p>
        </w:tc>
        <w:tc>
          <w:tcPr>
            <w:tcW w:w="1265" w:type="dxa"/>
            <w:tcBorders>
              <w:top w:val="nil"/>
            </w:tcBorders>
          </w:tcPr>
          <w:p>
            <w:pPr>
              <w:pStyle w:val="TableParagraph"/>
              <w:spacing w:before="6"/>
              <w:rPr>
                <w:sz w:val="11"/>
              </w:rPr>
            </w:pPr>
            <w:r>
              <w:rPr>
                <w:w w:val="105"/>
                <w:sz w:val="11"/>
              </w:rPr>
              <w:t>(99)</w:t>
            </w:r>
          </w:p>
        </w:tc>
        <w:tc>
          <w:tcPr>
            <w:tcW w:w="4260" w:type="dxa"/>
            <w:tcBorders>
              <w:top w:val="nil"/>
            </w:tcBorders>
          </w:tcPr>
          <w:p>
            <w:pPr>
              <w:pStyle w:val="TableParagraph"/>
              <w:jc w:val="left"/>
              <w:rPr>
                <w:rFonts w:ascii="Times New Roman"/>
                <w:sz w:val="10"/>
              </w:rPr>
            </w:pPr>
          </w:p>
        </w:tc>
        <w:tc>
          <w:tcPr>
            <w:tcW w:w="1217" w:type="dxa"/>
            <w:tcBorders>
              <w:top w:val="nil"/>
              <w:bottom w:val="nil"/>
            </w:tcBorders>
          </w:tcPr>
          <w:p>
            <w:pPr>
              <w:pStyle w:val="TableParagraph"/>
              <w:jc w:val="left"/>
              <w:rPr>
                <w:rFonts w:ascii="Times New Roman"/>
                <w:sz w:val="10"/>
              </w:rPr>
            </w:pPr>
          </w:p>
        </w:tc>
        <w:tc>
          <w:tcPr>
            <w:tcW w:w="1265" w:type="dxa"/>
            <w:tcBorders>
              <w:top w:val="nil"/>
            </w:tcBorders>
          </w:tcPr>
          <w:p>
            <w:pPr>
              <w:pStyle w:val="TableParagraph"/>
              <w:jc w:val="left"/>
              <w:rPr>
                <w:rFonts w:ascii="Times New Roman"/>
                <w:sz w:val="10"/>
              </w:rPr>
            </w:pPr>
          </w:p>
        </w:tc>
        <w:tc>
          <w:tcPr>
            <w:tcW w:w="1265" w:type="dxa"/>
            <w:tcBorders>
              <w:top w:val="nil"/>
            </w:tcBorders>
          </w:tcPr>
          <w:p>
            <w:pPr>
              <w:pStyle w:val="TableParagraph"/>
              <w:jc w:val="left"/>
              <w:rPr>
                <w:rFonts w:ascii="Times New Roman"/>
                <w:sz w:val="10"/>
              </w:rPr>
            </w:pPr>
          </w:p>
        </w:tc>
      </w:tr>
      <w:tr>
        <w:trPr>
          <w:trHeight w:val="246" w:hRule="atLeast"/>
        </w:trPr>
        <w:tc>
          <w:tcPr>
            <w:tcW w:w="4260" w:type="dxa"/>
          </w:tcPr>
          <w:p>
            <w:pPr>
              <w:pStyle w:val="TableParagraph"/>
              <w:spacing w:before="76"/>
              <w:ind w:right="-15"/>
              <w:rPr>
                <w:b/>
                <w:sz w:val="11"/>
              </w:rPr>
            </w:pPr>
            <w:r>
              <w:rPr>
                <w:b/>
                <w:w w:val="105"/>
                <w:sz w:val="11"/>
              </w:rPr>
              <w:t>TOTAL DO ATIVO................................................................................................</w:t>
            </w:r>
          </w:p>
        </w:tc>
        <w:tc>
          <w:tcPr>
            <w:tcW w:w="1236" w:type="dxa"/>
            <w:tcBorders>
              <w:top w:val="nil"/>
            </w:tcBorders>
          </w:tcPr>
          <w:p>
            <w:pPr>
              <w:pStyle w:val="TableParagraph"/>
              <w:jc w:val="left"/>
              <w:rPr>
                <w:rFonts w:ascii="Times New Roman"/>
                <w:sz w:val="10"/>
              </w:rPr>
            </w:pPr>
          </w:p>
        </w:tc>
        <w:tc>
          <w:tcPr>
            <w:tcW w:w="1265" w:type="dxa"/>
          </w:tcPr>
          <w:p>
            <w:pPr>
              <w:pStyle w:val="TableParagraph"/>
              <w:spacing w:before="76"/>
              <w:ind w:right="36"/>
              <w:rPr>
                <w:b/>
                <w:sz w:val="11"/>
              </w:rPr>
            </w:pPr>
            <w:r>
              <w:rPr>
                <w:b/>
                <w:w w:val="105"/>
                <w:sz w:val="11"/>
              </w:rPr>
              <w:t>86.095.412</w:t>
            </w:r>
          </w:p>
        </w:tc>
        <w:tc>
          <w:tcPr>
            <w:tcW w:w="1265" w:type="dxa"/>
          </w:tcPr>
          <w:p>
            <w:pPr>
              <w:pStyle w:val="TableParagraph"/>
              <w:spacing w:before="76"/>
              <w:ind w:right="36"/>
              <w:rPr>
                <w:b/>
                <w:sz w:val="11"/>
              </w:rPr>
            </w:pPr>
            <w:r>
              <w:rPr>
                <w:b/>
                <w:w w:val="105"/>
                <w:sz w:val="11"/>
              </w:rPr>
              <w:t>78.681.630</w:t>
            </w:r>
          </w:p>
        </w:tc>
        <w:tc>
          <w:tcPr>
            <w:tcW w:w="4260" w:type="dxa"/>
          </w:tcPr>
          <w:p>
            <w:pPr>
              <w:pStyle w:val="TableParagraph"/>
              <w:spacing w:before="76"/>
              <w:ind w:left="23" w:right="-15"/>
              <w:jc w:val="left"/>
              <w:rPr>
                <w:b/>
                <w:sz w:val="11"/>
              </w:rPr>
            </w:pPr>
            <w:r>
              <w:rPr>
                <w:b/>
                <w:w w:val="105"/>
                <w:sz w:val="11"/>
              </w:rPr>
              <w:t>TOTAL DO</w:t>
            </w:r>
            <w:r>
              <w:rPr>
                <w:b/>
                <w:spacing w:val="-2"/>
                <w:w w:val="105"/>
                <w:sz w:val="11"/>
              </w:rPr>
              <w:t> </w:t>
            </w:r>
            <w:r>
              <w:rPr>
                <w:b/>
                <w:w w:val="105"/>
                <w:sz w:val="11"/>
              </w:rPr>
              <w:t>PASSIVO...........................................................................................</w:t>
            </w:r>
          </w:p>
        </w:tc>
        <w:tc>
          <w:tcPr>
            <w:tcW w:w="1217" w:type="dxa"/>
            <w:tcBorders>
              <w:top w:val="nil"/>
            </w:tcBorders>
          </w:tcPr>
          <w:p>
            <w:pPr>
              <w:pStyle w:val="TableParagraph"/>
              <w:jc w:val="left"/>
              <w:rPr>
                <w:rFonts w:ascii="Times New Roman"/>
                <w:sz w:val="10"/>
              </w:rPr>
            </w:pPr>
          </w:p>
        </w:tc>
        <w:tc>
          <w:tcPr>
            <w:tcW w:w="1265" w:type="dxa"/>
          </w:tcPr>
          <w:p>
            <w:pPr>
              <w:pStyle w:val="TableParagraph"/>
              <w:spacing w:before="76"/>
              <w:ind w:right="36"/>
              <w:rPr>
                <w:b/>
                <w:sz w:val="11"/>
              </w:rPr>
            </w:pPr>
            <w:r>
              <w:rPr>
                <w:b/>
                <w:w w:val="105"/>
                <w:sz w:val="11"/>
              </w:rPr>
              <w:t>86.095.412</w:t>
            </w:r>
          </w:p>
        </w:tc>
        <w:tc>
          <w:tcPr>
            <w:tcW w:w="1265" w:type="dxa"/>
          </w:tcPr>
          <w:p>
            <w:pPr>
              <w:pStyle w:val="TableParagraph"/>
              <w:spacing w:before="76"/>
              <w:ind w:right="36"/>
              <w:rPr>
                <w:b/>
                <w:sz w:val="11"/>
              </w:rPr>
            </w:pPr>
            <w:r>
              <w:rPr>
                <w:b/>
                <w:w w:val="105"/>
                <w:sz w:val="11"/>
              </w:rPr>
              <w:t>78.681.630</w:t>
            </w:r>
          </w:p>
        </w:tc>
      </w:tr>
    </w:tbl>
    <w:p>
      <w:pPr>
        <w:spacing w:after="0"/>
        <w:rPr>
          <w:sz w:val="11"/>
        </w:rPr>
        <w:sectPr>
          <w:footerReference w:type="default" r:id="rId37"/>
          <w:pgSz w:w="16840" w:h="11900" w:orient="landscape"/>
          <w:pgMar w:footer="0" w:header="0" w:top="1100" w:bottom="280" w:left="320" w:right="220"/>
        </w:sect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spacing w:before="3"/>
        <w:rPr>
          <w:b/>
          <w:sz w:val="19"/>
        </w:rPr>
      </w:pPr>
    </w:p>
    <w:p>
      <w:pPr>
        <w:spacing w:before="113"/>
        <w:ind w:left="0" w:right="4469" w:firstLine="0"/>
        <w:jc w:val="right"/>
        <w:rPr>
          <w:sz w:val="17"/>
        </w:rPr>
      </w:pPr>
      <w:r>
        <w:rPr/>
        <w:pict>
          <v:shape style="position:absolute;margin-left:68.639999pt;margin-top:-187.497086pt;width:724.5pt;height:222.4pt;mso-position-horizontal-relative:page;mso-position-vertical-relative:paragraph;z-index:15745536" type="#_x0000_t202" filled="false" stroked="false">
            <v:textbox inset="0,0,0,0">
              <w:txbxContent>
                <w:tbl>
                  <w:tblPr>
                    <w:tblW w:w="0" w:type="auto"/>
                    <w:jc w:val="left"/>
                    <w:tblInd w:w="2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0740"/>
                    <w:gridCol w:w="1848"/>
                    <w:gridCol w:w="1848"/>
                  </w:tblGrid>
                  <w:tr>
                    <w:trPr>
                      <w:trHeight w:val="1162" w:hRule="atLeast"/>
                    </w:trPr>
                    <w:tc>
                      <w:tcPr>
                        <w:tcW w:w="14436" w:type="dxa"/>
                        <w:gridSpan w:val="3"/>
                      </w:tcPr>
                      <w:p>
                        <w:pPr>
                          <w:pStyle w:val="TableParagraph"/>
                          <w:spacing w:before="155"/>
                          <w:ind w:left="3227" w:right="3177"/>
                          <w:jc w:val="center"/>
                          <w:rPr>
                            <w:b/>
                            <w:sz w:val="30"/>
                          </w:rPr>
                        </w:pPr>
                        <w:r>
                          <w:rPr>
                            <w:b/>
                            <w:sz w:val="30"/>
                          </w:rPr>
                          <w:t>DEMONSTRAÇÕES DO RESULTADO</w:t>
                        </w:r>
                      </w:p>
                      <w:p>
                        <w:pPr>
                          <w:pStyle w:val="TableParagraph"/>
                          <w:spacing w:line="216" w:lineRule="exact" w:before="6"/>
                          <w:ind w:left="3222" w:right="3177"/>
                          <w:jc w:val="center"/>
                          <w:rPr>
                            <w:b/>
                            <w:sz w:val="19"/>
                          </w:rPr>
                        </w:pPr>
                        <w:r>
                          <w:rPr>
                            <w:b/>
                            <w:sz w:val="19"/>
                          </w:rPr>
                          <w:t>Semestres findos em 30 de Junho de 2019 e de 2018</w:t>
                        </w:r>
                      </w:p>
                      <w:p>
                        <w:pPr>
                          <w:pStyle w:val="TableParagraph"/>
                          <w:spacing w:line="216" w:lineRule="exact"/>
                          <w:ind w:left="3228" w:right="3177"/>
                          <w:jc w:val="center"/>
                          <w:rPr>
                            <w:sz w:val="19"/>
                          </w:rPr>
                        </w:pPr>
                        <w:r>
                          <w:rPr>
                            <w:sz w:val="19"/>
                          </w:rPr>
                          <w:t>(Valores em R$ Mil)</w:t>
                        </w:r>
                      </w:p>
                    </w:tc>
                  </w:tr>
                  <w:tr>
                    <w:trPr>
                      <w:trHeight w:val="458" w:hRule="atLeast"/>
                    </w:trPr>
                    <w:tc>
                      <w:tcPr>
                        <w:tcW w:w="10740" w:type="dxa"/>
                        <w:vMerge w:val="restart"/>
                        <w:tcBorders>
                          <w:bottom w:val="nil"/>
                        </w:tcBorders>
                      </w:tcPr>
                      <w:p>
                        <w:pPr>
                          <w:pStyle w:val="TableParagraph"/>
                          <w:jc w:val="left"/>
                          <w:rPr>
                            <w:sz w:val="20"/>
                          </w:rPr>
                        </w:pPr>
                      </w:p>
                      <w:p>
                        <w:pPr>
                          <w:pStyle w:val="TableParagraph"/>
                          <w:spacing w:before="7"/>
                          <w:jc w:val="left"/>
                          <w:rPr>
                            <w:sz w:val="19"/>
                          </w:rPr>
                        </w:pPr>
                      </w:p>
                      <w:p>
                        <w:pPr>
                          <w:pStyle w:val="TableParagraph"/>
                          <w:spacing w:line="200" w:lineRule="exact"/>
                          <w:ind w:left="83"/>
                          <w:jc w:val="left"/>
                          <w:rPr>
                            <w:b/>
                            <w:sz w:val="19"/>
                          </w:rPr>
                        </w:pPr>
                        <w:r>
                          <w:rPr>
                            <w:b/>
                            <w:sz w:val="19"/>
                          </w:rPr>
                          <w:t>RECEITAS</w:t>
                        </w:r>
                      </w:p>
                    </w:tc>
                    <w:tc>
                      <w:tcPr>
                        <w:tcW w:w="1848" w:type="dxa"/>
                      </w:tcPr>
                      <w:p>
                        <w:pPr>
                          <w:pStyle w:val="TableParagraph"/>
                          <w:spacing w:before="119"/>
                          <w:ind w:left="368"/>
                          <w:jc w:val="left"/>
                          <w:rPr>
                            <w:b/>
                            <w:sz w:val="19"/>
                          </w:rPr>
                        </w:pPr>
                        <w:r>
                          <w:rPr>
                            <w:b/>
                            <w:sz w:val="19"/>
                          </w:rPr>
                          <w:t>1º Sem/2019</w:t>
                        </w:r>
                      </w:p>
                    </w:tc>
                    <w:tc>
                      <w:tcPr>
                        <w:tcW w:w="1848" w:type="dxa"/>
                      </w:tcPr>
                      <w:p>
                        <w:pPr>
                          <w:pStyle w:val="TableParagraph"/>
                          <w:spacing w:before="119"/>
                          <w:ind w:left="368"/>
                          <w:jc w:val="left"/>
                          <w:rPr>
                            <w:b/>
                            <w:sz w:val="19"/>
                          </w:rPr>
                        </w:pPr>
                        <w:r>
                          <w:rPr>
                            <w:b/>
                            <w:sz w:val="19"/>
                          </w:rPr>
                          <w:t>1º Sem/2018</w:t>
                        </w:r>
                      </w:p>
                    </w:tc>
                  </w:tr>
                  <w:tr>
                    <w:trPr>
                      <w:trHeight w:val="172" w:hRule="atLeast"/>
                    </w:trPr>
                    <w:tc>
                      <w:tcPr>
                        <w:tcW w:w="10740" w:type="dxa"/>
                        <w:vMerge/>
                        <w:tcBorders>
                          <w:top w:val="nil"/>
                          <w:bottom w:val="nil"/>
                        </w:tcBorders>
                      </w:tcPr>
                      <w:p>
                        <w:pPr>
                          <w:rPr>
                            <w:sz w:val="2"/>
                            <w:szCs w:val="2"/>
                          </w:rPr>
                        </w:pPr>
                      </w:p>
                    </w:tc>
                    <w:tc>
                      <w:tcPr>
                        <w:tcW w:w="1848" w:type="dxa"/>
                        <w:tcBorders>
                          <w:bottom w:val="nil"/>
                        </w:tcBorders>
                      </w:tcPr>
                      <w:p>
                        <w:pPr>
                          <w:pStyle w:val="TableParagraph"/>
                          <w:jc w:val="left"/>
                          <w:rPr>
                            <w:rFonts w:ascii="Times New Roman"/>
                            <w:sz w:val="10"/>
                          </w:rPr>
                        </w:pPr>
                      </w:p>
                    </w:tc>
                    <w:tc>
                      <w:tcPr>
                        <w:tcW w:w="1848" w:type="dxa"/>
                        <w:tcBorders>
                          <w:bottom w:val="nil"/>
                        </w:tcBorders>
                      </w:tcPr>
                      <w:p>
                        <w:pPr>
                          <w:pStyle w:val="TableParagraph"/>
                          <w:jc w:val="left"/>
                          <w:rPr>
                            <w:rFonts w:ascii="Times New Roman"/>
                            <w:sz w:val="10"/>
                          </w:rPr>
                        </w:pPr>
                      </w:p>
                    </w:tc>
                  </w:tr>
                  <w:tr>
                    <w:trPr>
                      <w:trHeight w:val="216" w:hRule="atLeast"/>
                    </w:trPr>
                    <w:tc>
                      <w:tcPr>
                        <w:tcW w:w="10740" w:type="dxa"/>
                        <w:tcBorders>
                          <w:top w:val="nil"/>
                          <w:bottom w:val="nil"/>
                        </w:tcBorders>
                      </w:tcPr>
                      <w:p>
                        <w:pPr>
                          <w:pStyle w:val="TableParagraph"/>
                          <w:spacing w:line="196" w:lineRule="exact"/>
                          <w:ind w:left="135" w:right="-29"/>
                          <w:jc w:val="left"/>
                          <w:rPr>
                            <w:sz w:val="19"/>
                          </w:rPr>
                        </w:pPr>
                        <w:r>
                          <w:rPr>
                            <w:sz w:val="19"/>
                          </w:rPr>
                          <w:t>De Operações de Crédito</w:t>
                        </w:r>
                        <w:r>
                          <w:rPr>
                            <w:spacing w:val="-29"/>
                            <w:sz w:val="19"/>
                          </w:rPr>
                          <w:t> </w:t>
                        </w:r>
                        <w:r>
                          <w:rPr>
                            <w:sz w:val="19"/>
                          </w:rPr>
                          <w:t>...............................................................................................................................................................</w:t>
                        </w:r>
                      </w:p>
                    </w:tc>
                    <w:tc>
                      <w:tcPr>
                        <w:tcW w:w="1848" w:type="dxa"/>
                        <w:tcBorders>
                          <w:top w:val="nil"/>
                          <w:bottom w:val="nil"/>
                        </w:tcBorders>
                      </w:tcPr>
                      <w:p>
                        <w:pPr>
                          <w:pStyle w:val="TableParagraph"/>
                          <w:spacing w:line="196" w:lineRule="exact"/>
                          <w:ind w:right="58"/>
                          <w:rPr>
                            <w:sz w:val="19"/>
                          </w:rPr>
                        </w:pPr>
                        <w:r>
                          <w:rPr>
                            <w:w w:val="95"/>
                            <w:sz w:val="19"/>
                          </w:rPr>
                          <w:t>326.667</w:t>
                        </w:r>
                      </w:p>
                    </w:tc>
                    <w:tc>
                      <w:tcPr>
                        <w:tcW w:w="1848" w:type="dxa"/>
                        <w:tcBorders>
                          <w:top w:val="nil"/>
                          <w:bottom w:val="nil"/>
                        </w:tcBorders>
                      </w:tcPr>
                      <w:p>
                        <w:pPr>
                          <w:pStyle w:val="TableParagraph"/>
                          <w:spacing w:line="196" w:lineRule="exact"/>
                          <w:ind w:right="58"/>
                          <w:rPr>
                            <w:sz w:val="19"/>
                          </w:rPr>
                        </w:pPr>
                        <w:r>
                          <w:rPr>
                            <w:w w:val="95"/>
                            <w:sz w:val="19"/>
                          </w:rPr>
                          <w:t>733.181</w:t>
                        </w:r>
                      </w:p>
                    </w:tc>
                  </w:tr>
                  <w:tr>
                    <w:trPr>
                      <w:trHeight w:val="215" w:hRule="atLeast"/>
                    </w:trPr>
                    <w:tc>
                      <w:tcPr>
                        <w:tcW w:w="10740" w:type="dxa"/>
                        <w:tcBorders>
                          <w:top w:val="nil"/>
                          <w:bottom w:val="nil"/>
                        </w:tcBorders>
                      </w:tcPr>
                      <w:p>
                        <w:pPr>
                          <w:pStyle w:val="TableParagraph"/>
                          <w:spacing w:line="182" w:lineRule="exact" w:before="14"/>
                          <w:ind w:left="123" w:right="-44"/>
                          <w:jc w:val="left"/>
                          <w:rPr>
                            <w:sz w:val="17"/>
                          </w:rPr>
                        </w:pPr>
                        <w:r>
                          <w:rPr>
                            <w:sz w:val="17"/>
                          </w:rPr>
                          <w:t>De Remuneração das Disponibilidades</w:t>
                        </w:r>
                        <w:r>
                          <w:rPr>
                            <w:spacing w:val="-3"/>
                            <w:sz w:val="17"/>
                          </w:rPr>
                          <w:t> </w:t>
                        </w:r>
                        <w:r>
                          <w:rPr>
                            <w:sz w:val="17"/>
                          </w:rPr>
                          <w:t>...............................................................................................................................................................</w:t>
                        </w:r>
                      </w:p>
                    </w:tc>
                    <w:tc>
                      <w:tcPr>
                        <w:tcW w:w="1848" w:type="dxa"/>
                        <w:tcBorders>
                          <w:top w:val="nil"/>
                          <w:bottom w:val="nil"/>
                        </w:tcBorders>
                      </w:tcPr>
                      <w:p>
                        <w:pPr>
                          <w:pStyle w:val="TableParagraph"/>
                          <w:spacing w:line="196" w:lineRule="exact"/>
                          <w:ind w:right="58"/>
                          <w:rPr>
                            <w:sz w:val="19"/>
                          </w:rPr>
                        </w:pPr>
                        <w:r>
                          <w:rPr>
                            <w:w w:val="95"/>
                            <w:sz w:val="19"/>
                          </w:rPr>
                          <w:t>742.662</w:t>
                        </w:r>
                      </w:p>
                    </w:tc>
                    <w:tc>
                      <w:tcPr>
                        <w:tcW w:w="1848" w:type="dxa"/>
                        <w:tcBorders>
                          <w:top w:val="nil"/>
                          <w:bottom w:val="nil"/>
                        </w:tcBorders>
                      </w:tcPr>
                      <w:p>
                        <w:pPr>
                          <w:pStyle w:val="TableParagraph"/>
                          <w:spacing w:line="196" w:lineRule="exact"/>
                          <w:ind w:right="58"/>
                          <w:rPr>
                            <w:sz w:val="19"/>
                          </w:rPr>
                        </w:pPr>
                        <w:r>
                          <w:rPr>
                            <w:w w:val="95"/>
                            <w:sz w:val="19"/>
                          </w:rPr>
                          <w:t>736.942</w:t>
                        </w:r>
                      </w:p>
                    </w:tc>
                  </w:tr>
                  <w:tr>
                    <w:trPr>
                      <w:trHeight w:val="331" w:hRule="atLeast"/>
                    </w:trPr>
                    <w:tc>
                      <w:tcPr>
                        <w:tcW w:w="10740" w:type="dxa"/>
                        <w:tcBorders>
                          <w:top w:val="nil"/>
                          <w:bottom w:val="nil"/>
                        </w:tcBorders>
                      </w:tcPr>
                      <w:p>
                        <w:pPr>
                          <w:pStyle w:val="TableParagraph"/>
                          <w:spacing w:before="14"/>
                          <w:ind w:left="123" w:right="-44"/>
                          <w:jc w:val="left"/>
                          <w:rPr>
                            <w:sz w:val="17"/>
                          </w:rPr>
                        </w:pPr>
                        <w:r>
                          <w:rPr>
                            <w:sz w:val="17"/>
                          </w:rPr>
                          <w:t>De Reversão de Provisões</w:t>
                        </w:r>
                        <w:r>
                          <w:rPr>
                            <w:spacing w:val="-4"/>
                            <w:sz w:val="17"/>
                          </w:rPr>
                          <w:t> </w:t>
                        </w:r>
                        <w:r>
                          <w:rPr>
                            <w:sz w:val="17"/>
                          </w:rPr>
                          <w:t>Operacionais.............................................................................................................................................................</w:t>
                        </w:r>
                      </w:p>
                    </w:tc>
                    <w:tc>
                      <w:tcPr>
                        <w:tcW w:w="1848" w:type="dxa"/>
                        <w:tcBorders>
                          <w:top w:val="nil"/>
                          <w:bottom w:val="nil"/>
                        </w:tcBorders>
                      </w:tcPr>
                      <w:p>
                        <w:pPr>
                          <w:pStyle w:val="TableParagraph"/>
                          <w:spacing w:line="214" w:lineRule="exact"/>
                          <w:ind w:right="57"/>
                          <w:rPr>
                            <w:sz w:val="19"/>
                          </w:rPr>
                        </w:pPr>
                        <w:r>
                          <w:rPr>
                            <w:w w:val="95"/>
                            <w:sz w:val="19"/>
                          </w:rPr>
                          <w:t>15</w:t>
                        </w:r>
                      </w:p>
                    </w:tc>
                    <w:tc>
                      <w:tcPr>
                        <w:tcW w:w="1848" w:type="dxa"/>
                        <w:tcBorders>
                          <w:top w:val="nil"/>
                          <w:bottom w:val="nil"/>
                        </w:tcBorders>
                      </w:tcPr>
                      <w:p>
                        <w:pPr>
                          <w:pStyle w:val="TableParagraph"/>
                          <w:spacing w:line="214" w:lineRule="exact"/>
                          <w:ind w:right="57"/>
                          <w:rPr>
                            <w:sz w:val="19"/>
                          </w:rPr>
                        </w:pPr>
                        <w:r>
                          <w:rPr>
                            <w:w w:val="95"/>
                            <w:sz w:val="19"/>
                          </w:rPr>
                          <w:t>112</w:t>
                        </w:r>
                      </w:p>
                    </w:tc>
                  </w:tr>
                  <w:tr>
                    <w:trPr>
                      <w:trHeight w:val="312" w:hRule="atLeast"/>
                    </w:trPr>
                    <w:tc>
                      <w:tcPr>
                        <w:tcW w:w="10740" w:type="dxa"/>
                        <w:tcBorders>
                          <w:top w:val="nil"/>
                          <w:bottom w:val="nil"/>
                        </w:tcBorders>
                      </w:tcPr>
                      <w:p>
                        <w:pPr>
                          <w:pStyle w:val="TableParagraph"/>
                          <w:spacing w:line="180" w:lineRule="exact" w:before="112"/>
                          <w:ind w:left="75"/>
                          <w:jc w:val="left"/>
                          <w:rPr>
                            <w:b/>
                            <w:sz w:val="17"/>
                          </w:rPr>
                        </w:pPr>
                        <w:r>
                          <w:rPr>
                            <w:b/>
                            <w:sz w:val="17"/>
                          </w:rPr>
                          <w:t>DESPESAS</w:t>
                        </w:r>
                      </w:p>
                    </w:tc>
                    <w:tc>
                      <w:tcPr>
                        <w:tcW w:w="1848" w:type="dxa"/>
                        <w:tcBorders>
                          <w:top w:val="nil"/>
                          <w:bottom w:val="nil"/>
                        </w:tcBorders>
                      </w:tcPr>
                      <w:p>
                        <w:pPr>
                          <w:pStyle w:val="TableParagraph"/>
                          <w:jc w:val="left"/>
                          <w:rPr>
                            <w:rFonts w:ascii="Times New Roman"/>
                            <w:sz w:val="18"/>
                          </w:rPr>
                        </w:pPr>
                      </w:p>
                    </w:tc>
                    <w:tc>
                      <w:tcPr>
                        <w:tcW w:w="1848" w:type="dxa"/>
                        <w:tcBorders>
                          <w:top w:val="nil"/>
                          <w:bottom w:val="nil"/>
                        </w:tcBorders>
                      </w:tcPr>
                      <w:p>
                        <w:pPr>
                          <w:pStyle w:val="TableParagraph"/>
                          <w:jc w:val="left"/>
                          <w:rPr>
                            <w:rFonts w:ascii="Times New Roman"/>
                            <w:sz w:val="18"/>
                          </w:rPr>
                        </w:pPr>
                      </w:p>
                    </w:tc>
                  </w:tr>
                  <w:tr>
                    <w:trPr>
                      <w:trHeight w:val="218" w:hRule="atLeast"/>
                    </w:trPr>
                    <w:tc>
                      <w:tcPr>
                        <w:tcW w:w="10740" w:type="dxa"/>
                        <w:tcBorders>
                          <w:top w:val="nil"/>
                          <w:bottom w:val="nil"/>
                        </w:tcBorders>
                      </w:tcPr>
                      <w:p>
                        <w:pPr>
                          <w:pStyle w:val="TableParagraph"/>
                          <w:spacing w:line="182" w:lineRule="exact" w:before="16"/>
                          <w:ind w:left="123" w:right="-44"/>
                          <w:jc w:val="left"/>
                          <w:rPr>
                            <w:sz w:val="17"/>
                          </w:rPr>
                        </w:pPr>
                        <w:r>
                          <w:rPr>
                            <w:sz w:val="17"/>
                          </w:rPr>
                          <w:t>De</w:t>
                        </w:r>
                        <w:r>
                          <w:rPr>
                            <w:spacing w:val="4"/>
                            <w:sz w:val="17"/>
                          </w:rPr>
                          <w:t> </w:t>
                        </w:r>
                        <w:r>
                          <w:rPr>
                            <w:sz w:val="17"/>
                          </w:rPr>
                          <w:t>Administração.................................................................................................................................................................................................</w:t>
                        </w:r>
                      </w:p>
                    </w:tc>
                    <w:tc>
                      <w:tcPr>
                        <w:tcW w:w="1848" w:type="dxa"/>
                        <w:tcBorders>
                          <w:top w:val="nil"/>
                          <w:bottom w:val="nil"/>
                        </w:tcBorders>
                      </w:tcPr>
                      <w:p>
                        <w:pPr>
                          <w:pStyle w:val="TableParagraph"/>
                          <w:spacing w:line="198" w:lineRule="exact"/>
                          <w:ind w:right="-15"/>
                          <w:rPr>
                            <w:sz w:val="19"/>
                          </w:rPr>
                        </w:pPr>
                        <w:r>
                          <w:rPr>
                            <w:sz w:val="19"/>
                          </w:rPr>
                          <w:t>(678.894)</w:t>
                        </w:r>
                      </w:p>
                    </w:tc>
                    <w:tc>
                      <w:tcPr>
                        <w:tcW w:w="1848" w:type="dxa"/>
                        <w:tcBorders>
                          <w:top w:val="nil"/>
                          <w:bottom w:val="nil"/>
                        </w:tcBorders>
                      </w:tcPr>
                      <w:p>
                        <w:pPr>
                          <w:pStyle w:val="TableParagraph"/>
                          <w:spacing w:line="198" w:lineRule="exact"/>
                          <w:ind w:right="-15"/>
                          <w:rPr>
                            <w:sz w:val="19"/>
                          </w:rPr>
                        </w:pPr>
                        <w:r>
                          <w:rPr>
                            <w:sz w:val="19"/>
                          </w:rPr>
                          <w:t>(704.541)</w:t>
                        </w:r>
                      </w:p>
                    </w:tc>
                  </w:tr>
                  <w:tr>
                    <w:trPr>
                      <w:trHeight w:val="215" w:hRule="atLeast"/>
                    </w:trPr>
                    <w:tc>
                      <w:tcPr>
                        <w:tcW w:w="10740" w:type="dxa"/>
                        <w:tcBorders>
                          <w:top w:val="nil"/>
                          <w:bottom w:val="nil"/>
                        </w:tcBorders>
                      </w:tcPr>
                      <w:p>
                        <w:pPr>
                          <w:pStyle w:val="TableParagraph"/>
                          <w:spacing w:line="182" w:lineRule="exact" w:before="14"/>
                          <w:ind w:left="123" w:right="-58"/>
                          <w:jc w:val="left"/>
                          <w:rPr>
                            <w:sz w:val="17"/>
                          </w:rPr>
                        </w:pPr>
                        <w:r>
                          <w:rPr>
                            <w:sz w:val="17"/>
                          </w:rPr>
                          <w:t>De Remuneração sobre</w:t>
                        </w:r>
                        <w:r>
                          <w:rPr>
                            <w:spacing w:val="-5"/>
                            <w:sz w:val="17"/>
                          </w:rPr>
                          <w:t> </w:t>
                        </w:r>
                        <w:r>
                          <w:rPr>
                            <w:sz w:val="17"/>
                          </w:rPr>
                          <w:t>Disponibilidades.............................................................................................................................................................</w:t>
                        </w:r>
                      </w:p>
                    </w:tc>
                    <w:tc>
                      <w:tcPr>
                        <w:tcW w:w="1848" w:type="dxa"/>
                        <w:tcBorders>
                          <w:top w:val="nil"/>
                          <w:bottom w:val="nil"/>
                        </w:tcBorders>
                      </w:tcPr>
                      <w:p>
                        <w:pPr>
                          <w:pStyle w:val="TableParagraph"/>
                          <w:spacing w:line="196" w:lineRule="exact"/>
                          <w:ind w:right="-15"/>
                          <w:rPr>
                            <w:sz w:val="19"/>
                          </w:rPr>
                        </w:pPr>
                        <w:r>
                          <w:rPr>
                            <w:sz w:val="19"/>
                          </w:rPr>
                          <w:t>(44.845)</w:t>
                        </w:r>
                      </w:p>
                    </w:tc>
                    <w:tc>
                      <w:tcPr>
                        <w:tcW w:w="1848" w:type="dxa"/>
                        <w:tcBorders>
                          <w:top w:val="nil"/>
                          <w:bottom w:val="nil"/>
                        </w:tcBorders>
                      </w:tcPr>
                      <w:p>
                        <w:pPr>
                          <w:pStyle w:val="TableParagraph"/>
                          <w:spacing w:line="196" w:lineRule="exact"/>
                          <w:ind w:right="-15"/>
                          <w:rPr>
                            <w:sz w:val="19"/>
                          </w:rPr>
                        </w:pPr>
                        <w:r>
                          <w:rPr>
                            <w:w w:val="99"/>
                            <w:sz w:val="19"/>
                          </w:rPr>
                          <w:t>-</w:t>
                        </w:r>
                      </w:p>
                    </w:tc>
                  </w:tr>
                  <w:tr>
                    <w:trPr>
                      <w:trHeight w:val="216" w:hRule="atLeast"/>
                    </w:trPr>
                    <w:tc>
                      <w:tcPr>
                        <w:tcW w:w="10740" w:type="dxa"/>
                        <w:tcBorders>
                          <w:top w:val="nil"/>
                          <w:bottom w:val="nil"/>
                        </w:tcBorders>
                      </w:tcPr>
                      <w:p>
                        <w:pPr>
                          <w:pStyle w:val="TableParagraph"/>
                          <w:spacing w:line="182" w:lineRule="exact" w:before="14"/>
                          <w:ind w:left="123" w:right="-58"/>
                          <w:jc w:val="left"/>
                          <w:rPr>
                            <w:sz w:val="17"/>
                          </w:rPr>
                        </w:pPr>
                        <w:r>
                          <w:rPr>
                            <w:sz w:val="17"/>
                          </w:rPr>
                          <w:t>De Pronaf-Remuneração do Agente Financeiro/Prêmio de</w:t>
                        </w:r>
                        <w:r>
                          <w:rPr>
                            <w:spacing w:val="-23"/>
                            <w:sz w:val="17"/>
                          </w:rPr>
                          <w:t> </w:t>
                        </w:r>
                        <w:r>
                          <w:rPr>
                            <w:sz w:val="17"/>
                          </w:rPr>
                          <w:t>Performance.............................................................................................................</w:t>
                        </w:r>
                      </w:p>
                    </w:tc>
                    <w:tc>
                      <w:tcPr>
                        <w:tcW w:w="1848" w:type="dxa"/>
                        <w:tcBorders>
                          <w:top w:val="nil"/>
                          <w:bottom w:val="nil"/>
                        </w:tcBorders>
                      </w:tcPr>
                      <w:p>
                        <w:pPr>
                          <w:pStyle w:val="TableParagraph"/>
                          <w:spacing w:line="196" w:lineRule="exact"/>
                          <w:ind w:right="-15"/>
                          <w:rPr>
                            <w:sz w:val="19"/>
                          </w:rPr>
                        </w:pPr>
                        <w:r>
                          <w:rPr>
                            <w:sz w:val="19"/>
                          </w:rPr>
                          <w:t>(201.193)</w:t>
                        </w:r>
                      </w:p>
                    </w:tc>
                    <w:tc>
                      <w:tcPr>
                        <w:tcW w:w="1848" w:type="dxa"/>
                        <w:tcBorders>
                          <w:top w:val="nil"/>
                          <w:bottom w:val="nil"/>
                        </w:tcBorders>
                      </w:tcPr>
                      <w:p>
                        <w:pPr>
                          <w:pStyle w:val="TableParagraph"/>
                          <w:spacing w:line="196" w:lineRule="exact"/>
                          <w:ind w:right="-15"/>
                          <w:rPr>
                            <w:sz w:val="19"/>
                          </w:rPr>
                        </w:pPr>
                        <w:r>
                          <w:rPr>
                            <w:sz w:val="19"/>
                          </w:rPr>
                          <w:t>(197.431)</w:t>
                        </w:r>
                      </w:p>
                    </w:tc>
                  </w:tr>
                  <w:tr>
                    <w:trPr>
                      <w:trHeight w:val="207" w:hRule="atLeast"/>
                    </w:trPr>
                    <w:tc>
                      <w:tcPr>
                        <w:tcW w:w="10740" w:type="dxa"/>
                        <w:tcBorders>
                          <w:top w:val="nil"/>
                          <w:bottom w:val="nil"/>
                        </w:tcBorders>
                      </w:tcPr>
                      <w:p>
                        <w:pPr>
                          <w:pStyle w:val="TableParagraph"/>
                          <w:spacing w:line="173" w:lineRule="exact" w:before="14"/>
                          <w:ind w:left="123" w:right="-58"/>
                          <w:jc w:val="left"/>
                          <w:rPr>
                            <w:sz w:val="17"/>
                          </w:rPr>
                        </w:pPr>
                        <w:r>
                          <w:rPr>
                            <w:sz w:val="17"/>
                          </w:rPr>
                          <w:t>De Provisão para Créditos de Liquidação Duvidosa</w:t>
                        </w:r>
                        <w:r>
                          <w:rPr>
                            <w:spacing w:val="-14"/>
                            <w:sz w:val="17"/>
                          </w:rPr>
                          <w:t> </w:t>
                        </w:r>
                        <w:r>
                          <w:rPr>
                            <w:sz w:val="17"/>
                          </w:rPr>
                          <w:t>............................................................................................................................................</w:t>
                        </w:r>
                      </w:p>
                    </w:tc>
                    <w:tc>
                      <w:tcPr>
                        <w:tcW w:w="1848" w:type="dxa"/>
                        <w:tcBorders>
                          <w:top w:val="nil"/>
                          <w:bottom w:val="nil"/>
                        </w:tcBorders>
                      </w:tcPr>
                      <w:p>
                        <w:pPr>
                          <w:pStyle w:val="TableParagraph"/>
                          <w:spacing w:line="188" w:lineRule="exact"/>
                          <w:ind w:right="-15"/>
                          <w:rPr>
                            <w:sz w:val="19"/>
                          </w:rPr>
                        </w:pPr>
                        <w:r>
                          <w:rPr>
                            <w:sz w:val="19"/>
                          </w:rPr>
                          <w:t>(447.292)</w:t>
                        </w:r>
                      </w:p>
                    </w:tc>
                    <w:tc>
                      <w:tcPr>
                        <w:tcW w:w="1848" w:type="dxa"/>
                        <w:tcBorders>
                          <w:top w:val="nil"/>
                          <w:bottom w:val="nil"/>
                        </w:tcBorders>
                      </w:tcPr>
                      <w:p>
                        <w:pPr>
                          <w:pStyle w:val="TableParagraph"/>
                          <w:spacing w:line="188" w:lineRule="exact"/>
                          <w:ind w:right="-15"/>
                          <w:rPr>
                            <w:sz w:val="19"/>
                          </w:rPr>
                        </w:pPr>
                        <w:r>
                          <w:rPr>
                            <w:sz w:val="19"/>
                          </w:rPr>
                          <w:t>(462.702)</w:t>
                        </w:r>
                      </w:p>
                    </w:tc>
                  </w:tr>
                  <w:tr>
                    <w:trPr>
                      <w:trHeight w:val="220" w:hRule="atLeast"/>
                    </w:trPr>
                    <w:tc>
                      <w:tcPr>
                        <w:tcW w:w="10740" w:type="dxa"/>
                        <w:tcBorders>
                          <w:top w:val="nil"/>
                        </w:tcBorders>
                      </w:tcPr>
                      <w:p>
                        <w:pPr>
                          <w:pStyle w:val="TableParagraph"/>
                          <w:spacing w:line="195" w:lineRule="exact" w:before="6"/>
                          <w:ind w:left="123" w:right="-15"/>
                          <w:jc w:val="left"/>
                          <w:rPr>
                            <w:sz w:val="17"/>
                          </w:rPr>
                        </w:pPr>
                        <w:r>
                          <w:rPr>
                            <w:sz w:val="17"/>
                          </w:rPr>
                          <w:t>De</w:t>
                        </w:r>
                        <w:r>
                          <w:rPr>
                            <w:spacing w:val="4"/>
                            <w:sz w:val="17"/>
                          </w:rPr>
                          <w:t> </w:t>
                        </w:r>
                        <w:r>
                          <w:rPr>
                            <w:sz w:val="17"/>
                          </w:rPr>
                          <w:t>Auditoria.........................................................................................................................................................................................................</w:t>
                        </w:r>
                      </w:p>
                    </w:tc>
                    <w:tc>
                      <w:tcPr>
                        <w:tcW w:w="1848" w:type="dxa"/>
                        <w:tcBorders>
                          <w:top w:val="nil"/>
                        </w:tcBorders>
                      </w:tcPr>
                      <w:p>
                        <w:pPr>
                          <w:pStyle w:val="TableParagraph"/>
                          <w:spacing w:line="201" w:lineRule="exact"/>
                          <w:ind w:right="-15"/>
                          <w:rPr>
                            <w:sz w:val="19"/>
                          </w:rPr>
                        </w:pPr>
                        <w:r>
                          <w:rPr>
                            <w:sz w:val="19"/>
                          </w:rPr>
                          <w:t>(18)</w:t>
                        </w:r>
                      </w:p>
                    </w:tc>
                    <w:tc>
                      <w:tcPr>
                        <w:tcW w:w="1848" w:type="dxa"/>
                        <w:tcBorders>
                          <w:top w:val="nil"/>
                        </w:tcBorders>
                      </w:tcPr>
                      <w:p>
                        <w:pPr>
                          <w:pStyle w:val="TableParagraph"/>
                          <w:spacing w:line="201" w:lineRule="exact"/>
                          <w:ind w:right="-15"/>
                          <w:rPr>
                            <w:sz w:val="19"/>
                          </w:rPr>
                        </w:pPr>
                        <w:r>
                          <w:rPr>
                            <w:sz w:val="19"/>
                          </w:rPr>
                          <w:t>(55)</w:t>
                        </w:r>
                      </w:p>
                    </w:tc>
                  </w:tr>
                  <w:tr>
                    <w:trPr>
                      <w:trHeight w:val="283" w:hRule="atLeast"/>
                    </w:trPr>
                    <w:tc>
                      <w:tcPr>
                        <w:tcW w:w="10740" w:type="dxa"/>
                      </w:tcPr>
                      <w:p>
                        <w:pPr>
                          <w:pStyle w:val="TableParagraph"/>
                          <w:spacing w:line="214" w:lineRule="exact" w:before="50"/>
                          <w:ind w:left="83"/>
                          <w:jc w:val="left"/>
                          <w:rPr>
                            <w:b/>
                            <w:sz w:val="19"/>
                          </w:rPr>
                        </w:pPr>
                        <w:r>
                          <w:rPr>
                            <w:b/>
                            <w:sz w:val="19"/>
                          </w:rPr>
                          <w:t>LUCRO(PREJUÍZO) NO SEMESTRE</w:t>
                        </w:r>
                      </w:p>
                    </w:tc>
                    <w:tc>
                      <w:tcPr>
                        <w:tcW w:w="1848" w:type="dxa"/>
                      </w:tcPr>
                      <w:p>
                        <w:pPr>
                          <w:pStyle w:val="TableParagraph"/>
                          <w:spacing w:line="214" w:lineRule="exact" w:before="50"/>
                          <w:ind w:right="-15"/>
                          <w:rPr>
                            <w:b/>
                            <w:sz w:val="19"/>
                          </w:rPr>
                        </w:pPr>
                        <w:r>
                          <w:rPr>
                            <w:b/>
                            <w:sz w:val="19"/>
                          </w:rPr>
                          <w:t>(302.898)</w:t>
                        </w:r>
                      </w:p>
                    </w:tc>
                    <w:tc>
                      <w:tcPr>
                        <w:tcW w:w="1848" w:type="dxa"/>
                      </w:tcPr>
                      <w:p>
                        <w:pPr>
                          <w:pStyle w:val="TableParagraph"/>
                          <w:spacing w:line="214" w:lineRule="exact" w:before="50"/>
                          <w:ind w:right="58"/>
                          <w:rPr>
                            <w:b/>
                            <w:sz w:val="19"/>
                          </w:rPr>
                        </w:pPr>
                        <w:r>
                          <w:rPr>
                            <w:b/>
                            <w:w w:val="95"/>
                            <w:sz w:val="19"/>
                          </w:rPr>
                          <w:t>105.506</w:t>
                        </w:r>
                      </w:p>
                    </w:tc>
                  </w:tr>
                </w:tbl>
                <w:p>
                  <w:pPr>
                    <w:pStyle w:val="BodyText"/>
                  </w:pPr>
                </w:p>
              </w:txbxContent>
            </v:textbox>
            <w10:wrap type="none"/>
          </v:shape>
        </w:pict>
      </w:r>
      <w:r>
        <w:rPr>
          <w:w w:val="100"/>
          <w:sz w:val="17"/>
        </w:rPr>
        <w:t>.</w:t>
      </w:r>
    </w:p>
    <w:p>
      <w:pPr>
        <w:pStyle w:val="BodyText"/>
      </w:pPr>
    </w:p>
    <w:p>
      <w:pPr>
        <w:pStyle w:val="BodyText"/>
      </w:pPr>
    </w:p>
    <w:p>
      <w:pPr>
        <w:pStyle w:val="BodyText"/>
      </w:pPr>
    </w:p>
    <w:p>
      <w:pPr>
        <w:pStyle w:val="BodyText"/>
        <w:spacing w:before="4"/>
        <w:rPr>
          <w:sz w:val="25"/>
        </w:rPr>
      </w:pPr>
    </w:p>
    <w:tbl>
      <w:tblPr>
        <w:tblW w:w="0" w:type="auto"/>
        <w:jc w:val="left"/>
        <w:tblInd w:w="109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8892"/>
        <w:gridCol w:w="1848"/>
        <w:gridCol w:w="1848"/>
        <w:gridCol w:w="1848"/>
      </w:tblGrid>
      <w:tr>
        <w:trPr>
          <w:trHeight w:val="1123" w:hRule="atLeast"/>
        </w:trPr>
        <w:tc>
          <w:tcPr>
            <w:tcW w:w="14436" w:type="dxa"/>
            <w:gridSpan w:val="4"/>
          </w:tcPr>
          <w:p>
            <w:pPr>
              <w:pStyle w:val="TableParagraph"/>
              <w:spacing w:line="296" w:lineRule="exact" w:before="174"/>
              <w:ind w:left="3229" w:right="3177"/>
              <w:jc w:val="center"/>
              <w:rPr>
                <w:b/>
                <w:sz w:val="26"/>
              </w:rPr>
            </w:pPr>
            <w:r>
              <w:rPr>
                <w:b/>
                <w:sz w:val="26"/>
              </w:rPr>
              <w:t>DEMONSTRAÇÕES DAS MUTAÇÕES DO PATRIMÔNIO LÍQUIDO</w:t>
            </w:r>
          </w:p>
          <w:p>
            <w:pPr>
              <w:pStyle w:val="TableParagraph"/>
              <w:spacing w:line="213" w:lineRule="exact"/>
              <w:ind w:left="3222" w:right="3177"/>
              <w:jc w:val="center"/>
              <w:rPr>
                <w:b/>
                <w:sz w:val="19"/>
              </w:rPr>
            </w:pPr>
            <w:r>
              <w:rPr>
                <w:b/>
                <w:sz w:val="19"/>
              </w:rPr>
              <w:t>Semestres findos em 30 de Junho de 2019 e de 2018</w:t>
            </w:r>
          </w:p>
          <w:p>
            <w:pPr>
              <w:pStyle w:val="TableParagraph"/>
              <w:spacing w:line="216" w:lineRule="exact"/>
              <w:ind w:left="3228" w:right="3177"/>
              <w:jc w:val="center"/>
              <w:rPr>
                <w:sz w:val="19"/>
              </w:rPr>
            </w:pPr>
            <w:r>
              <w:rPr>
                <w:sz w:val="19"/>
              </w:rPr>
              <w:t>(Valores em R$ Mil)</w:t>
            </w:r>
          </w:p>
        </w:tc>
      </w:tr>
      <w:tr>
        <w:trPr>
          <w:trHeight w:val="696" w:hRule="atLeast"/>
        </w:trPr>
        <w:tc>
          <w:tcPr>
            <w:tcW w:w="8892" w:type="dxa"/>
          </w:tcPr>
          <w:p>
            <w:pPr>
              <w:pStyle w:val="TableParagraph"/>
              <w:spacing w:before="9"/>
              <w:jc w:val="left"/>
              <w:rPr>
                <w:sz w:val="19"/>
              </w:rPr>
            </w:pPr>
          </w:p>
          <w:p>
            <w:pPr>
              <w:pStyle w:val="TableParagraph"/>
              <w:ind w:left="3967" w:right="3931"/>
              <w:jc w:val="center"/>
              <w:rPr>
                <w:b/>
                <w:sz w:val="19"/>
              </w:rPr>
            </w:pPr>
            <w:r>
              <w:rPr>
                <w:b/>
                <w:sz w:val="19"/>
              </w:rPr>
              <w:t>EVENTOS</w:t>
            </w:r>
          </w:p>
        </w:tc>
        <w:tc>
          <w:tcPr>
            <w:tcW w:w="1848" w:type="dxa"/>
          </w:tcPr>
          <w:p>
            <w:pPr>
              <w:pStyle w:val="TableParagraph"/>
              <w:spacing w:line="273" w:lineRule="auto" w:before="126"/>
              <w:ind w:left="503" w:hanging="360"/>
              <w:jc w:val="left"/>
              <w:rPr>
                <w:b/>
                <w:sz w:val="17"/>
              </w:rPr>
            </w:pPr>
            <w:r>
              <w:rPr>
                <w:b/>
                <w:sz w:val="17"/>
              </w:rPr>
              <w:t>TRANSFERÊNCIAS DA UNIÃO</w:t>
            </w:r>
          </w:p>
        </w:tc>
        <w:tc>
          <w:tcPr>
            <w:tcW w:w="1848" w:type="dxa"/>
          </w:tcPr>
          <w:p>
            <w:pPr>
              <w:pStyle w:val="TableParagraph"/>
              <w:spacing w:line="268" w:lineRule="auto" w:before="37"/>
              <w:ind w:left="335" w:right="295" w:firstLine="1"/>
              <w:jc w:val="center"/>
              <w:rPr>
                <w:b/>
                <w:sz w:val="16"/>
              </w:rPr>
            </w:pPr>
            <w:r>
              <w:rPr>
                <w:b/>
                <w:sz w:val="16"/>
              </w:rPr>
              <w:t>LUCROS OU PREJUÍZOS ACUMULADOS</w:t>
            </w:r>
          </w:p>
        </w:tc>
        <w:tc>
          <w:tcPr>
            <w:tcW w:w="1848" w:type="dxa"/>
          </w:tcPr>
          <w:p>
            <w:pPr>
              <w:pStyle w:val="TableParagraph"/>
              <w:spacing w:before="9"/>
              <w:jc w:val="left"/>
              <w:rPr>
                <w:sz w:val="20"/>
              </w:rPr>
            </w:pPr>
          </w:p>
          <w:p>
            <w:pPr>
              <w:pStyle w:val="TableParagraph"/>
              <w:ind w:left="613" w:right="582"/>
              <w:jc w:val="center"/>
              <w:rPr>
                <w:b/>
                <w:sz w:val="17"/>
              </w:rPr>
            </w:pPr>
            <w:r>
              <w:rPr>
                <w:b/>
                <w:sz w:val="17"/>
              </w:rPr>
              <w:t>TOTAL</w:t>
            </w:r>
          </w:p>
        </w:tc>
      </w:tr>
      <w:tr>
        <w:trPr>
          <w:trHeight w:val="221" w:hRule="atLeast"/>
        </w:trPr>
        <w:tc>
          <w:tcPr>
            <w:tcW w:w="8892" w:type="dxa"/>
          </w:tcPr>
          <w:p>
            <w:pPr>
              <w:pStyle w:val="TableParagraph"/>
              <w:spacing w:line="201" w:lineRule="exact"/>
              <w:ind w:left="30" w:right="-58"/>
              <w:jc w:val="center"/>
              <w:rPr>
                <w:b/>
                <w:sz w:val="19"/>
              </w:rPr>
            </w:pPr>
            <w:r>
              <w:rPr>
                <w:b/>
                <w:sz w:val="19"/>
              </w:rPr>
              <w:t>SALDOS EM</w:t>
            </w:r>
            <w:r>
              <w:rPr>
                <w:b/>
                <w:spacing w:val="-33"/>
                <w:sz w:val="19"/>
              </w:rPr>
              <w:t> </w:t>
            </w:r>
            <w:r>
              <w:rPr>
                <w:b/>
                <w:sz w:val="19"/>
              </w:rPr>
              <w:t>31.12.2017................................................................................................................................</w:t>
            </w:r>
          </w:p>
        </w:tc>
        <w:tc>
          <w:tcPr>
            <w:tcW w:w="1848" w:type="dxa"/>
          </w:tcPr>
          <w:p>
            <w:pPr>
              <w:pStyle w:val="TableParagraph"/>
              <w:spacing w:line="201" w:lineRule="exact"/>
              <w:ind w:right="58"/>
              <w:rPr>
                <w:b/>
                <w:sz w:val="19"/>
              </w:rPr>
            </w:pPr>
            <w:r>
              <w:rPr>
                <w:b/>
                <w:w w:val="95"/>
                <w:sz w:val="19"/>
              </w:rPr>
              <w:t>75.483.627</w:t>
            </w:r>
          </w:p>
        </w:tc>
        <w:tc>
          <w:tcPr>
            <w:tcW w:w="1848" w:type="dxa"/>
          </w:tcPr>
          <w:p>
            <w:pPr>
              <w:pStyle w:val="TableParagraph"/>
              <w:spacing w:line="201" w:lineRule="exact"/>
              <w:ind w:right="-15"/>
              <w:rPr>
                <w:b/>
                <w:sz w:val="19"/>
              </w:rPr>
            </w:pPr>
            <w:r>
              <w:rPr>
                <w:b/>
                <w:sz w:val="19"/>
              </w:rPr>
              <w:t>(982.125)</w:t>
            </w:r>
          </w:p>
        </w:tc>
        <w:tc>
          <w:tcPr>
            <w:tcW w:w="1848" w:type="dxa"/>
          </w:tcPr>
          <w:p>
            <w:pPr>
              <w:pStyle w:val="TableParagraph"/>
              <w:spacing w:line="201" w:lineRule="exact"/>
              <w:ind w:right="58"/>
              <w:rPr>
                <w:b/>
                <w:sz w:val="19"/>
              </w:rPr>
            </w:pPr>
            <w:r>
              <w:rPr>
                <w:b/>
                <w:w w:val="95"/>
                <w:sz w:val="19"/>
              </w:rPr>
              <w:t>74.501.502</w:t>
            </w:r>
          </w:p>
        </w:tc>
      </w:tr>
      <w:tr>
        <w:trPr>
          <w:trHeight w:val="174" w:hRule="atLeast"/>
        </w:trPr>
        <w:tc>
          <w:tcPr>
            <w:tcW w:w="8892" w:type="dxa"/>
            <w:tcBorders>
              <w:bottom w:val="nil"/>
            </w:tcBorders>
          </w:tcPr>
          <w:p>
            <w:pPr>
              <w:pStyle w:val="TableParagraph"/>
              <w:spacing w:line="155" w:lineRule="exact"/>
              <w:ind w:left="30" w:right="-29"/>
              <w:jc w:val="center"/>
              <w:rPr>
                <w:sz w:val="19"/>
              </w:rPr>
            </w:pPr>
            <w:r>
              <w:rPr>
                <w:sz w:val="19"/>
              </w:rPr>
              <w:t>Transferências da União no</w:t>
            </w:r>
            <w:r>
              <w:rPr>
                <w:spacing w:val="-16"/>
                <w:sz w:val="19"/>
              </w:rPr>
              <w:t> </w:t>
            </w:r>
            <w:r>
              <w:rPr>
                <w:sz w:val="19"/>
              </w:rPr>
              <w:t>Semestre...........................................................................................................</w:t>
            </w:r>
          </w:p>
        </w:tc>
        <w:tc>
          <w:tcPr>
            <w:tcW w:w="1848" w:type="dxa"/>
            <w:tcBorders>
              <w:bottom w:val="nil"/>
            </w:tcBorders>
          </w:tcPr>
          <w:p>
            <w:pPr>
              <w:pStyle w:val="TableParagraph"/>
              <w:spacing w:line="155" w:lineRule="exact"/>
              <w:ind w:right="58"/>
              <w:rPr>
                <w:sz w:val="19"/>
              </w:rPr>
            </w:pPr>
            <w:r>
              <w:rPr>
                <w:w w:val="95"/>
                <w:sz w:val="19"/>
              </w:rPr>
              <w:t>4.074.698</w:t>
            </w:r>
          </w:p>
        </w:tc>
        <w:tc>
          <w:tcPr>
            <w:tcW w:w="1848" w:type="dxa"/>
            <w:tcBorders>
              <w:bottom w:val="nil"/>
            </w:tcBorders>
          </w:tcPr>
          <w:p>
            <w:pPr>
              <w:pStyle w:val="TableParagraph"/>
              <w:spacing w:line="155" w:lineRule="exact"/>
              <w:ind w:right="-15"/>
              <w:rPr>
                <w:sz w:val="19"/>
              </w:rPr>
            </w:pPr>
            <w:r>
              <w:rPr>
                <w:w w:val="99"/>
                <w:sz w:val="19"/>
              </w:rPr>
              <w:t>-</w:t>
            </w:r>
          </w:p>
        </w:tc>
        <w:tc>
          <w:tcPr>
            <w:tcW w:w="1848" w:type="dxa"/>
            <w:tcBorders>
              <w:bottom w:val="nil"/>
            </w:tcBorders>
          </w:tcPr>
          <w:p>
            <w:pPr>
              <w:pStyle w:val="TableParagraph"/>
              <w:spacing w:line="155" w:lineRule="exact"/>
              <w:ind w:right="58"/>
              <w:rPr>
                <w:sz w:val="19"/>
              </w:rPr>
            </w:pPr>
            <w:r>
              <w:rPr>
                <w:w w:val="95"/>
                <w:sz w:val="19"/>
              </w:rPr>
              <w:t>4.074.698</w:t>
            </w:r>
          </w:p>
        </w:tc>
      </w:tr>
      <w:tr>
        <w:trPr>
          <w:trHeight w:val="207" w:hRule="atLeast"/>
        </w:trPr>
        <w:tc>
          <w:tcPr>
            <w:tcW w:w="8892" w:type="dxa"/>
            <w:tcBorders>
              <w:top w:val="nil"/>
              <w:bottom w:val="nil"/>
            </w:tcBorders>
          </w:tcPr>
          <w:p>
            <w:pPr>
              <w:pStyle w:val="TableParagraph"/>
              <w:spacing w:line="188" w:lineRule="exact"/>
              <w:ind w:left="30" w:right="-44"/>
              <w:jc w:val="center"/>
              <w:rPr>
                <w:sz w:val="19"/>
              </w:rPr>
            </w:pPr>
            <w:r>
              <w:rPr>
                <w:sz w:val="19"/>
              </w:rPr>
              <w:t>Ajustes de Exercícios Anteriores</w:t>
            </w:r>
            <w:r>
              <w:rPr>
                <w:spacing w:val="-12"/>
                <w:sz w:val="19"/>
              </w:rPr>
              <w:t> </w:t>
            </w:r>
            <w:r>
              <w:rPr>
                <w:sz w:val="19"/>
              </w:rPr>
              <w:t>...................................................................................................................</w:t>
            </w:r>
          </w:p>
        </w:tc>
        <w:tc>
          <w:tcPr>
            <w:tcW w:w="1848" w:type="dxa"/>
            <w:tcBorders>
              <w:top w:val="nil"/>
              <w:bottom w:val="nil"/>
            </w:tcBorders>
          </w:tcPr>
          <w:p>
            <w:pPr>
              <w:pStyle w:val="TableParagraph"/>
              <w:spacing w:line="188" w:lineRule="exact"/>
              <w:ind w:right="-15"/>
              <w:rPr>
                <w:sz w:val="19"/>
              </w:rPr>
            </w:pPr>
            <w:r>
              <w:rPr>
                <w:w w:val="99"/>
                <w:sz w:val="19"/>
              </w:rPr>
              <w:t>-</w:t>
            </w:r>
          </w:p>
        </w:tc>
        <w:tc>
          <w:tcPr>
            <w:tcW w:w="1848" w:type="dxa"/>
            <w:tcBorders>
              <w:top w:val="nil"/>
              <w:bottom w:val="nil"/>
            </w:tcBorders>
          </w:tcPr>
          <w:p>
            <w:pPr>
              <w:pStyle w:val="TableParagraph"/>
              <w:spacing w:line="188" w:lineRule="exact"/>
              <w:ind w:right="-15"/>
              <w:rPr>
                <w:sz w:val="19"/>
              </w:rPr>
            </w:pPr>
            <w:r>
              <w:rPr>
                <w:sz w:val="19"/>
              </w:rPr>
              <w:t>(111)</w:t>
            </w:r>
          </w:p>
        </w:tc>
        <w:tc>
          <w:tcPr>
            <w:tcW w:w="1848" w:type="dxa"/>
            <w:tcBorders>
              <w:top w:val="nil"/>
              <w:bottom w:val="nil"/>
            </w:tcBorders>
          </w:tcPr>
          <w:p>
            <w:pPr>
              <w:pStyle w:val="TableParagraph"/>
              <w:spacing w:line="188" w:lineRule="exact"/>
              <w:ind w:right="-15"/>
              <w:rPr>
                <w:sz w:val="19"/>
              </w:rPr>
            </w:pPr>
            <w:r>
              <w:rPr>
                <w:sz w:val="19"/>
              </w:rPr>
              <w:t>(111)</w:t>
            </w:r>
          </w:p>
        </w:tc>
      </w:tr>
      <w:tr>
        <w:trPr>
          <w:trHeight w:val="220" w:hRule="atLeast"/>
        </w:trPr>
        <w:tc>
          <w:tcPr>
            <w:tcW w:w="8892" w:type="dxa"/>
            <w:tcBorders>
              <w:top w:val="nil"/>
            </w:tcBorders>
          </w:tcPr>
          <w:p>
            <w:pPr>
              <w:pStyle w:val="TableParagraph"/>
              <w:spacing w:line="201" w:lineRule="exact"/>
              <w:ind w:left="30" w:right="-15"/>
              <w:jc w:val="center"/>
              <w:rPr>
                <w:sz w:val="19"/>
              </w:rPr>
            </w:pPr>
            <w:r>
              <w:rPr>
                <w:sz w:val="19"/>
              </w:rPr>
              <w:t>Lucro do</w:t>
            </w:r>
            <w:r>
              <w:rPr>
                <w:spacing w:val="-18"/>
                <w:sz w:val="19"/>
              </w:rPr>
              <w:t> </w:t>
            </w:r>
            <w:r>
              <w:rPr>
                <w:sz w:val="19"/>
              </w:rPr>
              <w:t>Semestre.........................................................................................................................................</w:t>
            </w:r>
          </w:p>
        </w:tc>
        <w:tc>
          <w:tcPr>
            <w:tcW w:w="1848" w:type="dxa"/>
            <w:tcBorders>
              <w:top w:val="nil"/>
            </w:tcBorders>
          </w:tcPr>
          <w:p>
            <w:pPr>
              <w:pStyle w:val="TableParagraph"/>
              <w:spacing w:line="201" w:lineRule="exact"/>
              <w:ind w:right="-15"/>
              <w:rPr>
                <w:sz w:val="19"/>
              </w:rPr>
            </w:pPr>
            <w:r>
              <w:rPr>
                <w:w w:val="99"/>
                <w:sz w:val="19"/>
              </w:rPr>
              <w:t>-</w:t>
            </w:r>
          </w:p>
        </w:tc>
        <w:tc>
          <w:tcPr>
            <w:tcW w:w="1848" w:type="dxa"/>
            <w:tcBorders>
              <w:top w:val="nil"/>
            </w:tcBorders>
          </w:tcPr>
          <w:p>
            <w:pPr>
              <w:pStyle w:val="TableParagraph"/>
              <w:spacing w:line="201" w:lineRule="exact"/>
              <w:ind w:right="58"/>
              <w:rPr>
                <w:sz w:val="19"/>
              </w:rPr>
            </w:pPr>
            <w:r>
              <w:rPr>
                <w:w w:val="95"/>
                <w:sz w:val="19"/>
              </w:rPr>
              <w:t>105.506</w:t>
            </w:r>
          </w:p>
        </w:tc>
        <w:tc>
          <w:tcPr>
            <w:tcW w:w="1848" w:type="dxa"/>
            <w:tcBorders>
              <w:top w:val="nil"/>
            </w:tcBorders>
          </w:tcPr>
          <w:p>
            <w:pPr>
              <w:pStyle w:val="TableParagraph"/>
              <w:spacing w:line="201" w:lineRule="exact"/>
              <w:ind w:right="58"/>
              <w:rPr>
                <w:sz w:val="19"/>
              </w:rPr>
            </w:pPr>
            <w:r>
              <w:rPr>
                <w:w w:val="95"/>
                <w:sz w:val="19"/>
              </w:rPr>
              <w:t>105.506</w:t>
            </w:r>
          </w:p>
        </w:tc>
      </w:tr>
      <w:tr>
        <w:trPr>
          <w:trHeight w:val="221" w:hRule="atLeast"/>
        </w:trPr>
        <w:tc>
          <w:tcPr>
            <w:tcW w:w="8892" w:type="dxa"/>
          </w:tcPr>
          <w:p>
            <w:pPr>
              <w:pStyle w:val="TableParagraph"/>
              <w:spacing w:line="201" w:lineRule="exact"/>
              <w:ind w:left="30" w:right="-58"/>
              <w:jc w:val="center"/>
              <w:rPr>
                <w:b/>
                <w:sz w:val="19"/>
              </w:rPr>
            </w:pPr>
            <w:r>
              <w:rPr>
                <w:b/>
                <w:sz w:val="19"/>
              </w:rPr>
              <w:t>SALDOS EM</w:t>
            </w:r>
            <w:r>
              <w:rPr>
                <w:b/>
                <w:spacing w:val="-33"/>
                <w:sz w:val="19"/>
              </w:rPr>
              <w:t> </w:t>
            </w:r>
            <w:r>
              <w:rPr>
                <w:b/>
                <w:sz w:val="19"/>
              </w:rPr>
              <w:t>30.06.2018................................................................................................................................</w:t>
            </w:r>
          </w:p>
        </w:tc>
        <w:tc>
          <w:tcPr>
            <w:tcW w:w="1848" w:type="dxa"/>
          </w:tcPr>
          <w:p>
            <w:pPr>
              <w:pStyle w:val="TableParagraph"/>
              <w:spacing w:line="201" w:lineRule="exact"/>
              <w:ind w:right="58"/>
              <w:rPr>
                <w:b/>
                <w:sz w:val="19"/>
              </w:rPr>
            </w:pPr>
            <w:r>
              <w:rPr>
                <w:b/>
                <w:w w:val="95"/>
                <w:sz w:val="19"/>
              </w:rPr>
              <w:t>79.558.325</w:t>
            </w:r>
          </w:p>
        </w:tc>
        <w:tc>
          <w:tcPr>
            <w:tcW w:w="1848" w:type="dxa"/>
          </w:tcPr>
          <w:p>
            <w:pPr>
              <w:pStyle w:val="TableParagraph"/>
              <w:spacing w:line="201" w:lineRule="exact"/>
              <w:ind w:right="-15"/>
              <w:rPr>
                <w:b/>
                <w:sz w:val="19"/>
              </w:rPr>
            </w:pPr>
            <w:r>
              <w:rPr>
                <w:b/>
                <w:sz w:val="19"/>
              </w:rPr>
              <w:t>(876.730)</w:t>
            </w:r>
          </w:p>
        </w:tc>
        <w:tc>
          <w:tcPr>
            <w:tcW w:w="1848" w:type="dxa"/>
          </w:tcPr>
          <w:p>
            <w:pPr>
              <w:pStyle w:val="TableParagraph"/>
              <w:spacing w:line="201" w:lineRule="exact"/>
              <w:ind w:right="58"/>
              <w:rPr>
                <w:b/>
                <w:sz w:val="19"/>
              </w:rPr>
            </w:pPr>
            <w:r>
              <w:rPr>
                <w:b/>
                <w:w w:val="95"/>
                <w:sz w:val="19"/>
              </w:rPr>
              <w:t>78.681.595</w:t>
            </w:r>
          </w:p>
        </w:tc>
      </w:tr>
      <w:tr>
        <w:trPr>
          <w:trHeight w:val="221" w:hRule="atLeast"/>
        </w:trPr>
        <w:tc>
          <w:tcPr>
            <w:tcW w:w="8892" w:type="dxa"/>
          </w:tcPr>
          <w:p>
            <w:pPr>
              <w:pStyle w:val="TableParagraph"/>
              <w:spacing w:line="201" w:lineRule="exact"/>
              <w:ind w:left="30" w:right="-44"/>
              <w:jc w:val="center"/>
              <w:rPr>
                <w:b/>
                <w:sz w:val="19"/>
              </w:rPr>
            </w:pPr>
            <w:r>
              <w:rPr>
                <w:b/>
                <w:sz w:val="19"/>
              </w:rPr>
              <w:t>MUTAÇÕES DO</w:t>
            </w:r>
            <w:r>
              <w:rPr>
                <w:b/>
                <w:spacing w:val="-20"/>
                <w:sz w:val="19"/>
              </w:rPr>
              <w:t> </w:t>
            </w:r>
            <w:r>
              <w:rPr>
                <w:b/>
                <w:sz w:val="19"/>
              </w:rPr>
              <w:t>SEMESTRE........................................................................................................................</w:t>
            </w:r>
          </w:p>
        </w:tc>
        <w:tc>
          <w:tcPr>
            <w:tcW w:w="1848" w:type="dxa"/>
          </w:tcPr>
          <w:p>
            <w:pPr>
              <w:pStyle w:val="TableParagraph"/>
              <w:spacing w:line="201" w:lineRule="exact"/>
              <w:ind w:right="58"/>
              <w:rPr>
                <w:b/>
                <w:sz w:val="19"/>
              </w:rPr>
            </w:pPr>
            <w:r>
              <w:rPr>
                <w:b/>
                <w:w w:val="95"/>
                <w:sz w:val="19"/>
              </w:rPr>
              <w:t>4.074.698</w:t>
            </w:r>
          </w:p>
        </w:tc>
        <w:tc>
          <w:tcPr>
            <w:tcW w:w="1848" w:type="dxa"/>
          </w:tcPr>
          <w:p>
            <w:pPr>
              <w:pStyle w:val="TableParagraph"/>
              <w:spacing w:line="201" w:lineRule="exact"/>
              <w:ind w:right="58"/>
              <w:rPr>
                <w:b/>
                <w:sz w:val="19"/>
              </w:rPr>
            </w:pPr>
            <w:r>
              <w:rPr>
                <w:b/>
                <w:w w:val="95"/>
                <w:sz w:val="19"/>
              </w:rPr>
              <w:t>105.395</w:t>
            </w:r>
          </w:p>
        </w:tc>
        <w:tc>
          <w:tcPr>
            <w:tcW w:w="1848" w:type="dxa"/>
          </w:tcPr>
          <w:p>
            <w:pPr>
              <w:pStyle w:val="TableParagraph"/>
              <w:spacing w:line="201" w:lineRule="exact"/>
              <w:ind w:right="58"/>
              <w:rPr>
                <w:b/>
                <w:sz w:val="19"/>
              </w:rPr>
            </w:pPr>
            <w:r>
              <w:rPr>
                <w:b/>
                <w:w w:val="95"/>
                <w:sz w:val="19"/>
              </w:rPr>
              <w:t>4.180.093</w:t>
            </w:r>
          </w:p>
        </w:tc>
      </w:tr>
      <w:tr>
        <w:trPr>
          <w:trHeight w:val="221" w:hRule="atLeast"/>
        </w:trPr>
        <w:tc>
          <w:tcPr>
            <w:tcW w:w="8892" w:type="dxa"/>
          </w:tcPr>
          <w:p>
            <w:pPr>
              <w:pStyle w:val="TableParagraph"/>
              <w:spacing w:line="201" w:lineRule="exact"/>
              <w:ind w:left="30" w:right="-58"/>
              <w:jc w:val="center"/>
              <w:rPr>
                <w:b/>
                <w:sz w:val="19"/>
              </w:rPr>
            </w:pPr>
            <w:r>
              <w:rPr>
                <w:b/>
                <w:sz w:val="19"/>
              </w:rPr>
              <w:t>SALDOS EM</w:t>
            </w:r>
            <w:r>
              <w:rPr>
                <w:b/>
                <w:spacing w:val="-33"/>
                <w:sz w:val="19"/>
              </w:rPr>
              <w:t> </w:t>
            </w:r>
            <w:r>
              <w:rPr>
                <w:b/>
                <w:sz w:val="19"/>
              </w:rPr>
              <w:t>31.12.2018................................................................................................................................</w:t>
            </w:r>
          </w:p>
        </w:tc>
        <w:tc>
          <w:tcPr>
            <w:tcW w:w="1848" w:type="dxa"/>
          </w:tcPr>
          <w:p>
            <w:pPr>
              <w:pStyle w:val="TableParagraph"/>
              <w:spacing w:line="201" w:lineRule="exact"/>
              <w:ind w:right="58"/>
              <w:rPr>
                <w:b/>
                <w:sz w:val="19"/>
              </w:rPr>
            </w:pPr>
            <w:r>
              <w:rPr>
                <w:b/>
                <w:w w:val="95"/>
                <w:sz w:val="19"/>
              </w:rPr>
              <w:t>82.964.173</w:t>
            </w:r>
          </w:p>
        </w:tc>
        <w:tc>
          <w:tcPr>
            <w:tcW w:w="1848" w:type="dxa"/>
          </w:tcPr>
          <w:p>
            <w:pPr>
              <w:pStyle w:val="TableParagraph"/>
              <w:spacing w:line="201" w:lineRule="exact"/>
              <w:ind w:right="-15"/>
              <w:rPr>
                <w:b/>
                <w:sz w:val="19"/>
              </w:rPr>
            </w:pPr>
            <w:r>
              <w:rPr>
                <w:b/>
                <w:sz w:val="19"/>
              </w:rPr>
              <w:t>(917.821)</w:t>
            </w:r>
          </w:p>
        </w:tc>
        <w:tc>
          <w:tcPr>
            <w:tcW w:w="1848" w:type="dxa"/>
          </w:tcPr>
          <w:p>
            <w:pPr>
              <w:pStyle w:val="TableParagraph"/>
              <w:spacing w:line="201" w:lineRule="exact"/>
              <w:ind w:right="58"/>
              <w:rPr>
                <w:b/>
                <w:sz w:val="19"/>
              </w:rPr>
            </w:pPr>
            <w:r>
              <w:rPr>
                <w:b/>
                <w:w w:val="95"/>
                <w:sz w:val="19"/>
              </w:rPr>
              <w:t>82.046.352</w:t>
            </w:r>
          </w:p>
        </w:tc>
      </w:tr>
      <w:tr>
        <w:trPr>
          <w:trHeight w:val="174" w:hRule="atLeast"/>
        </w:trPr>
        <w:tc>
          <w:tcPr>
            <w:tcW w:w="8892" w:type="dxa"/>
            <w:tcBorders>
              <w:bottom w:val="nil"/>
            </w:tcBorders>
          </w:tcPr>
          <w:p>
            <w:pPr>
              <w:pStyle w:val="TableParagraph"/>
              <w:spacing w:line="155" w:lineRule="exact"/>
              <w:ind w:left="30" w:right="-29"/>
              <w:jc w:val="center"/>
              <w:rPr>
                <w:sz w:val="19"/>
              </w:rPr>
            </w:pPr>
            <w:r>
              <w:rPr>
                <w:sz w:val="19"/>
              </w:rPr>
              <w:t>Transferências da União no</w:t>
            </w:r>
            <w:r>
              <w:rPr>
                <w:spacing w:val="-16"/>
                <w:sz w:val="19"/>
              </w:rPr>
              <w:t> </w:t>
            </w:r>
            <w:r>
              <w:rPr>
                <w:sz w:val="19"/>
              </w:rPr>
              <w:t>Semestre...........................................................................................................</w:t>
            </w:r>
          </w:p>
        </w:tc>
        <w:tc>
          <w:tcPr>
            <w:tcW w:w="1848" w:type="dxa"/>
            <w:tcBorders>
              <w:bottom w:val="nil"/>
            </w:tcBorders>
          </w:tcPr>
          <w:p>
            <w:pPr>
              <w:pStyle w:val="TableParagraph"/>
              <w:spacing w:line="155" w:lineRule="exact"/>
              <w:ind w:right="58"/>
              <w:rPr>
                <w:sz w:val="19"/>
              </w:rPr>
            </w:pPr>
            <w:r>
              <w:rPr>
                <w:w w:val="95"/>
                <w:sz w:val="19"/>
              </w:rPr>
              <w:t>4.363.712</w:t>
            </w:r>
          </w:p>
        </w:tc>
        <w:tc>
          <w:tcPr>
            <w:tcW w:w="1848" w:type="dxa"/>
            <w:tcBorders>
              <w:bottom w:val="nil"/>
            </w:tcBorders>
          </w:tcPr>
          <w:p>
            <w:pPr>
              <w:pStyle w:val="TableParagraph"/>
              <w:spacing w:line="155" w:lineRule="exact"/>
              <w:ind w:right="-15"/>
              <w:rPr>
                <w:sz w:val="19"/>
              </w:rPr>
            </w:pPr>
            <w:r>
              <w:rPr>
                <w:w w:val="99"/>
                <w:sz w:val="19"/>
              </w:rPr>
              <w:t>-</w:t>
            </w:r>
          </w:p>
        </w:tc>
        <w:tc>
          <w:tcPr>
            <w:tcW w:w="1848" w:type="dxa"/>
            <w:tcBorders>
              <w:bottom w:val="nil"/>
            </w:tcBorders>
          </w:tcPr>
          <w:p>
            <w:pPr>
              <w:pStyle w:val="TableParagraph"/>
              <w:spacing w:line="155" w:lineRule="exact"/>
              <w:ind w:right="58"/>
              <w:rPr>
                <w:sz w:val="19"/>
              </w:rPr>
            </w:pPr>
            <w:r>
              <w:rPr>
                <w:w w:val="95"/>
                <w:sz w:val="19"/>
              </w:rPr>
              <w:t>4.363.712</w:t>
            </w:r>
          </w:p>
        </w:tc>
      </w:tr>
      <w:tr>
        <w:trPr>
          <w:trHeight w:val="207" w:hRule="atLeast"/>
        </w:trPr>
        <w:tc>
          <w:tcPr>
            <w:tcW w:w="8892" w:type="dxa"/>
            <w:tcBorders>
              <w:top w:val="nil"/>
              <w:bottom w:val="nil"/>
            </w:tcBorders>
          </w:tcPr>
          <w:p>
            <w:pPr>
              <w:pStyle w:val="TableParagraph"/>
              <w:spacing w:line="188" w:lineRule="exact"/>
              <w:ind w:left="30" w:right="-44"/>
              <w:jc w:val="center"/>
              <w:rPr>
                <w:sz w:val="19"/>
              </w:rPr>
            </w:pPr>
            <w:r>
              <w:rPr>
                <w:sz w:val="19"/>
              </w:rPr>
              <w:t>Ajustes de Exercícios Anteriores</w:t>
            </w:r>
            <w:r>
              <w:rPr>
                <w:spacing w:val="-12"/>
                <w:sz w:val="19"/>
              </w:rPr>
              <w:t> </w:t>
            </w:r>
            <w:r>
              <w:rPr>
                <w:sz w:val="19"/>
              </w:rPr>
              <w:t>...................................................................................................................</w:t>
            </w:r>
          </w:p>
        </w:tc>
        <w:tc>
          <w:tcPr>
            <w:tcW w:w="1848" w:type="dxa"/>
            <w:tcBorders>
              <w:top w:val="nil"/>
              <w:bottom w:val="nil"/>
            </w:tcBorders>
          </w:tcPr>
          <w:p>
            <w:pPr>
              <w:pStyle w:val="TableParagraph"/>
              <w:spacing w:line="188" w:lineRule="exact"/>
              <w:ind w:right="-15"/>
              <w:rPr>
                <w:sz w:val="19"/>
              </w:rPr>
            </w:pPr>
            <w:r>
              <w:rPr>
                <w:w w:val="99"/>
                <w:sz w:val="19"/>
              </w:rPr>
              <w:t>-</w:t>
            </w:r>
          </w:p>
        </w:tc>
        <w:tc>
          <w:tcPr>
            <w:tcW w:w="1848" w:type="dxa"/>
            <w:tcBorders>
              <w:top w:val="nil"/>
              <w:bottom w:val="nil"/>
            </w:tcBorders>
          </w:tcPr>
          <w:p>
            <w:pPr>
              <w:pStyle w:val="TableParagraph"/>
              <w:spacing w:line="188" w:lineRule="exact"/>
              <w:ind w:right="-15"/>
              <w:rPr>
                <w:sz w:val="19"/>
              </w:rPr>
            </w:pPr>
            <w:r>
              <w:rPr>
                <w:sz w:val="19"/>
              </w:rPr>
              <w:t>(11.813)</w:t>
            </w:r>
          </w:p>
        </w:tc>
        <w:tc>
          <w:tcPr>
            <w:tcW w:w="1848" w:type="dxa"/>
            <w:tcBorders>
              <w:top w:val="nil"/>
              <w:bottom w:val="nil"/>
            </w:tcBorders>
          </w:tcPr>
          <w:p>
            <w:pPr>
              <w:pStyle w:val="TableParagraph"/>
              <w:spacing w:line="188" w:lineRule="exact"/>
              <w:ind w:right="-15"/>
              <w:rPr>
                <w:sz w:val="19"/>
              </w:rPr>
            </w:pPr>
            <w:r>
              <w:rPr>
                <w:sz w:val="19"/>
              </w:rPr>
              <w:t>(11.813)</w:t>
            </w:r>
          </w:p>
        </w:tc>
      </w:tr>
      <w:tr>
        <w:trPr>
          <w:trHeight w:val="220" w:hRule="atLeast"/>
        </w:trPr>
        <w:tc>
          <w:tcPr>
            <w:tcW w:w="8892" w:type="dxa"/>
            <w:tcBorders>
              <w:top w:val="nil"/>
            </w:tcBorders>
          </w:tcPr>
          <w:p>
            <w:pPr>
              <w:pStyle w:val="TableParagraph"/>
              <w:spacing w:line="201" w:lineRule="exact"/>
              <w:ind w:left="30" w:right="-15"/>
              <w:jc w:val="center"/>
              <w:rPr>
                <w:sz w:val="19"/>
              </w:rPr>
            </w:pPr>
            <w:r>
              <w:rPr>
                <w:sz w:val="19"/>
              </w:rPr>
              <w:t>Prejuízo do</w:t>
            </w:r>
            <w:r>
              <w:rPr>
                <w:spacing w:val="-32"/>
                <w:sz w:val="19"/>
              </w:rPr>
              <w:t> </w:t>
            </w:r>
            <w:r>
              <w:rPr>
                <w:sz w:val="19"/>
              </w:rPr>
              <w:t>Semestre.....................................................................................................................................</w:t>
            </w:r>
          </w:p>
        </w:tc>
        <w:tc>
          <w:tcPr>
            <w:tcW w:w="1848" w:type="dxa"/>
            <w:tcBorders>
              <w:top w:val="nil"/>
            </w:tcBorders>
          </w:tcPr>
          <w:p>
            <w:pPr>
              <w:pStyle w:val="TableParagraph"/>
              <w:spacing w:line="201" w:lineRule="exact"/>
              <w:ind w:right="-15"/>
              <w:rPr>
                <w:sz w:val="19"/>
              </w:rPr>
            </w:pPr>
            <w:r>
              <w:rPr>
                <w:w w:val="99"/>
                <w:sz w:val="19"/>
              </w:rPr>
              <w:t>-</w:t>
            </w:r>
          </w:p>
        </w:tc>
        <w:tc>
          <w:tcPr>
            <w:tcW w:w="1848" w:type="dxa"/>
            <w:tcBorders>
              <w:top w:val="nil"/>
            </w:tcBorders>
          </w:tcPr>
          <w:p>
            <w:pPr>
              <w:pStyle w:val="TableParagraph"/>
              <w:spacing w:line="201" w:lineRule="exact"/>
              <w:ind w:right="-15"/>
              <w:rPr>
                <w:sz w:val="19"/>
              </w:rPr>
            </w:pPr>
            <w:r>
              <w:rPr>
                <w:sz w:val="19"/>
              </w:rPr>
              <w:t>(302.898)</w:t>
            </w:r>
          </w:p>
        </w:tc>
        <w:tc>
          <w:tcPr>
            <w:tcW w:w="1848" w:type="dxa"/>
            <w:tcBorders>
              <w:top w:val="nil"/>
            </w:tcBorders>
          </w:tcPr>
          <w:p>
            <w:pPr>
              <w:pStyle w:val="TableParagraph"/>
              <w:spacing w:line="201" w:lineRule="exact"/>
              <w:ind w:right="-15"/>
              <w:rPr>
                <w:sz w:val="19"/>
              </w:rPr>
            </w:pPr>
            <w:r>
              <w:rPr>
                <w:sz w:val="19"/>
              </w:rPr>
              <w:t>(302.898)</w:t>
            </w:r>
          </w:p>
        </w:tc>
      </w:tr>
      <w:tr>
        <w:trPr>
          <w:trHeight w:val="221" w:hRule="atLeast"/>
        </w:trPr>
        <w:tc>
          <w:tcPr>
            <w:tcW w:w="8892" w:type="dxa"/>
          </w:tcPr>
          <w:p>
            <w:pPr>
              <w:pStyle w:val="TableParagraph"/>
              <w:spacing w:line="201" w:lineRule="exact"/>
              <w:ind w:left="30" w:right="-58"/>
              <w:jc w:val="center"/>
              <w:rPr>
                <w:b/>
                <w:sz w:val="19"/>
              </w:rPr>
            </w:pPr>
            <w:r>
              <w:rPr>
                <w:b/>
                <w:sz w:val="19"/>
              </w:rPr>
              <w:t>SALDOS EM</w:t>
            </w:r>
            <w:r>
              <w:rPr>
                <w:b/>
                <w:spacing w:val="-33"/>
                <w:sz w:val="19"/>
              </w:rPr>
              <w:t> </w:t>
            </w:r>
            <w:r>
              <w:rPr>
                <w:b/>
                <w:sz w:val="19"/>
              </w:rPr>
              <w:t>30.06.2019................................................................................................................................</w:t>
            </w:r>
          </w:p>
        </w:tc>
        <w:tc>
          <w:tcPr>
            <w:tcW w:w="1848" w:type="dxa"/>
          </w:tcPr>
          <w:p>
            <w:pPr>
              <w:pStyle w:val="TableParagraph"/>
              <w:spacing w:line="201" w:lineRule="exact"/>
              <w:ind w:right="58"/>
              <w:rPr>
                <w:b/>
                <w:sz w:val="19"/>
              </w:rPr>
            </w:pPr>
            <w:r>
              <w:rPr>
                <w:b/>
                <w:w w:val="95"/>
                <w:sz w:val="19"/>
              </w:rPr>
              <w:t>87.327.885</w:t>
            </w:r>
          </w:p>
        </w:tc>
        <w:tc>
          <w:tcPr>
            <w:tcW w:w="1848" w:type="dxa"/>
          </w:tcPr>
          <w:p>
            <w:pPr>
              <w:pStyle w:val="TableParagraph"/>
              <w:spacing w:line="201" w:lineRule="exact"/>
              <w:ind w:right="-15"/>
              <w:rPr>
                <w:b/>
                <w:sz w:val="19"/>
              </w:rPr>
            </w:pPr>
            <w:r>
              <w:rPr>
                <w:b/>
                <w:sz w:val="19"/>
              </w:rPr>
              <w:t>(1.232.532)</w:t>
            </w:r>
          </w:p>
        </w:tc>
        <w:tc>
          <w:tcPr>
            <w:tcW w:w="1848" w:type="dxa"/>
          </w:tcPr>
          <w:p>
            <w:pPr>
              <w:pStyle w:val="TableParagraph"/>
              <w:spacing w:line="201" w:lineRule="exact"/>
              <w:ind w:right="58"/>
              <w:rPr>
                <w:b/>
                <w:sz w:val="19"/>
              </w:rPr>
            </w:pPr>
            <w:r>
              <w:rPr>
                <w:b/>
                <w:w w:val="95"/>
                <w:sz w:val="19"/>
              </w:rPr>
              <w:t>86.095.353</w:t>
            </w:r>
          </w:p>
        </w:tc>
      </w:tr>
      <w:tr>
        <w:trPr>
          <w:trHeight w:val="221" w:hRule="atLeast"/>
        </w:trPr>
        <w:tc>
          <w:tcPr>
            <w:tcW w:w="8892" w:type="dxa"/>
          </w:tcPr>
          <w:p>
            <w:pPr>
              <w:pStyle w:val="TableParagraph"/>
              <w:spacing w:line="201" w:lineRule="exact"/>
              <w:ind w:left="30" w:right="-44"/>
              <w:jc w:val="center"/>
              <w:rPr>
                <w:b/>
                <w:sz w:val="19"/>
              </w:rPr>
            </w:pPr>
            <w:r>
              <w:rPr>
                <w:b/>
                <w:sz w:val="19"/>
              </w:rPr>
              <w:t>MUTAÇÕES DO</w:t>
            </w:r>
            <w:r>
              <w:rPr>
                <w:b/>
                <w:spacing w:val="-20"/>
                <w:sz w:val="19"/>
              </w:rPr>
              <w:t> </w:t>
            </w:r>
            <w:r>
              <w:rPr>
                <w:b/>
                <w:sz w:val="19"/>
              </w:rPr>
              <w:t>SEMESTRE........................................................................................................................</w:t>
            </w:r>
          </w:p>
        </w:tc>
        <w:tc>
          <w:tcPr>
            <w:tcW w:w="1848" w:type="dxa"/>
          </w:tcPr>
          <w:p>
            <w:pPr>
              <w:pStyle w:val="TableParagraph"/>
              <w:spacing w:line="201" w:lineRule="exact"/>
              <w:ind w:right="58"/>
              <w:rPr>
                <w:b/>
                <w:sz w:val="19"/>
              </w:rPr>
            </w:pPr>
            <w:r>
              <w:rPr>
                <w:b/>
                <w:w w:val="95"/>
                <w:sz w:val="19"/>
              </w:rPr>
              <w:t>4.363.712</w:t>
            </w:r>
          </w:p>
        </w:tc>
        <w:tc>
          <w:tcPr>
            <w:tcW w:w="1848" w:type="dxa"/>
          </w:tcPr>
          <w:p>
            <w:pPr>
              <w:pStyle w:val="TableParagraph"/>
              <w:spacing w:line="201" w:lineRule="exact"/>
              <w:ind w:right="-15"/>
              <w:rPr>
                <w:b/>
                <w:sz w:val="19"/>
              </w:rPr>
            </w:pPr>
            <w:r>
              <w:rPr>
                <w:b/>
                <w:sz w:val="19"/>
              </w:rPr>
              <w:t>(314.711)</w:t>
            </w:r>
          </w:p>
        </w:tc>
        <w:tc>
          <w:tcPr>
            <w:tcW w:w="1848" w:type="dxa"/>
          </w:tcPr>
          <w:p>
            <w:pPr>
              <w:pStyle w:val="TableParagraph"/>
              <w:spacing w:line="201" w:lineRule="exact"/>
              <w:ind w:right="58"/>
              <w:rPr>
                <w:b/>
                <w:sz w:val="19"/>
              </w:rPr>
            </w:pPr>
            <w:r>
              <w:rPr>
                <w:b/>
                <w:w w:val="95"/>
                <w:sz w:val="19"/>
              </w:rPr>
              <w:t>4.049.001</w:t>
            </w:r>
          </w:p>
        </w:tc>
      </w:tr>
    </w:tbl>
    <w:p>
      <w:pPr>
        <w:spacing w:after="0" w:line="201" w:lineRule="exact"/>
        <w:rPr>
          <w:sz w:val="19"/>
        </w:rPr>
        <w:sectPr>
          <w:footerReference w:type="default" r:id="rId38"/>
          <w:pgSz w:w="16840" w:h="11900" w:orient="landscape"/>
          <w:pgMar w:footer="0" w:header="0" w:top="1100" w:bottom="280" w:left="320" w:right="220"/>
        </w:sectPr>
      </w:pPr>
    </w:p>
    <w:p>
      <w:pPr>
        <w:pStyle w:val="BodyText"/>
        <w:spacing w:before="5"/>
        <w:rPr>
          <w:sz w:val="25"/>
        </w:rPr>
      </w:pPr>
    </w:p>
    <w:tbl>
      <w:tblPr>
        <w:tblW w:w="0" w:type="auto"/>
        <w:jc w:val="left"/>
        <w:tblInd w:w="101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9432"/>
        <w:gridCol w:w="1944"/>
        <w:gridCol w:w="1944"/>
      </w:tblGrid>
      <w:tr>
        <w:trPr>
          <w:trHeight w:val="737" w:hRule="atLeast"/>
        </w:trPr>
        <w:tc>
          <w:tcPr>
            <w:tcW w:w="13320" w:type="dxa"/>
            <w:gridSpan w:val="3"/>
          </w:tcPr>
          <w:p>
            <w:pPr>
              <w:pStyle w:val="TableParagraph"/>
              <w:spacing w:line="277" w:lineRule="exact"/>
              <w:ind w:left="3694" w:right="3628"/>
              <w:jc w:val="center"/>
              <w:rPr>
                <w:b/>
                <w:sz w:val="28"/>
              </w:rPr>
            </w:pPr>
            <w:r>
              <w:rPr>
                <w:b/>
                <w:sz w:val="28"/>
              </w:rPr>
              <w:t>DEMONSTRAÇÕES DOS FLUXOS DE CAIXA</w:t>
            </w:r>
          </w:p>
          <w:p>
            <w:pPr>
              <w:pStyle w:val="TableParagraph"/>
              <w:spacing w:before="14"/>
              <w:ind w:left="3681" w:right="3628"/>
              <w:jc w:val="center"/>
              <w:rPr>
                <w:b/>
                <w:sz w:val="18"/>
              </w:rPr>
            </w:pPr>
            <w:r>
              <w:rPr>
                <w:b/>
                <w:sz w:val="18"/>
              </w:rPr>
              <w:t>Semestres findos em 30 de Junho de 2019 e de 2018</w:t>
            </w:r>
          </w:p>
          <w:p>
            <w:pPr>
              <w:pStyle w:val="TableParagraph"/>
              <w:spacing w:before="49"/>
              <w:ind w:left="3421" w:right="3628"/>
              <w:jc w:val="center"/>
              <w:rPr>
                <w:b/>
                <w:sz w:val="14"/>
              </w:rPr>
            </w:pPr>
            <w:r>
              <w:rPr>
                <w:b/>
                <w:sz w:val="14"/>
              </w:rPr>
              <w:t>(Valores em R$ Mil)</w:t>
            </w:r>
          </w:p>
        </w:tc>
      </w:tr>
      <w:tr>
        <w:trPr>
          <w:trHeight w:val="593" w:hRule="atLeast"/>
        </w:trPr>
        <w:tc>
          <w:tcPr>
            <w:tcW w:w="9432" w:type="dxa"/>
            <w:tcBorders>
              <w:bottom w:val="nil"/>
            </w:tcBorders>
          </w:tcPr>
          <w:p>
            <w:pPr>
              <w:pStyle w:val="TableParagraph"/>
              <w:jc w:val="left"/>
              <w:rPr>
                <w:rFonts w:ascii="Times New Roman"/>
                <w:sz w:val="18"/>
              </w:rPr>
            </w:pPr>
          </w:p>
        </w:tc>
        <w:tc>
          <w:tcPr>
            <w:tcW w:w="1944" w:type="dxa"/>
          </w:tcPr>
          <w:p>
            <w:pPr>
              <w:pStyle w:val="TableParagraph"/>
              <w:spacing w:before="181"/>
              <w:ind w:left="481"/>
              <w:jc w:val="left"/>
              <w:rPr>
                <w:b/>
                <w:sz w:val="20"/>
              </w:rPr>
            </w:pPr>
            <w:r>
              <w:rPr>
                <w:b/>
                <w:sz w:val="20"/>
              </w:rPr>
              <w:t>30.06.2019</w:t>
            </w:r>
          </w:p>
        </w:tc>
        <w:tc>
          <w:tcPr>
            <w:tcW w:w="1944" w:type="dxa"/>
          </w:tcPr>
          <w:p>
            <w:pPr>
              <w:pStyle w:val="TableParagraph"/>
              <w:spacing w:before="181"/>
              <w:ind w:left="481"/>
              <w:jc w:val="left"/>
              <w:rPr>
                <w:b/>
                <w:sz w:val="20"/>
              </w:rPr>
            </w:pPr>
            <w:r>
              <w:rPr>
                <w:b/>
                <w:sz w:val="20"/>
              </w:rPr>
              <w:t>30.06.2018</w:t>
            </w:r>
          </w:p>
        </w:tc>
      </w:tr>
      <w:tr>
        <w:trPr>
          <w:trHeight w:val="267" w:hRule="atLeast"/>
        </w:trPr>
        <w:tc>
          <w:tcPr>
            <w:tcW w:w="9432" w:type="dxa"/>
            <w:tcBorders>
              <w:top w:val="nil"/>
              <w:bottom w:val="nil"/>
            </w:tcBorders>
          </w:tcPr>
          <w:p>
            <w:pPr>
              <w:pStyle w:val="TableParagraph"/>
              <w:spacing w:before="8"/>
              <w:ind w:left="90"/>
              <w:jc w:val="left"/>
              <w:rPr>
                <w:b/>
                <w:sz w:val="20"/>
              </w:rPr>
            </w:pPr>
            <w:r>
              <w:rPr>
                <w:b/>
                <w:sz w:val="20"/>
              </w:rPr>
              <w:t>FLUXOS DE CAIXA DAS ATIVIDADES OPERACIONAIS</w:t>
            </w:r>
          </w:p>
        </w:tc>
        <w:tc>
          <w:tcPr>
            <w:tcW w:w="1944" w:type="dxa"/>
            <w:tcBorders>
              <w:bottom w:val="nil"/>
            </w:tcBorders>
          </w:tcPr>
          <w:p>
            <w:pPr>
              <w:pStyle w:val="TableParagraph"/>
              <w:jc w:val="left"/>
              <w:rPr>
                <w:rFonts w:ascii="Times New Roman"/>
                <w:sz w:val="18"/>
              </w:rPr>
            </w:pPr>
          </w:p>
        </w:tc>
        <w:tc>
          <w:tcPr>
            <w:tcW w:w="1944" w:type="dxa"/>
            <w:tcBorders>
              <w:bottom w:val="nil"/>
            </w:tcBorders>
          </w:tcPr>
          <w:p>
            <w:pPr>
              <w:pStyle w:val="TableParagraph"/>
              <w:jc w:val="left"/>
              <w:rPr>
                <w:rFonts w:ascii="Times New Roman"/>
                <w:sz w:val="18"/>
              </w:rPr>
            </w:pPr>
          </w:p>
        </w:tc>
      </w:tr>
      <w:tr>
        <w:trPr>
          <w:trHeight w:val="254" w:hRule="atLeast"/>
        </w:trPr>
        <w:tc>
          <w:tcPr>
            <w:tcW w:w="9432" w:type="dxa"/>
            <w:tcBorders>
              <w:top w:val="nil"/>
              <w:bottom w:val="nil"/>
            </w:tcBorders>
          </w:tcPr>
          <w:p>
            <w:pPr>
              <w:pStyle w:val="TableParagraph"/>
              <w:spacing w:line="213" w:lineRule="exact" w:before="22"/>
              <w:ind w:left="90" w:right="-15"/>
              <w:jc w:val="left"/>
              <w:rPr>
                <w:b/>
                <w:sz w:val="20"/>
              </w:rPr>
            </w:pPr>
            <w:r>
              <w:rPr>
                <w:b/>
                <w:sz w:val="20"/>
              </w:rPr>
              <w:t>Lucro (Prejuízo) do</w:t>
            </w:r>
            <w:r>
              <w:rPr>
                <w:b/>
                <w:spacing w:val="-38"/>
                <w:sz w:val="20"/>
              </w:rPr>
              <w:t> </w:t>
            </w:r>
            <w:r>
              <w:rPr>
                <w:b/>
                <w:sz w:val="20"/>
              </w:rPr>
              <w:t>Semestre......................................................................................................................</w:t>
            </w:r>
          </w:p>
        </w:tc>
        <w:tc>
          <w:tcPr>
            <w:tcW w:w="1944" w:type="dxa"/>
            <w:tcBorders>
              <w:top w:val="nil"/>
              <w:bottom w:val="nil"/>
            </w:tcBorders>
          </w:tcPr>
          <w:p>
            <w:pPr>
              <w:pStyle w:val="TableParagraph"/>
              <w:spacing w:line="213" w:lineRule="exact" w:before="22"/>
              <w:ind w:right="-15"/>
              <w:rPr>
                <w:b/>
                <w:sz w:val="20"/>
              </w:rPr>
            </w:pPr>
            <w:r>
              <w:rPr>
                <w:b/>
                <w:w w:val="95"/>
                <w:sz w:val="20"/>
              </w:rPr>
              <w:t>(302.898)</w:t>
            </w:r>
          </w:p>
        </w:tc>
        <w:tc>
          <w:tcPr>
            <w:tcW w:w="1944" w:type="dxa"/>
            <w:tcBorders>
              <w:top w:val="nil"/>
              <w:bottom w:val="nil"/>
            </w:tcBorders>
          </w:tcPr>
          <w:p>
            <w:pPr>
              <w:pStyle w:val="TableParagraph"/>
              <w:spacing w:line="213" w:lineRule="exact" w:before="22"/>
              <w:ind w:right="59"/>
              <w:rPr>
                <w:b/>
                <w:sz w:val="20"/>
              </w:rPr>
            </w:pPr>
            <w:r>
              <w:rPr>
                <w:b/>
                <w:w w:val="95"/>
                <w:sz w:val="20"/>
              </w:rPr>
              <w:t>105.506</w:t>
            </w:r>
          </w:p>
        </w:tc>
      </w:tr>
      <w:tr>
        <w:trPr>
          <w:trHeight w:val="227" w:hRule="atLeast"/>
        </w:trPr>
        <w:tc>
          <w:tcPr>
            <w:tcW w:w="9432" w:type="dxa"/>
            <w:tcBorders>
              <w:top w:val="nil"/>
              <w:bottom w:val="nil"/>
            </w:tcBorders>
          </w:tcPr>
          <w:p>
            <w:pPr>
              <w:pStyle w:val="TableParagraph"/>
              <w:spacing w:line="208" w:lineRule="exact"/>
              <w:ind w:left="90"/>
              <w:jc w:val="left"/>
              <w:rPr>
                <w:b/>
                <w:sz w:val="20"/>
              </w:rPr>
            </w:pPr>
            <w:r>
              <w:rPr>
                <w:b/>
                <w:sz w:val="20"/>
              </w:rPr>
              <w:t>Despesas (Receitas) que não afetam o Caixa:</w:t>
            </w:r>
          </w:p>
        </w:tc>
        <w:tc>
          <w:tcPr>
            <w:tcW w:w="1944" w:type="dxa"/>
            <w:tcBorders>
              <w:top w:val="nil"/>
              <w:bottom w:val="nil"/>
            </w:tcBorders>
          </w:tcPr>
          <w:p>
            <w:pPr>
              <w:pStyle w:val="TableParagraph"/>
              <w:jc w:val="left"/>
              <w:rPr>
                <w:rFonts w:ascii="Times New Roman"/>
                <w:sz w:val="16"/>
              </w:rPr>
            </w:pPr>
          </w:p>
        </w:tc>
        <w:tc>
          <w:tcPr>
            <w:tcW w:w="1944" w:type="dxa"/>
            <w:tcBorders>
              <w:top w:val="nil"/>
              <w:bottom w:val="nil"/>
            </w:tcBorders>
          </w:tcPr>
          <w:p>
            <w:pPr>
              <w:pStyle w:val="TableParagraph"/>
              <w:jc w:val="left"/>
              <w:rPr>
                <w:rFonts w:ascii="Times New Roman"/>
                <w:sz w:val="16"/>
              </w:rPr>
            </w:pPr>
          </w:p>
        </w:tc>
      </w:tr>
      <w:tr>
        <w:trPr>
          <w:trHeight w:val="227" w:hRule="atLeast"/>
        </w:trPr>
        <w:tc>
          <w:tcPr>
            <w:tcW w:w="9432" w:type="dxa"/>
            <w:tcBorders>
              <w:top w:val="nil"/>
              <w:bottom w:val="nil"/>
            </w:tcBorders>
          </w:tcPr>
          <w:p>
            <w:pPr>
              <w:pStyle w:val="TableParagraph"/>
              <w:spacing w:line="194" w:lineRule="exact" w:before="14"/>
              <w:ind w:left="182" w:right="-29"/>
              <w:jc w:val="left"/>
              <w:rPr>
                <w:sz w:val="18"/>
              </w:rPr>
            </w:pPr>
            <w:r>
              <w:rPr>
                <w:sz w:val="18"/>
              </w:rPr>
              <w:t>Provisão para Créditos de Liquidação Duvidosa............................................................................................................</w:t>
            </w:r>
          </w:p>
        </w:tc>
        <w:tc>
          <w:tcPr>
            <w:tcW w:w="1944" w:type="dxa"/>
            <w:tcBorders>
              <w:top w:val="nil"/>
              <w:bottom w:val="nil"/>
            </w:tcBorders>
          </w:tcPr>
          <w:p>
            <w:pPr>
              <w:pStyle w:val="TableParagraph"/>
              <w:spacing w:line="208" w:lineRule="exact"/>
              <w:ind w:right="59"/>
              <w:rPr>
                <w:sz w:val="20"/>
              </w:rPr>
            </w:pPr>
            <w:r>
              <w:rPr>
                <w:w w:val="95"/>
                <w:sz w:val="20"/>
              </w:rPr>
              <w:t>447.292</w:t>
            </w:r>
          </w:p>
        </w:tc>
        <w:tc>
          <w:tcPr>
            <w:tcW w:w="1944" w:type="dxa"/>
            <w:tcBorders>
              <w:top w:val="nil"/>
              <w:bottom w:val="nil"/>
            </w:tcBorders>
          </w:tcPr>
          <w:p>
            <w:pPr>
              <w:pStyle w:val="TableParagraph"/>
              <w:spacing w:line="208" w:lineRule="exact"/>
              <w:ind w:right="59"/>
              <w:rPr>
                <w:sz w:val="20"/>
              </w:rPr>
            </w:pPr>
            <w:r>
              <w:rPr>
                <w:w w:val="95"/>
                <w:sz w:val="20"/>
              </w:rPr>
              <w:t>462.702</w:t>
            </w:r>
          </w:p>
        </w:tc>
      </w:tr>
      <w:tr>
        <w:trPr>
          <w:trHeight w:val="228" w:hRule="atLeast"/>
        </w:trPr>
        <w:tc>
          <w:tcPr>
            <w:tcW w:w="9432" w:type="dxa"/>
            <w:tcBorders>
              <w:top w:val="nil"/>
              <w:bottom w:val="nil"/>
            </w:tcBorders>
          </w:tcPr>
          <w:p>
            <w:pPr>
              <w:pStyle w:val="TableParagraph"/>
              <w:spacing w:line="194" w:lineRule="exact" w:before="14"/>
              <w:ind w:left="182" w:right="-58"/>
              <w:jc w:val="left"/>
              <w:rPr>
                <w:sz w:val="18"/>
              </w:rPr>
            </w:pPr>
            <w:r>
              <w:rPr>
                <w:sz w:val="18"/>
              </w:rPr>
              <w:t>Provisão para Desvalorização de</w:t>
            </w:r>
            <w:r>
              <w:rPr>
                <w:spacing w:val="-2"/>
                <w:sz w:val="18"/>
              </w:rPr>
              <w:t> </w:t>
            </w:r>
            <w:r>
              <w:rPr>
                <w:sz w:val="18"/>
              </w:rPr>
              <w:t>Títulos........................................................................................................................</w:t>
            </w:r>
          </w:p>
        </w:tc>
        <w:tc>
          <w:tcPr>
            <w:tcW w:w="1944" w:type="dxa"/>
            <w:tcBorders>
              <w:top w:val="nil"/>
              <w:bottom w:val="nil"/>
            </w:tcBorders>
          </w:tcPr>
          <w:p>
            <w:pPr>
              <w:pStyle w:val="TableParagraph"/>
              <w:spacing w:line="208" w:lineRule="exact"/>
              <w:ind w:right="61"/>
              <w:rPr>
                <w:sz w:val="20"/>
              </w:rPr>
            </w:pPr>
            <w:r>
              <w:rPr>
                <w:w w:val="95"/>
                <w:sz w:val="20"/>
              </w:rPr>
              <w:t>11</w:t>
            </w:r>
          </w:p>
        </w:tc>
        <w:tc>
          <w:tcPr>
            <w:tcW w:w="1944" w:type="dxa"/>
            <w:tcBorders>
              <w:top w:val="nil"/>
              <w:bottom w:val="nil"/>
            </w:tcBorders>
          </w:tcPr>
          <w:p>
            <w:pPr>
              <w:pStyle w:val="TableParagraph"/>
              <w:spacing w:line="208" w:lineRule="exact"/>
              <w:ind w:right="61"/>
              <w:rPr>
                <w:sz w:val="20"/>
              </w:rPr>
            </w:pPr>
            <w:r>
              <w:rPr>
                <w:w w:val="95"/>
                <w:sz w:val="20"/>
              </w:rPr>
              <w:t>13</w:t>
            </w:r>
          </w:p>
        </w:tc>
      </w:tr>
      <w:tr>
        <w:trPr>
          <w:trHeight w:val="228" w:hRule="atLeast"/>
        </w:trPr>
        <w:tc>
          <w:tcPr>
            <w:tcW w:w="9432" w:type="dxa"/>
            <w:tcBorders>
              <w:top w:val="nil"/>
              <w:bottom w:val="nil"/>
            </w:tcBorders>
          </w:tcPr>
          <w:p>
            <w:pPr>
              <w:pStyle w:val="TableParagraph"/>
              <w:spacing w:line="208" w:lineRule="exact"/>
              <w:ind w:left="145" w:right="-29"/>
              <w:jc w:val="left"/>
              <w:rPr>
                <w:sz w:val="20"/>
              </w:rPr>
            </w:pPr>
            <w:r>
              <w:rPr>
                <w:sz w:val="20"/>
              </w:rPr>
              <w:t>Reversões de Provisões</w:t>
            </w:r>
            <w:r>
              <w:rPr>
                <w:spacing w:val="-36"/>
                <w:sz w:val="20"/>
              </w:rPr>
              <w:t> </w:t>
            </w:r>
            <w:r>
              <w:rPr>
                <w:sz w:val="20"/>
              </w:rPr>
              <w:t>Operacionais..........................................................................................................</w:t>
            </w:r>
          </w:p>
        </w:tc>
        <w:tc>
          <w:tcPr>
            <w:tcW w:w="1944" w:type="dxa"/>
            <w:tcBorders>
              <w:top w:val="nil"/>
              <w:bottom w:val="nil"/>
            </w:tcBorders>
          </w:tcPr>
          <w:p>
            <w:pPr>
              <w:pStyle w:val="TableParagraph"/>
              <w:spacing w:line="208" w:lineRule="exact"/>
              <w:ind w:right="-15"/>
              <w:rPr>
                <w:sz w:val="20"/>
              </w:rPr>
            </w:pPr>
            <w:r>
              <w:rPr>
                <w:w w:val="95"/>
                <w:sz w:val="20"/>
              </w:rPr>
              <w:t>(15)</w:t>
            </w:r>
          </w:p>
        </w:tc>
        <w:tc>
          <w:tcPr>
            <w:tcW w:w="1944" w:type="dxa"/>
            <w:tcBorders>
              <w:top w:val="nil"/>
              <w:bottom w:val="nil"/>
            </w:tcBorders>
          </w:tcPr>
          <w:p>
            <w:pPr>
              <w:pStyle w:val="TableParagraph"/>
              <w:spacing w:line="208" w:lineRule="exact"/>
              <w:ind w:right="-15"/>
              <w:rPr>
                <w:sz w:val="20"/>
              </w:rPr>
            </w:pPr>
            <w:r>
              <w:rPr>
                <w:w w:val="95"/>
                <w:sz w:val="20"/>
              </w:rPr>
              <w:t>(112)</w:t>
            </w:r>
          </w:p>
        </w:tc>
      </w:tr>
      <w:tr>
        <w:trPr>
          <w:trHeight w:val="227" w:hRule="atLeast"/>
        </w:trPr>
        <w:tc>
          <w:tcPr>
            <w:tcW w:w="9432" w:type="dxa"/>
            <w:tcBorders>
              <w:top w:val="nil"/>
              <w:bottom w:val="nil"/>
            </w:tcBorders>
          </w:tcPr>
          <w:p>
            <w:pPr>
              <w:pStyle w:val="TableParagraph"/>
              <w:spacing w:line="208" w:lineRule="exact"/>
              <w:ind w:left="145" w:right="-15"/>
              <w:jc w:val="left"/>
              <w:rPr>
                <w:sz w:val="20"/>
              </w:rPr>
            </w:pPr>
            <w:r>
              <w:rPr>
                <w:sz w:val="20"/>
              </w:rPr>
              <w:t>Provisão para Pagamentos a</w:t>
            </w:r>
            <w:r>
              <w:rPr>
                <w:spacing w:val="-34"/>
                <w:sz w:val="20"/>
              </w:rPr>
              <w:t> </w:t>
            </w:r>
            <w:r>
              <w:rPr>
                <w:sz w:val="20"/>
              </w:rPr>
              <w:t>Efetuar............................................................................................................</w:t>
            </w:r>
          </w:p>
        </w:tc>
        <w:tc>
          <w:tcPr>
            <w:tcW w:w="1944" w:type="dxa"/>
            <w:tcBorders>
              <w:top w:val="nil"/>
              <w:bottom w:val="nil"/>
            </w:tcBorders>
          </w:tcPr>
          <w:p>
            <w:pPr>
              <w:pStyle w:val="TableParagraph"/>
              <w:spacing w:line="208" w:lineRule="exact"/>
              <w:ind w:right="-15"/>
              <w:rPr>
                <w:sz w:val="20"/>
              </w:rPr>
            </w:pPr>
            <w:r>
              <w:rPr>
                <w:w w:val="95"/>
                <w:sz w:val="20"/>
              </w:rPr>
              <w:t>(41)</w:t>
            </w:r>
          </w:p>
        </w:tc>
        <w:tc>
          <w:tcPr>
            <w:tcW w:w="1944" w:type="dxa"/>
            <w:tcBorders>
              <w:top w:val="nil"/>
              <w:bottom w:val="nil"/>
            </w:tcBorders>
          </w:tcPr>
          <w:p>
            <w:pPr>
              <w:pStyle w:val="TableParagraph"/>
              <w:spacing w:line="208" w:lineRule="exact"/>
              <w:ind w:right="-15"/>
              <w:rPr>
                <w:sz w:val="20"/>
              </w:rPr>
            </w:pPr>
            <w:r>
              <w:rPr>
                <w:w w:val="95"/>
                <w:sz w:val="20"/>
              </w:rPr>
              <w:t>(3)</w:t>
            </w:r>
          </w:p>
        </w:tc>
      </w:tr>
      <w:tr>
        <w:trPr>
          <w:trHeight w:val="227" w:hRule="atLeast"/>
        </w:trPr>
        <w:tc>
          <w:tcPr>
            <w:tcW w:w="9432" w:type="dxa"/>
            <w:tcBorders>
              <w:top w:val="nil"/>
              <w:bottom w:val="nil"/>
            </w:tcBorders>
          </w:tcPr>
          <w:p>
            <w:pPr>
              <w:pStyle w:val="TableParagraph"/>
              <w:spacing w:line="208" w:lineRule="exact"/>
              <w:ind w:left="90" w:right="-29"/>
              <w:jc w:val="left"/>
              <w:rPr>
                <w:b/>
                <w:sz w:val="20"/>
              </w:rPr>
            </w:pPr>
            <w:r>
              <w:rPr>
                <w:b/>
                <w:sz w:val="20"/>
              </w:rPr>
              <w:t>Lucro/(Prejuízo)</w:t>
            </w:r>
            <w:r>
              <w:rPr>
                <w:b/>
                <w:spacing w:val="-15"/>
                <w:sz w:val="20"/>
              </w:rPr>
              <w:t> </w:t>
            </w:r>
            <w:r>
              <w:rPr>
                <w:b/>
                <w:sz w:val="20"/>
              </w:rPr>
              <w:t>do</w:t>
            </w:r>
            <w:r>
              <w:rPr>
                <w:b/>
                <w:spacing w:val="-15"/>
                <w:sz w:val="20"/>
              </w:rPr>
              <w:t> </w:t>
            </w:r>
            <w:r>
              <w:rPr>
                <w:b/>
                <w:sz w:val="20"/>
              </w:rPr>
              <w:t>Semestre</w:t>
            </w:r>
            <w:r>
              <w:rPr>
                <w:b/>
                <w:spacing w:val="-16"/>
                <w:sz w:val="20"/>
              </w:rPr>
              <w:t> </w:t>
            </w:r>
            <w:r>
              <w:rPr>
                <w:b/>
                <w:sz w:val="20"/>
              </w:rPr>
              <w:t>Ajustado......................................................................................................</w:t>
            </w:r>
          </w:p>
        </w:tc>
        <w:tc>
          <w:tcPr>
            <w:tcW w:w="1944" w:type="dxa"/>
            <w:tcBorders>
              <w:top w:val="nil"/>
              <w:bottom w:val="nil"/>
            </w:tcBorders>
          </w:tcPr>
          <w:p>
            <w:pPr>
              <w:pStyle w:val="TableParagraph"/>
              <w:spacing w:line="208" w:lineRule="exact"/>
              <w:ind w:right="59"/>
              <w:rPr>
                <w:b/>
                <w:sz w:val="20"/>
              </w:rPr>
            </w:pPr>
            <w:r>
              <w:rPr>
                <w:b/>
                <w:w w:val="95"/>
                <w:sz w:val="20"/>
              </w:rPr>
              <w:t>144.349</w:t>
            </w:r>
          </w:p>
        </w:tc>
        <w:tc>
          <w:tcPr>
            <w:tcW w:w="1944" w:type="dxa"/>
            <w:tcBorders>
              <w:top w:val="nil"/>
              <w:bottom w:val="nil"/>
            </w:tcBorders>
          </w:tcPr>
          <w:p>
            <w:pPr>
              <w:pStyle w:val="TableParagraph"/>
              <w:spacing w:line="208" w:lineRule="exact"/>
              <w:ind w:right="59"/>
              <w:rPr>
                <w:b/>
                <w:sz w:val="20"/>
              </w:rPr>
            </w:pPr>
            <w:r>
              <w:rPr>
                <w:b/>
                <w:w w:val="95"/>
                <w:sz w:val="20"/>
              </w:rPr>
              <w:t>568.106</w:t>
            </w:r>
          </w:p>
        </w:tc>
      </w:tr>
      <w:tr>
        <w:trPr>
          <w:trHeight w:val="227" w:hRule="atLeast"/>
        </w:trPr>
        <w:tc>
          <w:tcPr>
            <w:tcW w:w="9432" w:type="dxa"/>
            <w:tcBorders>
              <w:top w:val="nil"/>
              <w:bottom w:val="nil"/>
            </w:tcBorders>
          </w:tcPr>
          <w:p>
            <w:pPr>
              <w:pStyle w:val="TableParagraph"/>
              <w:spacing w:line="208" w:lineRule="exact"/>
              <w:ind w:left="145" w:right="-15"/>
              <w:jc w:val="left"/>
              <w:rPr>
                <w:sz w:val="20"/>
              </w:rPr>
            </w:pPr>
            <w:r>
              <w:rPr>
                <w:sz w:val="20"/>
              </w:rPr>
              <w:t>Créditos</w:t>
            </w:r>
            <w:r>
              <w:rPr>
                <w:spacing w:val="-30"/>
                <w:sz w:val="20"/>
              </w:rPr>
              <w:t> </w:t>
            </w:r>
            <w:r>
              <w:rPr>
                <w:sz w:val="20"/>
              </w:rPr>
              <w:t>Vinculados.......................................................................................................................................</w:t>
            </w:r>
          </w:p>
        </w:tc>
        <w:tc>
          <w:tcPr>
            <w:tcW w:w="1944" w:type="dxa"/>
            <w:tcBorders>
              <w:top w:val="nil"/>
              <w:bottom w:val="nil"/>
            </w:tcBorders>
          </w:tcPr>
          <w:p>
            <w:pPr>
              <w:pStyle w:val="TableParagraph"/>
              <w:spacing w:line="208" w:lineRule="exact"/>
              <w:ind w:right="60"/>
              <w:rPr>
                <w:sz w:val="20"/>
              </w:rPr>
            </w:pPr>
            <w:r>
              <w:rPr>
                <w:w w:val="95"/>
                <w:sz w:val="20"/>
              </w:rPr>
              <w:t>116</w:t>
            </w:r>
          </w:p>
        </w:tc>
        <w:tc>
          <w:tcPr>
            <w:tcW w:w="1944" w:type="dxa"/>
            <w:tcBorders>
              <w:top w:val="nil"/>
              <w:bottom w:val="nil"/>
            </w:tcBorders>
          </w:tcPr>
          <w:p>
            <w:pPr>
              <w:pStyle w:val="TableParagraph"/>
              <w:spacing w:line="208" w:lineRule="exact"/>
              <w:ind w:right="60"/>
              <w:rPr>
                <w:sz w:val="20"/>
              </w:rPr>
            </w:pPr>
            <w:r>
              <w:rPr>
                <w:w w:val="95"/>
                <w:sz w:val="20"/>
              </w:rPr>
              <w:t>266</w:t>
            </w:r>
          </w:p>
        </w:tc>
      </w:tr>
      <w:tr>
        <w:trPr>
          <w:trHeight w:val="228" w:hRule="atLeast"/>
        </w:trPr>
        <w:tc>
          <w:tcPr>
            <w:tcW w:w="9432" w:type="dxa"/>
            <w:tcBorders>
              <w:top w:val="nil"/>
              <w:bottom w:val="nil"/>
            </w:tcBorders>
          </w:tcPr>
          <w:p>
            <w:pPr>
              <w:pStyle w:val="TableParagraph"/>
              <w:spacing w:line="194" w:lineRule="exact" w:before="14"/>
              <w:ind w:left="182" w:right="-58"/>
              <w:jc w:val="left"/>
              <w:rPr>
                <w:sz w:val="18"/>
              </w:rPr>
            </w:pPr>
            <w:r>
              <w:rPr>
                <w:sz w:val="18"/>
              </w:rPr>
              <w:t>Devedores por</w:t>
            </w:r>
            <w:r>
              <w:rPr>
                <w:spacing w:val="5"/>
                <w:sz w:val="18"/>
              </w:rPr>
              <w:t> </w:t>
            </w:r>
            <w:r>
              <w:rPr>
                <w:sz w:val="18"/>
              </w:rPr>
              <w:t>Repasses................................................................................................................................................</w:t>
            </w:r>
          </w:p>
        </w:tc>
        <w:tc>
          <w:tcPr>
            <w:tcW w:w="1944" w:type="dxa"/>
            <w:tcBorders>
              <w:top w:val="nil"/>
              <w:bottom w:val="nil"/>
            </w:tcBorders>
          </w:tcPr>
          <w:p>
            <w:pPr>
              <w:pStyle w:val="TableParagraph"/>
              <w:spacing w:line="208" w:lineRule="exact"/>
              <w:ind w:right="-15"/>
              <w:rPr>
                <w:sz w:val="20"/>
              </w:rPr>
            </w:pPr>
            <w:r>
              <w:rPr>
                <w:w w:val="95"/>
                <w:sz w:val="20"/>
              </w:rPr>
              <w:t>(88.778)</w:t>
            </w:r>
          </w:p>
        </w:tc>
        <w:tc>
          <w:tcPr>
            <w:tcW w:w="1944" w:type="dxa"/>
            <w:tcBorders>
              <w:top w:val="nil"/>
              <w:bottom w:val="nil"/>
            </w:tcBorders>
          </w:tcPr>
          <w:p>
            <w:pPr>
              <w:pStyle w:val="TableParagraph"/>
              <w:spacing w:line="208" w:lineRule="exact"/>
              <w:ind w:right="-15"/>
              <w:rPr>
                <w:sz w:val="20"/>
              </w:rPr>
            </w:pPr>
            <w:r>
              <w:rPr>
                <w:w w:val="95"/>
                <w:sz w:val="20"/>
              </w:rPr>
              <w:t>(67.808)</w:t>
            </w:r>
          </w:p>
        </w:tc>
      </w:tr>
      <w:tr>
        <w:trPr>
          <w:trHeight w:val="228" w:hRule="atLeast"/>
        </w:trPr>
        <w:tc>
          <w:tcPr>
            <w:tcW w:w="9432" w:type="dxa"/>
            <w:tcBorders>
              <w:top w:val="nil"/>
              <w:bottom w:val="nil"/>
            </w:tcBorders>
          </w:tcPr>
          <w:p>
            <w:pPr>
              <w:pStyle w:val="TableParagraph"/>
              <w:spacing w:line="208" w:lineRule="exact"/>
              <w:ind w:left="145" w:right="-29"/>
              <w:jc w:val="left"/>
              <w:rPr>
                <w:sz w:val="20"/>
              </w:rPr>
            </w:pPr>
            <w:r>
              <w:rPr>
                <w:sz w:val="20"/>
              </w:rPr>
              <w:t>Operações de</w:t>
            </w:r>
            <w:r>
              <w:rPr>
                <w:spacing w:val="-30"/>
                <w:sz w:val="20"/>
              </w:rPr>
              <w:t> </w:t>
            </w:r>
            <w:r>
              <w:rPr>
                <w:sz w:val="20"/>
              </w:rPr>
              <w:t>Crédito....................................................................................................................................</w:t>
            </w:r>
          </w:p>
        </w:tc>
        <w:tc>
          <w:tcPr>
            <w:tcW w:w="1944" w:type="dxa"/>
            <w:tcBorders>
              <w:top w:val="nil"/>
              <w:bottom w:val="nil"/>
            </w:tcBorders>
          </w:tcPr>
          <w:p>
            <w:pPr>
              <w:pStyle w:val="TableParagraph"/>
              <w:spacing w:line="208" w:lineRule="exact"/>
              <w:ind w:right="-15"/>
              <w:rPr>
                <w:sz w:val="20"/>
              </w:rPr>
            </w:pPr>
            <w:r>
              <w:rPr>
                <w:w w:val="95"/>
                <w:sz w:val="20"/>
              </w:rPr>
              <w:t>(4.016.084)</w:t>
            </w:r>
          </w:p>
        </w:tc>
        <w:tc>
          <w:tcPr>
            <w:tcW w:w="1944" w:type="dxa"/>
            <w:tcBorders>
              <w:top w:val="nil"/>
              <w:bottom w:val="nil"/>
            </w:tcBorders>
          </w:tcPr>
          <w:p>
            <w:pPr>
              <w:pStyle w:val="TableParagraph"/>
              <w:spacing w:line="208" w:lineRule="exact"/>
              <w:ind w:right="-15"/>
              <w:rPr>
                <w:sz w:val="20"/>
              </w:rPr>
            </w:pPr>
            <w:r>
              <w:rPr>
                <w:w w:val="95"/>
                <w:sz w:val="20"/>
              </w:rPr>
              <w:t>(1.224.783)</w:t>
            </w:r>
          </w:p>
        </w:tc>
      </w:tr>
      <w:tr>
        <w:trPr>
          <w:trHeight w:val="227" w:hRule="atLeast"/>
        </w:trPr>
        <w:tc>
          <w:tcPr>
            <w:tcW w:w="9432" w:type="dxa"/>
            <w:tcBorders>
              <w:top w:val="nil"/>
              <w:bottom w:val="nil"/>
            </w:tcBorders>
          </w:tcPr>
          <w:p>
            <w:pPr>
              <w:pStyle w:val="TableParagraph"/>
              <w:spacing w:line="194" w:lineRule="exact" w:before="14"/>
              <w:ind w:left="182" w:right="-44"/>
              <w:jc w:val="left"/>
              <w:rPr>
                <w:sz w:val="18"/>
              </w:rPr>
            </w:pPr>
            <w:r>
              <w:rPr>
                <w:sz w:val="18"/>
              </w:rPr>
              <w:t>Valores a Receber-CEF-Equaliz. Bonus Adimp.</w:t>
            </w:r>
            <w:r>
              <w:rPr>
                <w:spacing w:val="4"/>
                <w:sz w:val="18"/>
              </w:rPr>
              <w:t> </w:t>
            </w:r>
            <w:r>
              <w:rPr>
                <w:sz w:val="18"/>
              </w:rPr>
              <w:t>Profrota...............................................................................................</w:t>
            </w:r>
          </w:p>
        </w:tc>
        <w:tc>
          <w:tcPr>
            <w:tcW w:w="1944" w:type="dxa"/>
            <w:tcBorders>
              <w:top w:val="nil"/>
              <w:bottom w:val="nil"/>
            </w:tcBorders>
          </w:tcPr>
          <w:p>
            <w:pPr>
              <w:pStyle w:val="TableParagraph"/>
              <w:spacing w:line="208" w:lineRule="exact"/>
              <w:ind w:right="-15"/>
              <w:rPr>
                <w:sz w:val="20"/>
              </w:rPr>
            </w:pPr>
            <w:r>
              <w:rPr>
                <w:w w:val="95"/>
                <w:sz w:val="20"/>
              </w:rPr>
              <w:t>(199)</w:t>
            </w:r>
          </w:p>
        </w:tc>
        <w:tc>
          <w:tcPr>
            <w:tcW w:w="1944" w:type="dxa"/>
            <w:tcBorders>
              <w:top w:val="nil"/>
              <w:bottom w:val="nil"/>
            </w:tcBorders>
          </w:tcPr>
          <w:p>
            <w:pPr>
              <w:pStyle w:val="TableParagraph"/>
              <w:spacing w:line="208" w:lineRule="exact"/>
              <w:ind w:right="-15"/>
              <w:rPr>
                <w:sz w:val="20"/>
              </w:rPr>
            </w:pPr>
            <w:r>
              <w:rPr>
                <w:w w:val="95"/>
                <w:sz w:val="20"/>
              </w:rPr>
              <w:t>(229)</w:t>
            </w:r>
          </w:p>
        </w:tc>
      </w:tr>
      <w:tr>
        <w:trPr>
          <w:trHeight w:val="227" w:hRule="atLeast"/>
        </w:trPr>
        <w:tc>
          <w:tcPr>
            <w:tcW w:w="9432" w:type="dxa"/>
            <w:tcBorders>
              <w:top w:val="nil"/>
              <w:bottom w:val="nil"/>
            </w:tcBorders>
          </w:tcPr>
          <w:p>
            <w:pPr>
              <w:pStyle w:val="TableParagraph"/>
              <w:spacing w:line="208" w:lineRule="exact"/>
              <w:ind w:left="145" w:right="-29"/>
              <w:jc w:val="left"/>
              <w:rPr>
                <w:sz w:val="20"/>
              </w:rPr>
            </w:pPr>
            <w:r>
              <w:rPr>
                <w:sz w:val="20"/>
              </w:rPr>
              <w:t>Outros</w:t>
            </w:r>
            <w:r>
              <w:rPr>
                <w:spacing w:val="-26"/>
                <w:sz w:val="20"/>
              </w:rPr>
              <w:t> </w:t>
            </w:r>
            <w:r>
              <w:rPr>
                <w:sz w:val="20"/>
              </w:rPr>
              <w:t>Créditos..............................................................................................................................................</w:t>
            </w:r>
          </w:p>
        </w:tc>
        <w:tc>
          <w:tcPr>
            <w:tcW w:w="1944" w:type="dxa"/>
            <w:tcBorders>
              <w:top w:val="nil"/>
              <w:bottom w:val="nil"/>
            </w:tcBorders>
          </w:tcPr>
          <w:p>
            <w:pPr>
              <w:pStyle w:val="TableParagraph"/>
              <w:spacing w:line="208" w:lineRule="exact"/>
              <w:ind w:right="-15"/>
              <w:rPr>
                <w:sz w:val="20"/>
              </w:rPr>
            </w:pPr>
            <w:r>
              <w:rPr>
                <w:w w:val="95"/>
                <w:sz w:val="20"/>
              </w:rPr>
              <w:t>(1.826)</w:t>
            </w:r>
          </w:p>
        </w:tc>
        <w:tc>
          <w:tcPr>
            <w:tcW w:w="1944" w:type="dxa"/>
            <w:tcBorders>
              <w:top w:val="nil"/>
              <w:bottom w:val="nil"/>
            </w:tcBorders>
          </w:tcPr>
          <w:p>
            <w:pPr>
              <w:pStyle w:val="TableParagraph"/>
              <w:spacing w:line="208" w:lineRule="exact"/>
              <w:ind w:right="-15"/>
              <w:rPr>
                <w:sz w:val="20"/>
              </w:rPr>
            </w:pPr>
            <w:r>
              <w:rPr>
                <w:w w:val="95"/>
                <w:sz w:val="20"/>
              </w:rPr>
              <w:t>(248)</w:t>
            </w:r>
          </w:p>
        </w:tc>
      </w:tr>
      <w:tr>
        <w:trPr>
          <w:trHeight w:val="227" w:hRule="atLeast"/>
        </w:trPr>
        <w:tc>
          <w:tcPr>
            <w:tcW w:w="9432" w:type="dxa"/>
            <w:tcBorders>
              <w:top w:val="nil"/>
              <w:bottom w:val="nil"/>
            </w:tcBorders>
          </w:tcPr>
          <w:p>
            <w:pPr>
              <w:pStyle w:val="TableParagraph"/>
              <w:spacing w:line="208" w:lineRule="exact"/>
              <w:ind w:left="145" w:right="-29"/>
              <w:jc w:val="left"/>
              <w:rPr>
                <w:sz w:val="20"/>
              </w:rPr>
            </w:pPr>
            <w:r>
              <w:rPr>
                <w:sz w:val="20"/>
              </w:rPr>
              <w:t>Outros Valores e</w:t>
            </w:r>
            <w:r>
              <w:rPr>
                <w:spacing w:val="-31"/>
                <w:sz w:val="20"/>
              </w:rPr>
              <w:t> </w:t>
            </w:r>
            <w:r>
              <w:rPr>
                <w:sz w:val="20"/>
              </w:rPr>
              <w:t>Bens...................................................................................................................................</w:t>
            </w:r>
          </w:p>
        </w:tc>
        <w:tc>
          <w:tcPr>
            <w:tcW w:w="1944" w:type="dxa"/>
            <w:tcBorders>
              <w:top w:val="nil"/>
              <w:bottom w:val="nil"/>
            </w:tcBorders>
          </w:tcPr>
          <w:p>
            <w:pPr>
              <w:pStyle w:val="TableParagraph"/>
              <w:spacing w:line="208" w:lineRule="exact"/>
              <w:ind w:right="61"/>
              <w:rPr>
                <w:sz w:val="20"/>
              </w:rPr>
            </w:pPr>
            <w:r>
              <w:rPr>
                <w:w w:val="95"/>
                <w:sz w:val="20"/>
              </w:rPr>
              <w:t>95</w:t>
            </w:r>
          </w:p>
        </w:tc>
        <w:tc>
          <w:tcPr>
            <w:tcW w:w="1944" w:type="dxa"/>
            <w:tcBorders>
              <w:top w:val="nil"/>
              <w:bottom w:val="nil"/>
            </w:tcBorders>
          </w:tcPr>
          <w:p>
            <w:pPr>
              <w:pStyle w:val="TableParagraph"/>
              <w:spacing w:line="208" w:lineRule="exact"/>
              <w:ind w:right="60"/>
              <w:rPr>
                <w:sz w:val="20"/>
              </w:rPr>
            </w:pPr>
            <w:r>
              <w:rPr>
                <w:w w:val="95"/>
                <w:sz w:val="20"/>
              </w:rPr>
              <w:t>252</w:t>
            </w:r>
          </w:p>
        </w:tc>
      </w:tr>
      <w:tr>
        <w:trPr>
          <w:trHeight w:val="254" w:hRule="atLeast"/>
        </w:trPr>
        <w:tc>
          <w:tcPr>
            <w:tcW w:w="9432" w:type="dxa"/>
            <w:tcBorders>
              <w:top w:val="nil"/>
              <w:bottom w:val="nil"/>
            </w:tcBorders>
          </w:tcPr>
          <w:p>
            <w:pPr>
              <w:pStyle w:val="TableParagraph"/>
              <w:spacing w:line="225" w:lineRule="exact"/>
              <w:ind w:left="145" w:right="-15"/>
              <w:jc w:val="left"/>
              <w:rPr>
                <w:sz w:val="20"/>
              </w:rPr>
            </w:pPr>
            <w:r>
              <w:rPr>
                <w:sz w:val="20"/>
              </w:rPr>
              <w:t>Ajustes de Exercícios</w:t>
            </w:r>
            <w:r>
              <w:rPr>
                <w:spacing w:val="-30"/>
                <w:sz w:val="20"/>
              </w:rPr>
              <w:t> </w:t>
            </w:r>
            <w:r>
              <w:rPr>
                <w:sz w:val="20"/>
              </w:rPr>
              <w:t>Anteriores...................................................................................................................</w:t>
            </w:r>
          </w:p>
        </w:tc>
        <w:tc>
          <w:tcPr>
            <w:tcW w:w="1944" w:type="dxa"/>
            <w:tcBorders>
              <w:top w:val="nil"/>
              <w:bottom w:val="nil"/>
            </w:tcBorders>
          </w:tcPr>
          <w:p>
            <w:pPr>
              <w:pStyle w:val="TableParagraph"/>
              <w:spacing w:line="225" w:lineRule="exact"/>
              <w:ind w:right="-15"/>
              <w:rPr>
                <w:sz w:val="20"/>
              </w:rPr>
            </w:pPr>
            <w:r>
              <w:rPr>
                <w:w w:val="95"/>
                <w:sz w:val="20"/>
              </w:rPr>
              <w:t>(11.813)</w:t>
            </w:r>
          </w:p>
        </w:tc>
        <w:tc>
          <w:tcPr>
            <w:tcW w:w="1944" w:type="dxa"/>
            <w:tcBorders>
              <w:top w:val="nil"/>
              <w:bottom w:val="nil"/>
            </w:tcBorders>
          </w:tcPr>
          <w:p>
            <w:pPr>
              <w:pStyle w:val="TableParagraph"/>
              <w:spacing w:line="225" w:lineRule="exact"/>
              <w:ind w:right="-15"/>
              <w:rPr>
                <w:sz w:val="20"/>
              </w:rPr>
            </w:pPr>
            <w:r>
              <w:rPr>
                <w:w w:val="95"/>
                <w:sz w:val="20"/>
              </w:rPr>
              <w:t>(111)</w:t>
            </w:r>
          </w:p>
        </w:tc>
      </w:tr>
      <w:tr>
        <w:trPr>
          <w:trHeight w:val="280" w:hRule="atLeast"/>
        </w:trPr>
        <w:tc>
          <w:tcPr>
            <w:tcW w:w="9432" w:type="dxa"/>
            <w:tcBorders>
              <w:top w:val="nil"/>
              <w:bottom w:val="nil"/>
            </w:tcBorders>
          </w:tcPr>
          <w:p>
            <w:pPr>
              <w:pStyle w:val="TableParagraph"/>
              <w:spacing w:before="22"/>
              <w:ind w:left="90" w:right="-44"/>
              <w:jc w:val="left"/>
              <w:rPr>
                <w:b/>
                <w:sz w:val="20"/>
              </w:rPr>
            </w:pPr>
            <w:r>
              <w:rPr>
                <w:b/>
                <w:sz w:val="20"/>
              </w:rPr>
              <w:t>CAIXA</w:t>
            </w:r>
            <w:r>
              <w:rPr>
                <w:b/>
                <w:spacing w:val="-25"/>
                <w:sz w:val="20"/>
              </w:rPr>
              <w:t> </w:t>
            </w:r>
            <w:r>
              <w:rPr>
                <w:b/>
                <w:sz w:val="20"/>
              </w:rPr>
              <w:t>UTILIZADO</w:t>
            </w:r>
            <w:r>
              <w:rPr>
                <w:b/>
                <w:spacing w:val="-20"/>
                <w:sz w:val="20"/>
              </w:rPr>
              <w:t> </w:t>
            </w:r>
            <w:r>
              <w:rPr>
                <w:b/>
                <w:spacing w:val="-3"/>
                <w:sz w:val="20"/>
              </w:rPr>
              <w:t>NAS</w:t>
            </w:r>
            <w:r>
              <w:rPr>
                <w:b/>
                <w:spacing w:val="-21"/>
                <w:sz w:val="20"/>
              </w:rPr>
              <w:t> </w:t>
            </w:r>
            <w:r>
              <w:rPr>
                <w:b/>
                <w:sz w:val="20"/>
              </w:rPr>
              <w:t>ATIVIDADES</w:t>
            </w:r>
            <w:r>
              <w:rPr>
                <w:b/>
                <w:spacing w:val="-21"/>
                <w:sz w:val="20"/>
              </w:rPr>
              <w:t> </w:t>
            </w:r>
            <w:r>
              <w:rPr>
                <w:b/>
                <w:sz w:val="20"/>
              </w:rPr>
              <w:t>OPERACIONAIS..............................................................................</w:t>
            </w:r>
          </w:p>
        </w:tc>
        <w:tc>
          <w:tcPr>
            <w:tcW w:w="1944" w:type="dxa"/>
            <w:tcBorders>
              <w:top w:val="nil"/>
              <w:bottom w:val="nil"/>
            </w:tcBorders>
          </w:tcPr>
          <w:p>
            <w:pPr>
              <w:pStyle w:val="TableParagraph"/>
              <w:spacing w:before="22"/>
              <w:ind w:right="-15"/>
              <w:rPr>
                <w:b/>
                <w:sz w:val="20"/>
              </w:rPr>
            </w:pPr>
            <w:r>
              <w:rPr>
                <w:b/>
                <w:w w:val="95"/>
                <w:sz w:val="20"/>
              </w:rPr>
              <w:t>(3.974.140)</w:t>
            </w:r>
          </w:p>
        </w:tc>
        <w:tc>
          <w:tcPr>
            <w:tcW w:w="1944" w:type="dxa"/>
            <w:tcBorders>
              <w:top w:val="nil"/>
              <w:bottom w:val="nil"/>
            </w:tcBorders>
          </w:tcPr>
          <w:p>
            <w:pPr>
              <w:pStyle w:val="TableParagraph"/>
              <w:spacing w:before="22"/>
              <w:ind w:right="-15"/>
              <w:rPr>
                <w:b/>
                <w:sz w:val="20"/>
              </w:rPr>
            </w:pPr>
            <w:r>
              <w:rPr>
                <w:b/>
                <w:w w:val="95"/>
                <w:sz w:val="20"/>
              </w:rPr>
              <w:t>(724.555)</w:t>
            </w:r>
          </w:p>
        </w:tc>
      </w:tr>
      <w:tr>
        <w:trPr>
          <w:trHeight w:val="254" w:hRule="atLeast"/>
        </w:trPr>
        <w:tc>
          <w:tcPr>
            <w:tcW w:w="9432" w:type="dxa"/>
            <w:tcBorders>
              <w:top w:val="nil"/>
              <w:bottom w:val="nil"/>
            </w:tcBorders>
          </w:tcPr>
          <w:p>
            <w:pPr>
              <w:pStyle w:val="TableParagraph"/>
              <w:spacing w:line="213" w:lineRule="exact" w:before="22"/>
              <w:ind w:left="90"/>
              <w:jc w:val="left"/>
              <w:rPr>
                <w:b/>
                <w:sz w:val="20"/>
              </w:rPr>
            </w:pPr>
            <w:r>
              <w:rPr>
                <w:b/>
                <w:sz w:val="20"/>
              </w:rPr>
              <w:t>FLUXOS DE CAIXA DAS ATIVIDADES DE FINANCIAMENTO</w:t>
            </w:r>
          </w:p>
        </w:tc>
        <w:tc>
          <w:tcPr>
            <w:tcW w:w="1944" w:type="dxa"/>
            <w:tcBorders>
              <w:top w:val="nil"/>
              <w:bottom w:val="nil"/>
            </w:tcBorders>
          </w:tcPr>
          <w:p>
            <w:pPr>
              <w:pStyle w:val="TableParagraph"/>
              <w:jc w:val="left"/>
              <w:rPr>
                <w:rFonts w:ascii="Times New Roman"/>
                <w:sz w:val="18"/>
              </w:rPr>
            </w:pPr>
          </w:p>
        </w:tc>
        <w:tc>
          <w:tcPr>
            <w:tcW w:w="1944" w:type="dxa"/>
            <w:tcBorders>
              <w:top w:val="nil"/>
              <w:bottom w:val="nil"/>
            </w:tcBorders>
          </w:tcPr>
          <w:p>
            <w:pPr>
              <w:pStyle w:val="TableParagraph"/>
              <w:jc w:val="left"/>
              <w:rPr>
                <w:rFonts w:ascii="Times New Roman"/>
                <w:sz w:val="18"/>
              </w:rPr>
            </w:pPr>
          </w:p>
        </w:tc>
      </w:tr>
      <w:tr>
        <w:trPr>
          <w:trHeight w:val="254" w:hRule="atLeast"/>
        </w:trPr>
        <w:tc>
          <w:tcPr>
            <w:tcW w:w="9432" w:type="dxa"/>
            <w:tcBorders>
              <w:top w:val="nil"/>
              <w:bottom w:val="nil"/>
            </w:tcBorders>
          </w:tcPr>
          <w:p>
            <w:pPr>
              <w:pStyle w:val="TableParagraph"/>
              <w:spacing w:line="225" w:lineRule="exact"/>
              <w:ind w:left="145" w:right="-29"/>
              <w:jc w:val="left"/>
              <w:rPr>
                <w:sz w:val="20"/>
              </w:rPr>
            </w:pPr>
            <w:r>
              <w:rPr>
                <w:sz w:val="20"/>
              </w:rPr>
              <w:t>Transferências da</w:t>
            </w:r>
            <w:r>
              <w:rPr>
                <w:spacing w:val="-35"/>
                <w:sz w:val="20"/>
              </w:rPr>
              <w:t> </w:t>
            </w:r>
            <w:r>
              <w:rPr>
                <w:sz w:val="20"/>
              </w:rPr>
              <w:t>União................................................................................................................................</w:t>
            </w:r>
          </w:p>
        </w:tc>
        <w:tc>
          <w:tcPr>
            <w:tcW w:w="1944" w:type="dxa"/>
            <w:tcBorders>
              <w:top w:val="nil"/>
              <w:bottom w:val="nil"/>
            </w:tcBorders>
          </w:tcPr>
          <w:p>
            <w:pPr>
              <w:pStyle w:val="TableParagraph"/>
              <w:spacing w:line="225" w:lineRule="exact"/>
              <w:ind w:right="59"/>
              <w:rPr>
                <w:sz w:val="20"/>
              </w:rPr>
            </w:pPr>
            <w:r>
              <w:rPr>
                <w:w w:val="95"/>
                <w:sz w:val="20"/>
              </w:rPr>
              <w:t>4.363.712</w:t>
            </w:r>
          </w:p>
        </w:tc>
        <w:tc>
          <w:tcPr>
            <w:tcW w:w="1944" w:type="dxa"/>
            <w:tcBorders>
              <w:top w:val="nil"/>
              <w:bottom w:val="nil"/>
            </w:tcBorders>
          </w:tcPr>
          <w:p>
            <w:pPr>
              <w:pStyle w:val="TableParagraph"/>
              <w:spacing w:line="225" w:lineRule="exact"/>
              <w:ind w:right="59"/>
              <w:rPr>
                <w:sz w:val="20"/>
              </w:rPr>
            </w:pPr>
            <w:r>
              <w:rPr>
                <w:w w:val="95"/>
                <w:sz w:val="20"/>
              </w:rPr>
              <w:t>4.074.698</w:t>
            </w:r>
          </w:p>
        </w:tc>
      </w:tr>
      <w:tr>
        <w:trPr>
          <w:trHeight w:val="244" w:hRule="atLeast"/>
        </w:trPr>
        <w:tc>
          <w:tcPr>
            <w:tcW w:w="9432" w:type="dxa"/>
            <w:tcBorders>
              <w:top w:val="nil"/>
              <w:bottom w:val="nil"/>
            </w:tcBorders>
          </w:tcPr>
          <w:p>
            <w:pPr>
              <w:pStyle w:val="TableParagraph"/>
              <w:spacing w:line="203" w:lineRule="exact" w:before="22"/>
              <w:ind w:left="90" w:right="-15"/>
              <w:jc w:val="left"/>
              <w:rPr>
                <w:b/>
                <w:sz w:val="20"/>
              </w:rPr>
            </w:pPr>
            <w:r>
              <w:rPr>
                <w:b/>
                <w:sz w:val="20"/>
              </w:rPr>
              <w:t>CAIXA</w:t>
            </w:r>
            <w:r>
              <w:rPr>
                <w:b/>
                <w:spacing w:val="-23"/>
                <w:sz w:val="20"/>
              </w:rPr>
              <w:t> </w:t>
            </w:r>
            <w:r>
              <w:rPr>
                <w:b/>
                <w:sz w:val="20"/>
              </w:rPr>
              <w:t>GERADO</w:t>
            </w:r>
            <w:r>
              <w:rPr>
                <w:b/>
                <w:spacing w:val="-17"/>
                <w:sz w:val="20"/>
              </w:rPr>
              <w:t> </w:t>
            </w:r>
            <w:r>
              <w:rPr>
                <w:b/>
                <w:sz w:val="20"/>
              </w:rPr>
              <w:t>PELAS</w:t>
            </w:r>
            <w:r>
              <w:rPr>
                <w:b/>
                <w:spacing w:val="-18"/>
                <w:sz w:val="20"/>
              </w:rPr>
              <w:t> </w:t>
            </w:r>
            <w:r>
              <w:rPr>
                <w:b/>
                <w:sz w:val="20"/>
              </w:rPr>
              <w:t>ATIVIDADES</w:t>
            </w:r>
            <w:r>
              <w:rPr>
                <w:b/>
                <w:spacing w:val="-19"/>
                <w:sz w:val="20"/>
              </w:rPr>
              <w:t> </w:t>
            </w:r>
            <w:r>
              <w:rPr>
                <w:b/>
                <w:sz w:val="20"/>
              </w:rPr>
              <w:t>DE</w:t>
            </w:r>
            <w:r>
              <w:rPr>
                <w:b/>
                <w:spacing w:val="-18"/>
                <w:sz w:val="20"/>
              </w:rPr>
              <w:t> </w:t>
            </w:r>
            <w:r>
              <w:rPr>
                <w:b/>
                <w:sz w:val="20"/>
              </w:rPr>
              <w:t>FINANCIAMENTO....................................................................</w:t>
            </w:r>
          </w:p>
        </w:tc>
        <w:tc>
          <w:tcPr>
            <w:tcW w:w="1944" w:type="dxa"/>
            <w:tcBorders>
              <w:top w:val="nil"/>
              <w:bottom w:val="nil"/>
            </w:tcBorders>
          </w:tcPr>
          <w:p>
            <w:pPr>
              <w:pStyle w:val="TableParagraph"/>
              <w:spacing w:line="203" w:lineRule="exact" w:before="22"/>
              <w:ind w:right="59"/>
              <w:rPr>
                <w:b/>
                <w:sz w:val="20"/>
              </w:rPr>
            </w:pPr>
            <w:r>
              <w:rPr>
                <w:b/>
                <w:w w:val="95"/>
                <w:sz w:val="20"/>
              </w:rPr>
              <w:t>4.363.712</w:t>
            </w:r>
          </w:p>
        </w:tc>
        <w:tc>
          <w:tcPr>
            <w:tcW w:w="1944" w:type="dxa"/>
            <w:tcBorders>
              <w:top w:val="nil"/>
              <w:bottom w:val="nil"/>
            </w:tcBorders>
          </w:tcPr>
          <w:p>
            <w:pPr>
              <w:pStyle w:val="TableParagraph"/>
              <w:spacing w:line="203" w:lineRule="exact" w:before="22"/>
              <w:ind w:right="59"/>
              <w:rPr>
                <w:b/>
                <w:sz w:val="20"/>
              </w:rPr>
            </w:pPr>
            <w:r>
              <w:rPr>
                <w:b/>
                <w:w w:val="95"/>
                <w:sz w:val="20"/>
              </w:rPr>
              <w:t>4.074.698</w:t>
            </w:r>
          </w:p>
        </w:tc>
      </w:tr>
      <w:tr>
        <w:trPr>
          <w:trHeight w:val="232" w:hRule="atLeast"/>
        </w:trPr>
        <w:tc>
          <w:tcPr>
            <w:tcW w:w="9432" w:type="dxa"/>
            <w:tcBorders>
              <w:top w:val="nil"/>
            </w:tcBorders>
          </w:tcPr>
          <w:p>
            <w:pPr>
              <w:pStyle w:val="TableParagraph"/>
              <w:spacing w:line="213" w:lineRule="exact"/>
              <w:ind w:left="90" w:right="-29"/>
              <w:jc w:val="left"/>
              <w:rPr>
                <w:b/>
                <w:sz w:val="20"/>
              </w:rPr>
            </w:pPr>
            <w:r>
              <w:rPr>
                <w:b/>
                <w:sz w:val="20"/>
              </w:rPr>
              <w:t>Aumento</w:t>
            </w:r>
            <w:r>
              <w:rPr>
                <w:b/>
                <w:spacing w:val="-8"/>
                <w:sz w:val="20"/>
              </w:rPr>
              <w:t> </w:t>
            </w:r>
            <w:r>
              <w:rPr>
                <w:b/>
                <w:sz w:val="20"/>
              </w:rPr>
              <w:t>de</w:t>
            </w:r>
            <w:r>
              <w:rPr>
                <w:b/>
                <w:spacing w:val="-7"/>
                <w:sz w:val="20"/>
              </w:rPr>
              <w:t> </w:t>
            </w:r>
            <w:r>
              <w:rPr>
                <w:b/>
                <w:sz w:val="20"/>
              </w:rPr>
              <w:t>Caixa</w:t>
            </w:r>
            <w:r>
              <w:rPr>
                <w:b/>
                <w:spacing w:val="-8"/>
                <w:sz w:val="20"/>
              </w:rPr>
              <w:t> </w:t>
            </w:r>
            <w:r>
              <w:rPr>
                <w:b/>
                <w:sz w:val="20"/>
              </w:rPr>
              <w:t>e</w:t>
            </w:r>
            <w:r>
              <w:rPr>
                <w:b/>
                <w:spacing w:val="-8"/>
                <w:sz w:val="20"/>
              </w:rPr>
              <w:t> </w:t>
            </w:r>
            <w:r>
              <w:rPr>
                <w:b/>
                <w:sz w:val="20"/>
              </w:rPr>
              <w:t>Equivalentes</w:t>
            </w:r>
            <w:r>
              <w:rPr>
                <w:b/>
                <w:spacing w:val="-8"/>
                <w:sz w:val="20"/>
              </w:rPr>
              <w:t> </w:t>
            </w:r>
            <w:r>
              <w:rPr>
                <w:b/>
                <w:sz w:val="20"/>
              </w:rPr>
              <w:t>de</w:t>
            </w:r>
            <w:r>
              <w:rPr>
                <w:b/>
                <w:spacing w:val="-8"/>
                <w:sz w:val="20"/>
              </w:rPr>
              <w:t> </w:t>
            </w:r>
            <w:r>
              <w:rPr>
                <w:b/>
                <w:sz w:val="20"/>
              </w:rPr>
              <w:t>Caixa...............................................................................................</w:t>
            </w:r>
          </w:p>
        </w:tc>
        <w:tc>
          <w:tcPr>
            <w:tcW w:w="1944" w:type="dxa"/>
            <w:tcBorders>
              <w:top w:val="nil"/>
            </w:tcBorders>
          </w:tcPr>
          <w:p>
            <w:pPr>
              <w:pStyle w:val="TableParagraph"/>
              <w:spacing w:line="213" w:lineRule="exact"/>
              <w:ind w:right="59"/>
              <w:rPr>
                <w:b/>
                <w:sz w:val="20"/>
              </w:rPr>
            </w:pPr>
            <w:r>
              <w:rPr>
                <w:b/>
                <w:w w:val="95"/>
                <w:sz w:val="20"/>
              </w:rPr>
              <w:t>389.572</w:t>
            </w:r>
          </w:p>
        </w:tc>
        <w:tc>
          <w:tcPr>
            <w:tcW w:w="1944" w:type="dxa"/>
            <w:tcBorders>
              <w:top w:val="nil"/>
            </w:tcBorders>
          </w:tcPr>
          <w:p>
            <w:pPr>
              <w:pStyle w:val="TableParagraph"/>
              <w:spacing w:line="213" w:lineRule="exact"/>
              <w:ind w:right="59"/>
              <w:rPr>
                <w:b/>
                <w:sz w:val="20"/>
              </w:rPr>
            </w:pPr>
            <w:r>
              <w:rPr>
                <w:b/>
                <w:w w:val="95"/>
                <w:sz w:val="20"/>
              </w:rPr>
              <w:t>3.350.143</w:t>
            </w:r>
          </w:p>
        </w:tc>
      </w:tr>
      <w:tr>
        <w:trPr>
          <w:trHeight w:val="713" w:hRule="atLeast"/>
        </w:trPr>
        <w:tc>
          <w:tcPr>
            <w:tcW w:w="9432" w:type="dxa"/>
            <w:tcBorders>
              <w:bottom w:val="nil"/>
            </w:tcBorders>
          </w:tcPr>
          <w:p>
            <w:pPr>
              <w:pStyle w:val="TableParagraph"/>
              <w:spacing w:line="229" w:lineRule="exact" w:before="8"/>
              <w:ind w:left="90"/>
              <w:jc w:val="left"/>
              <w:rPr>
                <w:b/>
                <w:sz w:val="20"/>
              </w:rPr>
            </w:pPr>
            <w:r>
              <w:rPr>
                <w:b/>
                <w:sz w:val="20"/>
              </w:rPr>
              <w:t>DEMONSTRAÇÃO DA VARIAÇÃO DE CAIXA E EQUIVALENTES DE CAIXA:</w:t>
            </w:r>
          </w:p>
          <w:p>
            <w:pPr>
              <w:pStyle w:val="TableParagraph"/>
              <w:spacing w:line="228" w:lineRule="exact"/>
              <w:ind w:left="145" w:right="-44"/>
              <w:jc w:val="left"/>
              <w:rPr>
                <w:sz w:val="20"/>
              </w:rPr>
            </w:pPr>
            <w:r>
              <w:rPr>
                <w:sz w:val="20"/>
              </w:rPr>
              <w:t>No início do</w:t>
            </w:r>
            <w:r>
              <w:rPr>
                <w:spacing w:val="-35"/>
                <w:sz w:val="20"/>
              </w:rPr>
              <w:t> </w:t>
            </w:r>
            <w:r>
              <w:rPr>
                <w:sz w:val="20"/>
              </w:rPr>
              <w:t>Semestre....................................................................................................................................</w:t>
            </w:r>
          </w:p>
          <w:p>
            <w:pPr>
              <w:pStyle w:val="TableParagraph"/>
              <w:spacing w:line="228" w:lineRule="exact"/>
              <w:ind w:left="145" w:right="-15"/>
              <w:jc w:val="left"/>
              <w:rPr>
                <w:sz w:val="20"/>
              </w:rPr>
            </w:pPr>
            <w:r>
              <w:rPr>
                <w:sz w:val="20"/>
              </w:rPr>
              <w:t>No fim do</w:t>
            </w:r>
            <w:r>
              <w:rPr>
                <w:spacing w:val="-27"/>
                <w:sz w:val="20"/>
              </w:rPr>
              <w:t> </w:t>
            </w:r>
            <w:r>
              <w:rPr>
                <w:sz w:val="20"/>
              </w:rPr>
              <w:t>Semestre.......................................................................................................................................</w:t>
            </w:r>
          </w:p>
        </w:tc>
        <w:tc>
          <w:tcPr>
            <w:tcW w:w="1944" w:type="dxa"/>
            <w:tcBorders>
              <w:bottom w:val="nil"/>
            </w:tcBorders>
          </w:tcPr>
          <w:p>
            <w:pPr>
              <w:pStyle w:val="TableParagraph"/>
              <w:spacing w:before="6"/>
              <w:jc w:val="left"/>
              <w:rPr>
                <w:sz w:val="20"/>
              </w:rPr>
            </w:pPr>
          </w:p>
          <w:p>
            <w:pPr>
              <w:pStyle w:val="TableParagraph"/>
              <w:spacing w:line="229" w:lineRule="exact"/>
              <w:ind w:left="841"/>
              <w:jc w:val="left"/>
              <w:rPr>
                <w:sz w:val="20"/>
              </w:rPr>
            </w:pPr>
            <w:r>
              <w:rPr>
                <w:sz w:val="20"/>
              </w:rPr>
              <w:t>24.575.929</w:t>
            </w:r>
          </w:p>
          <w:p>
            <w:pPr>
              <w:pStyle w:val="TableParagraph"/>
              <w:spacing w:line="228" w:lineRule="exact"/>
              <w:ind w:left="841"/>
              <w:jc w:val="left"/>
              <w:rPr>
                <w:sz w:val="20"/>
              </w:rPr>
            </w:pPr>
            <w:r>
              <w:rPr>
                <w:sz w:val="20"/>
              </w:rPr>
              <w:t>24.965.501</w:t>
            </w:r>
          </w:p>
        </w:tc>
        <w:tc>
          <w:tcPr>
            <w:tcW w:w="1944" w:type="dxa"/>
            <w:tcBorders>
              <w:bottom w:val="nil"/>
            </w:tcBorders>
          </w:tcPr>
          <w:p>
            <w:pPr>
              <w:pStyle w:val="TableParagraph"/>
              <w:spacing w:before="6"/>
              <w:jc w:val="left"/>
              <w:rPr>
                <w:sz w:val="20"/>
              </w:rPr>
            </w:pPr>
          </w:p>
          <w:p>
            <w:pPr>
              <w:pStyle w:val="TableParagraph"/>
              <w:spacing w:line="229" w:lineRule="exact"/>
              <w:ind w:left="841"/>
              <w:jc w:val="left"/>
              <w:rPr>
                <w:sz w:val="20"/>
              </w:rPr>
            </w:pPr>
            <w:r>
              <w:rPr>
                <w:sz w:val="20"/>
              </w:rPr>
              <w:t>22.590.576</w:t>
            </w:r>
          </w:p>
          <w:p>
            <w:pPr>
              <w:pStyle w:val="TableParagraph"/>
              <w:spacing w:line="228" w:lineRule="exact"/>
              <w:ind w:left="841"/>
              <w:jc w:val="left"/>
              <w:rPr>
                <w:sz w:val="20"/>
              </w:rPr>
            </w:pPr>
            <w:r>
              <w:rPr>
                <w:sz w:val="20"/>
              </w:rPr>
              <w:t>25.940.719</w:t>
            </w:r>
          </w:p>
        </w:tc>
      </w:tr>
      <w:tr>
        <w:trPr>
          <w:trHeight w:val="258" w:hRule="atLeast"/>
        </w:trPr>
        <w:tc>
          <w:tcPr>
            <w:tcW w:w="9432" w:type="dxa"/>
            <w:tcBorders>
              <w:top w:val="nil"/>
            </w:tcBorders>
          </w:tcPr>
          <w:p>
            <w:pPr>
              <w:pStyle w:val="TableParagraph"/>
              <w:spacing w:line="227" w:lineRule="exact" w:before="12"/>
              <w:ind w:left="90" w:right="-29"/>
              <w:jc w:val="left"/>
              <w:rPr>
                <w:b/>
                <w:sz w:val="20"/>
              </w:rPr>
            </w:pPr>
            <w:r>
              <w:rPr>
                <w:b/>
                <w:sz w:val="20"/>
              </w:rPr>
              <w:t>Aumento</w:t>
            </w:r>
            <w:r>
              <w:rPr>
                <w:b/>
                <w:spacing w:val="-8"/>
                <w:sz w:val="20"/>
              </w:rPr>
              <w:t> </w:t>
            </w:r>
            <w:r>
              <w:rPr>
                <w:b/>
                <w:sz w:val="20"/>
              </w:rPr>
              <w:t>de</w:t>
            </w:r>
            <w:r>
              <w:rPr>
                <w:b/>
                <w:spacing w:val="-7"/>
                <w:sz w:val="20"/>
              </w:rPr>
              <w:t> </w:t>
            </w:r>
            <w:r>
              <w:rPr>
                <w:b/>
                <w:sz w:val="20"/>
              </w:rPr>
              <w:t>Caixa</w:t>
            </w:r>
            <w:r>
              <w:rPr>
                <w:b/>
                <w:spacing w:val="-8"/>
                <w:sz w:val="20"/>
              </w:rPr>
              <w:t> </w:t>
            </w:r>
            <w:r>
              <w:rPr>
                <w:b/>
                <w:sz w:val="20"/>
              </w:rPr>
              <w:t>e</w:t>
            </w:r>
            <w:r>
              <w:rPr>
                <w:b/>
                <w:spacing w:val="-8"/>
                <w:sz w:val="20"/>
              </w:rPr>
              <w:t> </w:t>
            </w:r>
            <w:r>
              <w:rPr>
                <w:b/>
                <w:sz w:val="20"/>
              </w:rPr>
              <w:t>Equivalentes</w:t>
            </w:r>
            <w:r>
              <w:rPr>
                <w:b/>
                <w:spacing w:val="-8"/>
                <w:sz w:val="20"/>
              </w:rPr>
              <w:t> </w:t>
            </w:r>
            <w:r>
              <w:rPr>
                <w:b/>
                <w:sz w:val="20"/>
              </w:rPr>
              <w:t>de</w:t>
            </w:r>
            <w:r>
              <w:rPr>
                <w:b/>
                <w:spacing w:val="-8"/>
                <w:sz w:val="20"/>
              </w:rPr>
              <w:t> </w:t>
            </w:r>
            <w:r>
              <w:rPr>
                <w:b/>
                <w:sz w:val="20"/>
              </w:rPr>
              <w:t>Caixa...............................................................................................</w:t>
            </w:r>
          </w:p>
        </w:tc>
        <w:tc>
          <w:tcPr>
            <w:tcW w:w="1944" w:type="dxa"/>
            <w:tcBorders>
              <w:top w:val="nil"/>
            </w:tcBorders>
          </w:tcPr>
          <w:p>
            <w:pPr>
              <w:pStyle w:val="TableParagraph"/>
              <w:spacing w:line="227" w:lineRule="exact" w:before="12"/>
              <w:ind w:right="59"/>
              <w:rPr>
                <w:b/>
                <w:sz w:val="20"/>
              </w:rPr>
            </w:pPr>
            <w:r>
              <w:rPr>
                <w:b/>
                <w:w w:val="95"/>
                <w:sz w:val="20"/>
              </w:rPr>
              <w:t>389.572</w:t>
            </w:r>
          </w:p>
        </w:tc>
        <w:tc>
          <w:tcPr>
            <w:tcW w:w="1944" w:type="dxa"/>
            <w:tcBorders>
              <w:top w:val="nil"/>
            </w:tcBorders>
          </w:tcPr>
          <w:p>
            <w:pPr>
              <w:pStyle w:val="TableParagraph"/>
              <w:spacing w:line="227" w:lineRule="exact" w:before="12"/>
              <w:ind w:right="59"/>
              <w:rPr>
                <w:b/>
                <w:sz w:val="20"/>
              </w:rPr>
            </w:pPr>
            <w:r>
              <w:rPr>
                <w:b/>
                <w:w w:val="95"/>
                <w:sz w:val="20"/>
              </w:rPr>
              <w:t>3.350.143</w:t>
            </w:r>
          </w:p>
        </w:tc>
      </w:tr>
    </w:tbl>
    <w:p>
      <w:pPr>
        <w:spacing w:after="0" w:line="227" w:lineRule="exact"/>
        <w:rPr>
          <w:sz w:val="20"/>
        </w:rPr>
        <w:sectPr>
          <w:footerReference w:type="default" r:id="rId39"/>
          <w:pgSz w:w="16840" w:h="11900" w:orient="landscape"/>
          <w:pgMar w:footer="0" w:header="0" w:top="1100" w:bottom="280" w:left="320" w:right="220"/>
        </w:sectPr>
      </w:pPr>
    </w:p>
    <w:p>
      <w:pPr>
        <w:pStyle w:val="Heading3"/>
        <w:spacing w:line="252" w:lineRule="exact" w:before="81"/>
        <w:ind w:left="1144" w:right="1032"/>
        <w:jc w:val="center"/>
      </w:pPr>
      <w:r>
        <w:rPr/>
        <w:t>NOTAS EXPLICATIVAS ÀS DEMONSTRAÇÕES FINANCEIRAS</w:t>
      </w:r>
    </w:p>
    <w:p>
      <w:pPr>
        <w:spacing w:before="0"/>
        <w:ind w:left="2111" w:right="1966" w:firstLine="698"/>
        <w:jc w:val="left"/>
        <w:rPr>
          <w:b/>
          <w:sz w:val="22"/>
        </w:rPr>
      </w:pPr>
      <w:r>
        <w:rPr>
          <w:b/>
          <w:sz w:val="22"/>
        </w:rPr>
        <w:t>Semestres findos em 30 de junho de 2019 e de 2018 Valores expressos em milhares de reais, exceto quando indicado</w:t>
      </w:r>
    </w:p>
    <w:p>
      <w:pPr>
        <w:pStyle w:val="Heading5"/>
        <w:spacing w:before="120"/>
        <w:ind w:left="579"/>
        <w:jc w:val="both"/>
      </w:pPr>
      <w:r>
        <w:rPr/>
        <w:t>Índice das Notas Explicativas</w:t>
      </w:r>
    </w:p>
    <w:p>
      <w:pPr>
        <w:pStyle w:val="BodyText"/>
        <w:rPr>
          <w:b/>
        </w:rPr>
      </w:pPr>
    </w:p>
    <w:p>
      <w:pPr>
        <w:pStyle w:val="BodyText"/>
        <w:spacing w:before="11"/>
        <w:rPr>
          <w:b/>
          <w:sz w:val="10"/>
        </w:rPr>
      </w:pPr>
    </w:p>
    <w:tbl>
      <w:tblPr>
        <w:tblW w:w="0" w:type="auto"/>
        <w:jc w:val="left"/>
        <w:tblInd w:w="5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260"/>
        <w:gridCol w:w="4519"/>
      </w:tblGrid>
      <w:tr>
        <w:trPr>
          <w:trHeight w:val="551" w:hRule="atLeast"/>
        </w:trPr>
        <w:tc>
          <w:tcPr>
            <w:tcW w:w="4260" w:type="dxa"/>
          </w:tcPr>
          <w:p>
            <w:pPr>
              <w:pStyle w:val="TableParagraph"/>
              <w:spacing w:before="155"/>
              <w:ind w:left="69"/>
              <w:jc w:val="left"/>
              <w:rPr>
                <w:sz w:val="20"/>
              </w:rPr>
            </w:pPr>
            <w:r>
              <w:rPr>
                <w:b/>
                <w:sz w:val="20"/>
              </w:rPr>
              <w:t>Nota 1 </w:t>
            </w:r>
            <w:r>
              <w:rPr>
                <w:sz w:val="20"/>
              </w:rPr>
              <w:t>– Histórico</w:t>
            </w:r>
          </w:p>
        </w:tc>
        <w:tc>
          <w:tcPr>
            <w:tcW w:w="4519" w:type="dxa"/>
          </w:tcPr>
          <w:p>
            <w:pPr>
              <w:pStyle w:val="TableParagraph"/>
              <w:spacing w:line="242" w:lineRule="auto" w:before="40"/>
              <w:ind w:left="69" w:right="517"/>
              <w:jc w:val="left"/>
              <w:rPr>
                <w:sz w:val="20"/>
              </w:rPr>
            </w:pPr>
            <w:r>
              <w:rPr>
                <w:b/>
                <w:sz w:val="20"/>
              </w:rPr>
              <w:t>Nota 6 </w:t>
            </w:r>
            <w:r>
              <w:rPr>
                <w:sz w:val="20"/>
              </w:rPr>
              <w:t>– Operações de Financiamento e de Repasses e Provisão para Perdas</w:t>
            </w:r>
          </w:p>
        </w:tc>
      </w:tr>
      <w:tr>
        <w:trPr>
          <w:trHeight w:val="902" w:hRule="atLeast"/>
        </w:trPr>
        <w:tc>
          <w:tcPr>
            <w:tcW w:w="4260" w:type="dxa"/>
          </w:tcPr>
          <w:p>
            <w:pPr>
              <w:pStyle w:val="TableParagraph"/>
              <w:spacing w:line="242" w:lineRule="auto" w:before="100"/>
              <w:ind w:left="69" w:right="992"/>
              <w:jc w:val="left"/>
              <w:rPr>
                <w:sz w:val="20"/>
              </w:rPr>
            </w:pPr>
            <w:r>
              <w:rPr>
                <w:b/>
                <w:sz w:val="20"/>
              </w:rPr>
              <w:t>Nota 2 </w:t>
            </w:r>
            <w:r>
              <w:rPr>
                <w:sz w:val="20"/>
              </w:rPr>
              <w:t>– Base para a Preparação e Apresentação das Demonstrações Financeiras</w:t>
            </w:r>
          </w:p>
        </w:tc>
        <w:tc>
          <w:tcPr>
            <w:tcW w:w="4519" w:type="dxa"/>
          </w:tcPr>
          <w:p>
            <w:pPr>
              <w:pStyle w:val="TableParagraph"/>
              <w:spacing w:before="8"/>
              <w:jc w:val="left"/>
              <w:rPr>
                <w:b/>
                <w:sz w:val="18"/>
              </w:rPr>
            </w:pPr>
          </w:p>
          <w:p>
            <w:pPr>
              <w:pStyle w:val="TableParagraph"/>
              <w:spacing w:line="242" w:lineRule="auto"/>
              <w:ind w:left="69" w:right="595"/>
              <w:jc w:val="left"/>
              <w:rPr>
                <w:sz w:val="20"/>
              </w:rPr>
            </w:pPr>
            <w:r>
              <w:rPr>
                <w:b/>
                <w:sz w:val="20"/>
              </w:rPr>
              <w:t>Nota 7 </w:t>
            </w:r>
            <w:r>
              <w:rPr>
                <w:sz w:val="20"/>
              </w:rPr>
              <w:t>– Repasses ao Banco com base no Artigo 9º- A da Lei nº 7.827, de 27.09.1989</w:t>
            </w:r>
          </w:p>
        </w:tc>
      </w:tr>
      <w:tr>
        <w:trPr>
          <w:trHeight w:val="277" w:hRule="atLeast"/>
        </w:trPr>
        <w:tc>
          <w:tcPr>
            <w:tcW w:w="4260" w:type="dxa"/>
          </w:tcPr>
          <w:p>
            <w:pPr>
              <w:pStyle w:val="TableParagraph"/>
              <w:spacing w:before="18"/>
              <w:ind w:left="69"/>
              <w:jc w:val="left"/>
              <w:rPr>
                <w:sz w:val="20"/>
              </w:rPr>
            </w:pPr>
            <w:r>
              <w:rPr>
                <w:b/>
                <w:sz w:val="20"/>
              </w:rPr>
              <w:t>Nota 3 </w:t>
            </w:r>
            <w:r>
              <w:rPr>
                <w:sz w:val="20"/>
              </w:rPr>
              <w:t>– Administração</w:t>
            </w:r>
          </w:p>
        </w:tc>
        <w:tc>
          <w:tcPr>
            <w:tcW w:w="4519" w:type="dxa"/>
          </w:tcPr>
          <w:p>
            <w:pPr>
              <w:pStyle w:val="TableParagraph"/>
              <w:spacing w:before="18"/>
              <w:ind w:left="69"/>
              <w:jc w:val="left"/>
              <w:rPr>
                <w:sz w:val="20"/>
              </w:rPr>
            </w:pPr>
            <w:r>
              <w:rPr>
                <w:b/>
                <w:sz w:val="20"/>
              </w:rPr>
              <w:t>Nota 8 </w:t>
            </w:r>
            <w:r>
              <w:rPr>
                <w:sz w:val="20"/>
              </w:rPr>
              <w:t>– Patrimônio Líquido</w:t>
            </w:r>
          </w:p>
        </w:tc>
      </w:tr>
      <w:tr>
        <w:trPr>
          <w:trHeight w:val="817" w:hRule="atLeast"/>
        </w:trPr>
        <w:tc>
          <w:tcPr>
            <w:tcW w:w="4260" w:type="dxa"/>
          </w:tcPr>
          <w:p>
            <w:pPr>
              <w:pStyle w:val="TableParagraph"/>
              <w:spacing w:before="7"/>
              <w:jc w:val="left"/>
              <w:rPr>
                <w:b/>
                <w:sz w:val="30"/>
              </w:rPr>
            </w:pPr>
          </w:p>
          <w:p>
            <w:pPr>
              <w:pStyle w:val="TableParagraph"/>
              <w:ind w:left="69"/>
              <w:jc w:val="left"/>
              <w:rPr>
                <w:sz w:val="20"/>
              </w:rPr>
            </w:pPr>
            <w:r>
              <w:rPr>
                <w:b/>
                <w:sz w:val="20"/>
              </w:rPr>
              <w:t>Nota 4 </w:t>
            </w:r>
            <w:r>
              <w:rPr>
                <w:sz w:val="20"/>
              </w:rPr>
              <w:t>– Principais Práticas Contábeis</w:t>
            </w:r>
          </w:p>
        </w:tc>
        <w:tc>
          <w:tcPr>
            <w:tcW w:w="4519" w:type="dxa"/>
          </w:tcPr>
          <w:p>
            <w:pPr>
              <w:pStyle w:val="TableParagraph"/>
              <w:spacing w:before="59"/>
              <w:ind w:left="69" w:right="329"/>
              <w:jc w:val="left"/>
              <w:rPr>
                <w:sz w:val="20"/>
              </w:rPr>
            </w:pPr>
            <w:r>
              <w:rPr>
                <w:b/>
                <w:sz w:val="20"/>
              </w:rPr>
              <w:t>Nota 9 </w:t>
            </w:r>
            <w:r>
              <w:rPr>
                <w:sz w:val="20"/>
              </w:rPr>
              <w:t>– Registro no Sistema Integrado de Administração Financeira do Governo Federal (Siafi)</w:t>
            </w:r>
          </w:p>
        </w:tc>
      </w:tr>
      <w:tr>
        <w:trPr>
          <w:trHeight w:val="542" w:hRule="atLeast"/>
        </w:trPr>
        <w:tc>
          <w:tcPr>
            <w:tcW w:w="4260" w:type="dxa"/>
          </w:tcPr>
          <w:p>
            <w:pPr>
              <w:pStyle w:val="TableParagraph"/>
              <w:spacing w:before="150"/>
              <w:ind w:left="69"/>
              <w:jc w:val="left"/>
              <w:rPr>
                <w:sz w:val="20"/>
              </w:rPr>
            </w:pPr>
            <w:r>
              <w:rPr>
                <w:b/>
                <w:sz w:val="20"/>
              </w:rPr>
              <w:t>Nota 5 </w:t>
            </w:r>
            <w:r>
              <w:rPr>
                <w:sz w:val="20"/>
              </w:rPr>
              <w:t>– Fiscalização</w:t>
            </w:r>
          </w:p>
        </w:tc>
        <w:tc>
          <w:tcPr>
            <w:tcW w:w="4519" w:type="dxa"/>
          </w:tcPr>
          <w:p>
            <w:pPr>
              <w:pStyle w:val="TableParagraph"/>
              <w:spacing w:line="242" w:lineRule="auto" w:before="35"/>
              <w:ind w:left="69" w:right="684"/>
              <w:jc w:val="left"/>
              <w:rPr>
                <w:sz w:val="20"/>
              </w:rPr>
            </w:pPr>
            <w:r>
              <w:rPr>
                <w:b/>
                <w:sz w:val="20"/>
              </w:rPr>
              <w:t>Nota 10 </w:t>
            </w:r>
            <w:r>
              <w:rPr>
                <w:sz w:val="20"/>
              </w:rPr>
              <w:t>– Aprovação das Demonstrações Financeiras</w:t>
            </w:r>
          </w:p>
        </w:tc>
      </w:tr>
    </w:tbl>
    <w:p>
      <w:pPr>
        <w:pStyle w:val="BodyText"/>
        <w:spacing w:before="10"/>
        <w:rPr>
          <w:b/>
          <w:sz w:val="31"/>
        </w:rPr>
      </w:pPr>
    </w:p>
    <w:p>
      <w:pPr>
        <w:spacing w:before="0"/>
        <w:ind w:left="580" w:right="0" w:firstLine="0"/>
        <w:jc w:val="both"/>
        <w:rPr>
          <w:b/>
          <w:sz w:val="20"/>
        </w:rPr>
      </w:pPr>
      <w:r>
        <w:rPr>
          <w:b/>
          <w:sz w:val="20"/>
        </w:rPr>
        <w:t>NOTA 1 – Histórico</w:t>
      </w:r>
    </w:p>
    <w:p>
      <w:pPr>
        <w:pStyle w:val="BodyText"/>
        <w:spacing w:before="3"/>
        <w:ind w:left="580" w:right="989"/>
        <w:jc w:val="both"/>
      </w:pPr>
      <w:r>
        <w:rPr/>
        <w:t>O Fundo Constitucional de Financiamento do Nordeste (FNE) originou-se de dispositivo inserido na Constituição Federal de 1988 (Artigo159, inciso I, alínea “c”), sendo regulamentado pela Lei nº 7.827, de 27.09.1989, e alterações posteriores, sendo a mais recente a Lei nº 13.682, de 19.06.2018. Seu objetivo é fomentar o desenvolvimento econômico e social do Nordeste, por meio do Banco do Nordeste do  Brasil S.A., mediante a execução de programas de financiamento aos setores produtivos, em consonância com os planos regionais de desenvolvimento, com tratamento preferencial às atividades de mini e pequenos produtores rurais, às desenvolvidas por micro e pequenas empresas, às que produzem alimentos básicos e aos projetos de irrigação, sendo vedada a aplicação de recursos a fundo perdido. Em face do disposto no Art. 15-J, da Lei nº 13.530, de 07.12.2017, o FNE poderá aplicar recursos no âmbito do Programa de Financiamento Estudantil, instituído pelo Art. 15-D da referida Lei, destinado à concessão de financiamento a estudantes em cursos superiores não gratuitos, com avaliação positiva nos processos conduzidos pelo Ministério da Educação, de acordo com regulamentação própria, e que também tratará das faixas de renda abrangidas por essa modalidade do</w:t>
      </w:r>
      <w:r>
        <w:rPr>
          <w:spacing w:val="8"/>
        </w:rPr>
        <w:t> </w:t>
      </w:r>
      <w:r>
        <w:rPr/>
        <w:t>Fies.</w:t>
      </w:r>
    </w:p>
    <w:p>
      <w:pPr>
        <w:pStyle w:val="BodyText"/>
        <w:spacing w:before="10"/>
        <w:rPr>
          <w:sz w:val="19"/>
        </w:rPr>
      </w:pPr>
    </w:p>
    <w:p>
      <w:pPr>
        <w:pStyle w:val="Heading5"/>
        <w:ind w:left="580"/>
        <w:jc w:val="both"/>
      </w:pPr>
      <w:r>
        <w:rPr/>
        <w:t>NOTA 2 – Base para a Preparação e Apresentação das Demonstrações Financeiras</w:t>
      </w:r>
    </w:p>
    <w:p>
      <w:pPr>
        <w:pStyle w:val="BodyText"/>
        <w:spacing w:before="1"/>
        <w:rPr>
          <w:b/>
        </w:rPr>
      </w:pPr>
    </w:p>
    <w:p>
      <w:pPr>
        <w:pStyle w:val="BodyText"/>
        <w:ind w:left="580" w:right="987"/>
        <w:jc w:val="both"/>
      </w:pPr>
      <w:r>
        <w:rPr/>
        <w:t>As Demonstrações Financeiras foram preparadas com observância das disposições da legislação societária, quando aplicáveis, e da regulamentação estabelecida pelo Governo Federal especificamente para os Fundos Constitucionais.</w:t>
      </w:r>
    </w:p>
    <w:p>
      <w:pPr>
        <w:pStyle w:val="BodyText"/>
        <w:spacing w:before="10"/>
        <w:rPr>
          <w:sz w:val="19"/>
        </w:rPr>
      </w:pPr>
    </w:p>
    <w:p>
      <w:pPr>
        <w:pStyle w:val="Heading5"/>
        <w:spacing w:before="1"/>
        <w:ind w:left="580"/>
        <w:jc w:val="both"/>
      </w:pPr>
      <w:r>
        <w:rPr/>
        <w:t>NOTA 3 – Administração</w:t>
      </w:r>
    </w:p>
    <w:p>
      <w:pPr>
        <w:pStyle w:val="BodyText"/>
        <w:rPr>
          <w:b/>
        </w:rPr>
      </w:pPr>
    </w:p>
    <w:p>
      <w:pPr>
        <w:pStyle w:val="BodyText"/>
        <w:ind w:left="580" w:right="990"/>
        <w:jc w:val="both"/>
      </w:pPr>
      <w:r>
        <w:rPr/>
        <w:t>Ao Banco do Nordeste do Brasil S.A. cabe: aplicar os recursos e implementar a política de concessão  de crédito; definir normas, procedimentos e condições operacionais; enquadrar as propostas de financiamentos nas faixas de encargos e deferir os créditos; formalizar contratos de repasses de recursos para outras instituições autorizadas a funcionar pelo Banco Central do Brasil (Bacen), observadas as diretrizes estabelecidas pelo Ministério do Desenvolvimento Regional; prestar contas sobre os resultados alcançados; exercer outras atividades inerentes à aplicação dos recursos e à recuperação dos créditos, inclusive renegociar e liquidar dívidas, nos termos definidos nos artigos 15-B, 15-C e 15-D da Lei nº 7.827, de 27.09.1989.</w:t>
      </w:r>
    </w:p>
    <w:p>
      <w:pPr>
        <w:pStyle w:val="BodyText"/>
        <w:spacing w:before="11"/>
        <w:rPr>
          <w:sz w:val="19"/>
        </w:rPr>
      </w:pPr>
    </w:p>
    <w:p>
      <w:pPr>
        <w:pStyle w:val="Heading5"/>
        <w:ind w:left="580"/>
        <w:jc w:val="both"/>
      </w:pPr>
      <w:r>
        <w:rPr/>
        <w:t>NOTA 4 – Principais Práticas Contábeis</w:t>
      </w:r>
    </w:p>
    <w:p>
      <w:pPr>
        <w:pStyle w:val="BodyText"/>
        <w:spacing w:before="1"/>
        <w:rPr>
          <w:b/>
        </w:rPr>
      </w:pPr>
    </w:p>
    <w:p>
      <w:pPr>
        <w:pStyle w:val="BodyText"/>
        <w:ind w:left="580" w:right="1063"/>
      </w:pPr>
      <w:r>
        <w:rPr/>
        <w:t>O FNE tem contabilidade própria valendo-se do sistema contábil do Banco para registro de seus atos e fatos, em subtítulos específicos, com apuração de resultados à parte.</w:t>
      </w:r>
    </w:p>
    <w:p>
      <w:pPr>
        <w:pStyle w:val="BodyText"/>
        <w:spacing w:before="1"/>
        <w:ind w:left="580" w:right="2126"/>
      </w:pPr>
      <w:r>
        <w:rPr/>
        <w:t>O exercício financeiro do FNE coincide com o ano civil, para fins de apuração de resultados. São as seguintes as principais práticas contábeis:</w:t>
      </w:r>
    </w:p>
    <w:p>
      <w:pPr>
        <w:spacing w:after="0"/>
        <w:sectPr>
          <w:footerReference w:type="default" r:id="rId40"/>
          <w:pgSz w:w="11900" w:h="16840"/>
          <w:pgMar w:footer="714" w:header="0" w:top="880" w:bottom="900" w:left="860" w:right="120"/>
          <w:pgNumType w:start="1"/>
        </w:sectPr>
      </w:pPr>
    </w:p>
    <w:p>
      <w:pPr>
        <w:pStyle w:val="Heading5"/>
        <w:numPr>
          <w:ilvl w:val="0"/>
          <w:numId w:val="41"/>
        </w:numPr>
        <w:tabs>
          <w:tab w:pos="816" w:val="left" w:leader="none"/>
        </w:tabs>
        <w:spacing w:line="240" w:lineRule="auto" w:before="81" w:after="0"/>
        <w:ind w:left="815" w:right="0" w:hanging="236"/>
        <w:jc w:val="left"/>
      </w:pPr>
      <w:r>
        <w:rPr/>
        <w:t>Apropriação de Receitas e</w:t>
      </w:r>
      <w:r>
        <w:rPr>
          <w:spacing w:val="-1"/>
        </w:rPr>
        <w:t> </w:t>
      </w:r>
      <w:r>
        <w:rPr/>
        <w:t>Despesas</w:t>
      </w:r>
    </w:p>
    <w:p>
      <w:pPr>
        <w:pStyle w:val="BodyText"/>
        <w:spacing w:before="10"/>
        <w:rPr>
          <w:b/>
          <w:sz w:val="19"/>
        </w:rPr>
      </w:pPr>
    </w:p>
    <w:p>
      <w:pPr>
        <w:pStyle w:val="ListParagraph"/>
        <w:numPr>
          <w:ilvl w:val="1"/>
          <w:numId w:val="41"/>
        </w:numPr>
        <w:tabs>
          <w:tab w:pos="1267" w:val="left" w:leader="none"/>
        </w:tabs>
        <w:spacing w:line="242" w:lineRule="auto" w:before="0" w:after="0"/>
        <w:ind w:left="1287" w:right="991" w:hanging="425"/>
        <w:jc w:val="both"/>
        <w:rPr>
          <w:sz w:val="20"/>
        </w:rPr>
      </w:pPr>
      <w:r>
        <w:rPr>
          <w:sz w:val="20"/>
        </w:rPr>
        <w:t>As receitas e despesas são reconhecidas de acordo com o regime de competência. São receitas do FNE os encargos financeiros incidentes sobre as operações de crédito e a remuneração paga pelo Banco sobre os recursos do Fundo momentaneamente não</w:t>
      </w:r>
      <w:r>
        <w:rPr>
          <w:spacing w:val="-5"/>
          <w:sz w:val="20"/>
        </w:rPr>
        <w:t> </w:t>
      </w:r>
      <w:r>
        <w:rPr>
          <w:sz w:val="20"/>
        </w:rPr>
        <w:t>aplicados.</w:t>
      </w:r>
    </w:p>
    <w:p>
      <w:pPr>
        <w:pStyle w:val="BodyText"/>
        <w:spacing w:before="6"/>
        <w:rPr>
          <w:sz w:val="19"/>
        </w:rPr>
      </w:pPr>
    </w:p>
    <w:p>
      <w:pPr>
        <w:pStyle w:val="ListParagraph"/>
        <w:numPr>
          <w:ilvl w:val="1"/>
          <w:numId w:val="41"/>
        </w:numPr>
        <w:tabs>
          <w:tab w:pos="1300" w:val="left" w:leader="none"/>
        </w:tabs>
        <w:spacing w:line="240" w:lineRule="auto" w:before="0" w:after="0"/>
        <w:ind w:left="1288" w:right="991" w:hanging="425"/>
        <w:jc w:val="both"/>
        <w:rPr>
          <w:sz w:val="20"/>
        </w:rPr>
      </w:pPr>
      <w:r>
        <w:rPr>
          <w:sz w:val="20"/>
        </w:rPr>
        <w:t>O Art. 1º-A da Lei nº 10.177, de 12.01.2001, introduzido pela Lei nº 13.682, de 19.06.2018, definiu os encargos financeiros para os financiamentos não rurais com recursos do FNE a serem apurados mensalmente, </w:t>
      </w:r>
      <w:r>
        <w:rPr>
          <w:i/>
          <w:sz w:val="20"/>
        </w:rPr>
        <w:t>pro rata die</w:t>
      </w:r>
      <w:r>
        <w:rPr>
          <w:sz w:val="20"/>
        </w:rPr>
        <w:t>, considerados os seguintes</w:t>
      </w:r>
      <w:r>
        <w:rPr>
          <w:spacing w:val="-1"/>
          <w:sz w:val="20"/>
        </w:rPr>
        <w:t> </w:t>
      </w:r>
      <w:r>
        <w:rPr>
          <w:sz w:val="20"/>
        </w:rPr>
        <w:t>componentes:</w:t>
      </w:r>
    </w:p>
    <w:p>
      <w:pPr>
        <w:pStyle w:val="ListParagraph"/>
        <w:numPr>
          <w:ilvl w:val="2"/>
          <w:numId w:val="41"/>
        </w:numPr>
        <w:tabs>
          <w:tab w:pos="1413" w:val="left" w:leader="none"/>
        </w:tabs>
        <w:spacing w:line="242" w:lineRule="auto" w:before="0" w:after="0"/>
        <w:ind w:left="1287" w:right="995" w:firstLine="0"/>
        <w:jc w:val="both"/>
        <w:rPr>
          <w:sz w:val="20"/>
        </w:rPr>
      </w:pPr>
      <w:r>
        <w:rPr>
          <w:sz w:val="20"/>
        </w:rPr>
        <w:t>- o Fator de Atualização Monetária (FAM), derivado da variação do Índice Nacional de Preços ao Consumidor Amplo (IPCA), apurado pela Fundação Instituto Brasileiro de Geografia e Estatística (IBGE), ou de outro índice que vier a</w:t>
      </w:r>
      <w:r>
        <w:rPr>
          <w:spacing w:val="5"/>
          <w:sz w:val="20"/>
        </w:rPr>
        <w:t> </w:t>
      </w:r>
      <w:r>
        <w:rPr>
          <w:sz w:val="20"/>
        </w:rPr>
        <w:t>substituí-lo;</w:t>
      </w:r>
    </w:p>
    <w:p>
      <w:pPr>
        <w:pStyle w:val="ListParagraph"/>
        <w:numPr>
          <w:ilvl w:val="2"/>
          <w:numId w:val="41"/>
        </w:numPr>
        <w:tabs>
          <w:tab w:pos="1454" w:val="left" w:leader="none"/>
        </w:tabs>
        <w:spacing w:line="240" w:lineRule="auto" w:before="0" w:after="0"/>
        <w:ind w:left="1287" w:right="990" w:firstLine="0"/>
        <w:jc w:val="both"/>
        <w:rPr>
          <w:sz w:val="20"/>
        </w:rPr>
      </w:pPr>
      <w:r>
        <w:rPr>
          <w:sz w:val="20"/>
        </w:rPr>
        <w:t>- a parcela prefixada da Taxa de Longo Prazo (TLP), apurada e divulgada nos termos do art. 3º e do parágrafo único do art. 4º da Lei nº 13.483, de 21 de setembro de</w:t>
      </w:r>
      <w:r>
        <w:rPr>
          <w:spacing w:val="1"/>
          <w:sz w:val="20"/>
        </w:rPr>
        <w:t> </w:t>
      </w:r>
      <w:r>
        <w:rPr>
          <w:sz w:val="20"/>
        </w:rPr>
        <w:t>2017;</w:t>
      </w:r>
    </w:p>
    <w:p>
      <w:pPr>
        <w:pStyle w:val="ListParagraph"/>
        <w:numPr>
          <w:ilvl w:val="2"/>
          <w:numId w:val="41"/>
        </w:numPr>
        <w:tabs>
          <w:tab w:pos="1557" w:val="left" w:leader="none"/>
        </w:tabs>
        <w:spacing w:line="242" w:lineRule="auto" w:before="0" w:after="0"/>
        <w:ind w:left="1287" w:right="993" w:firstLine="0"/>
        <w:jc w:val="both"/>
        <w:rPr>
          <w:sz w:val="20"/>
        </w:rPr>
      </w:pPr>
      <w:r>
        <w:rPr>
          <w:sz w:val="20"/>
        </w:rPr>
        <w:t>- o Coeficiente de Desequilíbrio Regional (CDR), definido pela razão entre o rendimento domiciliar per capita da região de abrangência do respectivo Fundo e o rendimento domiciliar per capita do País, limitado ao máximo de 1 (um</w:t>
      </w:r>
      <w:r>
        <w:rPr>
          <w:spacing w:val="5"/>
          <w:sz w:val="20"/>
        </w:rPr>
        <w:t> </w:t>
      </w:r>
      <w:r>
        <w:rPr>
          <w:sz w:val="20"/>
        </w:rPr>
        <w:t>inteiro);</w:t>
      </w:r>
    </w:p>
    <w:p>
      <w:pPr>
        <w:pStyle w:val="ListParagraph"/>
        <w:numPr>
          <w:ilvl w:val="2"/>
          <w:numId w:val="41"/>
        </w:numPr>
        <w:tabs>
          <w:tab w:pos="1548" w:val="left" w:leader="none"/>
        </w:tabs>
        <w:spacing w:line="242" w:lineRule="auto" w:before="0" w:after="0"/>
        <w:ind w:left="1287" w:right="991" w:firstLine="0"/>
        <w:jc w:val="both"/>
        <w:rPr>
          <w:sz w:val="20"/>
        </w:rPr>
      </w:pPr>
      <w:r>
        <w:rPr>
          <w:sz w:val="20"/>
        </w:rPr>
        <w:t>- o Fator de Programa (FP), calculado de acordo com o tipo de operação ou a finalidade do Projeto.</w:t>
      </w:r>
    </w:p>
    <w:p>
      <w:pPr>
        <w:pStyle w:val="BodyText"/>
        <w:spacing w:before="6"/>
        <w:rPr>
          <w:sz w:val="18"/>
        </w:rPr>
      </w:pPr>
    </w:p>
    <w:p>
      <w:pPr>
        <w:pStyle w:val="BodyText"/>
        <w:ind w:left="1287" w:right="991"/>
        <w:jc w:val="both"/>
      </w:pPr>
      <w:r>
        <w:rPr/>
        <w:t>A Resolução CMN nº 4.578, de 07.06.2017, fixou os encargos financeiros das operações rurais realizadas com recursos do FNE no período de 01.07.2017 a 30.06.2018 a taxas que variam 6,65% ao ano a 11,35% ao ano, de acordo com a finalidade do crédito e o porte do produtor. Sobre esses encargos financeiros será concedido bônus de adimplência de 15%, desde que a parcela da dívida seja paga até a data do respectivo vencimento. Esses encargos financeiros e o bônus de adimplência não se aplicam aos beneficiários das linhas de crédito de que trata o Art. 8º-A da Lei nº 10.177, de 2001, e os Artigos 9º e 9º-A da Lei nº 12.844, de 19.07.2013, nem aos agricultores familiares enquadrados no Programa Nacional de Fortalecimento da Agricultura Familiar (Pronaf), definidos na legislação e no regulamento daquele Programa.</w:t>
      </w:r>
    </w:p>
    <w:p>
      <w:pPr>
        <w:pStyle w:val="BodyText"/>
        <w:spacing w:before="1"/>
        <w:ind w:left="1287" w:right="989"/>
        <w:jc w:val="both"/>
      </w:pPr>
      <w:r>
        <w:rPr/>
        <w:t>A Resolução CMN nº 4.673, de 26.06.2018, definiu a metodologia de cálculo das taxas de juros aplicáveis às operações de crédito rural com recursos dos Fundos Constitucionais de Financiamento, exceto às operações no âmbito do Pronaf, denominadas Taxas de Juros Rurais dos Fundos Constitucionais (TRFC), constituídas pelos componentes a seguir descritos, devendo o tomador da operação de crédito rural optar pela taxa de juros pós-fixada ou prefixada no ato da</w:t>
      </w:r>
      <w:r>
        <w:rPr>
          <w:spacing w:val="-3"/>
        </w:rPr>
        <w:t> </w:t>
      </w:r>
      <w:r>
        <w:rPr/>
        <w:t>contratação:</w:t>
      </w:r>
    </w:p>
    <w:p>
      <w:pPr>
        <w:pStyle w:val="ListParagraph"/>
        <w:numPr>
          <w:ilvl w:val="0"/>
          <w:numId w:val="42"/>
        </w:numPr>
        <w:tabs>
          <w:tab w:pos="1574" w:val="left" w:leader="none"/>
        </w:tabs>
        <w:spacing w:line="229" w:lineRule="exact" w:before="0" w:after="0"/>
        <w:ind w:left="1573" w:right="0" w:hanging="287"/>
        <w:jc w:val="left"/>
        <w:rPr>
          <w:sz w:val="20"/>
        </w:rPr>
      </w:pPr>
      <w:r>
        <w:rPr>
          <w:sz w:val="20"/>
        </w:rPr>
        <w:t>FAM: Fator de Inflação Monetária, aplicável à taxa de juros</w:t>
      </w:r>
      <w:r>
        <w:rPr>
          <w:spacing w:val="-2"/>
          <w:sz w:val="20"/>
        </w:rPr>
        <w:t> </w:t>
      </w:r>
      <w:r>
        <w:rPr>
          <w:sz w:val="20"/>
        </w:rPr>
        <w:t>pós-fixada;</w:t>
      </w:r>
    </w:p>
    <w:p>
      <w:pPr>
        <w:pStyle w:val="ListParagraph"/>
        <w:numPr>
          <w:ilvl w:val="0"/>
          <w:numId w:val="42"/>
        </w:numPr>
        <w:tabs>
          <w:tab w:pos="1574" w:val="left" w:leader="none"/>
        </w:tabs>
        <w:spacing w:line="240" w:lineRule="auto" w:before="0" w:after="0"/>
        <w:ind w:left="1287" w:right="997" w:firstLine="0"/>
        <w:jc w:val="left"/>
        <w:rPr>
          <w:sz w:val="20"/>
        </w:rPr>
      </w:pPr>
      <w:r>
        <w:rPr>
          <w:sz w:val="20"/>
        </w:rPr>
        <w:t>FII: Fator de Atualização Implícita, apurado na forma do Art. 4º da Resolução CMN nº 4.664, de 06.06.2018, aplicável à taxa de juros</w:t>
      </w:r>
      <w:r>
        <w:rPr>
          <w:spacing w:val="-2"/>
          <w:sz w:val="20"/>
        </w:rPr>
        <w:t> </w:t>
      </w:r>
      <w:r>
        <w:rPr>
          <w:sz w:val="20"/>
        </w:rPr>
        <w:t>prefixada;</w:t>
      </w:r>
    </w:p>
    <w:p>
      <w:pPr>
        <w:pStyle w:val="ListParagraph"/>
        <w:numPr>
          <w:ilvl w:val="0"/>
          <w:numId w:val="42"/>
        </w:numPr>
        <w:tabs>
          <w:tab w:pos="1574" w:val="left" w:leader="none"/>
        </w:tabs>
        <w:spacing w:line="240" w:lineRule="auto" w:before="0" w:after="0"/>
        <w:ind w:left="1287" w:right="992" w:firstLine="0"/>
        <w:jc w:val="left"/>
        <w:rPr>
          <w:sz w:val="20"/>
        </w:rPr>
      </w:pPr>
      <w:r>
        <w:rPr>
          <w:sz w:val="20"/>
        </w:rPr>
        <w:t>BA: Bônus de Adimplência, aplicado aos encargos financeiros, à base de oitenta e cinco centésimos ou um</w:t>
      </w:r>
      <w:r>
        <w:rPr>
          <w:spacing w:val="3"/>
          <w:sz w:val="20"/>
        </w:rPr>
        <w:t> </w:t>
      </w:r>
      <w:r>
        <w:rPr>
          <w:sz w:val="20"/>
        </w:rPr>
        <w:t>inteiro.</w:t>
      </w:r>
    </w:p>
    <w:p>
      <w:pPr>
        <w:pStyle w:val="ListParagraph"/>
        <w:numPr>
          <w:ilvl w:val="0"/>
          <w:numId w:val="42"/>
        </w:numPr>
        <w:tabs>
          <w:tab w:pos="1648" w:val="left" w:leader="none"/>
        </w:tabs>
        <w:spacing w:line="229" w:lineRule="exact" w:before="1" w:after="0"/>
        <w:ind w:left="1648" w:right="0" w:hanging="361"/>
        <w:jc w:val="left"/>
        <w:rPr>
          <w:sz w:val="20"/>
        </w:rPr>
      </w:pPr>
      <w:r>
        <w:rPr>
          <w:sz w:val="20"/>
        </w:rPr>
        <w:t>CDR: Coeficiente de Desequilíbrio</w:t>
      </w:r>
      <w:r>
        <w:rPr>
          <w:spacing w:val="-5"/>
          <w:sz w:val="20"/>
        </w:rPr>
        <w:t> </w:t>
      </w:r>
      <w:r>
        <w:rPr>
          <w:sz w:val="20"/>
        </w:rPr>
        <w:t>Regional;</w:t>
      </w:r>
    </w:p>
    <w:p>
      <w:pPr>
        <w:pStyle w:val="ListParagraph"/>
        <w:numPr>
          <w:ilvl w:val="0"/>
          <w:numId w:val="42"/>
        </w:numPr>
        <w:tabs>
          <w:tab w:pos="1648" w:val="left" w:leader="none"/>
        </w:tabs>
        <w:spacing w:line="229" w:lineRule="exact" w:before="0" w:after="0"/>
        <w:ind w:left="1648" w:right="0" w:hanging="361"/>
        <w:jc w:val="left"/>
        <w:rPr>
          <w:sz w:val="20"/>
        </w:rPr>
      </w:pPr>
      <w:r>
        <w:rPr>
          <w:sz w:val="20"/>
        </w:rPr>
        <w:t>FP: Fator de Programa, definido em</w:t>
      </w:r>
      <w:r>
        <w:rPr>
          <w:spacing w:val="5"/>
          <w:sz w:val="20"/>
        </w:rPr>
        <w:t> </w:t>
      </w:r>
      <w:r>
        <w:rPr>
          <w:sz w:val="20"/>
        </w:rPr>
        <w:t>resolução;</w:t>
      </w:r>
    </w:p>
    <w:p>
      <w:pPr>
        <w:pStyle w:val="ListParagraph"/>
        <w:numPr>
          <w:ilvl w:val="0"/>
          <w:numId w:val="42"/>
        </w:numPr>
        <w:tabs>
          <w:tab w:pos="1713" w:val="left" w:leader="none"/>
        </w:tabs>
        <w:spacing w:line="240" w:lineRule="auto" w:before="0" w:after="0"/>
        <w:ind w:left="1712" w:right="0" w:hanging="426"/>
        <w:jc w:val="left"/>
        <w:rPr>
          <w:sz w:val="20"/>
        </w:rPr>
      </w:pPr>
      <w:r>
        <w:rPr>
          <w:sz w:val="20"/>
        </w:rPr>
        <w:t>FA: Fator de Ajuste, definido em</w:t>
      </w:r>
      <w:r>
        <w:rPr>
          <w:spacing w:val="5"/>
          <w:sz w:val="20"/>
        </w:rPr>
        <w:t> </w:t>
      </w:r>
      <w:r>
        <w:rPr>
          <w:sz w:val="20"/>
        </w:rPr>
        <w:t>resolução;</w:t>
      </w:r>
    </w:p>
    <w:p>
      <w:pPr>
        <w:pStyle w:val="ListParagraph"/>
        <w:numPr>
          <w:ilvl w:val="0"/>
          <w:numId w:val="42"/>
        </w:numPr>
        <w:tabs>
          <w:tab w:pos="1713" w:val="left" w:leader="none"/>
        </w:tabs>
        <w:spacing w:line="240" w:lineRule="auto" w:before="1" w:after="0"/>
        <w:ind w:left="1712" w:right="992" w:hanging="425"/>
        <w:jc w:val="left"/>
        <w:rPr>
          <w:sz w:val="20"/>
        </w:rPr>
      </w:pPr>
      <w:r>
        <w:rPr>
          <w:sz w:val="20"/>
        </w:rPr>
        <w:t>Jm: taxa de juros prefixada calculada e divulgada na forma da Resolução CMN nº 4.600, de 25.09.2017.</w:t>
      </w:r>
    </w:p>
    <w:p>
      <w:pPr>
        <w:pStyle w:val="BodyText"/>
        <w:spacing w:before="1"/>
        <w:ind w:left="1287" w:right="991"/>
        <w:jc w:val="both"/>
      </w:pPr>
      <w:r>
        <w:rPr/>
        <w:t>A Resolução CMN nº 4.674, de 26 de junho de 2018, estabeleceu os encargos financeiros para as operações rurais realizadas com recursos do FNE, contratadas no período de 1º de julho de 2018 a 30 de junho de 2019, conforme a finalidade do crédito e o porte do tomador, levando em consideração os Fatores de Programa ali definidos, o Fator de Ajuste Monetário e o Coeficiente de Desequilíbrio Regional aplicáveis, nos seguintes termos:</w:t>
      </w:r>
    </w:p>
    <w:p>
      <w:pPr>
        <w:pStyle w:val="ListParagraph"/>
        <w:numPr>
          <w:ilvl w:val="0"/>
          <w:numId w:val="43"/>
        </w:numPr>
        <w:tabs>
          <w:tab w:pos="1574" w:val="left" w:leader="none"/>
        </w:tabs>
        <w:spacing w:line="230" w:lineRule="exact" w:before="0" w:after="0"/>
        <w:ind w:left="1573" w:right="0" w:hanging="287"/>
        <w:jc w:val="both"/>
        <w:rPr>
          <w:sz w:val="20"/>
        </w:rPr>
      </w:pPr>
      <w:r>
        <w:rPr>
          <w:sz w:val="20"/>
        </w:rPr>
        <w:t>Taxa efetiva de juros prefixada, variando de 5,41% ao ano a 6,14% ao ano;</w:t>
      </w:r>
      <w:r>
        <w:rPr>
          <w:spacing w:val="6"/>
          <w:sz w:val="20"/>
        </w:rPr>
        <w:t> </w:t>
      </w:r>
      <w:r>
        <w:rPr>
          <w:sz w:val="20"/>
        </w:rPr>
        <w:t>ou</w:t>
      </w:r>
    </w:p>
    <w:p>
      <w:pPr>
        <w:pStyle w:val="ListParagraph"/>
        <w:numPr>
          <w:ilvl w:val="0"/>
          <w:numId w:val="43"/>
        </w:numPr>
        <w:tabs>
          <w:tab w:pos="1574" w:val="left" w:leader="none"/>
        </w:tabs>
        <w:spacing w:line="240" w:lineRule="auto" w:before="0" w:after="0"/>
        <w:ind w:left="1573" w:right="990" w:hanging="286"/>
        <w:jc w:val="both"/>
        <w:rPr>
          <w:sz w:val="20"/>
        </w:rPr>
      </w:pPr>
      <w:r>
        <w:rPr>
          <w:sz w:val="20"/>
        </w:rPr>
        <w:t>Taxa pós-fixada, composta de parte fixa variando de -0,61% ao ano a 0,46% ao ano, acrescida do Fator de Atualização Monetária, apurado na forma do art. 3º da Resolução CMN nº 4.673, de</w:t>
      </w:r>
      <w:r>
        <w:rPr>
          <w:spacing w:val="-3"/>
          <w:sz w:val="20"/>
        </w:rPr>
        <w:t> </w:t>
      </w:r>
      <w:r>
        <w:rPr>
          <w:sz w:val="20"/>
        </w:rPr>
        <w:t>26.06.2018.</w:t>
      </w:r>
    </w:p>
    <w:p>
      <w:pPr>
        <w:pStyle w:val="BodyText"/>
        <w:ind w:left="1287" w:right="991"/>
        <w:jc w:val="both"/>
      </w:pPr>
      <w:r>
        <w:rPr/>
        <w:t>O bônus de adimplência será aplicado sobre a parcela da dívida paga até a data do respectivo vencimento, observada a metodologia definida no art. 2º da Resolução CMN nº 4.673, de 26.06.2018.</w:t>
      </w:r>
    </w:p>
    <w:p>
      <w:pPr>
        <w:pStyle w:val="BodyText"/>
        <w:ind w:left="1287" w:right="993"/>
        <w:jc w:val="both"/>
      </w:pPr>
      <w:r>
        <w:rPr/>
        <w:t>Na hipótese de desvio na aplicação dos recursos, o mutuário perderá, sem prejuízo das medidas judiciais cabíveis, inclusive de natureza executória, todo e qualquer benefício, especialmente os relativos ao bônus de adimplência.</w:t>
      </w:r>
    </w:p>
    <w:p>
      <w:pPr>
        <w:pStyle w:val="BodyText"/>
        <w:ind w:left="1287" w:right="992"/>
        <w:jc w:val="both"/>
      </w:pPr>
      <w:r>
        <w:rPr/>
        <w:t>Os encargos financeiros para a situação de normalidade, às taxas previstas na legislação, são contabilizados nas adequadas contas de resultado do Fundo. Sobre os valores vencidos e não pagos, incidem encargos de inadimplemento, pactuados contratualmente, sendo contabilizada,</w:t>
      </w:r>
    </w:p>
    <w:p>
      <w:pPr>
        <w:spacing w:after="0"/>
        <w:jc w:val="both"/>
        <w:sectPr>
          <w:pgSz w:w="11900" w:h="16840"/>
          <w:pgMar w:header="0" w:footer="714" w:top="880" w:bottom="940" w:left="860" w:right="120"/>
        </w:sectPr>
      </w:pPr>
    </w:p>
    <w:p>
      <w:pPr>
        <w:pStyle w:val="BodyText"/>
        <w:spacing w:before="63"/>
        <w:ind w:left="1287" w:right="992"/>
        <w:jc w:val="both"/>
      </w:pPr>
      <w:r>
        <w:rPr/>
        <w:t>como rendas a apropriar do Fundo, a parcela desses encargos que supera as taxas previstas na legislação.</w:t>
      </w:r>
    </w:p>
    <w:p>
      <w:pPr>
        <w:pStyle w:val="BodyText"/>
        <w:ind w:left="1287" w:right="991"/>
        <w:jc w:val="both"/>
      </w:pPr>
      <w:r>
        <w:rPr/>
        <w:t>O reconhecimento da despesa relativa aos bônus é feito concomitantemente com o pagamento dos encargos pelo mutuário.</w:t>
      </w:r>
    </w:p>
    <w:p>
      <w:pPr>
        <w:pStyle w:val="BodyText"/>
        <w:ind w:left="1287" w:right="990"/>
        <w:jc w:val="both"/>
      </w:pPr>
      <w:r>
        <w:rPr/>
        <w:t>Nas operações de financiamento no âmbito do Pronaf são aplicados os encargos financeiros estabelecidos pelo CMN, conforme a legislação e o regulamento do Programa constante no Manual de Crédito Rural do Bacen.</w:t>
      </w:r>
    </w:p>
    <w:p>
      <w:pPr>
        <w:pStyle w:val="BodyText"/>
        <w:spacing w:before="8"/>
        <w:rPr>
          <w:sz w:val="19"/>
        </w:rPr>
      </w:pPr>
    </w:p>
    <w:p>
      <w:pPr>
        <w:pStyle w:val="ListParagraph"/>
        <w:numPr>
          <w:ilvl w:val="1"/>
          <w:numId w:val="41"/>
        </w:numPr>
        <w:tabs>
          <w:tab w:pos="1262" w:val="left" w:leader="none"/>
        </w:tabs>
        <w:spacing w:line="240" w:lineRule="auto" w:before="0" w:after="0"/>
        <w:ind w:left="1261" w:right="0" w:hanging="399"/>
        <w:jc w:val="both"/>
        <w:rPr>
          <w:sz w:val="20"/>
        </w:rPr>
      </w:pPr>
      <w:r>
        <w:rPr>
          <w:sz w:val="20"/>
        </w:rPr>
        <w:t>O del credere do Banco está assim estipulado:</w:t>
      </w:r>
    </w:p>
    <w:p>
      <w:pPr>
        <w:pStyle w:val="ListParagraph"/>
        <w:numPr>
          <w:ilvl w:val="0"/>
          <w:numId w:val="44"/>
        </w:numPr>
        <w:tabs>
          <w:tab w:pos="1488" w:val="left" w:leader="none"/>
        </w:tabs>
        <w:spacing w:line="242" w:lineRule="auto" w:before="0" w:after="0"/>
        <w:ind w:left="1573" w:right="988" w:hanging="286"/>
        <w:jc w:val="both"/>
        <w:rPr>
          <w:sz w:val="20"/>
        </w:rPr>
      </w:pPr>
      <w:r>
        <w:rPr>
          <w:sz w:val="20"/>
        </w:rPr>
        <w:t>3% a.a. nas operações contratadas com recursos do FNE, a partir de 01.12.1998, conforme Lei nº 10.177, de</w:t>
      </w:r>
      <w:r>
        <w:rPr>
          <w:spacing w:val="5"/>
          <w:sz w:val="20"/>
        </w:rPr>
        <w:t> </w:t>
      </w:r>
      <w:r>
        <w:rPr>
          <w:sz w:val="20"/>
        </w:rPr>
        <w:t>12.01.2001;</w:t>
      </w:r>
    </w:p>
    <w:p>
      <w:pPr>
        <w:pStyle w:val="ListParagraph"/>
        <w:numPr>
          <w:ilvl w:val="0"/>
          <w:numId w:val="44"/>
        </w:numPr>
        <w:tabs>
          <w:tab w:pos="1550" w:val="left" w:leader="none"/>
        </w:tabs>
        <w:spacing w:line="240" w:lineRule="auto" w:before="0" w:after="0"/>
        <w:ind w:left="1573" w:right="992" w:hanging="286"/>
        <w:jc w:val="both"/>
        <w:rPr>
          <w:sz w:val="20"/>
        </w:rPr>
      </w:pPr>
      <w:r>
        <w:rPr>
          <w:sz w:val="20"/>
        </w:rPr>
        <w:t>6% a.a. nas operações resultantes de repasses de recursos ao Banco, para que este, em nome próprio e com seu risco exclusivo, realize operações de crédito (MP nº 2.196, de 28.06.2001);</w:t>
      </w:r>
    </w:p>
    <w:p>
      <w:pPr>
        <w:pStyle w:val="ListParagraph"/>
        <w:numPr>
          <w:ilvl w:val="0"/>
          <w:numId w:val="44"/>
        </w:numPr>
        <w:tabs>
          <w:tab w:pos="1660" w:val="left" w:leader="none"/>
        </w:tabs>
        <w:spacing w:line="242" w:lineRule="auto" w:before="0" w:after="0"/>
        <w:ind w:left="1573" w:right="991" w:hanging="286"/>
        <w:jc w:val="both"/>
        <w:rPr>
          <w:sz w:val="20"/>
        </w:rPr>
      </w:pPr>
      <w:r>
        <w:rPr/>
        <w:tab/>
      </w:r>
      <w:r>
        <w:rPr>
          <w:sz w:val="20"/>
        </w:rPr>
        <w:t>2,5% a.a. nas operações do Programa Nacional de Financiamento da Ampliação e Modernização da Frota Pesqueira Nacional (Profrota Pesqueira) com empresas de grande porte, com risco compartilhado, na forma do Decreto nº 5.818, de 26.06.2006, combinado com a Resolução CMN nº 3.293, de</w:t>
      </w:r>
      <w:r>
        <w:rPr>
          <w:spacing w:val="-1"/>
          <w:sz w:val="20"/>
        </w:rPr>
        <w:t> </w:t>
      </w:r>
      <w:r>
        <w:rPr>
          <w:sz w:val="20"/>
        </w:rPr>
        <w:t>28.06.2005;</w:t>
      </w:r>
    </w:p>
    <w:p>
      <w:pPr>
        <w:pStyle w:val="ListParagraph"/>
        <w:numPr>
          <w:ilvl w:val="0"/>
          <w:numId w:val="44"/>
        </w:numPr>
        <w:tabs>
          <w:tab w:pos="1696" w:val="left" w:leader="none"/>
        </w:tabs>
        <w:spacing w:line="240" w:lineRule="auto" w:before="0" w:after="0"/>
        <w:ind w:left="1573" w:right="993" w:hanging="286"/>
        <w:jc w:val="both"/>
        <w:rPr>
          <w:sz w:val="20"/>
        </w:rPr>
      </w:pPr>
      <w:r>
        <w:rPr>
          <w:sz w:val="20"/>
        </w:rPr>
        <w:t>percentual negociado com as instituições financeiras operadoras de repasses de recursos do FNE, respeitado o limite estabelecido na legislação (Portaria nº 147, de 05.04.2018), do Ministério da Integração Nacional;</w:t>
      </w:r>
    </w:p>
    <w:p>
      <w:pPr>
        <w:pStyle w:val="ListParagraph"/>
        <w:numPr>
          <w:ilvl w:val="0"/>
          <w:numId w:val="44"/>
        </w:numPr>
        <w:tabs>
          <w:tab w:pos="1557" w:val="left" w:leader="none"/>
        </w:tabs>
        <w:spacing w:line="242" w:lineRule="auto" w:before="0" w:after="0"/>
        <w:ind w:left="1573" w:right="993" w:hanging="321"/>
        <w:jc w:val="both"/>
        <w:rPr>
          <w:sz w:val="20"/>
        </w:rPr>
      </w:pPr>
      <w:r>
        <w:rPr>
          <w:sz w:val="20"/>
        </w:rPr>
        <w:t>não há incidência nos financiamentos enquadrados no Pronaf A, A/Microcrédito, B, A/C, Semiárido, Floresta, Emergencial, Enchentes, Estiagem, Semiárido-Seca-2012 e Seca-2012- Custeio, conforme previsto na legislação e no regulamento do Programa;</w:t>
      </w:r>
      <w:r>
        <w:rPr>
          <w:spacing w:val="-2"/>
          <w:sz w:val="20"/>
        </w:rPr>
        <w:t> </w:t>
      </w:r>
      <w:r>
        <w:rPr>
          <w:sz w:val="20"/>
        </w:rPr>
        <w:t>e</w:t>
      </w:r>
    </w:p>
    <w:p>
      <w:pPr>
        <w:pStyle w:val="ListParagraph"/>
        <w:numPr>
          <w:ilvl w:val="0"/>
          <w:numId w:val="44"/>
        </w:numPr>
        <w:tabs>
          <w:tab w:pos="1634" w:val="left" w:leader="none"/>
        </w:tabs>
        <w:spacing w:line="242" w:lineRule="auto" w:before="0" w:after="0"/>
        <w:ind w:left="1573" w:right="989" w:hanging="286"/>
        <w:jc w:val="both"/>
        <w:rPr>
          <w:sz w:val="20"/>
        </w:rPr>
      </w:pPr>
      <w:r>
        <w:rPr>
          <w:sz w:val="20"/>
        </w:rPr>
        <w:t>3% a.a. nas hipóteses definidas no Artigo 1º, incisos I a IV, e de 6% a.a. nas hipóteses definidas no Artigo 1º, parágrafo único, da Portaria Interministerial nº 245, de 14.10.2008, para as operações de crédito reclassificadas nos termos do Artigo 31 da Lei nº 11.775, de 17.09.2008.</w:t>
      </w:r>
    </w:p>
    <w:p>
      <w:pPr>
        <w:pStyle w:val="BodyText"/>
        <w:spacing w:before="6"/>
        <w:rPr>
          <w:sz w:val="17"/>
        </w:rPr>
      </w:pPr>
    </w:p>
    <w:p>
      <w:pPr>
        <w:pStyle w:val="ListParagraph"/>
        <w:numPr>
          <w:ilvl w:val="1"/>
          <w:numId w:val="41"/>
        </w:numPr>
        <w:tabs>
          <w:tab w:pos="1267" w:val="left" w:leader="none"/>
        </w:tabs>
        <w:spacing w:line="240" w:lineRule="auto" w:before="0" w:after="0"/>
        <w:ind w:left="1287" w:right="990" w:hanging="425"/>
        <w:jc w:val="both"/>
        <w:rPr>
          <w:sz w:val="20"/>
        </w:rPr>
      </w:pPr>
      <w:r>
        <w:rPr>
          <w:sz w:val="20"/>
        </w:rPr>
        <w:t>Constituem despesas do FNE os valores relativos à taxa de administração a que o Banco faz jus como gestor do Fundo, à remuneração do Banco sobre as disponibilidades do Fundo, à taxa de administração adicional, à remuneração do Banco sobre os saldos dos financiamentos no âmbito do Pronaf A, A/Microcrédito, B, A/C, Floresta, Semiárido, Emergencial, Enchentes, Estiagem, Semiárido Seca-2012 – Grupo B, Semiárido Seca-2012 – Outros Grupos, Seca-2012–Custeio – Grupo B, Seca-2012-Custeio – Outros Grupos e Demais Pronafs com risco compartilhado, à remuneração do Banco sobre os desembolsos do Pronaf A/Microcrédito, B, Semiárido, Floresta e demais Pronafs com risco compartilhado, ao prêmio de desempenho sobre os reembolsos do Pronaf A, A/Microcrédito, B, A/C, Semiárido, Floresta, Semiárido-Seca-2012 – Outros Grupos, Seca-2012-Custeio - Outros Grupos e demais Pronafs com risco compartilhado, à constituição de provisão para créditos de liquidação duvidosa de que trata a Portaria Interministerial nº 11, de 28.12.2005, dos Ministérios da Fazenda e da Integração Nacional, e à contratação de auditoria externa, além dos bônus e descontos definidos na</w:t>
      </w:r>
      <w:r>
        <w:rPr>
          <w:spacing w:val="9"/>
          <w:sz w:val="20"/>
        </w:rPr>
        <w:t> </w:t>
      </w:r>
      <w:r>
        <w:rPr>
          <w:sz w:val="20"/>
        </w:rPr>
        <w:t>legislação.</w:t>
      </w:r>
    </w:p>
    <w:p>
      <w:pPr>
        <w:pStyle w:val="BodyText"/>
        <w:spacing w:before="1"/>
        <w:ind w:left="1287" w:right="990"/>
        <w:jc w:val="both"/>
      </w:pPr>
      <w:r>
        <w:rPr/>
        <w:t>A taxa de administração paga ao Banco é apropriada mensalmente, conforme os percentuais a seguir, definidos no Art. 17-A da Lei nº 7.827, de 12.09.1989 (introduzido pela Lei nº 13.682, de 19.06.2018), aplicados sobre o patrimônio líquido do FNE deduzido do saldo das disponibilidades de que trata o Art. 4º da Lei nº 9.126, de 10.11.1995, dos valores repassados ao Banco do Nordeste com base no Art. 9º-A da Lei nº 7.827, de 27.09.1989, dos saldos dos repasses a outras instituições na forma da Portaria nº 147, de 05.04.2003, do Ministério da Integração Nacional, e dos saldos das aplicações no âmbito do Pronaf de que tratam o Art. 6º  Lei nº 10.177, de 12.01.2001, e o regulamento do Programa (grupos A/Microcrédito, Floresta, Semiárido, Emergencial, Enchentes, Estiagem 98, Semiárido-Seca-2012 e</w:t>
      </w:r>
      <w:r>
        <w:rPr>
          <w:spacing w:val="-5"/>
        </w:rPr>
        <w:t> </w:t>
      </w:r>
      <w:r>
        <w:rPr/>
        <w:t>Seca-2012/Custeio):</w:t>
      </w:r>
    </w:p>
    <w:p>
      <w:pPr>
        <w:pStyle w:val="ListParagraph"/>
        <w:numPr>
          <w:ilvl w:val="0"/>
          <w:numId w:val="45"/>
        </w:numPr>
        <w:tabs>
          <w:tab w:pos="1466" w:val="left" w:leader="none"/>
        </w:tabs>
        <w:spacing w:line="229" w:lineRule="exact" w:before="0" w:after="0"/>
        <w:ind w:left="1465" w:right="0" w:hanging="179"/>
        <w:jc w:val="left"/>
        <w:rPr>
          <w:sz w:val="20"/>
        </w:rPr>
      </w:pPr>
      <w:r>
        <w:rPr>
          <w:sz w:val="20"/>
        </w:rPr>
        <w:t>3,0% (três por cento) ao ano, no exercício de</w:t>
      </w:r>
      <w:r>
        <w:rPr>
          <w:spacing w:val="6"/>
          <w:sz w:val="20"/>
        </w:rPr>
        <w:t> </w:t>
      </w:r>
      <w:r>
        <w:rPr>
          <w:sz w:val="20"/>
        </w:rPr>
        <w:t>2018;</w:t>
      </w:r>
    </w:p>
    <w:p>
      <w:pPr>
        <w:pStyle w:val="ListParagraph"/>
        <w:numPr>
          <w:ilvl w:val="0"/>
          <w:numId w:val="45"/>
        </w:numPr>
        <w:tabs>
          <w:tab w:pos="1521" w:val="left" w:leader="none"/>
        </w:tabs>
        <w:spacing w:line="229" w:lineRule="exact" w:before="0" w:after="0"/>
        <w:ind w:left="1520" w:right="0" w:hanging="234"/>
        <w:jc w:val="left"/>
        <w:rPr>
          <w:sz w:val="20"/>
        </w:rPr>
      </w:pPr>
      <w:r>
        <w:rPr>
          <w:sz w:val="20"/>
        </w:rPr>
        <w:t>2,7% (dois inteiros e sete décimos por cento) ao ano, no exercício de</w:t>
      </w:r>
      <w:r>
        <w:rPr>
          <w:spacing w:val="3"/>
          <w:sz w:val="20"/>
        </w:rPr>
        <w:t> </w:t>
      </w:r>
      <w:r>
        <w:rPr>
          <w:sz w:val="20"/>
        </w:rPr>
        <w:t>2019;</w:t>
      </w:r>
    </w:p>
    <w:p>
      <w:pPr>
        <w:pStyle w:val="ListParagraph"/>
        <w:numPr>
          <w:ilvl w:val="0"/>
          <w:numId w:val="45"/>
        </w:numPr>
        <w:tabs>
          <w:tab w:pos="1577" w:val="left" w:leader="none"/>
        </w:tabs>
        <w:spacing w:line="229" w:lineRule="exact" w:before="0" w:after="0"/>
        <w:ind w:left="1576" w:right="0" w:hanging="290"/>
        <w:jc w:val="left"/>
        <w:rPr>
          <w:sz w:val="20"/>
        </w:rPr>
      </w:pPr>
      <w:r>
        <w:rPr>
          <w:sz w:val="20"/>
        </w:rPr>
        <w:t>2,4% (dois inteiros e quatro décimos por cento) ao ano, no exercício de</w:t>
      </w:r>
      <w:r>
        <w:rPr>
          <w:spacing w:val="5"/>
          <w:sz w:val="20"/>
        </w:rPr>
        <w:t> </w:t>
      </w:r>
      <w:r>
        <w:rPr>
          <w:sz w:val="20"/>
        </w:rPr>
        <w:t>2020;</w:t>
      </w:r>
    </w:p>
    <w:p>
      <w:pPr>
        <w:pStyle w:val="ListParagraph"/>
        <w:numPr>
          <w:ilvl w:val="0"/>
          <w:numId w:val="45"/>
        </w:numPr>
        <w:tabs>
          <w:tab w:pos="1598" w:val="left" w:leader="none"/>
        </w:tabs>
        <w:spacing w:line="240" w:lineRule="auto" w:before="1" w:after="0"/>
        <w:ind w:left="1597" w:right="0" w:hanging="311"/>
        <w:jc w:val="left"/>
        <w:rPr>
          <w:sz w:val="20"/>
        </w:rPr>
      </w:pPr>
      <w:r>
        <w:rPr>
          <w:sz w:val="20"/>
        </w:rPr>
        <w:t>2,1% (dois inteiros e um décimo por cento) ao ano, no exercício de</w:t>
      </w:r>
      <w:r>
        <w:rPr>
          <w:spacing w:val="-5"/>
          <w:sz w:val="20"/>
        </w:rPr>
        <w:t> </w:t>
      </w:r>
      <w:r>
        <w:rPr>
          <w:sz w:val="20"/>
        </w:rPr>
        <w:t>2021;</w:t>
      </w:r>
    </w:p>
    <w:p>
      <w:pPr>
        <w:pStyle w:val="ListParagraph"/>
        <w:numPr>
          <w:ilvl w:val="0"/>
          <w:numId w:val="45"/>
        </w:numPr>
        <w:tabs>
          <w:tab w:pos="1543" w:val="left" w:leader="none"/>
        </w:tabs>
        <w:spacing w:line="240" w:lineRule="auto" w:before="0" w:after="0"/>
        <w:ind w:left="1542" w:right="0" w:hanging="256"/>
        <w:jc w:val="left"/>
        <w:rPr>
          <w:sz w:val="20"/>
        </w:rPr>
      </w:pPr>
      <w:r>
        <w:rPr>
          <w:sz w:val="20"/>
        </w:rPr>
        <w:t>1,8% (um inteiro e oito décimos por cento) ao ano, no exercício de 2022;</w:t>
      </w:r>
      <w:r>
        <w:rPr>
          <w:spacing w:val="-3"/>
          <w:sz w:val="20"/>
        </w:rPr>
        <w:t> </w:t>
      </w:r>
      <w:r>
        <w:rPr>
          <w:sz w:val="20"/>
        </w:rPr>
        <w:t>e</w:t>
      </w:r>
    </w:p>
    <w:p>
      <w:pPr>
        <w:pStyle w:val="ListParagraph"/>
        <w:numPr>
          <w:ilvl w:val="0"/>
          <w:numId w:val="45"/>
        </w:numPr>
        <w:tabs>
          <w:tab w:pos="1598" w:val="left" w:leader="none"/>
        </w:tabs>
        <w:spacing w:line="240" w:lineRule="auto" w:before="0" w:after="0"/>
        <w:ind w:left="1597" w:right="0" w:hanging="311"/>
        <w:jc w:val="left"/>
        <w:rPr>
          <w:sz w:val="20"/>
        </w:rPr>
      </w:pPr>
      <w:r>
        <w:rPr>
          <w:sz w:val="20"/>
        </w:rPr>
        <w:t>1,5% (um inteiro e cinco décimos por cento) ao ano, a partir de 1º de janeiro de</w:t>
      </w:r>
      <w:r>
        <w:rPr>
          <w:spacing w:val="3"/>
          <w:sz w:val="20"/>
        </w:rPr>
        <w:t> </w:t>
      </w:r>
      <w:r>
        <w:rPr>
          <w:sz w:val="20"/>
        </w:rPr>
        <w:t>2023.</w:t>
      </w:r>
    </w:p>
    <w:p>
      <w:pPr>
        <w:pStyle w:val="BodyText"/>
        <w:spacing w:before="3"/>
        <w:ind w:left="1287" w:right="994"/>
        <w:jc w:val="both"/>
      </w:pPr>
      <w:r>
        <w:rPr/>
        <w:t>O Banco faz jus à remuneração no percentual de 0,35% (trinta e cinco centésimos por cento) ao ano sobre os saldos das disponibilidades de que trata o Art. 4º da Lei nº 9.126, de 10.11.1995.</w:t>
      </w:r>
    </w:p>
    <w:p>
      <w:pPr>
        <w:pStyle w:val="BodyText"/>
        <w:ind w:left="1287" w:right="991"/>
        <w:jc w:val="both"/>
      </w:pPr>
      <w:r>
        <w:rPr/>
        <w:t>O montante a ser recebido pelo Banco em razão da taxa de administração, deduzido o valor da remuneração sobre as disponibilidades, poderá ser acrescido de até 20% (vinte por cento) com base no fator de adimplência referente aos empréstimos com risco operacional assumido integralmente pelo FNE ou com risco compartilhado entre o Banco e o Fundo, calculado de acordo com a metodologia de apuração do provisionamento para risco de crédito aplicável ao</w:t>
      </w:r>
    </w:p>
    <w:p>
      <w:pPr>
        <w:spacing w:after="0"/>
        <w:jc w:val="both"/>
        <w:sectPr>
          <w:pgSz w:w="11900" w:h="16840"/>
          <w:pgMar w:header="0" w:footer="714" w:top="900" w:bottom="940" w:left="860" w:right="120"/>
        </w:sectPr>
      </w:pPr>
    </w:p>
    <w:p>
      <w:pPr>
        <w:pStyle w:val="BodyText"/>
        <w:spacing w:before="63"/>
        <w:ind w:left="1287" w:right="991"/>
        <w:jc w:val="both"/>
      </w:pPr>
      <w:r>
        <w:rPr/>
        <w:t>crédito bancário. O fator de adimplência será regulamentado por ato conjunto dos Ministros de Estado da Fazenda e da Integração Nacional e divulgado pelo Ministério da Fazenda.</w:t>
      </w:r>
    </w:p>
    <w:p>
      <w:pPr>
        <w:pStyle w:val="BodyText"/>
        <w:ind w:left="1287" w:right="990"/>
        <w:jc w:val="both"/>
      </w:pPr>
      <w:r>
        <w:rPr/>
        <w:t>A taxa de administração somada à remuneração ao Banco sobre as disponibilidades fica limitada, em cada mês, a 20% (vinte por cento) do valor  acumulado, até o mês de referência, das transferências de que trata a alínea c do inciso I do caput do art. 159 da Constituição Federal. A sistemática do cálculo e da apropriação da taxa de administração foi regulamentada no Decreto nº 9.290, de 21.02.2018, com as alterações introduzidas pelo Decreto nº 9.539, de 24.10.2018.</w:t>
      </w:r>
    </w:p>
    <w:p>
      <w:pPr>
        <w:pStyle w:val="BodyText"/>
        <w:ind w:left="1287" w:right="991"/>
        <w:jc w:val="both"/>
      </w:pPr>
      <w:r>
        <w:rPr/>
        <w:t>A remuneração do Banco sobre os saldos dos financiamentos do Pronaf, a remuneração sobre os desembolsos e o prêmio de desempenho sobre os reembolsos seguem os percentuais e critérios definidos na legislação e no Regulamento do Programa.</w:t>
      </w:r>
    </w:p>
    <w:p>
      <w:pPr>
        <w:pStyle w:val="BodyText"/>
        <w:spacing w:before="9"/>
        <w:rPr>
          <w:sz w:val="19"/>
        </w:rPr>
      </w:pPr>
    </w:p>
    <w:p>
      <w:pPr>
        <w:pStyle w:val="Heading5"/>
        <w:numPr>
          <w:ilvl w:val="0"/>
          <w:numId w:val="46"/>
        </w:numPr>
        <w:tabs>
          <w:tab w:pos="828" w:val="left" w:leader="none"/>
        </w:tabs>
        <w:spacing w:line="240" w:lineRule="auto" w:before="1" w:after="0"/>
        <w:ind w:left="827" w:right="0" w:hanging="249"/>
        <w:jc w:val="left"/>
      </w:pPr>
      <w:r>
        <w:rPr/>
        <w:t>Ativo Circulante e Realizável a Longo</w:t>
      </w:r>
      <w:r>
        <w:rPr>
          <w:spacing w:val="-3"/>
        </w:rPr>
        <w:t> </w:t>
      </w:r>
      <w:r>
        <w:rPr/>
        <w:t>Prazo</w:t>
      </w:r>
    </w:p>
    <w:p>
      <w:pPr>
        <w:pStyle w:val="BodyText"/>
        <w:rPr>
          <w:b/>
        </w:rPr>
      </w:pPr>
    </w:p>
    <w:p>
      <w:pPr>
        <w:pStyle w:val="BodyText"/>
        <w:ind w:left="863" w:right="990" w:hanging="35"/>
        <w:jc w:val="both"/>
      </w:pPr>
      <w:r>
        <w:rPr/>
        <w:t>São apresentados pelos valores de realização, incluindo os rendimentos e as variações monetárias auferidos.</w:t>
      </w:r>
    </w:p>
    <w:p>
      <w:pPr>
        <w:pStyle w:val="ListParagraph"/>
        <w:numPr>
          <w:ilvl w:val="1"/>
          <w:numId w:val="46"/>
        </w:numPr>
        <w:tabs>
          <w:tab w:pos="1312" w:val="left" w:leader="none"/>
        </w:tabs>
        <w:spacing w:line="240" w:lineRule="auto" w:before="0" w:after="0"/>
        <w:ind w:left="1287" w:right="989" w:hanging="425"/>
        <w:jc w:val="both"/>
        <w:rPr>
          <w:sz w:val="20"/>
        </w:rPr>
      </w:pPr>
      <w:r>
        <w:rPr>
          <w:sz w:val="20"/>
        </w:rPr>
        <w:t>O Caixa e Equivalentes de Caixa são formados pelas Disponibilidades, que representam os recursos livres para aplicação em operações de crédito, e os Recursos Comprometidos com Operações de Crédito, que representam as disponibilidades comprometidas, referentes às parcelas ainda não liberadas das operações contratadas, correspondentes aos valores pendentes de liberação até a data da apuração, acrescidos das liberações previstas para os 12 (doze) meses seguintes e de eventuais descasamentos entre os valores a liberar após esses 12 (doze) meses e a estimativa de ingressos de recursos no Fundo ao longo desse período. As disponibilidades do Fundo em poder do Banco são remuneradas com base na taxa extramercado, divulgada pelo</w:t>
      </w:r>
      <w:r>
        <w:rPr>
          <w:spacing w:val="-1"/>
          <w:sz w:val="20"/>
        </w:rPr>
        <w:t> </w:t>
      </w:r>
      <w:r>
        <w:rPr>
          <w:sz w:val="20"/>
        </w:rPr>
        <w:t>Bacen.</w:t>
      </w:r>
    </w:p>
    <w:p>
      <w:pPr>
        <w:pStyle w:val="BodyText"/>
        <w:spacing w:before="3" w:after="1"/>
      </w:pPr>
    </w:p>
    <w:tbl>
      <w:tblPr>
        <w:tblW w:w="0" w:type="auto"/>
        <w:jc w:val="left"/>
        <w:tblInd w:w="1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089"/>
        <w:gridCol w:w="1217"/>
        <w:gridCol w:w="1342"/>
      </w:tblGrid>
      <w:tr>
        <w:trPr>
          <w:trHeight w:val="208" w:hRule="atLeast"/>
        </w:trPr>
        <w:tc>
          <w:tcPr>
            <w:tcW w:w="6089" w:type="dxa"/>
          </w:tcPr>
          <w:p>
            <w:pPr>
              <w:pStyle w:val="TableParagraph"/>
              <w:spacing w:line="188" w:lineRule="exact"/>
              <w:ind w:left="107"/>
              <w:jc w:val="left"/>
              <w:rPr>
                <w:b/>
                <w:sz w:val="18"/>
              </w:rPr>
            </w:pPr>
            <w:r>
              <w:rPr>
                <w:b/>
                <w:sz w:val="18"/>
              </w:rPr>
              <w:t>Especificação</w:t>
            </w:r>
          </w:p>
        </w:tc>
        <w:tc>
          <w:tcPr>
            <w:tcW w:w="1217" w:type="dxa"/>
          </w:tcPr>
          <w:p>
            <w:pPr>
              <w:pStyle w:val="TableParagraph"/>
              <w:spacing w:line="188" w:lineRule="exact"/>
              <w:ind w:right="94"/>
              <w:rPr>
                <w:b/>
                <w:sz w:val="18"/>
              </w:rPr>
            </w:pPr>
            <w:r>
              <w:rPr>
                <w:b/>
                <w:sz w:val="18"/>
              </w:rPr>
              <w:t>30.06.2019</w:t>
            </w:r>
          </w:p>
        </w:tc>
        <w:tc>
          <w:tcPr>
            <w:tcW w:w="1342" w:type="dxa"/>
          </w:tcPr>
          <w:p>
            <w:pPr>
              <w:pStyle w:val="TableParagraph"/>
              <w:spacing w:line="188" w:lineRule="exact"/>
              <w:ind w:right="92"/>
              <w:rPr>
                <w:b/>
                <w:sz w:val="18"/>
              </w:rPr>
            </w:pPr>
            <w:r>
              <w:rPr>
                <w:b/>
                <w:sz w:val="18"/>
              </w:rPr>
              <w:t>30.06.2018</w:t>
            </w:r>
          </w:p>
        </w:tc>
      </w:tr>
      <w:tr>
        <w:trPr>
          <w:trHeight w:val="206" w:hRule="atLeast"/>
        </w:trPr>
        <w:tc>
          <w:tcPr>
            <w:tcW w:w="6089" w:type="dxa"/>
          </w:tcPr>
          <w:p>
            <w:pPr>
              <w:pStyle w:val="TableParagraph"/>
              <w:spacing w:line="186" w:lineRule="exact"/>
              <w:ind w:left="107"/>
              <w:jc w:val="left"/>
              <w:rPr>
                <w:sz w:val="18"/>
              </w:rPr>
            </w:pPr>
            <w:r>
              <w:rPr>
                <w:sz w:val="18"/>
              </w:rPr>
              <w:t>Disponibilidades</w:t>
            </w:r>
          </w:p>
        </w:tc>
        <w:tc>
          <w:tcPr>
            <w:tcW w:w="1217" w:type="dxa"/>
          </w:tcPr>
          <w:p>
            <w:pPr>
              <w:pStyle w:val="TableParagraph"/>
              <w:spacing w:line="186" w:lineRule="exact"/>
              <w:ind w:right="95"/>
              <w:rPr>
                <w:sz w:val="18"/>
              </w:rPr>
            </w:pPr>
            <w:r>
              <w:rPr>
                <w:sz w:val="18"/>
              </w:rPr>
              <w:t>8.873.303</w:t>
            </w:r>
          </w:p>
        </w:tc>
        <w:tc>
          <w:tcPr>
            <w:tcW w:w="1342" w:type="dxa"/>
          </w:tcPr>
          <w:p>
            <w:pPr>
              <w:pStyle w:val="TableParagraph"/>
              <w:spacing w:line="186" w:lineRule="exact"/>
              <w:ind w:right="95"/>
              <w:rPr>
                <w:sz w:val="18"/>
              </w:rPr>
            </w:pPr>
            <w:r>
              <w:rPr>
                <w:sz w:val="18"/>
              </w:rPr>
              <w:t>19.397.016</w:t>
            </w:r>
          </w:p>
        </w:tc>
      </w:tr>
      <w:tr>
        <w:trPr>
          <w:trHeight w:val="206" w:hRule="atLeast"/>
        </w:trPr>
        <w:tc>
          <w:tcPr>
            <w:tcW w:w="6089" w:type="dxa"/>
          </w:tcPr>
          <w:p>
            <w:pPr>
              <w:pStyle w:val="TableParagraph"/>
              <w:spacing w:line="186" w:lineRule="exact"/>
              <w:ind w:left="107"/>
              <w:jc w:val="left"/>
              <w:rPr>
                <w:sz w:val="9"/>
              </w:rPr>
            </w:pPr>
            <w:r>
              <w:rPr>
                <w:sz w:val="18"/>
              </w:rPr>
              <w:t>Recursos Comprometidos com Operações de Crédito </w:t>
            </w:r>
            <w:r>
              <w:rPr>
                <w:position w:val="7"/>
                <w:sz w:val="9"/>
              </w:rPr>
              <w:t>(1)</w:t>
            </w:r>
          </w:p>
        </w:tc>
        <w:tc>
          <w:tcPr>
            <w:tcW w:w="1217" w:type="dxa"/>
          </w:tcPr>
          <w:p>
            <w:pPr>
              <w:pStyle w:val="TableParagraph"/>
              <w:spacing w:line="186" w:lineRule="exact"/>
              <w:ind w:right="97"/>
              <w:rPr>
                <w:sz w:val="18"/>
              </w:rPr>
            </w:pPr>
            <w:r>
              <w:rPr>
                <w:sz w:val="18"/>
              </w:rPr>
              <w:t>16.092.198</w:t>
            </w:r>
          </w:p>
        </w:tc>
        <w:tc>
          <w:tcPr>
            <w:tcW w:w="1342" w:type="dxa"/>
          </w:tcPr>
          <w:p>
            <w:pPr>
              <w:pStyle w:val="TableParagraph"/>
              <w:spacing w:line="186" w:lineRule="exact"/>
              <w:ind w:right="93"/>
              <w:rPr>
                <w:sz w:val="18"/>
              </w:rPr>
            </w:pPr>
            <w:r>
              <w:rPr>
                <w:sz w:val="18"/>
              </w:rPr>
              <w:t>6.543.703</w:t>
            </w:r>
          </w:p>
        </w:tc>
      </w:tr>
      <w:tr>
        <w:trPr>
          <w:trHeight w:val="208" w:hRule="atLeast"/>
        </w:trPr>
        <w:tc>
          <w:tcPr>
            <w:tcW w:w="6089" w:type="dxa"/>
          </w:tcPr>
          <w:p>
            <w:pPr>
              <w:pStyle w:val="TableParagraph"/>
              <w:spacing w:line="188" w:lineRule="exact"/>
              <w:ind w:left="107"/>
              <w:jc w:val="left"/>
              <w:rPr>
                <w:b/>
                <w:sz w:val="18"/>
              </w:rPr>
            </w:pPr>
            <w:r>
              <w:rPr>
                <w:b/>
                <w:sz w:val="18"/>
              </w:rPr>
              <w:t>Total de Caixa e Equivalentes de Caixa</w:t>
            </w:r>
          </w:p>
        </w:tc>
        <w:tc>
          <w:tcPr>
            <w:tcW w:w="1217" w:type="dxa"/>
          </w:tcPr>
          <w:p>
            <w:pPr>
              <w:pStyle w:val="TableParagraph"/>
              <w:spacing w:line="188" w:lineRule="exact"/>
              <w:ind w:right="97"/>
              <w:rPr>
                <w:b/>
                <w:sz w:val="18"/>
              </w:rPr>
            </w:pPr>
            <w:r>
              <w:rPr>
                <w:b/>
                <w:sz w:val="18"/>
              </w:rPr>
              <w:t>24.965.501</w:t>
            </w:r>
          </w:p>
        </w:tc>
        <w:tc>
          <w:tcPr>
            <w:tcW w:w="1342" w:type="dxa"/>
          </w:tcPr>
          <w:p>
            <w:pPr>
              <w:pStyle w:val="TableParagraph"/>
              <w:spacing w:line="188" w:lineRule="exact"/>
              <w:ind w:right="95"/>
              <w:rPr>
                <w:b/>
                <w:sz w:val="18"/>
              </w:rPr>
            </w:pPr>
            <w:r>
              <w:rPr>
                <w:b/>
                <w:sz w:val="18"/>
              </w:rPr>
              <w:t>25.940.719</w:t>
            </w:r>
          </w:p>
        </w:tc>
      </w:tr>
    </w:tbl>
    <w:p>
      <w:pPr>
        <w:spacing w:before="0"/>
        <w:ind w:left="1288" w:right="1005" w:firstLine="0"/>
        <w:jc w:val="both"/>
        <w:rPr>
          <w:sz w:val="14"/>
        </w:rPr>
      </w:pPr>
      <w:r>
        <w:rPr>
          <w:sz w:val="14"/>
          <w:vertAlign w:val="superscript"/>
        </w:rPr>
        <w:t>(1)</w:t>
      </w:r>
      <w:r>
        <w:rPr>
          <w:sz w:val="14"/>
          <w:vertAlign w:val="baseline"/>
        </w:rPr>
        <w:t> Até 2018, a alocação em Recursos Comprometidos com Operações de Crédito correspondia ao montante das liberações previstas e não realizadas até o mês do cálculo, acrescido da previsão de liberação para os próximos 90 (noventa) dias. A partir de 2019, esta prática foi alterada, passando a considerar o prazo de 12 (doze) meses de previsão de liberação das contratações com recursos do FNE e não mais os 90 dias</w:t>
      </w:r>
      <w:r>
        <w:rPr>
          <w:spacing w:val="2"/>
          <w:sz w:val="14"/>
          <w:vertAlign w:val="baseline"/>
        </w:rPr>
        <w:t> </w:t>
      </w:r>
      <w:r>
        <w:rPr>
          <w:sz w:val="14"/>
          <w:vertAlign w:val="baseline"/>
        </w:rPr>
        <w:t>seguintes.</w:t>
      </w:r>
    </w:p>
    <w:p>
      <w:pPr>
        <w:pStyle w:val="BodyText"/>
        <w:spacing w:before="7"/>
        <w:rPr>
          <w:sz w:val="13"/>
        </w:rPr>
      </w:pPr>
    </w:p>
    <w:p>
      <w:pPr>
        <w:pStyle w:val="ListParagraph"/>
        <w:numPr>
          <w:ilvl w:val="1"/>
          <w:numId w:val="46"/>
        </w:numPr>
        <w:tabs>
          <w:tab w:pos="1284" w:val="left" w:leader="none"/>
        </w:tabs>
        <w:spacing w:line="242" w:lineRule="auto" w:before="0" w:after="0"/>
        <w:ind w:left="1288" w:right="992" w:hanging="425"/>
        <w:jc w:val="both"/>
        <w:rPr>
          <w:sz w:val="20"/>
        </w:rPr>
      </w:pPr>
      <w:r>
        <w:rPr>
          <w:sz w:val="20"/>
        </w:rPr>
        <w:t>O total das Operações de Crédito é apresentado pelo valor de principal acrescido dos encargos financeiros, retificados por rendas a apropriar e pela provisão para créditos de liquidação duvidosa (Nota</w:t>
      </w:r>
      <w:r>
        <w:rPr>
          <w:spacing w:val="-3"/>
          <w:sz w:val="20"/>
        </w:rPr>
        <w:t> </w:t>
      </w:r>
      <w:r>
        <w:rPr>
          <w:sz w:val="20"/>
        </w:rPr>
        <w:t>6).</w:t>
      </w:r>
    </w:p>
    <w:p>
      <w:pPr>
        <w:pStyle w:val="BodyText"/>
        <w:spacing w:before="6"/>
        <w:rPr>
          <w:sz w:val="19"/>
        </w:rPr>
      </w:pPr>
    </w:p>
    <w:p>
      <w:pPr>
        <w:pStyle w:val="ListParagraph"/>
        <w:numPr>
          <w:ilvl w:val="1"/>
          <w:numId w:val="46"/>
        </w:numPr>
        <w:tabs>
          <w:tab w:pos="1322" w:val="left" w:leader="none"/>
        </w:tabs>
        <w:spacing w:line="240" w:lineRule="auto" w:before="0" w:after="0"/>
        <w:ind w:left="1288" w:right="988" w:hanging="425"/>
        <w:jc w:val="both"/>
        <w:rPr>
          <w:sz w:val="20"/>
        </w:rPr>
      </w:pPr>
      <w:r>
        <w:rPr>
          <w:sz w:val="20"/>
        </w:rPr>
        <w:t>A Lei nº 13.340, de 28.09.2016, com as alterações introduzidas pelas Leis nºs 13.465, de 11.07.2017, 13.606, de 09.01.2018, e 13.729, de 08.11.2018, autoriza a liquidação e a renegociação de dívidas do crédito rural contratadas até 31.12.2011 com recursos do FNE e  com mix de recursos de outras fontes com o FNE, estabelecendo, para os casos de liquidação, rebates sobre o saldo devedor atualizado, conforme os critérios ali definidos, autorizando o FNE a assumir os ônus decorrentes da</w:t>
      </w:r>
      <w:r>
        <w:rPr>
          <w:spacing w:val="2"/>
          <w:sz w:val="20"/>
        </w:rPr>
        <w:t> </w:t>
      </w:r>
      <w:r>
        <w:rPr>
          <w:sz w:val="20"/>
        </w:rPr>
        <w:t>medida.</w:t>
      </w:r>
    </w:p>
    <w:p>
      <w:pPr>
        <w:pStyle w:val="BodyText"/>
        <w:spacing w:before="10"/>
        <w:rPr>
          <w:sz w:val="19"/>
        </w:rPr>
      </w:pPr>
    </w:p>
    <w:p>
      <w:pPr>
        <w:pStyle w:val="ListParagraph"/>
        <w:numPr>
          <w:ilvl w:val="1"/>
          <w:numId w:val="46"/>
        </w:numPr>
        <w:tabs>
          <w:tab w:pos="1291" w:val="left" w:leader="none"/>
        </w:tabs>
        <w:spacing w:line="242" w:lineRule="auto" w:before="0" w:after="0"/>
        <w:ind w:left="1288" w:right="993" w:hanging="425"/>
        <w:jc w:val="both"/>
        <w:rPr>
          <w:sz w:val="20"/>
        </w:rPr>
      </w:pPr>
      <w:r>
        <w:rPr>
          <w:sz w:val="20"/>
        </w:rPr>
        <w:t>São registrados na rubrica “Outros Créditos” os direitos do FNE sobre bens móveis ou imóveis recebidos pelo Banco para amortização ou liquidação de dívidas. Após a alienação dos bens, os valores obtidos na venda são rateados entre o Fundo e o Banco, na proporção do risco assumido, conforme dispõe o Artigo 7º da Portaria Interministerial nº 11, de</w:t>
      </w:r>
      <w:r>
        <w:rPr>
          <w:spacing w:val="-7"/>
          <w:sz w:val="20"/>
        </w:rPr>
        <w:t> </w:t>
      </w:r>
      <w:r>
        <w:rPr>
          <w:sz w:val="20"/>
        </w:rPr>
        <w:t>28.12.2005.</w:t>
      </w:r>
    </w:p>
    <w:p>
      <w:pPr>
        <w:pStyle w:val="BodyText"/>
        <w:spacing w:before="9"/>
        <w:rPr>
          <w:sz w:val="19"/>
        </w:rPr>
      </w:pPr>
    </w:p>
    <w:tbl>
      <w:tblPr>
        <w:tblW w:w="0" w:type="auto"/>
        <w:jc w:val="left"/>
        <w:tblInd w:w="1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089"/>
        <w:gridCol w:w="1217"/>
        <w:gridCol w:w="1342"/>
      </w:tblGrid>
      <w:tr>
        <w:trPr>
          <w:trHeight w:val="206" w:hRule="atLeast"/>
        </w:trPr>
        <w:tc>
          <w:tcPr>
            <w:tcW w:w="6089" w:type="dxa"/>
          </w:tcPr>
          <w:p>
            <w:pPr>
              <w:pStyle w:val="TableParagraph"/>
              <w:spacing w:line="186" w:lineRule="exact"/>
              <w:ind w:left="107"/>
              <w:jc w:val="left"/>
              <w:rPr>
                <w:b/>
                <w:sz w:val="18"/>
              </w:rPr>
            </w:pPr>
            <w:r>
              <w:rPr>
                <w:b/>
                <w:sz w:val="18"/>
              </w:rPr>
              <w:t>Especificação</w:t>
            </w:r>
          </w:p>
        </w:tc>
        <w:tc>
          <w:tcPr>
            <w:tcW w:w="1217" w:type="dxa"/>
          </w:tcPr>
          <w:p>
            <w:pPr>
              <w:pStyle w:val="TableParagraph"/>
              <w:spacing w:line="186" w:lineRule="exact"/>
              <w:ind w:right="94"/>
              <w:rPr>
                <w:b/>
                <w:sz w:val="18"/>
              </w:rPr>
            </w:pPr>
            <w:r>
              <w:rPr>
                <w:b/>
                <w:sz w:val="18"/>
              </w:rPr>
              <w:t>30.06.2019</w:t>
            </w:r>
          </w:p>
        </w:tc>
        <w:tc>
          <w:tcPr>
            <w:tcW w:w="1342" w:type="dxa"/>
          </w:tcPr>
          <w:p>
            <w:pPr>
              <w:pStyle w:val="TableParagraph"/>
              <w:spacing w:line="186" w:lineRule="exact"/>
              <w:ind w:right="92"/>
              <w:rPr>
                <w:b/>
                <w:sz w:val="18"/>
              </w:rPr>
            </w:pPr>
            <w:r>
              <w:rPr>
                <w:b/>
                <w:sz w:val="18"/>
              </w:rPr>
              <w:t>30.06.2018</w:t>
            </w:r>
          </w:p>
        </w:tc>
      </w:tr>
      <w:tr>
        <w:trPr>
          <w:trHeight w:val="206" w:hRule="atLeast"/>
        </w:trPr>
        <w:tc>
          <w:tcPr>
            <w:tcW w:w="6089" w:type="dxa"/>
          </w:tcPr>
          <w:p>
            <w:pPr>
              <w:pStyle w:val="TableParagraph"/>
              <w:spacing w:line="186" w:lineRule="exact"/>
              <w:ind w:left="157"/>
              <w:jc w:val="left"/>
              <w:rPr>
                <w:sz w:val="18"/>
              </w:rPr>
            </w:pPr>
            <w:r>
              <w:rPr>
                <w:sz w:val="18"/>
              </w:rPr>
              <w:t>Direitos s/Bens Recebidos em Operações de Crédito</w:t>
            </w:r>
          </w:p>
        </w:tc>
        <w:tc>
          <w:tcPr>
            <w:tcW w:w="1217" w:type="dxa"/>
          </w:tcPr>
          <w:p>
            <w:pPr>
              <w:pStyle w:val="TableParagraph"/>
              <w:spacing w:line="186" w:lineRule="exact"/>
              <w:ind w:right="96"/>
              <w:rPr>
                <w:sz w:val="18"/>
              </w:rPr>
            </w:pPr>
            <w:r>
              <w:rPr>
                <w:sz w:val="18"/>
              </w:rPr>
              <w:t>11.489</w:t>
            </w:r>
          </w:p>
        </w:tc>
        <w:tc>
          <w:tcPr>
            <w:tcW w:w="1342" w:type="dxa"/>
          </w:tcPr>
          <w:p>
            <w:pPr>
              <w:pStyle w:val="TableParagraph"/>
              <w:spacing w:line="186" w:lineRule="exact"/>
              <w:ind w:right="93"/>
              <w:rPr>
                <w:sz w:val="18"/>
              </w:rPr>
            </w:pPr>
            <w:r>
              <w:rPr>
                <w:sz w:val="18"/>
              </w:rPr>
              <w:t>9.647</w:t>
            </w:r>
          </w:p>
        </w:tc>
      </w:tr>
      <w:tr>
        <w:trPr>
          <w:trHeight w:val="208" w:hRule="atLeast"/>
        </w:trPr>
        <w:tc>
          <w:tcPr>
            <w:tcW w:w="6089" w:type="dxa"/>
          </w:tcPr>
          <w:p>
            <w:pPr>
              <w:pStyle w:val="TableParagraph"/>
              <w:spacing w:line="188" w:lineRule="exact"/>
              <w:ind w:left="107"/>
              <w:jc w:val="left"/>
              <w:rPr>
                <w:b/>
                <w:sz w:val="18"/>
              </w:rPr>
            </w:pPr>
            <w:r>
              <w:rPr>
                <w:b/>
                <w:sz w:val="18"/>
              </w:rPr>
              <w:t>Total de Outros Créditos</w:t>
            </w:r>
          </w:p>
        </w:tc>
        <w:tc>
          <w:tcPr>
            <w:tcW w:w="1217" w:type="dxa"/>
          </w:tcPr>
          <w:p>
            <w:pPr>
              <w:pStyle w:val="TableParagraph"/>
              <w:spacing w:line="188" w:lineRule="exact"/>
              <w:ind w:right="96"/>
              <w:rPr>
                <w:b/>
                <w:sz w:val="18"/>
              </w:rPr>
            </w:pPr>
            <w:r>
              <w:rPr>
                <w:b/>
                <w:sz w:val="18"/>
              </w:rPr>
              <w:t>11.489</w:t>
            </w:r>
          </w:p>
        </w:tc>
        <w:tc>
          <w:tcPr>
            <w:tcW w:w="1342" w:type="dxa"/>
          </w:tcPr>
          <w:p>
            <w:pPr>
              <w:pStyle w:val="TableParagraph"/>
              <w:spacing w:line="188" w:lineRule="exact"/>
              <w:ind w:right="92"/>
              <w:rPr>
                <w:b/>
                <w:sz w:val="18"/>
              </w:rPr>
            </w:pPr>
            <w:r>
              <w:rPr>
                <w:b/>
                <w:w w:val="95"/>
                <w:sz w:val="18"/>
              </w:rPr>
              <w:t>9.647</w:t>
            </w:r>
          </w:p>
        </w:tc>
      </w:tr>
    </w:tbl>
    <w:p>
      <w:pPr>
        <w:pStyle w:val="BodyText"/>
        <w:spacing w:before="6"/>
        <w:rPr>
          <w:sz w:val="19"/>
        </w:rPr>
      </w:pPr>
    </w:p>
    <w:p>
      <w:pPr>
        <w:pStyle w:val="ListParagraph"/>
        <w:numPr>
          <w:ilvl w:val="1"/>
          <w:numId w:val="46"/>
        </w:numPr>
        <w:tabs>
          <w:tab w:pos="1298" w:val="left" w:leader="none"/>
        </w:tabs>
        <w:spacing w:line="240" w:lineRule="auto" w:before="0" w:after="0"/>
        <w:ind w:left="1287" w:right="993" w:hanging="425"/>
        <w:jc w:val="both"/>
        <w:rPr>
          <w:sz w:val="20"/>
        </w:rPr>
      </w:pPr>
      <w:r>
        <w:rPr>
          <w:sz w:val="20"/>
        </w:rPr>
        <w:t>Os valores recebidos em Títulos da Dívida Agrária, para o pagamento de créditos concedidos com recursos do FNE, e aqueles recebidos para cobertura de créditos concedidos ao amparo do Proagro, são registrados na rubrica “Outros Valores e Bens” e estão contabilizados pelo valor de face, acrescido da remuneração prevista para cada papel, e são considerados os efeitos de ajustes de ativos para o valor de mercado ou de realização, quando</w:t>
      </w:r>
      <w:r>
        <w:rPr>
          <w:spacing w:val="-1"/>
          <w:sz w:val="20"/>
        </w:rPr>
        <w:t> </w:t>
      </w:r>
      <w:r>
        <w:rPr>
          <w:sz w:val="20"/>
        </w:rPr>
        <w:t>aplicável.</w:t>
      </w:r>
    </w:p>
    <w:p>
      <w:pPr>
        <w:pStyle w:val="BodyText"/>
        <w:spacing w:before="4"/>
        <w:rPr>
          <w:sz w:val="22"/>
        </w:rPr>
      </w:pPr>
    </w:p>
    <w:tbl>
      <w:tblPr>
        <w:tblW w:w="0" w:type="auto"/>
        <w:jc w:val="left"/>
        <w:tblInd w:w="1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089"/>
        <w:gridCol w:w="1217"/>
        <w:gridCol w:w="1342"/>
      </w:tblGrid>
      <w:tr>
        <w:trPr>
          <w:trHeight w:val="208" w:hRule="atLeast"/>
        </w:trPr>
        <w:tc>
          <w:tcPr>
            <w:tcW w:w="6089" w:type="dxa"/>
          </w:tcPr>
          <w:p>
            <w:pPr>
              <w:pStyle w:val="TableParagraph"/>
              <w:spacing w:line="188" w:lineRule="exact"/>
              <w:ind w:left="107"/>
              <w:jc w:val="left"/>
              <w:rPr>
                <w:b/>
                <w:sz w:val="18"/>
              </w:rPr>
            </w:pPr>
            <w:r>
              <w:rPr>
                <w:b/>
                <w:sz w:val="18"/>
              </w:rPr>
              <w:t>Especificação</w:t>
            </w:r>
          </w:p>
        </w:tc>
        <w:tc>
          <w:tcPr>
            <w:tcW w:w="1217" w:type="dxa"/>
          </w:tcPr>
          <w:p>
            <w:pPr>
              <w:pStyle w:val="TableParagraph"/>
              <w:spacing w:line="188" w:lineRule="exact"/>
              <w:ind w:right="94"/>
              <w:rPr>
                <w:b/>
                <w:sz w:val="18"/>
              </w:rPr>
            </w:pPr>
            <w:r>
              <w:rPr>
                <w:b/>
                <w:sz w:val="18"/>
              </w:rPr>
              <w:t>30.06.2019</w:t>
            </w:r>
          </w:p>
        </w:tc>
        <w:tc>
          <w:tcPr>
            <w:tcW w:w="1342" w:type="dxa"/>
          </w:tcPr>
          <w:p>
            <w:pPr>
              <w:pStyle w:val="TableParagraph"/>
              <w:spacing w:line="188" w:lineRule="exact"/>
              <w:ind w:right="92"/>
              <w:rPr>
                <w:b/>
                <w:sz w:val="18"/>
              </w:rPr>
            </w:pPr>
            <w:r>
              <w:rPr>
                <w:b/>
                <w:sz w:val="18"/>
              </w:rPr>
              <w:t>30.06.2018</w:t>
            </w:r>
          </w:p>
        </w:tc>
      </w:tr>
      <w:tr>
        <w:trPr>
          <w:trHeight w:val="206" w:hRule="atLeast"/>
        </w:trPr>
        <w:tc>
          <w:tcPr>
            <w:tcW w:w="6089" w:type="dxa"/>
          </w:tcPr>
          <w:p>
            <w:pPr>
              <w:pStyle w:val="TableParagraph"/>
              <w:spacing w:line="186" w:lineRule="exact"/>
              <w:ind w:left="157"/>
              <w:jc w:val="left"/>
              <w:rPr>
                <w:sz w:val="18"/>
              </w:rPr>
            </w:pPr>
            <w:r>
              <w:rPr>
                <w:sz w:val="18"/>
              </w:rPr>
              <w:t>Títulos de Cobertura do Proagro</w:t>
            </w:r>
          </w:p>
        </w:tc>
        <w:tc>
          <w:tcPr>
            <w:tcW w:w="1217" w:type="dxa"/>
          </w:tcPr>
          <w:p>
            <w:pPr>
              <w:pStyle w:val="TableParagraph"/>
              <w:spacing w:line="186" w:lineRule="exact"/>
              <w:ind w:right="97"/>
              <w:rPr>
                <w:sz w:val="18"/>
              </w:rPr>
            </w:pPr>
            <w:r>
              <w:rPr>
                <w:w w:val="99"/>
                <w:sz w:val="18"/>
              </w:rPr>
              <w:t>4</w:t>
            </w:r>
          </w:p>
        </w:tc>
        <w:tc>
          <w:tcPr>
            <w:tcW w:w="1342" w:type="dxa"/>
          </w:tcPr>
          <w:p>
            <w:pPr>
              <w:pStyle w:val="TableParagraph"/>
              <w:spacing w:line="186" w:lineRule="exact"/>
              <w:ind w:right="95"/>
              <w:rPr>
                <w:sz w:val="18"/>
              </w:rPr>
            </w:pPr>
            <w:r>
              <w:rPr>
                <w:w w:val="99"/>
                <w:sz w:val="18"/>
              </w:rPr>
              <w:t>4</w:t>
            </w:r>
          </w:p>
        </w:tc>
      </w:tr>
      <w:tr>
        <w:trPr>
          <w:trHeight w:val="206" w:hRule="atLeast"/>
        </w:trPr>
        <w:tc>
          <w:tcPr>
            <w:tcW w:w="6089" w:type="dxa"/>
          </w:tcPr>
          <w:p>
            <w:pPr>
              <w:pStyle w:val="TableParagraph"/>
              <w:spacing w:line="186" w:lineRule="exact"/>
              <w:ind w:left="157"/>
              <w:jc w:val="left"/>
              <w:rPr>
                <w:sz w:val="18"/>
              </w:rPr>
            </w:pPr>
            <w:r>
              <w:rPr>
                <w:sz w:val="18"/>
              </w:rPr>
              <w:t>Títulos da Dívida Agrária</w:t>
            </w:r>
          </w:p>
        </w:tc>
        <w:tc>
          <w:tcPr>
            <w:tcW w:w="1217" w:type="dxa"/>
          </w:tcPr>
          <w:p>
            <w:pPr>
              <w:pStyle w:val="TableParagraph"/>
              <w:spacing w:line="186" w:lineRule="exact"/>
              <w:ind w:right="94"/>
              <w:rPr>
                <w:sz w:val="18"/>
              </w:rPr>
            </w:pPr>
            <w:r>
              <w:rPr>
                <w:w w:val="95"/>
                <w:sz w:val="18"/>
              </w:rPr>
              <w:t>458</w:t>
            </w:r>
          </w:p>
        </w:tc>
        <w:tc>
          <w:tcPr>
            <w:tcW w:w="1342" w:type="dxa"/>
          </w:tcPr>
          <w:p>
            <w:pPr>
              <w:pStyle w:val="TableParagraph"/>
              <w:spacing w:line="186" w:lineRule="exact"/>
              <w:ind w:right="92"/>
              <w:rPr>
                <w:sz w:val="18"/>
              </w:rPr>
            </w:pPr>
            <w:r>
              <w:rPr>
                <w:w w:val="95"/>
                <w:sz w:val="18"/>
              </w:rPr>
              <w:t>691</w:t>
            </w:r>
          </w:p>
        </w:tc>
      </w:tr>
      <w:tr>
        <w:trPr>
          <w:trHeight w:val="208" w:hRule="atLeast"/>
        </w:trPr>
        <w:tc>
          <w:tcPr>
            <w:tcW w:w="6089" w:type="dxa"/>
          </w:tcPr>
          <w:p>
            <w:pPr>
              <w:pStyle w:val="TableParagraph"/>
              <w:spacing w:line="187" w:lineRule="exact" w:before="1"/>
              <w:ind w:left="157"/>
              <w:jc w:val="left"/>
              <w:rPr>
                <w:sz w:val="18"/>
              </w:rPr>
            </w:pPr>
            <w:r>
              <w:rPr>
                <w:sz w:val="18"/>
              </w:rPr>
              <w:t>(Provisão para Desvalorização de Títulos)</w:t>
            </w:r>
          </w:p>
        </w:tc>
        <w:tc>
          <w:tcPr>
            <w:tcW w:w="1217" w:type="dxa"/>
          </w:tcPr>
          <w:p>
            <w:pPr>
              <w:pStyle w:val="TableParagraph"/>
              <w:spacing w:line="187" w:lineRule="exact" w:before="1"/>
              <w:ind w:right="94"/>
              <w:rPr>
                <w:sz w:val="18"/>
              </w:rPr>
            </w:pPr>
            <w:r>
              <w:rPr>
                <w:sz w:val="18"/>
              </w:rPr>
              <w:t>(71)</w:t>
            </w:r>
          </w:p>
        </w:tc>
        <w:tc>
          <w:tcPr>
            <w:tcW w:w="1342" w:type="dxa"/>
          </w:tcPr>
          <w:p>
            <w:pPr>
              <w:pStyle w:val="TableParagraph"/>
              <w:spacing w:line="187" w:lineRule="exact" w:before="1"/>
              <w:ind w:right="92"/>
              <w:rPr>
                <w:sz w:val="18"/>
              </w:rPr>
            </w:pPr>
            <w:r>
              <w:rPr>
                <w:sz w:val="18"/>
              </w:rPr>
              <w:t>(99)</w:t>
            </w:r>
          </w:p>
        </w:tc>
      </w:tr>
      <w:tr>
        <w:trPr>
          <w:trHeight w:val="205" w:hRule="atLeast"/>
        </w:trPr>
        <w:tc>
          <w:tcPr>
            <w:tcW w:w="6089" w:type="dxa"/>
          </w:tcPr>
          <w:p>
            <w:pPr>
              <w:pStyle w:val="TableParagraph"/>
              <w:spacing w:line="186" w:lineRule="exact"/>
              <w:ind w:left="107"/>
              <w:jc w:val="left"/>
              <w:rPr>
                <w:b/>
                <w:sz w:val="18"/>
              </w:rPr>
            </w:pPr>
            <w:r>
              <w:rPr>
                <w:b/>
                <w:sz w:val="18"/>
              </w:rPr>
              <w:t>Total de Outros Valores e Bens</w:t>
            </w:r>
          </w:p>
        </w:tc>
        <w:tc>
          <w:tcPr>
            <w:tcW w:w="1217" w:type="dxa"/>
          </w:tcPr>
          <w:p>
            <w:pPr>
              <w:pStyle w:val="TableParagraph"/>
              <w:spacing w:line="186" w:lineRule="exact"/>
              <w:ind w:right="94"/>
              <w:rPr>
                <w:b/>
                <w:sz w:val="18"/>
              </w:rPr>
            </w:pPr>
            <w:r>
              <w:rPr>
                <w:b/>
                <w:w w:val="95"/>
                <w:sz w:val="18"/>
              </w:rPr>
              <w:t>391</w:t>
            </w:r>
          </w:p>
        </w:tc>
        <w:tc>
          <w:tcPr>
            <w:tcW w:w="1342" w:type="dxa"/>
          </w:tcPr>
          <w:p>
            <w:pPr>
              <w:pStyle w:val="TableParagraph"/>
              <w:spacing w:line="186" w:lineRule="exact"/>
              <w:ind w:right="92"/>
              <w:rPr>
                <w:b/>
                <w:sz w:val="18"/>
              </w:rPr>
            </w:pPr>
            <w:r>
              <w:rPr>
                <w:b/>
                <w:w w:val="95"/>
                <w:sz w:val="18"/>
              </w:rPr>
              <w:t>596</w:t>
            </w:r>
          </w:p>
        </w:tc>
      </w:tr>
    </w:tbl>
    <w:p>
      <w:pPr>
        <w:spacing w:after="0" w:line="186" w:lineRule="exact"/>
        <w:rPr>
          <w:sz w:val="18"/>
        </w:rPr>
        <w:sectPr>
          <w:pgSz w:w="11900" w:h="16840"/>
          <w:pgMar w:header="0" w:footer="714" w:top="900" w:bottom="940" w:left="860" w:right="120"/>
        </w:sectPr>
      </w:pPr>
    </w:p>
    <w:p>
      <w:pPr>
        <w:pStyle w:val="Heading5"/>
        <w:numPr>
          <w:ilvl w:val="0"/>
          <w:numId w:val="46"/>
        </w:numPr>
        <w:tabs>
          <w:tab w:pos="814" w:val="left" w:leader="none"/>
        </w:tabs>
        <w:spacing w:line="240" w:lineRule="auto" w:before="81" w:after="0"/>
        <w:ind w:left="813" w:right="0" w:hanging="234"/>
        <w:jc w:val="left"/>
      </w:pPr>
      <w:r>
        <w:rPr/>
        <w:t>Patrimônio Líquido (Nota</w:t>
      </w:r>
      <w:r>
        <w:rPr>
          <w:spacing w:val="-2"/>
        </w:rPr>
        <w:t> </w:t>
      </w:r>
      <w:r>
        <w:rPr/>
        <w:t>8.a)</w:t>
      </w:r>
    </w:p>
    <w:p>
      <w:pPr>
        <w:pStyle w:val="BodyText"/>
        <w:spacing w:before="1"/>
        <w:rPr>
          <w:b/>
        </w:rPr>
      </w:pPr>
    </w:p>
    <w:p>
      <w:pPr>
        <w:pStyle w:val="BodyText"/>
        <w:ind w:left="863"/>
        <w:jc w:val="both"/>
      </w:pPr>
      <w:r>
        <w:rPr/>
        <w:t>O Patrimônio Líquido do FNE tem como origens:</w:t>
      </w:r>
    </w:p>
    <w:p>
      <w:pPr>
        <w:pStyle w:val="ListParagraph"/>
        <w:numPr>
          <w:ilvl w:val="0"/>
          <w:numId w:val="47"/>
        </w:numPr>
        <w:tabs>
          <w:tab w:pos="1008" w:val="left" w:leader="none"/>
        </w:tabs>
        <w:spacing w:line="240" w:lineRule="auto" w:before="1" w:after="0"/>
        <w:ind w:left="1007" w:right="988" w:hanging="144"/>
        <w:jc w:val="both"/>
        <w:rPr>
          <w:sz w:val="20"/>
        </w:rPr>
      </w:pPr>
      <w:r>
        <w:rPr>
          <w:sz w:val="20"/>
        </w:rPr>
        <w:t>transferências da União, na proporção de 1,8%, extraídas do produto da arrecadação do Imposto sobre a Renda e Proventos de Qualquer Natureza (IR) e do Imposto sobre  Produtos Industrializados (IPI), realizadas decendialmente;</w:t>
      </w:r>
    </w:p>
    <w:p>
      <w:pPr>
        <w:pStyle w:val="ListParagraph"/>
        <w:numPr>
          <w:ilvl w:val="0"/>
          <w:numId w:val="47"/>
        </w:numPr>
        <w:tabs>
          <w:tab w:pos="1008" w:val="left" w:leader="none"/>
        </w:tabs>
        <w:spacing w:line="243" w:lineRule="exact" w:before="0" w:after="0"/>
        <w:ind w:left="1007" w:right="0" w:hanging="155"/>
        <w:jc w:val="both"/>
        <w:rPr>
          <w:sz w:val="20"/>
        </w:rPr>
      </w:pPr>
      <w:r>
        <w:rPr>
          <w:sz w:val="20"/>
        </w:rPr>
        <w:t>retornos e resultados de suas aplicações;</w:t>
      </w:r>
      <w:r>
        <w:rPr>
          <w:spacing w:val="2"/>
          <w:sz w:val="20"/>
        </w:rPr>
        <w:t> </w:t>
      </w:r>
      <w:r>
        <w:rPr>
          <w:sz w:val="20"/>
        </w:rPr>
        <w:t>e</w:t>
      </w:r>
    </w:p>
    <w:p>
      <w:pPr>
        <w:pStyle w:val="ListParagraph"/>
        <w:numPr>
          <w:ilvl w:val="0"/>
          <w:numId w:val="47"/>
        </w:numPr>
        <w:tabs>
          <w:tab w:pos="1008" w:val="left" w:leader="none"/>
        </w:tabs>
        <w:spacing w:line="235" w:lineRule="auto" w:before="4" w:after="0"/>
        <w:ind w:left="1007" w:right="991" w:hanging="144"/>
        <w:jc w:val="both"/>
        <w:rPr>
          <w:sz w:val="20"/>
        </w:rPr>
      </w:pPr>
      <w:r>
        <w:rPr>
          <w:sz w:val="20"/>
        </w:rPr>
        <w:t>resultado da remuneração dos recursos do Fundo momentaneamente não aplicados, paga pelo Banco.</w:t>
      </w:r>
    </w:p>
    <w:p>
      <w:pPr>
        <w:pStyle w:val="BodyText"/>
      </w:pPr>
    </w:p>
    <w:p>
      <w:pPr>
        <w:pStyle w:val="Heading5"/>
        <w:numPr>
          <w:ilvl w:val="0"/>
          <w:numId w:val="46"/>
        </w:numPr>
        <w:tabs>
          <w:tab w:pos="825" w:val="left" w:leader="none"/>
        </w:tabs>
        <w:spacing w:line="240" w:lineRule="auto" w:before="0" w:after="0"/>
        <w:ind w:left="824" w:right="0" w:hanging="245"/>
        <w:jc w:val="left"/>
      </w:pPr>
      <w:r>
        <w:rPr/>
        <w:t>Isenção</w:t>
      </w:r>
      <w:r>
        <w:rPr>
          <w:spacing w:val="-1"/>
        </w:rPr>
        <w:t> </w:t>
      </w:r>
      <w:r>
        <w:rPr/>
        <w:t>Tributária</w:t>
      </w:r>
    </w:p>
    <w:p>
      <w:pPr>
        <w:pStyle w:val="BodyText"/>
        <w:spacing w:before="1"/>
        <w:rPr>
          <w:b/>
        </w:rPr>
      </w:pPr>
    </w:p>
    <w:p>
      <w:pPr>
        <w:pStyle w:val="BodyText"/>
        <w:ind w:left="863" w:right="992"/>
        <w:jc w:val="both"/>
      </w:pPr>
      <w:r>
        <w:rPr/>
        <w:t>O FNE goza de isenção tributária, estando os seus resultados, rendimentos e operações de financiamento livres de qualquer tributo, contribuição ou outro gravame, na forma da Lei nº 7.827, de 27.09.1989 e alterações posteriores.</w:t>
      </w:r>
    </w:p>
    <w:p>
      <w:pPr>
        <w:pStyle w:val="BodyText"/>
        <w:spacing w:before="11"/>
        <w:rPr>
          <w:sz w:val="19"/>
        </w:rPr>
      </w:pPr>
    </w:p>
    <w:p>
      <w:pPr>
        <w:pStyle w:val="Heading5"/>
        <w:numPr>
          <w:ilvl w:val="0"/>
          <w:numId w:val="46"/>
        </w:numPr>
        <w:tabs>
          <w:tab w:pos="814" w:val="left" w:leader="none"/>
        </w:tabs>
        <w:spacing w:line="240" w:lineRule="auto" w:before="0" w:after="0"/>
        <w:ind w:left="813" w:right="0" w:hanging="234"/>
        <w:jc w:val="left"/>
      </w:pPr>
      <w:r>
        <w:rPr/>
        <w:t>Moeda</w:t>
      </w:r>
      <w:r>
        <w:rPr>
          <w:spacing w:val="-2"/>
        </w:rPr>
        <w:t> </w:t>
      </w:r>
      <w:r>
        <w:rPr/>
        <w:t>Funcional</w:t>
      </w:r>
    </w:p>
    <w:p>
      <w:pPr>
        <w:pStyle w:val="BodyText"/>
        <w:spacing w:before="3"/>
        <w:ind w:left="863"/>
        <w:jc w:val="both"/>
      </w:pPr>
      <w:r>
        <w:rPr/>
        <w:t>A moeda funcional e de apresentação das demonstrações financeiras do FNE é o Real.</w:t>
      </w:r>
    </w:p>
    <w:p>
      <w:pPr>
        <w:pStyle w:val="BodyText"/>
        <w:spacing w:before="7"/>
        <w:rPr>
          <w:sz w:val="19"/>
        </w:rPr>
      </w:pPr>
    </w:p>
    <w:p>
      <w:pPr>
        <w:pStyle w:val="Heading5"/>
        <w:ind w:left="580"/>
        <w:jc w:val="both"/>
      </w:pPr>
      <w:r>
        <w:rPr/>
        <w:t>NOTA 5 – Fiscalização</w:t>
      </w:r>
    </w:p>
    <w:p>
      <w:pPr>
        <w:pStyle w:val="BodyText"/>
        <w:spacing w:before="3"/>
        <w:rPr>
          <w:b/>
        </w:rPr>
      </w:pPr>
    </w:p>
    <w:p>
      <w:pPr>
        <w:pStyle w:val="BodyText"/>
        <w:spacing w:before="1"/>
        <w:ind w:left="580" w:right="987"/>
        <w:jc w:val="both"/>
      </w:pPr>
      <w:r>
        <w:rPr/>
        <w:t>O Banco mantém, permanentemente, à disposição dos órgãos de fiscalização competentes, os demonstrativos dos recursos, aplicações e resultados do Fundo, com posição de final de mês. Na forma da legislação, os balanços do FNE, devidamente auditados, são publicados semestralmente e encaminhados ao Congresso Nacional, para efeito de fiscalização e controle.</w:t>
      </w:r>
    </w:p>
    <w:p>
      <w:pPr>
        <w:pStyle w:val="BodyText"/>
        <w:spacing w:before="8"/>
        <w:rPr>
          <w:sz w:val="19"/>
        </w:rPr>
      </w:pPr>
    </w:p>
    <w:p>
      <w:pPr>
        <w:pStyle w:val="Heading5"/>
        <w:ind w:left="580"/>
        <w:jc w:val="both"/>
      </w:pPr>
      <w:r>
        <w:rPr/>
        <w:t>NOTA 6 – Operações de Financiamento e de Repasses e Provisão para Perdas</w:t>
      </w:r>
    </w:p>
    <w:p>
      <w:pPr>
        <w:pStyle w:val="BodyText"/>
        <w:spacing w:before="1"/>
        <w:rPr>
          <w:b/>
        </w:rPr>
      </w:pPr>
    </w:p>
    <w:p>
      <w:pPr>
        <w:pStyle w:val="ListParagraph"/>
        <w:numPr>
          <w:ilvl w:val="0"/>
          <w:numId w:val="48"/>
        </w:numPr>
        <w:tabs>
          <w:tab w:pos="864" w:val="left" w:leader="none"/>
        </w:tabs>
        <w:spacing w:line="477" w:lineRule="auto" w:before="0" w:after="34"/>
        <w:ind w:left="580" w:right="6708" w:firstLine="0"/>
        <w:jc w:val="left"/>
        <w:rPr>
          <w:b/>
          <w:sz w:val="20"/>
        </w:rPr>
      </w:pPr>
      <w:r>
        <w:rPr>
          <w:b/>
          <w:sz w:val="20"/>
        </w:rPr>
        <w:t>Composição da Carteira de Crédito a.1) Carteira</w:t>
      </w:r>
      <w:r>
        <w:rPr>
          <w:b/>
          <w:spacing w:val="-2"/>
          <w:sz w:val="20"/>
        </w:rPr>
        <w:t> </w:t>
      </w:r>
      <w:r>
        <w:rPr>
          <w:b/>
          <w:sz w:val="20"/>
        </w:rPr>
        <w:t>Total</w:t>
      </w:r>
    </w:p>
    <w:tbl>
      <w:tblPr>
        <w:tblW w:w="0" w:type="auto"/>
        <w:jc w:val="left"/>
        <w:tblInd w:w="4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33"/>
        <w:gridCol w:w="1143"/>
        <w:gridCol w:w="1006"/>
        <w:gridCol w:w="1164"/>
        <w:gridCol w:w="1142"/>
        <w:gridCol w:w="1029"/>
        <w:gridCol w:w="1149"/>
      </w:tblGrid>
      <w:tr>
        <w:trPr>
          <w:trHeight w:val="206" w:hRule="atLeast"/>
        </w:trPr>
        <w:tc>
          <w:tcPr>
            <w:tcW w:w="2933" w:type="dxa"/>
            <w:vMerge w:val="restart"/>
          </w:tcPr>
          <w:p>
            <w:pPr>
              <w:pStyle w:val="TableParagraph"/>
              <w:spacing w:before="102"/>
              <w:ind w:left="69"/>
              <w:jc w:val="left"/>
              <w:rPr>
                <w:b/>
                <w:sz w:val="18"/>
              </w:rPr>
            </w:pPr>
            <w:r>
              <w:rPr>
                <w:b/>
                <w:sz w:val="18"/>
              </w:rPr>
              <w:t>Financiamentos</w:t>
            </w:r>
          </w:p>
        </w:tc>
        <w:tc>
          <w:tcPr>
            <w:tcW w:w="3313" w:type="dxa"/>
            <w:gridSpan w:val="3"/>
          </w:tcPr>
          <w:p>
            <w:pPr>
              <w:pStyle w:val="TableParagraph"/>
              <w:spacing w:line="186" w:lineRule="exact"/>
              <w:ind w:left="1187" w:right="1175"/>
              <w:jc w:val="center"/>
              <w:rPr>
                <w:b/>
                <w:sz w:val="18"/>
              </w:rPr>
            </w:pPr>
            <w:r>
              <w:rPr>
                <w:b/>
                <w:sz w:val="18"/>
              </w:rPr>
              <w:t>30.06.2019</w:t>
            </w:r>
          </w:p>
        </w:tc>
        <w:tc>
          <w:tcPr>
            <w:tcW w:w="3320" w:type="dxa"/>
            <w:gridSpan w:val="3"/>
          </w:tcPr>
          <w:p>
            <w:pPr>
              <w:pStyle w:val="TableParagraph"/>
              <w:spacing w:line="186" w:lineRule="exact"/>
              <w:ind w:left="1188" w:right="1180"/>
              <w:jc w:val="center"/>
              <w:rPr>
                <w:b/>
                <w:sz w:val="18"/>
              </w:rPr>
            </w:pPr>
            <w:r>
              <w:rPr>
                <w:b/>
                <w:sz w:val="18"/>
              </w:rPr>
              <w:t>30.06.2018</w:t>
            </w:r>
          </w:p>
        </w:tc>
      </w:tr>
      <w:tr>
        <w:trPr>
          <w:trHeight w:val="206" w:hRule="atLeast"/>
        </w:trPr>
        <w:tc>
          <w:tcPr>
            <w:tcW w:w="2933" w:type="dxa"/>
            <w:vMerge/>
            <w:tcBorders>
              <w:top w:val="nil"/>
            </w:tcBorders>
          </w:tcPr>
          <w:p>
            <w:pPr>
              <w:rPr>
                <w:sz w:val="2"/>
                <w:szCs w:val="2"/>
              </w:rPr>
            </w:pPr>
          </w:p>
        </w:tc>
        <w:tc>
          <w:tcPr>
            <w:tcW w:w="1143" w:type="dxa"/>
          </w:tcPr>
          <w:p>
            <w:pPr>
              <w:pStyle w:val="TableParagraph"/>
              <w:spacing w:line="186" w:lineRule="exact"/>
              <w:ind w:left="261"/>
              <w:jc w:val="left"/>
              <w:rPr>
                <w:b/>
                <w:sz w:val="18"/>
              </w:rPr>
            </w:pPr>
            <w:r>
              <w:rPr>
                <w:b/>
                <w:sz w:val="18"/>
              </w:rPr>
              <w:t>Normal</w:t>
            </w:r>
          </w:p>
        </w:tc>
        <w:tc>
          <w:tcPr>
            <w:tcW w:w="1006" w:type="dxa"/>
          </w:tcPr>
          <w:p>
            <w:pPr>
              <w:pStyle w:val="TableParagraph"/>
              <w:spacing w:line="186" w:lineRule="exact"/>
              <w:ind w:left="215"/>
              <w:jc w:val="left"/>
              <w:rPr>
                <w:b/>
                <w:sz w:val="18"/>
              </w:rPr>
            </w:pPr>
            <w:r>
              <w:rPr>
                <w:b/>
                <w:sz w:val="18"/>
              </w:rPr>
              <w:t>Atraso</w:t>
            </w:r>
          </w:p>
        </w:tc>
        <w:tc>
          <w:tcPr>
            <w:tcW w:w="1164" w:type="dxa"/>
          </w:tcPr>
          <w:p>
            <w:pPr>
              <w:pStyle w:val="TableParagraph"/>
              <w:spacing w:line="186" w:lineRule="exact"/>
              <w:ind w:left="336"/>
              <w:jc w:val="left"/>
              <w:rPr>
                <w:b/>
                <w:sz w:val="18"/>
              </w:rPr>
            </w:pPr>
            <w:r>
              <w:rPr>
                <w:b/>
                <w:sz w:val="18"/>
              </w:rPr>
              <w:t>Saldo</w:t>
            </w:r>
          </w:p>
        </w:tc>
        <w:tc>
          <w:tcPr>
            <w:tcW w:w="1142" w:type="dxa"/>
          </w:tcPr>
          <w:p>
            <w:pPr>
              <w:pStyle w:val="TableParagraph"/>
              <w:spacing w:line="186" w:lineRule="exact"/>
              <w:ind w:left="257"/>
              <w:jc w:val="left"/>
              <w:rPr>
                <w:b/>
                <w:sz w:val="18"/>
              </w:rPr>
            </w:pPr>
            <w:r>
              <w:rPr>
                <w:b/>
                <w:sz w:val="18"/>
              </w:rPr>
              <w:t>Normal</w:t>
            </w:r>
          </w:p>
        </w:tc>
        <w:tc>
          <w:tcPr>
            <w:tcW w:w="1029" w:type="dxa"/>
          </w:tcPr>
          <w:p>
            <w:pPr>
              <w:pStyle w:val="TableParagraph"/>
              <w:spacing w:line="186" w:lineRule="exact"/>
              <w:ind w:left="226"/>
              <w:jc w:val="left"/>
              <w:rPr>
                <w:b/>
                <w:sz w:val="18"/>
              </w:rPr>
            </w:pPr>
            <w:r>
              <w:rPr>
                <w:b/>
                <w:sz w:val="18"/>
              </w:rPr>
              <w:t>Atraso</w:t>
            </w:r>
          </w:p>
        </w:tc>
        <w:tc>
          <w:tcPr>
            <w:tcW w:w="1149" w:type="dxa"/>
          </w:tcPr>
          <w:p>
            <w:pPr>
              <w:pStyle w:val="TableParagraph"/>
              <w:spacing w:line="186" w:lineRule="exact"/>
              <w:ind w:left="328"/>
              <w:jc w:val="left"/>
              <w:rPr>
                <w:b/>
                <w:sz w:val="18"/>
              </w:rPr>
            </w:pPr>
            <w:r>
              <w:rPr>
                <w:b/>
                <w:sz w:val="18"/>
              </w:rPr>
              <w:t>Saldo</w:t>
            </w:r>
          </w:p>
        </w:tc>
      </w:tr>
      <w:tr>
        <w:trPr>
          <w:trHeight w:val="208" w:hRule="atLeast"/>
        </w:trPr>
        <w:tc>
          <w:tcPr>
            <w:tcW w:w="2933" w:type="dxa"/>
          </w:tcPr>
          <w:p>
            <w:pPr>
              <w:pStyle w:val="TableParagraph"/>
              <w:spacing w:line="188" w:lineRule="exact"/>
              <w:ind w:left="69"/>
              <w:jc w:val="left"/>
              <w:rPr>
                <w:sz w:val="18"/>
              </w:rPr>
            </w:pPr>
            <w:r>
              <w:rPr>
                <w:sz w:val="18"/>
              </w:rPr>
              <w:t>Financiamentos</w:t>
            </w:r>
          </w:p>
        </w:tc>
        <w:tc>
          <w:tcPr>
            <w:tcW w:w="1143" w:type="dxa"/>
          </w:tcPr>
          <w:p>
            <w:pPr>
              <w:pStyle w:val="TableParagraph"/>
              <w:spacing w:line="188" w:lineRule="exact"/>
              <w:ind w:right="60"/>
              <w:rPr>
                <w:sz w:val="18"/>
              </w:rPr>
            </w:pPr>
            <w:r>
              <w:rPr>
                <w:sz w:val="18"/>
              </w:rPr>
              <w:t>23.535.186</w:t>
            </w:r>
          </w:p>
        </w:tc>
        <w:tc>
          <w:tcPr>
            <w:tcW w:w="1006" w:type="dxa"/>
          </w:tcPr>
          <w:p>
            <w:pPr>
              <w:pStyle w:val="TableParagraph"/>
              <w:spacing w:line="188" w:lineRule="exact"/>
              <w:ind w:right="62"/>
              <w:rPr>
                <w:sz w:val="18"/>
              </w:rPr>
            </w:pPr>
            <w:r>
              <w:rPr>
                <w:sz w:val="18"/>
              </w:rPr>
              <w:t>814.073</w:t>
            </w:r>
          </w:p>
        </w:tc>
        <w:tc>
          <w:tcPr>
            <w:tcW w:w="1164" w:type="dxa"/>
          </w:tcPr>
          <w:p>
            <w:pPr>
              <w:pStyle w:val="TableParagraph"/>
              <w:spacing w:line="188" w:lineRule="exact"/>
              <w:ind w:right="58"/>
              <w:rPr>
                <w:sz w:val="18"/>
              </w:rPr>
            </w:pPr>
            <w:r>
              <w:rPr>
                <w:sz w:val="18"/>
              </w:rPr>
              <w:t>24.349.259</w:t>
            </w:r>
          </w:p>
        </w:tc>
        <w:tc>
          <w:tcPr>
            <w:tcW w:w="1142" w:type="dxa"/>
          </w:tcPr>
          <w:p>
            <w:pPr>
              <w:pStyle w:val="TableParagraph"/>
              <w:spacing w:line="188" w:lineRule="exact"/>
              <w:ind w:right="61"/>
              <w:rPr>
                <w:sz w:val="18"/>
              </w:rPr>
            </w:pPr>
            <w:r>
              <w:rPr>
                <w:sz w:val="18"/>
              </w:rPr>
              <w:t>23.356.765</w:t>
            </w:r>
          </w:p>
        </w:tc>
        <w:tc>
          <w:tcPr>
            <w:tcW w:w="1029" w:type="dxa"/>
          </w:tcPr>
          <w:p>
            <w:pPr>
              <w:pStyle w:val="TableParagraph"/>
              <w:spacing w:line="188" w:lineRule="exact"/>
              <w:ind w:right="55"/>
              <w:rPr>
                <w:sz w:val="18"/>
              </w:rPr>
            </w:pPr>
            <w:r>
              <w:rPr>
                <w:sz w:val="18"/>
              </w:rPr>
              <w:t>804.034</w:t>
            </w:r>
          </w:p>
        </w:tc>
        <w:tc>
          <w:tcPr>
            <w:tcW w:w="1149" w:type="dxa"/>
          </w:tcPr>
          <w:p>
            <w:pPr>
              <w:pStyle w:val="TableParagraph"/>
              <w:spacing w:line="188" w:lineRule="exact"/>
              <w:ind w:right="58"/>
              <w:rPr>
                <w:sz w:val="18"/>
              </w:rPr>
            </w:pPr>
            <w:r>
              <w:rPr>
                <w:sz w:val="18"/>
              </w:rPr>
              <w:t>24.160.799</w:t>
            </w:r>
          </w:p>
        </w:tc>
      </w:tr>
      <w:tr>
        <w:trPr>
          <w:trHeight w:val="205" w:hRule="atLeast"/>
        </w:trPr>
        <w:tc>
          <w:tcPr>
            <w:tcW w:w="2933" w:type="dxa"/>
          </w:tcPr>
          <w:p>
            <w:pPr>
              <w:pStyle w:val="TableParagraph"/>
              <w:spacing w:line="186" w:lineRule="exact"/>
              <w:ind w:left="69"/>
              <w:jc w:val="left"/>
              <w:rPr>
                <w:sz w:val="18"/>
              </w:rPr>
            </w:pPr>
            <w:r>
              <w:rPr>
                <w:sz w:val="18"/>
              </w:rPr>
              <w:t>Financiamentos à Exportação</w:t>
            </w:r>
          </w:p>
        </w:tc>
        <w:tc>
          <w:tcPr>
            <w:tcW w:w="1143" w:type="dxa"/>
          </w:tcPr>
          <w:p>
            <w:pPr>
              <w:pStyle w:val="TableParagraph"/>
              <w:spacing w:line="186" w:lineRule="exact"/>
              <w:ind w:right="59"/>
              <w:rPr>
                <w:sz w:val="18"/>
              </w:rPr>
            </w:pPr>
            <w:r>
              <w:rPr>
                <w:sz w:val="18"/>
              </w:rPr>
              <w:t>160.116</w:t>
            </w:r>
          </w:p>
        </w:tc>
        <w:tc>
          <w:tcPr>
            <w:tcW w:w="1006" w:type="dxa"/>
          </w:tcPr>
          <w:p>
            <w:pPr>
              <w:pStyle w:val="TableParagraph"/>
              <w:spacing w:line="186" w:lineRule="exact"/>
              <w:ind w:right="62"/>
              <w:rPr>
                <w:sz w:val="18"/>
              </w:rPr>
            </w:pPr>
            <w:r>
              <w:rPr>
                <w:sz w:val="18"/>
              </w:rPr>
              <w:t>13.593</w:t>
            </w:r>
          </w:p>
        </w:tc>
        <w:tc>
          <w:tcPr>
            <w:tcW w:w="1164" w:type="dxa"/>
          </w:tcPr>
          <w:p>
            <w:pPr>
              <w:pStyle w:val="TableParagraph"/>
              <w:spacing w:line="186" w:lineRule="exact"/>
              <w:ind w:right="57"/>
              <w:rPr>
                <w:sz w:val="18"/>
              </w:rPr>
            </w:pPr>
            <w:r>
              <w:rPr>
                <w:sz w:val="18"/>
              </w:rPr>
              <w:t>173.709</w:t>
            </w:r>
          </w:p>
        </w:tc>
        <w:tc>
          <w:tcPr>
            <w:tcW w:w="1142" w:type="dxa"/>
          </w:tcPr>
          <w:p>
            <w:pPr>
              <w:pStyle w:val="TableParagraph"/>
              <w:spacing w:line="186" w:lineRule="exact"/>
              <w:ind w:right="61"/>
              <w:rPr>
                <w:sz w:val="18"/>
              </w:rPr>
            </w:pPr>
            <w:r>
              <w:rPr>
                <w:sz w:val="18"/>
              </w:rPr>
              <w:t>87.799</w:t>
            </w:r>
          </w:p>
        </w:tc>
        <w:tc>
          <w:tcPr>
            <w:tcW w:w="1029" w:type="dxa"/>
          </w:tcPr>
          <w:p>
            <w:pPr>
              <w:pStyle w:val="TableParagraph"/>
              <w:spacing w:line="186" w:lineRule="exact"/>
              <w:ind w:right="58"/>
              <w:rPr>
                <w:sz w:val="18"/>
              </w:rPr>
            </w:pPr>
            <w:r>
              <w:rPr>
                <w:sz w:val="18"/>
              </w:rPr>
              <w:t>13.897</w:t>
            </w:r>
          </w:p>
        </w:tc>
        <w:tc>
          <w:tcPr>
            <w:tcW w:w="1149" w:type="dxa"/>
          </w:tcPr>
          <w:p>
            <w:pPr>
              <w:pStyle w:val="TableParagraph"/>
              <w:spacing w:line="186" w:lineRule="exact"/>
              <w:ind w:right="55"/>
              <w:rPr>
                <w:sz w:val="18"/>
              </w:rPr>
            </w:pPr>
            <w:r>
              <w:rPr>
                <w:sz w:val="18"/>
              </w:rPr>
              <w:t>101.696</w:t>
            </w:r>
          </w:p>
        </w:tc>
      </w:tr>
      <w:tr>
        <w:trPr>
          <w:trHeight w:val="414" w:hRule="atLeast"/>
        </w:trPr>
        <w:tc>
          <w:tcPr>
            <w:tcW w:w="2933" w:type="dxa"/>
          </w:tcPr>
          <w:p>
            <w:pPr>
              <w:pStyle w:val="TableParagraph"/>
              <w:spacing w:line="208" w:lineRule="exact" w:before="1"/>
              <w:ind w:left="69" w:right="42"/>
              <w:jc w:val="left"/>
              <w:rPr>
                <w:sz w:val="18"/>
              </w:rPr>
            </w:pPr>
            <w:r>
              <w:rPr>
                <w:sz w:val="18"/>
              </w:rPr>
              <w:t>Financiamentos de Infraestrutura e Desenvolvimento</w:t>
            </w:r>
          </w:p>
        </w:tc>
        <w:tc>
          <w:tcPr>
            <w:tcW w:w="1143" w:type="dxa"/>
          </w:tcPr>
          <w:p>
            <w:pPr>
              <w:pStyle w:val="TableParagraph"/>
              <w:spacing w:before="102"/>
              <w:ind w:right="60"/>
              <w:rPr>
                <w:sz w:val="18"/>
              </w:rPr>
            </w:pPr>
            <w:r>
              <w:rPr>
                <w:sz w:val="18"/>
              </w:rPr>
              <w:t>10.935.022</w:t>
            </w:r>
          </w:p>
        </w:tc>
        <w:tc>
          <w:tcPr>
            <w:tcW w:w="1006" w:type="dxa"/>
          </w:tcPr>
          <w:p>
            <w:pPr>
              <w:pStyle w:val="TableParagraph"/>
              <w:spacing w:before="102"/>
              <w:ind w:right="61"/>
              <w:rPr>
                <w:sz w:val="18"/>
              </w:rPr>
            </w:pPr>
            <w:r>
              <w:rPr>
                <w:w w:val="95"/>
                <w:sz w:val="18"/>
              </w:rPr>
              <w:t>44</w:t>
            </w:r>
          </w:p>
        </w:tc>
        <w:tc>
          <w:tcPr>
            <w:tcW w:w="1164" w:type="dxa"/>
          </w:tcPr>
          <w:p>
            <w:pPr>
              <w:pStyle w:val="TableParagraph"/>
              <w:spacing w:before="102"/>
              <w:ind w:right="58"/>
              <w:rPr>
                <w:sz w:val="18"/>
              </w:rPr>
            </w:pPr>
            <w:r>
              <w:rPr>
                <w:sz w:val="18"/>
              </w:rPr>
              <w:t>10.935.066</w:t>
            </w:r>
          </w:p>
        </w:tc>
        <w:tc>
          <w:tcPr>
            <w:tcW w:w="1142" w:type="dxa"/>
          </w:tcPr>
          <w:p>
            <w:pPr>
              <w:pStyle w:val="TableParagraph"/>
              <w:spacing w:before="102"/>
              <w:ind w:right="58"/>
              <w:rPr>
                <w:sz w:val="18"/>
              </w:rPr>
            </w:pPr>
            <w:r>
              <w:rPr>
                <w:sz w:val="18"/>
              </w:rPr>
              <w:t>5.102.914</w:t>
            </w:r>
          </w:p>
        </w:tc>
        <w:tc>
          <w:tcPr>
            <w:tcW w:w="1029" w:type="dxa"/>
          </w:tcPr>
          <w:p>
            <w:pPr>
              <w:pStyle w:val="TableParagraph"/>
              <w:spacing w:before="102"/>
              <w:ind w:right="55"/>
              <w:rPr>
                <w:sz w:val="18"/>
              </w:rPr>
            </w:pPr>
            <w:r>
              <w:rPr>
                <w:w w:val="95"/>
                <w:sz w:val="18"/>
              </w:rPr>
              <w:t>57</w:t>
            </w:r>
          </w:p>
        </w:tc>
        <w:tc>
          <w:tcPr>
            <w:tcW w:w="1149" w:type="dxa"/>
          </w:tcPr>
          <w:p>
            <w:pPr>
              <w:pStyle w:val="TableParagraph"/>
              <w:spacing w:before="102"/>
              <w:ind w:right="55"/>
              <w:rPr>
                <w:sz w:val="18"/>
              </w:rPr>
            </w:pPr>
            <w:r>
              <w:rPr>
                <w:sz w:val="18"/>
              </w:rPr>
              <w:t>5.102.971</w:t>
            </w:r>
          </w:p>
        </w:tc>
      </w:tr>
      <w:tr>
        <w:trPr>
          <w:trHeight w:val="204" w:hRule="atLeast"/>
        </w:trPr>
        <w:tc>
          <w:tcPr>
            <w:tcW w:w="2933" w:type="dxa"/>
          </w:tcPr>
          <w:p>
            <w:pPr>
              <w:pStyle w:val="TableParagraph"/>
              <w:spacing w:line="184" w:lineRule="exact"/>
              <w:ind w:left="69"/>
              <w:jc w:val="left"/>
              <w:rPr>
                <w:sz w:val="18"/>
              </w:rPr>
            </w:pPr>
            <w:r>
              <w:rPr>
                <w:sz w:val="18"/>
              </w:rPr>
              <w:t>Financiamentos Agroindustriais</w:t>
            </w:r>
          </w:p>
        </w:tc>
        <w:tc>
          <w:tcPr>
            <w:tcW w:w="1143" w:type="dxa"/>
          </w:tcPr>
          <w:p>
            <w:pPr>
              <w:pStyle w:val="TableParagraph"/>
              <w:spacing w:line="184" w:lineRule="exact"/>
              <w:ind w:right="59"/>
              <w:rPr>
                <w:sz w:val="18"/>
              </w:rPr>
            </w:pPr>
            <w:r>
              <w:rPr>
                <w:sz w:val="18"/>
              </w:rPr>
              <w:t>877.321</w:t>
            </w:r>
          </w:p>
        </w:tc>
        <w:tc>
          <w:tcPr>
            <w:tcW w:w="1006" w:type="dxa"/>
          </w:tcPr>
          <w:p>
            <w:pPr>
              <w:pStyle w:val="TableParagraph"/>
              <w:spacing w:line="184" w:lineRule="exact"/>
              <w:ind w:right="62"/>
              <w:rPr>
                <w:sz w:val="18"/>
              </w:rPr>
            </w:pPr>
            <w:r>
              <w:rPr>
                <w:sz w:val="18"/>
              </w:rPr>
              <w:t>64.373</w:t>
            </w:r>
          </w:p>
        </w:tc>
        <w:tc>
          <w:tcPr>
            <w:tcW w:w="1164" w:type="dxa"/>
          </w:tcPr>
          <w:p>
            <w:pPr>
              <w:pStyle w:val="TableParagraph"/>
              <w:spacing w:line="184" w:lineRule="exact"/>
              <w:ind w:right="57"/>
              <w:rPr>
                <w:sz w:val="18"/>
              </w:rPr>
            </w:pPr>
            <w:r>
              <w:rPr>
                <w:sz w:val="18"/>
              </w:rPr>
              <w:t>941.694</w:t>
            </w:r>
          </w:p>
        </w:tc>
        <w:tc>
          <w:tcPr>
            <w:tcW w:w="1142" w:type="dxa"/>
          </w:tcPr>
          <w:p>
            <w:pPr>
              <w:pStyle w:val="TableParagraph"/>
              <w:spacing w:line="184" w:lineRule="exact"/>
              <w:ind w:right="58"/>
              <w:rPr>
                <w:sz w:val="18"/>
              </w:rPr>
            </w:pPr>
            <w:r>
              <w:rPr>
                <w:sz w:val="18"/>
              </w:rPr>
              <w:t>802.358</w:t>
            </w:r>
          </w:p>
        </w:tc>
        <w:tc>
          <w:tcPr>
            <w:tcW w:w="1029" w:type="dxa"/>
          </w:tcPr>
          <w:p>
            <w:pPr>
              <w:pStyle w:val="TableParagraph"/>
              <w:spacing w:line="184" w:lineRule="exact"/>
              <w:ind w:right="58"/>
              <w:rPr>
                <w:sz w:val="18"/>
              </w:rPr>
            </w:pPr>
            <w:r>
              <w:rPr>
                <w:sz w:val="18"/>
              </w:rPr>
              <w:t>70.027</w:t>
            </w:r>
          </w:p>
        </w:tc>
        <w:tc>
          <w:tcPr>
            <w:tcW w:w="1149" w:type="dxa"/>
          </w:tcPr>
          <w:p>
            <w:pPr>
              <w:pStyle w:val="TableParagraph"/>
              <w:spacing w:line="184" w:lineRule="exact"/>
              <w:ind w:right="55"/>
              <w:rPr>
                <w:sz w:val="18"/>
              </w:rPr>
            </w:pPr>
            <w:r>
              <w:rPr>
                <w:sz w:val="18"/>
              </w:rPr>
              <w:t>872.385</w:t>
            </w:r>
          </w:p>
        </w:tc>
      </w:tr>
      <w:tr>
        <w:trPr>
          <w:trHeight w:val="208" w:hRule="atLeast"/>
        </w:trPr>
        <w:tc>
          <w:tcPr>
            <w:tcW w:w="2933" w:type="dxa"/>
          </w:tcPr>
          <w:p>
            <w:pPr>
              <w:pStyle w:val="TableParagraph"/>
              <w:spacing w:line="188" w:lineRule="exact"/>
              <w:ind w:left="69"/>
              <w:jc w:val="left"/>
              <w:rPr>
                <w:sz w:val="18"/>
              </w:rPr>
            </w:pPr>
            <w:r>
              <w:rPr>
                <w:sz w:val="18"/>
              </w:rPr>
              <w:t>Financiamentos Rurais</w:t>
            </w:r>
          </w:p>
        </w:tc>
        <w:tc>
          <w:tcPr>
            <w:tcW w:w="1143" w:type="dxa"/>
          </w:tcPr>
          <w:p>
            <w:pPr>
              <w:pStyle w:val="TableParagraph"/>
              <w:spacing w:line="188" w:lineRule="exact"/>
              <w:ind w:right="60"/>
              <w:rPr>
                <w:sz w:val="18"/>
              </w:rPr>
            </w:pPr>
            <w:r>
              <w:rPr>
                <w:sz w:val="18"/>
              </w:rPr>
              <w:t>21.930.406</w:t>
            </w:r>
          </w:p>
        </w:tc>
        <w:tc>
          <w:tcPr>
            <w:tcW w:w="1006" w:type="dxa"/>
          </w:tcPr>
          <w:p>
            <w:pPr>
              <w:pStyle w:val="TableParagraph"/>
              <w:spacing w:line="188" w:lineRule="exact"/>
              <w:ind w:right="62"/>
              <w:rPr>
                <w:sz w:val="18"/>
              </w:rPr>
            </w:pPr>
            <w:r>
              <w:rPr>
                <w:sz w:val="18"/>
              </w:rPr>
              <w:t>676.931</w:t>
            </w:r>
          </w:p>
        </w:tc>
        <w:tc>
          <w:tcPr>
            <w:tcW w:w="1164" w:type="dxa"/>
          </w:tcPr>
          <w:p>
            <w:pPr>
              <w:pStyle w:val="TableParagraph"/>
              <w:spacing w:line="188" w:lineRule="exact"/>
              <w:ind w:right="58"/>
              <w:rPr>
                <w:sz w:val="18"/>
              </w:rPr>
            </w:pPr>
            <w:r>
              <w:rPr>
                <w:sz w:val="18"/>
              </w:rPr>
              <w:t>22.607.337</w:t>
            </w:r>
          </w:p>
        </w:tc>
        <w:tc>
          <w:tcPr>
            <w:tcW w:w="1142" w:type="dxa"/>
          </w:tcPr>
          <w:p>
            <w:pPr>
              <w:pStyle w:val="TableParagraph"/>
              <w:spacing w:line="188" w:lineRule="exact"/>
              <w:ind w:right="61"/>
              <w:rPr>
                <w:sz w:val="18"/>
              </w:rPr>
            </w:pPr>
            <w:r>
              <w:rPr>
                <w:sz w:val="18"/>
              </w:rPr>
              <w:t>19.777.207</w:t>
            </w:r>
          </w:p>
        </w:tc>
        <w:tc>
          <w:tcPr>
            <w:tcW w:w="1029" w:type="dxa"/>
          </w:tcPr>
          <w:p>
            <w:pPr>
              <w:pStyle w:val="TableParagraph"/>
              <w:spacing w:line="188" w:lineRule="exact"/>
              <w:ind w:right="55"/>
              <w:rPr>
                <w:sz w:val="18"/>
              </w:rPr>
            </w:pPr>
            <w:r>
              <w:rPr>
                <w:sz w:val="18"/>
              </w:rPr>
              <w:t>829.976</w:t>
            </w:r>
          </w:p>
        </w:tc>
        <w:tc>
          <w:tcPr>
            <w:tcW w:w="1149" w:type="dxa"/>
          </w:tcPr>
          <w:p>
            <w:pPr>
              <w:pStyle w:val="TableParagraph"/>
              <w:spacing w:line="188" w:lineRule="exact"/>
              <w:ind w:right="58"/>
              <w:rPr>
                <w:sz w:val="18"/>
              </w:rPr>
            </w:pPr>
            <w:r>
              <w:rPr>
                <w:sz w:val="18"/>
              </w:rPr>
              <w:t>20.607.183</w:t>
            </w:r>
          </w:p>
        </w:tc>
      </w:tr>
      <w:tr>
        <w:trPr>
          <w:trHeight w:val="206" w:hRule="atLeast"/>
        </w:trPr>
        <w:tc>
          <w:tcPr>
            <w:tcW w:w="2933" w:type="dxa"/>
          </w:tcPr>
          <w:p>
            <w:pPr>
              <w:pStyle w:val="TableParagraph"/>
              <w:spacing w:line="186" w:lineRule="exact"/>
              <w:ind w:left="69"/>
              <w:jc w:val="left"/>
              <w:rPr>
                <w:b/>
                <w:sz w:val="18"/>
              </w:rPr>
            </w:pPr>
            <w:r>
              <w:rPr>
                <w:b/>
                <w:sz w:val="18"/>
              </w:rPr>
              <w:t>Subtotal</w:t>
            </w:r>
          </w:p>
        </w:tc>
        <w:tc>
          <w:tcPr>
            <w:tcW w:w="1143" w:type="dxa"/>
          </w:tcPr>
          <w:p>
            <w:pPr>
              <w:pStyle w:val="TableParagraph"/>
              <w:spacing w:line="186" w:lineRule="exact"/>
              <w:ind w:right="59"/>
              <w:rPr>
                <w:b/>
                <w:sz w:val="18"/>
              </w:rPr>
            </w:pPr>
            <w:r>
              <w:rPr>
                <w:b/>
                <w:sz w:val="18"/>
              </w:rPr>
              <w:t>57.438.051</w:t>
            </w:r>
          </w:p>
        </w:tc>
        <w:tc>
          <w:tcPr>
            <w:tcW w:w="1006" w:type="dxa"/>
          </w:tcPr>
          <w:p>
            <w:pPr>
              <w:pStyle w:val="TableParagraph"/>
              <w:spacing w:line="186" w:lineRule="exact"/>
              <w:ind w:right="60"/>
              <w:rPr>
                <w:b/>
                <w:sz w:val="18"/>
              </w:rPr>
            </w:pPr>
            <w:r>
              <w:rPr>
                <w:b/>
                <w:sz w:val="18"/>
              </w:rPr>
              <w:t>1.569.014</w:t>
            </w:r>
          </w:p>
        </w:tc>
        <w:tc>
          <w:tcPr>
            <w:tcW w:w="1164" w:type="dxa"/>
          </w:tcPr>
          <w:p>
            <w:pPr>
              <w:pStyle w:val="TableParagraph"/>
              <w:spacing w:line="186" w:lineRule="exact"/>
              <w:ind w:right="57"/>
              <w:rPr>
                <w:b/>
                <w:sz w:val="18"/>
              </w:rPr>
            </w:pPr>
            <w:r>
              <w:rPr>
                <w:b/>
                <w:sz w:val="18"/>
              </w:rPr>
              <w:t>59.007.065</w:t>
            </w:r>
          </w:p>
        </w:tc>
        <w:tc>
          <w:tcPr>
            <w:tcW w:w="1142" w:type="dxa"/>
          </w:tcPr>
          <w:p>
            <w:pPr>
              <w:pStyle w:val="TableParagraph"/>
              <w:spacing w:line="186" w:lineRule="exact"/>
              <w:ind w:right="61"/>
              <w:rPr>
                <w:b/>
                <w:sz w:val="18"/>
              </w:rPr>
            </w:pPr>
            <w:r>
              <w:rPr>
                <w:b/>
                <w:sz w:val="18"/>
              </w:rPr>
              <w:t>49.127.043</w:t>
            </w:r>
          </w:p>
        </w:tc>
        <w:tc>
          <w:tcPr>
            <w:tcW w:w="1029" w:type="dxa"/>
          </w:tcPr>
          <w:p>
            <w:pPr>
              <w:pStyle w:val="TableParagraph"/>
              <w:spacing w:line="186" w:lineRule="exact"/>
              <w:ind w:right="57"/>
              <w:rPr>
                <w:b/>
                <w:sz w:val="18"/>
              </w:rPr>
            </w:pPr>
            <w:r>
              <w:rPr>
                <w:b/>
                <w:sz w:val="18"/>
              </w:rPr>
              <w:t>1.717.991</w:t>
            </w:r>
          </w:p>
        </w:tc>
        <w:tc>
          <w:tcPr>
            <w:tcW w:w="1149" w:type="dxa"/>
          </w:tcPr>
          <w:p>
            <w:pPr>
              <w:pStyle w:val="TableParagraph"/>
              <w:spacing w:line="186" w:lineRule="exact"/>
              <w:ind w:right="58"/>
              <w:rPr>
                <w:b/>
                <w:sz w:val="18"/>
              </w:rPr>
            </w:pPr>
            <w:r>
              <w:rPr>
                <w:b/>
                <w:sz w:val="18"/>
              </w:rPr>
              <w:t>50.845.034</w:t>
            </w:r>
          </w:p>
        </w:tc>
      </w:tr>
      <w:tr>
        <w:trPr>
          <w:trHeight w:val="205" w:hRule="atLeast"/>
        </w:trPr>
        <w:tc>
          <w:tcPr>
            <w:tcW w:w="2933" w:type="dxa"/>
          </w:tcPr>
          <w:p>
            <w:pPr>
              <w:pStyle w:val="TableParagraph"/>
              <w:spacing w:line="186" w:lineRule="exact"/>
              <w:ind w:left="69"/>
              <w:jc w:val="left"/>
              <w:rPr>
                <w:sz w:val="18"/>
              </w:rPr>
            </w:pPr>
            <w:r>
              <w:rPr>
                <w:sz w:val="18"/>
              </w:rPr>
              <w:t>Repasses ao BNB</w:t>
            </w:r>
          </w:p>
        </w:tc>
        <w:tc>
          <w:tcPr>
            <w:tcW w:w="1143" w:type="dxa"/>
          </w:tcPr>
          <w:p>
            <w:pPr>
              <w:pStyle w:val="TableParagraph"/>
              <w:spacing w:line="186" w:lineRule="exact"/>
              <w:ind w:right="59"/>
              <w:rPr>
                <w:sz w:val="18"/>
              </w:rPr>
            </w:pPr>
            <w:r>
              <w:rPr>
                <w:sz w:val="18"/>
              </w:rPr>
              <w:t>2.458.014</w:t>
            </w:r>
          </w:p>
        </w:tc>
        <w:tc>
          <w:tcPr>
            <w:tcW w:w="1006" w:type="dxa"/>
          </w:tcPr>
          <w:p>
            <w:pPr>
              <w:pStyle w:val="TableParagraph"/>
              <w:spacing w:line="186" w:lineRule="exact"/>
              <w:ind w:right="61"/>
              <w:rPr>
                <w:sz w:val="18"/>
              </w:rPr>
            </w:pPr>
            <w:r>
              <w:rPr>
                <w:w w:val="99"/>
                <w:sz w:val="18"/>
              </w:rPr>
              <w:t>-</w:t>
            </w:r>
          </w:p>
        </w:tc>
        <w:tc>
          <w:tcPr>
            <w:tcW w:w="1164" w:type="dxa"/>
          </w:tcPr>
          <w:p>
            <w:pPr>
              <w:pStyle w:val="TableParagraph"/>
              <w:spacing w:line="186" w:lineRule="exact"/>
              <w:ind w:right="57"/>
              <w:rPr>
                <w:sz w:val="18"/>
              </w:rPr>
            </w:pPr>
            <w:r>
              <w:rPr>
                <w:sz w:val="18"/>
              </w:rPr>
              <w:t>2.458.014</w:t>
            </w:r>
          </w:p>
        </w:tc>
        <w:tc>
          <w:tcPr>
            <w:tcW w:w="1142" w:type="dxa"/>
          </w:tcPr>
          <w:p>
            <w:pPr>
              <w:pStyle w:val="TableParagraph"/>
              <w:spacing w:line="186" w:lineRule="exact"/>
              <w:ind w:right="58"/>
              <w:rPr>
                <w:sz w:val="18"/>
              </w:rPr>
            </w:pPr>
            <w:r>
              <w:rPr>
                <w:sz w:val="18"/>
              </w:rPr>
              <w:t>2.282.604</w:t>
            </w:r>
          </w:p>
        </w:tc>
        <w:tc>
          <w:tcPr>
            <w:tcW w:w="1029" w:type="dxa"/>
          </w:tcPr>
          <w:p>
            <w:pPr>
              <w:pStyle w:val="TableParagraph"/>
              <w:spacing w:line="186" w:lineRule="exact"/>
              <w:ind w:right="58"/>
              <w:rPr>
                <w:sz w:val="18"/>
              </w:rPr>
            </w:pPr>
            <w:r>
              <w:rPr>
                <w:w w:val="99"/>
                <w:sz w:val="18"/>
              </w:rPr>
              <w:t>-</w:t>
            </w:r>
          </w:p>
        </w:tc>
        <w:tc>
          <w:tcPr>
            <w:tcW w:w="1149" w:type="dxa"/>
          </w:tcPr>
          <w:p>
            <w:pPr>
              <w:pStyle w:val="TableParagraph"/>
              <w:spacing w:line="186" w:lineRule="exact"/>
              <w:ind w:right="55"/>
              <w:rPr>
                <w:sz w:val="18"/>
              </w:rPr>
            </w:pPr>
            <w:r>
              <w:rPr>
                <w:sz w:val="18"/>
              </w:rPr>
              <w:t>2.282.604</w:t>
            </w:r>
          </w:p>
        </w:tc>
      </w:tr>
      <w:tr>
        <w:trPr>
          <w:trHeight w:val="208" w:hRule="atLeast"/>
        </w:trPr>
        <w:tc>
          <w:tcPr>
            <w:tcW w:w="2933" w:type="dxa"/>
          </w:tcPr>
          <w:p>
            <w:pPr>
              <w:pStyle w:val="TableParagraph"/>
              <w:spacing w:line="187" w:lineRule="exact" w:before="1"/>
              <w:ind w:left="69"/>
              <w:jc w:val="left"/>
              <w:rPr>
                <w:sz w:val="18"/>
              </w:rPr>
            </w:pPr>
            <w:r>
              <w:rPr>
                <w:sz w:val="18"/>
              </w:rPr>
              <w:t>Repasses a Outras Instituições</w:t>
            </w:r>
          </w:p>
        </w:tc>
        <w:tc>
          <w:tcPr>
            <w:tcW w:w="1143" w:type="dxa"/>
          </w:tcPr>
          <w:p>
            <w:pPr>
              <w:pStyle w:val="TableParagraph"/>
              <w:spacing w:line="187" w:lineRule="exact" w:before="1"/>
              <w:ind w:right="59"/>
              <w:rPr>
                <w:sz w:val="18"/>
              </w:rPr>
            </w:pPr>
            <w:r>
              <w:rPr>
                <w:sz w:val="18"/>
              </w:rPr>
              <w:t>131.675</w:t>
            </w:r>
          </w:p>
        </w:tc>
        <w:tc>
          <w:tcPr>
            <w:tcW w:w="1006" w:type="dxa"/>
          </w:tcPr>
          <w:p>
            <w:pPr>
              <w:pStyle w:val="TableParagraph"/>
              <w:spacing w:line="187" w:lineRule="exact" w:before="1"/>
              <w:ind w:right="62"/>
              <w:rPr>
                <w:sz w:val="18"/>
              </w:rPr>
            </w:pPr>
            <w:r>
              <w:rPr>
                <w:sz w:val="18"/>
              </w:rPr>
              <w:t>38.441</w:t>
            </w:r>
          </w:p>
        </w:tc>
        <w:tc>
          <w:tcPr>
            <w:tcW w:w="1164" w:type="dxa"/>
          </w:tcPr>
          <w:p>
            <w:pPr>
              <w:pStyle w:val="TableParagraph"/>
              <w:spacing w:line="187" w:lineRule="exact" w:before="1"/>
              <w:ind w:right="57"/>
              <w:rPr>
                <w:sz w:val="18"/>
              </w:rPr>
            </w:pPr>
            <w:r>
              <w:rPr>
                <w:sz w:val="18"/>
              </w:rPr>
              <w:t>170.116</w:t>
            </w:r>
          </w:p>
        </w:tc>
        <w:tc>
          <w:tcPr>
            <w:tcW w:w="1142" w:type="dxa"/>
          </w:tcPr>
          <w:p>
            <w:pPr>
              <w:pStyle w:val="TableParagraph"/>
              <w:spacing w:line="187" w:lineRule="exact" w:before="1"/>
              <w:ind w:right="58"/>
              <w:rPr>
                <w:sz w:val="18"/>
              </w:rPr>
            </w:pPr>
            <w:r>
              <w:rPr>
                <w:sz w:val="18"/>
              </w:rPr>
              <w:t>140.034</w:t>
            </w:r>
          </w:p>
        </w:tc>
        <w:tc>
          <w:tcPr>
            <w:tcW w:w="1029" w:type="dxa"/>
          </w:tcPr>
          <w:p>
            <w:pPr>
              <w:pStyle w:val="TableParagraph"/>
              <w:spacing w:line="187" w:lineRule="exact" w:before="1"/>
              <w:ind w:right="58"/>
              <w:rPr>
                <w:sz w:val="18"/>
              </w:rPr>
            </w:pPr>
            <w:r>
              <w:rPr>
                <w:sz w:val="18"/>
              </w:rPr>
              <w:t>39.095</w:t>
            </w:r>
          </w:p>
        </w:tc>
        <w:tc>
          <w:tcPr>
            <w:tcW w:w="1149" w:type="dxa"/>
          </w:tcPr>
          <w:p>
            <w:pPr>
              <w:pStyle w:val="TableParagraph"/>
              <w:spacing w:line="187" w:lineRule="exact" w:before="1"/>
              <w:ind w:right="55"/>
              <w:rPr>
                <w:sz w:val="18"/>
              </w:rPr>
            </w:pPr>
            <w:r>
              <w:rPr>
                <w:sz w:val="18"/>
              </w:rPr>
              <w:t>179.129</w:t>
            </w:r>
          </w:p>
        </w:tc>
      </w:tr>
      <w:tr>
        <w:trPr>
          <w:trHeight w:val="206" w:hRule="atLeast"/>
        </w:trPr>
        <w:tc>
          <w:tcPr>
            <w:tcW w:w="2933" w:type="dxa"/>
          </w:tcPr>
          <w:p>
            <w:pPr>
              <w:pStyle w:val="TableParagraph"/>
              <w:spacing w:line="186" w:lineRule="exact"/>
              <w:ind w:left="69"/>
              <w:jc w:val="left"/>
              <w:rPr>
                <w:b/>
                <w:sz w:val="18"/>
              </w:rPr>
            </w:pPr>
            <w:r>
              <w:rPr>
                <w:b/>
                <w:sz w:val="18"/>
              </w:rPr>
              <w:t>Total da Carteira</w:t>
            </w:r>
          </w:p>
        </w:tc>
        <w:tc>
          <w:tcPr>
            <w:tcW w:w="1143" w:type="dxa"/>
          </w:tcPr>
          <w:p>
            <w:pPr>
              <w:pStyle w:val="TableParagraph"/>
              <w:spacing w:line="186" w:lineRule="exact"/>
              <w:ind w:right="60"/>
              <w:rPr>
                <w:b/>
                <w:sz w:val="18"/>
              </w:rPr>
            </w:pPr>
            <w:r>
              <w:rPr>
                <w:b/>
                <w:sz w:val="18"/>
              </w:rPr>
              <w:t>60.027.740</w:t>
            </w:r>
          </w:p>
        </w:tc>
        <w:tc>
          <w:tcPr>
            <w:tcW w:w="1006" w:type="dxa"/>
          </w:tcPr>
          <w:p>
            <w:pPr>
              <w:pStyle w:val="TableParagraph"/>
              <w:spacing w:line="186" w:lineRule="exact"/>
              <w:ind w:right="60"/>
              <w:rPr>
                <w:b/>
                <w:sz w:val="18"/>
              </w:rPr>
            </w:pPr>
            <w:r>
              <w:rPr>
                <w:b/>
                <w:sz w:val="18"/>
              </w:rPr>
              <w:t>1.607.455</w:t>
            </w:r>
          </w:p>
        </w:tc>
        <w:tc>
          <w:tcPr>
            <w:tcW w:w="1164" w:type="dxa"/>
          </w:tcPr>
          <w:p>
            <w:pPr>
              <w:pStyle w:val="TableParagraph"/>
              <w:spacing w:line="186" w:lineRule="exact"/>
              <w:ind w:right="58"/>
              <w:rPr>
                <w:b/>
                <w:sz w:val="18"/>
              </w:rPr>
            </w:pPr>
            <w:r>
              <w:rPr>
                <w:b/>
                <w:sz w:val="18"/>
              </w:rPr>
              <w:t>61.635.195</w:t>
            </w:r>
          </w:p>
        </w:tc>
        <w:tc>
          <w:tcPr>
            <w:tcW w:w="1142" w:type="dxa"/>
          </w:tcPr>
          <w:p>
            <w:pPr>
              <w:pStyle w:val="TableParagraph"/>
              <w:spacing w:line="186" w:lineRule="exact"/>
              <w:ind w:right="61"/>
              <w:rPr>
                <w:b/>
                <w:sz w:val="18"/>
              </w:rPr>
            </w:pPr>
            <w:r>
              <w:rPr>
                <w:b/>
                <w:sz w:val="18"/>
              </w:rPr>
              <w:t>51.549.681</w:t>
            </w:r>
          </w:p>
        </w:tc>
        <w:tc>
          <w:tcPr>
            <w:tcW w:w="1029" w:type="dxa"/>
          </w:tcPr>
          <w:p>
            <w:pPr>
              <w:pStyle w:val="TableParagraph"/>
              <w:spacing w:line="186" w:lineRule="exact"/>
              <w:ind w:right="57"/>
              <w:rPr>
                <w:b/>
                <w:sz w:val="18"/>
              </w:rPr>
            </w:pPr>
            <w:r>
              <w:rPr>
                <w:b/>
                <w:sz w:val="18"/>
              </w:rPr>
              <w:t>1.757.086</w:t>
            </w:r>
          </w:p>
        </w:tc>
        <w:tc>
          <w:tcPr>
            <w:tcW w:w="1149" w:type="dxa"/>
          </w:tcPr>
          <w:p>
            <w:pPr>
              <w:pStyle w:val="TableParagraph"/>
              <w:spacing w:line="186" w:lineRule="exact"/>
              <w:ind w:right="58"/>
              <w:rPr>
                <w:b/>
                <w:sz w:val="18"/>
              </w:rPr>
            </w:pPr>
            <w:r>
              <w:rPr>
                <w:b/>
                <w:sz w:val="18"/>
              </w:rPr>
              <w:t>53.306.767</w:t>
            </w:r>
          </w:p>
        </w:tc>
      </w:tr>
      <w:tr>
        <w:trPr>
          <w:trHeight w:val="208" w:hRule="atLeast"/>
        </w:trPr>
        <w:tc>
          <w:tcPr>
            <w:tcW w:w="2933" w:type="dxa"/>
          </w:tcPr>
          <w:p>
            <w:pPr>
              <w:pStyle w:val="TableParagraph"/>
              <w:spacing w:line="188" w:lineRule="exact"/>
              <w:ind w:left="69"/>
              <w:jc w:val="left"/>
              <w:rPr>
                <w:sz w:val="18"/>
              </w:rPr>
            </w:pPr>
            <w:r>
              <w:rPr>
                <w:sz w:val="18"/>
              </w:rPr>
              <w:t>Provisão</w:t>
            </w:r>
          </w:p>
        </w:tc>
        <w:tc>
          <w:tcPr>
            <w:tcW w:w="1143" w:type="dxa"/>
          </w:tcPr>
          <w:p>
            <w:pPr>
              <w:pStyle w:val="TableParagraph"/>
              <w:spacing w:line="188" w:lineRule="exact"/>
              <w:ind w:right="56"/>
              <w:rPr>
                <w:sz w:val="18"/>
              </w:rPr>
            </w:pPr>
            <w:r>
              <w:rPr>
                <w:sz w:val="18"/>
              </w:rPr>
              <w:t>(62.070)</w:t>
            </w:r>
          </w:p>
        </w:tc>
        <w:tc>
          <w:tcPr>
            <w:tcW w:w="1006" w:type="dxa"/>
          </w:tcPr>
          <w:p>
            <w:pPr>
              <w:pStyle w:val="TableParagraph"/>
              <w:spacing w:line="188" w:lineRule="exact"/>
              <w:ind w:right="59"/>
              <w:rPr>
                <w:sz w:val="18"/>
              </w:rPr>
            </w:pPr>
            <w:r>
              <w:rPr>
                <w:sz w:val="18"/>
              </w:rPr>
              <w:t>(465.732)</w:t>
            </w:r>
          </w:p>
        </w:tc>
        <w:tc>
          <w:tcPr>
            <w:tcW w:w="1164" w:type="dxa"/>
          </w:tcPr>
          <w:p>
            <w:pPr>
              <w:pStyle w:val="TableParagraph"/>
              <w:spacing w:line="188" w:lineRule="exact"/>
              <w:ind w:right="54"/>
              <w:rPr>
                <w:sz w:val="18"/>
              </w:rPr>
            </w:pPr>
            <w:r>
              <w:rPr>
                <w:sz w:val="18"/>
              </w:rPr>
              <w:t>(527.802)</w:t>
            </w:r>
          </w:p>
        </w:tc>
        <w:tc>
          <w:tcPr>
            <w:tcW w:w="1142" w:type="dxa"/>
          </w:tcPr>
          <w:p>
            <w:pPr>
              <w:pStyle w:val="TableParagraph"/>
              <w:spacing w:line="188" w:lineRule="exact"/>
              <w:ind w:right="58"/>
              <w:rPr>
                <w:sz w:val="18"/>
              </w:rPr>
            </w:pPr>
            <w:r>
              <w:rPr>
                <w:sz w:val="18"/>
              </w:rPr>
              <w:t>(69.238)</w:t>
            </w:r>
          </w:p>
        </w:tc>
        <w:tc>
          <w:tcPr>
            <w:tcW w:w="1029" w:type="dxa"/>
          </w:tcPr>
          <w:p>
            <w:pPr>
              <w:pStyle w:val="TableParagraph"/>
              <w:spacing w:line="188" w:lineRule="exact"/>
              <w:ind w:right="55"/>
              <w:rPr>
                <w:sz w:val="18"/>
              </w:rPr>
            </w:pPr>
            <w:r>
              <w:rPr>
                <w:sz w:val="18"/>
              </w:rPr>
              <w:t>(507.684)</w:t>
            </w:r>
          </w:p>
        </w:tc>
        <w:tc>
          <w:tcPr>
            <w:tcW w:w="1149" w:type="dxa"/>
          </w:tcPr>
          <w:p>
            <w:pPr>
              <w:pStyle w:val="TableParagraph"/>
              <w:spacing w:line="188" w:lineRule="exact"/>
              <w:ind w:right="54"/>
              <w:rPr>
                <w:sz w:val="18"/>
              </w:rPr>
            </w:pPr>
            <w:r>
              <w:rPr>
                <w:sz w:val="18"/>
              </w:rPr>
              <w:t>(576.922)</w:t>
            </w:r>
          </w:p>
        </w:tc>
      </w:tr>
      <w:tr>
        <w:trPr>
          <w:trHeight w:val="205" w:hRule="atLeast"/>
        </w:trPr>
        <w:tc>
          <w:tcPr>
            <w:tcW w:w="2933" w:type="dxa"/>
          </w:tcPr>
          <w:p>
            <w:pPr>
              <w:pStyle w:val="TableParagraph"/>
              <w:spacing w:line="186" w:lineRule="exact"/>
              <w:ind w:left="69"/>
              <w:jc w:val="left"/>
              <w:rPr>
                <w:b/>
                <w:sz w:val="18"/>
              </w:rPr>
            </w:pPr>
            <w:r>
              <w:rPr>
                <w:b/>
                <w:sz w:val="18"/>
              </w:rPr>
              <w:t>Total Líquido </w:t>
            </w:r>
            <w:r>
              <w:rPr>
                <w:b/>
                <w:sz w:val="18"/>
                <w:vertAlign w:val="superscript"/>
              </w:rPr>
              <w:t>(1)</w:t>
            </w:r>
          </w:p>
        </w:tc>
        <w:tc>
          <w:tcPr>
            <w:tcW w:w="1143" w:type="dxa"/>
          </w:tcPr>
          <w:p>
            <w:pPr>
              <w:pStyle w:val="TableParagraph"/>
              <w:spacing w:line="186" w:lineRule="exact"/>
              <w:ind w:right="60"/>
              <w:rPr>
                <w:b/>
                <w:sz w:val="18"/>
              </w:rPr>
            </w:pPr>
            <w:r>
              <w:rPr>
                <w:b/>
                <w:sz w:val="18"/>
              </w:rPr>
              <w:t>59.965.670</w:t>
            </w:r>
          </w:p>
        </w:tc>
        <w:tc>
          <w:tcPr>
            <w:tcW w:w="1006" w:type="dxa"/>
          </w:tcPr>
          <w:p>
            <w:pPr>
              <w:pStyle w:val="TableParagraph"/>
              <w:spacing w:line="186" w:lineRule="exact"/>
              <w:ind w:right="60"/>
              <w:rPr>
                <w:b/>
                <w:sz w:val="18"/>
              </w:rPr>
            </w:pPr>
            <w:r>
              <w:rPr>
                <w:b/>
                <w:sz w:val="18"/>
              </w:rPr>
              <w:t>1.141.723</w:t>
            </w:r>
          </w:p>
        </w:tc>
        <w:tc>
          <w:tcPr>
            <w:tcW w:w="1164" w:type="dxa"/>
          </w:tcPr>
          <w:p>
            <w:pPr>
              <w:pStyle w:val="TableParagraph"/>
              <w:spacing w:line="186" w:lineRule="exact"/>
              <w:ind w:right="58"/>
              <w:rPr>
                <w:b/>
                <w:sz w:val="18"/>
              </w:rPr>
            </w:pPr>
            <w:r>
              <w:rPr>
                <w:b/>
                <w:sz w:val="18"/>
              </w:rPr>
              <w:t>61.107.393</w:t>
            </w:r>
          </w:p>
        </w:tc>
        <w:tc>
          <w:tcPr>
            <w:tcW w:w="1142" w:type="dxa"/>
          </w:tcPr>
          <w:p>
            <w:pPr>
              <w:pStyle w:val="TableParagraph"/>
              <w:spacing w:line="186" w:lineRule="exact"/>
              <w:ind w:right="61"/>
              <w:rPr>
                <w:b/>
                <w:sz w:val="18"/>
              </w:rPr>
            </w:pPr>
            <w:r>
              <w:rPr>
                <w:b/>
                <w:sz w:val="18"/>
              </w:rPr>
              <w:t>51.480.443</w:t>
            </w:r>
          </w:p>
        </w:tc>
        <w:tc>
          <w:tcPr>
            <w:tcW w:w="1029" w:type="dxa"/>
          </w:tcPr>
          <w:p>
            <w:pPr>
              <w:pStyle w:val="TableParagraph"/>
              <w:spacing w:line="186" w:lineRule="exact"/>
              <w:ind w:right="57"/>
              <w:rPr>
                <w:b/>
                <w:sz w:val="18"/>
              </w:rPr>
            </w:pPr>
            <w:r>
              <w:rPr>
                <w:b/>
                <w:sz w:val="18"/>
              </w:rPr>
              <w:t>1.249.402</w:t>
            </w:r>
          </w:p>
        </w:tc>
        <w:tc>
          <w:tcPr>
            <w:tcW w:w="1149" w:type="dxa"/>
          </w:tcPr>
          <w:p>
            <w:pPr>
              <w:pStyle w:val="TableParagraph"/>
              <w:spacing w:line="186" w:lineRule="exact"/>
              <w:ind w:right="58"/>
              <w:rPr>
                <w:b/>
                <w:sz w:val="18"/>
              </w:rPr>
            </w:pPr>
            <w:r>
              <w:rPr>
                <w:b/>
                <w:sz w:val="18"/>
              </w:rPr>
              <w:t>52.729.845</w:t>
            </w:r>
          </w:p>
        </w:tc>
      </w:tr>
    </w:tbl>
    <w:p>
      <w:pPr>
        <w:pStyle w:val="BodyText"/>
        <w:spacing w:before="5"/>
        <w:rPr>
          <w:b/>
          <w:sz w:val="17"/>
        </w:rPr>
      </w:pPr>
    </w:p>
    <w:p>
      <w:pPr>
        <w:pStyle w:val="ListParagraph"/>
        <w:numPr>
          <w:ilvl w:val="1"/>
          <w:numId w:val="49"/>
        </w:numPr>
        <w:tabs>
          <w:tab w:pos="980" w:val="left" w:leader="none"/>
        </w:tabs>
        <w:spacing w:line="240" w:lineRule="auto" w:before="0" w:after="0"/>
        <w:ind w:left="979" w:right="0" w:hanging="400"/>
        <w:jc w:val="both"/>
        <w:rPr>
          <w:b/>
          <w:sz w:val="20"/>
        </w:rPr>
      </w:pPr>
      <w:r>
        <w:rPr>
          <w:b/>
          <w:sz w:val="20"/>
        </w:rPr>
        <w:t>Carteira com Risco Integral do</w:t>
      </w:r>
      <w:r>
        <w:rPr>
          <w:b/>
          <w:spacing w:val="1"/>
          <w:sz w:val="20"/>
        </w:rPr>
        <w:t> </w:t>
      </w:r>
      <w:r>
        <w:rPr>
          <w:b/>
          <w:sz w:val="20"/>
        </w:rPr>
        <w:t>BNB</w:t>
      </w:r>
    </w:p>
    <w:p>
      <w:pPr>
        <w:pStyle w:val="BodyText"/>
        <w:spacing w:before="6"/>
        <w:rPr>
          <w:b/>
        </w:rPr>
      </w:pPr>
    </w:p>
    <w:tbl>
      <w:tblPr>
        <w:tblW w:w="0" w:type="auto"/>
        <w:jc w:val="left"/>
        <w:tblInd w:w="5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76"/>
        <w:gridCol w:w="1030"/>
        <w:gridCol w:w="1025"/>
        <w:gridCol w:w="1133"/>
        <w:gridCol w:w="1030"/>
        <w:gridCol w:w="994"/>
        <w:gridCol w:w="1380"/>
      </w:tblGrid>
      <w:tr>
        <w:trPr>
          <w:trHeight w:val="208" w:hRule="atLeast"/>
        </w:trPr>
        <w:tc>
          <w:tcPr>
            <w:tcW w:w="2976" w:type="dxa"/>
            <w:vMerge w:val="restart"/>
          </w:tcPr>
          <w:p>
            <w:pPr>
              <w:pStyle w:val="TableParagraph"/>
              <w:spacing w:before="102"/>
              <w:ind w:left="69"/>
              <w:jc w:val="left"/>
              <w:rPr>
                <w:b/>
                <w:sz w:val="18"/>
              </w:rPr>
            </w:pPr>
            <w:r>
              <w:rPr>
                <w:b/>
                <w:sz w:val="18"/>
              </w:rPr>
              <w:t>Financiamentos</w:t>
            </w:r>
          </w:p>
        </w:tc>
        <w:tc>
          <w:tcPr>
            <w:tcW w:w="3188" w:type="dxa"/>
            <w:gridSpan w:val="3"/>
          </w:tcPr>
          <w:p>
            <w:pPr>
              <w:pStyle w:val="TableParagraph"/>
              <w:spacing w:line="188" w:lineRule="exact"/>
              <w:ind w:left="1122" w:right="1114"/>
              <w:jc w:val="center"/>
              <w:rPr>
                <w:b/>
                <w:sz w:val="18"/>
              </w:rPr>
            </w:pPr>
            <w:r>
              <w:rPr>
                <w:b/>
                <w:sz w:val="18"/>
              </w:rPr>
              <w:t>30.06.2019</w:t>
            </w:r>
          </w:p>
        </w:tc>
        <w:tc>
          <w:tcPr>
            <w:tcW w:w="3404" w:type="dxa"/>
            <w:gridSpan w:val="3"/>
          </w:tcPr>
          <w:p>
            <w:pPr>
              <w:pStyle w:val="TableParagraph"/>
              <w:spacing w:line="188" w:lineRule="exact"/>
              <w:ind w:left="1229" w:right="1223"/>
              <w:jc w:val="center"/>
              <w:rPr>
                <w:b/>
                <w:sz w:val="18"/>
              </w:rPr>
            </w:pPr>
            <w:r>
              <w:rPr>
                <w:b/>
                <w:sz w:val="18"/>
              </w:rPr>
              <w:t>30.06.2018</w:t>
            </w:r>
          </w:p>
        </w:tc>
      </w:tr>
      <w:tr>
        <w:trPr>
          <w:trHeight w:val="206" w:hRule="atLeast"/>
        </w:trPr>
        <w:tc>
          <w:tcPr>
            <w:tcW w:w="2976" w:type="dxa"/>
            <w:vMerge/>
            <w:tcBorders>
              <w:top w:val="nil"/>
            </w:tcBorders>
          </w:tcPr>
          <w:p>
            <w:pPr>
              <w:rPr>
                <w:sz w:val="2"/>
                <w:szCs w:val="2"/>
              </w:rPr>
            </w:pPr>
          </w:p>
        </w:tc>
        <w:tc>
          <w:tcPr>
            <w:tcW w:w="1030" w:type="dxa"/>
          </w:tcPr>
          <w:p>
            <w:pPr>
              <w:pStyle w:val="TableParagraph"/>
              <w:spacing w:line="186" w:lineRule="exact"/>
              <w:ind w:left="203"/>
              <w:jc w:val="left"/>
              <w:rPr>
                <w:b/>
                <w:sz w:val="18"/>
              </w:rPr>
            </w:pPr>
            <w:r>
              <w:rPr>
                <w:b/>
                <w:sz w:val="18"/>
              </w:rPr>
              <w:t>Normal</w:t>
            </w:r>
          </w:p>
        </w:tc>
        <w:tc>
          <w:tcPr>
            <w:tcW w:w="1025" w:type="dxa"/>
          </w:tcPr>
          <w:p>
            <w:pPr>
              <w:pStyle w:val="TableParagraph"/>
              <w:spacing w:line="186" w:lineRule="exact"/>
              <w:ind w:left="224"/>
              <w:jc w:val="left"/>
              <w:rPr>
                <w:b/>
                <w:sz w:val="18"/>
              </w:rPr>
            </w:pPr>
            <w:r>
              <w:rPr>
                <w:b/>
                <w:sz w:val="18"/>
              </w:rPr>
              <w:t>Atraso</w:t>
            </w:r>
          </w:p>
        </w:tc>
        <w:tc>
          <w:tcPr>
            <w:tcW w:w="1133" w:type="dxa"/>
          </w:tcPr>
          <w:p>
            <w:pPr>
              <w:pStyle w:val="TableParagraph"/>
              <w:spacing w:line="186" w:lineRule="exact"/>
              <w:ind w:left="320"/>
              <w:jc w:val="left"/>
              <w:rPr>
                <w:b/>
                <w:sz w:val="18"/>
              </w:rPr>
            </w:pPr>
            <w:r>
              <w:rPr>
                <w:b/>
                <w:sz w:val="18"/>
              </w:rPr>
              <w:t>Saldo</w:t>
            </w:r>
          </w:p>
        </w:tc>
        <w:tc>
          <w:tcPr>
            <w:tcW w:w="1030" w:type="dxa"/>
          </w:tcPr>
          <w:p>
            <w:pPr>
              <w:pStyle w:val="TableParagraph"/>
              <w:spacing w:line="186" w:lineRule="exact"/>
              <w:ind w:left="202"/>
              <w:jc w:val="left"/>
              <w:rPr>
                <w:b/>
                <w:sz w:val="18"/>
              </w:rPr>
            </w:pPr>
            <w:r>
              <w:rPr>
                <w:b/>
                <w:sz w:val="18"/>
              </w:rPr>
              <w:t>Normal</w:t>
            </w:r>
          </w:p>
        </w:tc>
        <w:tc>
          <w:tcPr>
            <w:tcW w:w="994" w:type="dxa"/>
          </w:tcPr>
          <w:p>
            <w:pPr>
              <w:pStyle w:val="TableParagraph"/>
              <w:spacing w:line="186" w:lineRule="exact"/>
              <w:ind w:left="207"/>
              <w:jc w:val="left"/>
              <w:rPr>
                <w:b/>
                <w:sz w:val="18"/>
              </w:rPr>
            </w:pPr>
            <w:r>
              <w:rPr>
                <w:b/>
                <w:sz w:val="18"/>
              </w:rPr>
              <w:t>Atraso</w:t>
            </w:r>
          </w:p>
        </w:tc>
        <w:tc>
          <w:tcPr>
            <w:tcW w:w="1380" w:type="dxa"/>
          </w:tcPr>
          <w:p>
            <w:pPr>
              <w:pStyle w:val="TableParagraph"/>
              <w:spacing w:line="186" w:lineRule="exact"/>
              <w:ind w:left="442"/>
              <w:jc w:val="left"/>
              <w:rPr>
                <w:b/>
                <w:sz w:val="18"/>
              </w:rPr>
            </w:pPr>
            <w:r>
              <w:rPr>
                <w:b/>
                <w:sz w:val="18"/>
              </w:rPr>
              <w:t>Saldo</w:t>
            </w:r>
          </w:p>
        </w:tc>
      </w:tr>
      <w:tr>
        <w:trPr>
          <w:trHeight w:val="205" w:hRule="atLeast"/>
        </w:trPr>
        <w:tc>
          <w:tcPr>
            <w:tcW w:w="2976" w:type="dxa"/>
          </w:tcPr>
          <w:p>
            <w:pPr>
              <w:pStyle w:val="TableParagraph"/>
              <w:spacing w:line="186" w:lineRule="exact"/>
              <w:ind w:left="69"/>
              <w:jc w:val="left"/>
              <w:rPr>
                <w:sz w:val="18"/>
              </w:rPr>
            </w:pPr>
            <w:r>
              <w:rPr>
                <w:sz w:val="18"/>
              </w:rPr>
              <w:t>Financiamentos</w:t>
            </w:r>
          </w:p>
        </w:tc>
        <w:tc>
          <w:tcPr>
            <w:tcW w:w="1030" w:type="dxa"/>
          </w:tcPr>
          <w:p>
            <w:pPr>
              <w:pStyle w:val="TableParagraph"/>
              <w:spacing w:line="186" w:lineRule="exact"/>
              <w:ind w:right="58"/>
              <w:rPr>
                <w:sz w:val="18"/>
              </w:rPr>
            </w:pPr>
            <w:r>
              <w:rPr>
                <w:w w:val="99"/>
                <w:sz w:val="18"/>
              </w:rPr>
              <w:t>-</w:t>
            </w:r>
          </w:p>
        </w:tc>
        <w:tc>
          <w:tcPr>
            <w:tcW w:w="1025" w:type="dxa"/>
          </w:tcPr>
          <w:p>
            <w:pPr>
              <w:pStyle w:val="TableParagraph"/>
              <w:spacing w:line="186" w:lineRule="exact"/>
              <w:ind w:right="60"/>
              <w:rPr>
                <w:sz w:val="18"/>
              </w:rPr>
            </w:pPr>
            <w:r>
              <w:rPr>
                <w:w w:val="99"/>
                <w:sz w:val="18"/>
              </w:rPr>
              <w:t>-</w:t>
            </w:r>
          </w:p>
        </w:tc>
        <w:tc>
          <w:tcPr>
            <w:tcW w:w="1133" w:type="dxa"/>
          </w:tcPr>
          <w:p>
            <w:pPr>
              <w:pStyle w:val="TableParagraph"/>
              <w:spacing w:line="186" w:lineRule="exact"/>
              <w:ind w:right="58"/>
              <w:rPr>
                <w:sz w:val="18"/>
              </w:rPr>
            </w:pPr>
            <w:r>
              <w:rPr>
                <w:w w:val="99"/>
                <w:sz w:val="18"/>
              </w:rPr>
              <w:t>-</w:t>
            </w:r>
          </w:p>
        </w:tc>
        <w:tc>
          <w:tcPr>
            <w:tcW w:w="1030" w:type="dxa"/>
          </w:tcPr>
          <w:p>
            <w:pPr>
              <w:pStyle w:val="TableParagraph"/>
              <w:spacing w:line="186" w:lineRule="exact"/>
              <w:ind w:right="59"/>
              <w:rPr>
                <w:sz w:val="18"/>
              </w:rPr>
            </w:pPr>
            <w:r>
              <w:rPr>
                <w:w w:val="99"/>
                <w:sz w:val="18"/>
              </w:rPr>
              <w:t>-</w:t>
            </w:r>
          </w:p>
        </w:tc>
        <w:tc>
          <w:tcPr>
            <w:tcW w:w="994" w:type="dxa"/>
          </w:tcPr>
          <w:p>
            <w:pPr>
              <w:pStyle w:val="TableParagraph"/>
              <w:spacing w:line="186" w:lineRule="exact"/>
              <w:ind w:right="61"/>
              <w:rPr>
                <w:sz w:val="18"/>
              </w:rPr>
            </w:pPr>
            <w:r>
              <w:rPr>
                <w:w w:val="99"/>
                <w:sz w:val="18"/>
              </w:rPr>
              <w:t>-</w:t>
            </w:r>
          </w:p>
        </w:tc>
        <w:tc>
          <w:tcPr>
            <w:tcW w:w="1380" w:type="dxa"/>
          </w:tcPr>
          <w:p>
            <w:pPr>
              <w:pStyle w:val="TableParagraph"/>
              <w:spacing w:line="186" w:lineRule="exact"/>
              <w:ind w:right="59"/>
              <w:rPr>
                <w:sz w:val="18"/>
              </w:rPr>
            </w:pPr>
            <w:r>
              <w:rPr>
                <w:w w:val="99"/>
                <w:sz w:val="18"/>
              </w:rPr>
              <w:t>-</w:t>
            </w:r>
          </w:p>
        </w:tc>
      </w:tr>
      <w:tr>
        <w:trPr>
          <w:trHeight w:val="208" w:hRule="atLeast"/>
        </w:trPr>
        <w:tc>
          <w:tcPr>
            <w:tcW w:w="2976" w:type="dxa"/>
          </w:tcPr>
          <w:p>
            <w:pPr>
              <w:pStyle w:val="TableParagraph"/>
              <w:spacing w:line="187" w:lineRule="exact" w:before="1"/>
              <w:ind w:left="69"/>
              <w:jc w:val="left"/>
              <w:rPr>
                <w:sz w:val="18"/>
              </w:rPr>
            </w:pPr>
            <w:r>
              <w:rPr>
                <w:sz w:val="18"/>
              </w:rPr>
              <w:t>Financiamentos Agroindustriais</w:t>
            </w:r>
          </w:p>
        </w:tc>
        <w:tc>
          <w:tcPr>
            <w:tcW w:w="1030" w:type="dxa"/>
          </w:tcPr>
          <w:p>
            <w:pPr>
              <w:pStyle w:val="TableParagraph"/>
              <w:spacing w:line="187" w:lineRule="exact" w:before="1"/>
              <w:ind w:right="58"/>
              <w:rPr>
                <w:sz w:val="18"/>
              </w:rPr>
            </w:pPr>
            <w:r>
              <w:rPr>
                <w:sz w:val="18"/>
              </w:rPr>
              <w:t>1.881</w:t>
            </w:r>
          </w:p>
        </w:tc>
        <w:tc>
          <w:tcPr>
            <w:tcW w:w="1025" w:type="dxa"/>
          </w:tcPr>
          <w:p>
            <w:pPr>
              <w:pStyle w:val="TableParagraph"/>
              <w:spacing w:line="187" w:lineRule="exact" w:before="1"/>
              <w:ind w:right="60"/>
              <w:rPr>
                <w:sz w:val="18"/>
              </w:rPr>
            </w:pPr>
            <w:r>
              <w:rPr>
                <w:w w:val="99"/>
                <w:sz w:val="18"/>
              </w:rPr>
              <w:t>-</w:t>
            </w:r>
          </w:p>
        </w:tc>
        <w:tc>
          <w:tcPr>
            <w:tcW w:w="1133" w:type="dxa"/>
          </w:tcPr>
          <w:p>
            <w:pPr>
              <w:pStyle w:val="TableParagraph"/>
              <w:spacing w:line="187" w:lineRule="exact" w:before="1"/>
              <w:ind w:right="58"/>
              <w:rPr>
                <w:sz w:val="18"/>
              </w:rPr>
            </w:pPr>
            <w:r>
              <w:rPr>
                <w:sz w:val="18"/>
              </w:rPr>
              <w:t>1.881</w:t>
            </w:r>
          </w:p>
        </w:tc>
        <w:tc>
          <w:tcPr>
            <w:tcW w:w="1030" w:type="dxa"/>
          </w:tcPr>
          <w:p>
            <w:pPr>
              <w:pStyle w:val="TableParagraph"/>
              <w:spacing w:line="187" w:lineRule="exact" w:before="1"/>
              <w:ind w:right="56"/>
              <w:rPr>
                <w:sz w:val="18"/>
              </w:rPr>
            </w:pPr>
            <w:r>
              <w:rPr>
                <w:sz w:val="18"/>
              </w:rPr>
              <w:t>1.765</w:t>
            </w:r>
          </w:p>
        </w:tc>
        <w:tc>
          <w:tcPr>
            <w:tcW w:w="994" w:type="dxa"/>
          </w:tcPr>
          <w:p>
            <w:pPr>
              <w:pStyle w:val="TableParagraph"/>
              <w:spacing w:line="187" w:lineRule="exact" w:before="1"/>
              <w:ind w:right="61"/>
              <w:rPr>
                <w:sz w:val="18"/>
              </w:rPr>
            </w:pPr>
            <w:r>
              <w:rPr>
                <w:w w:val="99"/>
                <w:sz w:val="18"/>
              </w:rPr>
              <w:t>-</w:t>
            </w:r>
          </w:p>
        </w:tc>
        <w:tc>
          <w:tcPr>
            <w:tcW w:w="1380" w:type="dxa"/>
          </w:tcPr>
          <w:p>
            <w:pPr>
              <w:pStyle w:val="TableParagraph"/>
              <w:spacing w:line="187" w:lineRule="exact" w:before="1"/>
              <w:ind w:right="57"/>
              <w:rPr>
                <w:sz w:val="18"/>
              </w:rPr>
            </w:pPr>
            <w:r>
              <w:rPr>
                <w:sz w:val="18"/>
              </w:rPr>
              <w:t>1.765</w:t>
            </w:r>
          </w:p>
        </w:tc>
      </w:tr>
      <w:tr>
        <w:trPr>
          <w:trHeight w:val="206" w:hRule="atLeast"/>
        </w:trPr>
        <w:tc>
          <w:tcPr>
            <w:tcW w:w="2976" w:type="dxa"/>
          </w:tcPr>
          <w:p>
            <w:pPr>
              <w:pStyle w:val="TableParagraph"/>
              <w:spacing w:line="186" w:lineRule="exact"/>
              <w:ind w:left="69"/>
              <w:jc w:val="left"/>
              <w:rPr>
                <w:sz w:val="18"/>
              </w:rPr>
            </w:pPr>
            <w:r>
              <w:rPr>
                <w:sz w:val="18"/>
              </w:rPr>
              <w:t>Financiamentos Rurais</w:t>
            </w:r>
          </w:p>
        </w:tc>
        <w:tc>
          <w:tcPr>
            <w:tcW w:w="1030" w:type="dxa"/>
          </w:tcPr>
          <w:p>
            <w:pPr>
              <w:pStyle w:val="TableParagraph"/>
              <w:spacing w:line="186" w:lineRule="exact"/>
              <w:ind w:right="58"/>
              <w:rPr>
                <w:sz w:val="18"/>
              </w:rPr>
            </w:pPr>
            <w:r>
              <w:rPr>
                <w:sz w:val="18"/>
              </w:rPr>
              <w:t>114.217</w:t>
            </w:r>
          </w:p>
        </w:tc>
        <w:tc>
          <w:tcPr>
            <w:tcW w:w="1025" w:type="dxa"/>
          </w:tcPr>
          <w:p>
            <w:pPr>
              <w:pStyle w:val="TableParagraph"/>
              <w:spacing w:line="186" w:lineRule="exact"/>
              <w:ind w:right="61"/>
              <w:rPr>
                <w:sz w:val="18"/>
              </w:rPr>
            </w:pPr>
            <w:r>
              <w:rPr>
                <w:sz w:val="18"/>
              </w:rPr>
              <w:t>7.046</w:t>
            </w:r>
          </w:p>
        </w:tc>
        <w:tc>
          <w:tcPr>
            <w:tcW w:w="1133" w:type="dxa"/>
          </w:tcPr>
          <w:p>
            <w:pPr>
              <w:pStyle w:val="TableParagraph"/>
              <w:spacing w:line="186" w:lineRule="exact"/>
              <w:ind w:right="58"/>
              <w:rPr>
                <w:sz w:val="18"/>
              </w:rPr>
            </w:pPr>
            <w:r>
              <w:rPr>
                <w:sz w:val="18"/>
              </w:rPr>
              <w:t>121.263</w:t>
            </w:r>
          </w:p>
        </w:tc>
        <w:tc>
          <w:tcPr>
            <w:tcW w:w="1030" w:type="dxa"/>
          </w:tcPr>
          <w:p>
            <w:pPr>
              <w:pStyle w:val="TableParagraph"/>
              <w:spacing w:line="186" w:lineRule="exact"/>
              <w:ind w:right="56"/>
              <w:rPr>
                <w:sz w:val="18"/>
              </w:rPr>
            </w:pPr>
            <w:r>
              <w:rPr>
                <w:sz w:val="18"/>
              </w:rPr>
              <w:t>173.897</w:t>
            </w:r>
          </w:p>
        </w:tc>
        <w:tc>
          <w:tcPr>
            <w:tcW w:w="994" w:type="dxa"/>
          </w:tcPr>
          <w:p>
            <w:pPr>
              <w:pStyle w:val="TableParagraph"/>
              <w:spacing w:line="186" w:lineRule="exact"/>
              <w:ind w:right="59"/>
              <w:rPr>
                <w:sz w:val="18"/>
              </w:rPr>
            </w:pPr>
            <w:r>
              <w:rPr>
                <w:sz w:val="18"/>
              </w:rPr>
              <w:t>9.582</w:t>
            </w:r>
          </w:p>
        </w:tc>
        <w:tc>
          <w:tcPr>
            <w:tcW w:w="1380" w:type="dxa"/>
          </w:tcPr>
          <w:p>
            <w:pPr>
              <w:pStyle w:val="TableParagraph"/>
              <w:spacing w:line="186" w:lineRule="exact"/>
              <w:ind w:right="57"/>
              <w:rPr>
                <w:sz w:val="18"/>
              </w:rPr>
            </w:pPr>
            <w:r>
              <w:rPr>
                <w:sz w:val="18"/>
              </w:rPr>
              <w:t>183.479</w:t>
            </w:r>
          </w:p>
        </w:tc>
      </w:tr>
      <w:tr>
        <w:trPr>
          <w:trHeight w:val="208" w:hRule="atLeast"/>
        </w:trPr>
        <w:tc>
          <w:tcPr>
            <w:tcW w:w="2976" w:type="dxa"/>
          </w:tcPr>
          <w:p>
            <w:pPr>
              <w:pStyle w:val="TableParagraph"/>
              <w:spacing w:line="188" w:lineRule="exact"/>
              <w:ind w:left="69"/>
              <w:jc w:val="left"/>
              <w:rPr>
                <w:b/>
                <w:sz w:val="18"/>
              </w:rPr>
            </w:pPr>
            <w:r>
              <w:rPr>
                <w:b/>
                <w:sz w:val="18"/>
              </w:rPr>
              <w:t>Subtotal</w:t>
            </w:r>
          </w:p>
        </w:tc>
        <w:tc>
          <w:tcPr>
            <w:tcW w:w="1030" w:type="dxa"/>
          </w:tcPr>
          <w:p>
            <w:pPr>
              <w:pStyle w:val="TableParagraph"/>
              <w:spacing w:line="188" w:lineRule="exact"/>
              <w:ind w:right="58"/>
              <w:rPr>
                <w:b/>
                <w:sz w:val="18"/>
              </w:rPr>
            </w:pPr>
            <w:r>
              <w:rPr>
                <w:b/>
                <w:sz w:val="18"/>
              </w:rPr>
              <w:t>116.098</w:t>
            </w:r>
          </w:p>
        </w:tc>
        <w:tc>
          <w:tcPr>
            <w:tcW w:w="1025" w:type="dxa"/>
          </w:tcPr>
          <w:p>
            <w:pPr>
              <w:pStyle w:val="TableParagraph"/>
              <w:spacing w:line="188" w:lineRule="exact"/>
              <w:ind w:right="61"/>
              <w:rPr>
                <w:b/>
                <w:sz w:val="18"/>
              </w:rPr>
            </w:pPr>
            <w:r>
              <w:rPr>
                <w:b/>
                <w:w w:val="95"/>
                <w:sz w:val="18"/>
              </w:rPr>
              <w:t>7.046</w:t>
            </w:r>
          </w:p>
        </w:tc>
        <w:tc>
          <w:tcPr>
            <w:tcW w:w="1133" w:type="dxa"/>
          </w:tcPr>
          <w:p>
            <w:pPr>
              <w:pStyle w:val="TableParagraph"/>
              <w:spacing w:line="188" w:lineRule="exact"/>
              <w:ind w:right="58"/>
              <w:rPr>
                <w:b/>
                <w:sz w:val="18"/>
              </w:rPr>
            </w:pPr>
            <w:r>
              <w:rPr>
                <w:b/>
                <w:sz w:val="18"/>
              </w:rPr>
              <w:t>123.144</w:t>
            </w:r>
          </w:p>
        </w:tc>
        <w:tc>
          <w:tcPr>
            <w:tcW w:w="1030" w:type="dxa"/>
          </w:tcPr>
          <w:p>
            <w:pPr>
              <w:pStyle w:val="TableParagraph"/>
              <w:spacing w:line="188" w:lineRule="exact"/>
              <w:ind w:right="56"/>
              <w:rPr>
                <w:b/>
                <w:sz w:val="18"/>
              </w:rPr>
            </w:pPr>
            <w:r>
              <w:rPr>
                <w:b/>
                <w:sz w:val="18"/>
              </w:rPr>
              <w:t>175.662</w:t>
            </w:r>
          </w:p>
        </w:tc>
        <w:tc>
          <w:tcPr>
            <w:tcW w:w="994" w:type="dxa"/>
          </w:tcPr>
          <w:p>
            <w:pPr>
              <w:pStyle w:val="TableParagraph"/>
              <w:spacing w:line="188" w:lineRule="exact"/>
              <w:ind w:right="59"/>
              <w:rPr>
                <w:b/>
                <w:sz w:val="18"/>
              </w:rPr>
            </w:pPr>
            <w:r>
              <w:rPr>
                <w:b/>
                <w:w w:val="95"/>
                <w:sz w:val="18"/>
              </w:rPr>
              <w:t>9.582</w:t>
            </w:r>
          </w:p>
        </w:tc>
        <w:tc>
          <w:tcPr>
            <w:tcW w:w="1380" w:type="dxa"/>
          </w:tcPr>
          <w:p>
            <w:pPr>
              <w:pStyle w:val="TableParagraph"/>
              <w:spacing w:line="188" w:lineRule="exact"/>
              <w:ind w:right="57"/>
              <w:rPr>
                <w:b/>
                <w:sz w:val="18"/>
              </w:rPr>
            </w:pPr>
            <w:r>
              <w:rPr>
                <w:b/>
                <w:sz w:val="18"/>
              </w:rPr>
              <w:t>185.244</w:t>
            </w:r>
          </w:p>
        </w:tc>
      </w:tr>
      <w:tr>
        <w:trPr>
          <w:trHeight w:val="206" w:hRule="atLeast"/>
        </w:trPr>
        <w:tc>
          <w:tcPr>
            <w:tcW w:w="2976" w:type="dxa"/>
          </w:tcPr>
          <w:p>
            <w:pPr>
              <w:pStyle w:val="TableParagraph"/>
              <w:spacing w:line="186" w:lineRule="exact"/>
              <w:ind w:left="69"/>
              <w:jc w:val="left"/>
              <w:rPr>
                <w:sz w:val="18"/>
              </w:rPr>
            </w:pPr>
            <w:r>
              <w:rPr>
                <w:sz w:val="18"/>
              </w:rPr>
              <w:t>Repasses ao BNB</w:t>
            </w:r>
          </w:p>
        </w:tc>
        <w:tc>
          <w:tcPr>
            <w:tcW w:w="1030" w:type="dxa"/>
          </w:tcPr>
          <w:p>
            <w:pPr>
              <w:pStyle w:val="TableParagraph"/>
              <w:spacing w:line="186" w:lineRule="exact"/>
              <w:ind w:right="58"/>
              <w:rPr>
                <w:sz w:val="18"/>
              </w:rPr>
            </w:pPr>
            <w:r>
              <w:rPr>
                <w:sz w:val="18"/>
              </w:rPr>
              <w:t>2.458.014</w:t>
            </w:r>
          </w:p>
        </w:tc>
        <w:tc>
          <w:tcPr>
            <w:tcW w:w="1025" w:type="dxa"/>
          </w:tcPr>
          <w:p>
            <w:pPr>
              <w:pStyle w:val="TableParagraph"/>
              <w:spacing w:line="186" w:lineRule="exact"/>
              <w:ind w:right="60"/>
              <w:rPr>
                <w:sz w:val="18"/>
              </w:rPr>
            </w:pPr>
            <w:r>
              <w:rPr>
                <w:w w:val="99"/>
                <w:sz w:val="18"/>
              </w:rPr>
              <w:t>-</w:t>
            </w:r>
          </w:p>
        </w:tc>
        <w:tc>
          <w:tcPr>
            <w:tcW w:w="1133" w:type="dxa"/>
          </w:tcPr>
          <w:p>
            <w:pPr>
              <w:pStyle w:val="TableParagraph"/>
              <w:spacing w:line="186" w:lineRule="exact"/>
              <w:ind w:right="58"/>
              <w:rPr>
                <w:sz w:val="18"/>
              </w:rPr>
            </w:pPr>
            <w:r>
              <w:rPr>
                <w:sz w:val="18"/>
              </w:rPr>
              <w:t>2.458.014</w:t>
            </w:r>
          </w:p>
        </w:tc>
        <w:tc>
          <w:tcPr>
            <w:tcW w:w="1030" w:type="dxa"/>
          </w:tcPr>
          <w:p>
            <w:pPr>
              <w:pStyle w:val="TableParagraph"/>
              <w:spacing w:line="186" w:lineRule="exact"/>
              <w:ind w:right="56"/>
              <w:rPr>
                <w:sz w:val="18"/>
              </w:rPr>
            </w:pPr>
            <w:r>
              <w:rPr>
                <w:sz w:val="18"/>
              </w:rPr>
              <w:t>2.282.604</w:t>
            </w:r>
          </w:p>
        </w:tc>
        <w:tc>
          <w:tcPr>
            <w:tcW w:w="994" w:type="dxa"/>
          </w:tcPr>
          <w:p>
            <w:pPr>
              <w:pStyle w:val="TableParagraph"/>
              <w:spacing w:line="186" w:lineRule="exact"/>
              <w:ind w:right="61"/>
              <w:rPr>
                <w:sz w:val="18"/>
              </w:rPr>
            </w:pPr>
            <w:r>
              <w:rPr>
                <w:w w:val="99"/>
                <w:sz w:val="18"/>
              </w:rPr>
              <w:t>-</w:t>
            </w:r>
          </w:p>
        </w:tc>
        <w:tc>
          <w:tcPr>
            <w:tcW w:w="1380" w:type="dxa"/>
          </w:tcPr>
          <w:p>
            <w:pPr>
              <w:pStyle w:val="TableParagraph"/>
              <w:spacing w:line="186" w:lineRule="exact"/>
              <w:ind w:right="57"/>
              <w:rPr>
                <w:sz w:val="18"/>
              </w:rPr>
            </w:pPr>
            <w:r>
              <w:rPr>
                <w:sz w:val="18"/>
              </w:rPr>
              <w:t>2.282.604</w:t>
            </w:r>
          </w:p>
        </w:tc>
      </w:tr>
      <w:tr>
        <w:trPr>
          <w:trHeight w:val="205" w:hRule="atLeast"/>
        </w:trPr>
        <w:tc>
          <w:tcPr>
            <w:tcW w:w="2976" w:type="dxa"/>
          </w:tcPr>
          <w:p>
            <w:pPr>
              <w:pStyle w:val="TableParagraph"/>
              <w:spacing w:line="186" w:lineRule="exact"/>
              <w:ind w:left="69"/>
              <w:jc w:val="left"/>
              <w:rPr>
                <w:sz w:val="18"/>
              </w:rPr>
            </w:pPr>
            <w:r>
              <w:rPr>
                <w:sz w:val="18"/>
              </w:rPr>
              <w:t>Repasses a Outras Instituições</w:t>
            </w:r>
          </w:p>
        </w:tc>
        <w:tc>
          <w:tcPr>
            <w:tcW w:w="1030" w:type="dxa"/>
          </w:tcPr>
          <w:p>
            <w:pPr>
              <w:pStyle w:val="TableParagraph"/>
              <w:spacing w:line="186" w:lineRule="exact"/>
              <w:ind w:right="58"/>
              <w:rPr>
                <w:sz w:val="18"/>
              </w:rPr>
            </w:pPr>
            <w:r>
              <w:rPr>
                <w:sz w:val="18"/>
              </w:rPr>
              <w:t>130.222</w:t>
            </w:r>
          </w:p>
        </w:tc>
        <w:tc>
          <w:tcPr>
            <w:tcW w:w="1025" w:type="dxa"/>
          </w:tcPr>
          <w:p>
            <w:pPr>
              <w:pStyle w:val="TableParagraph"/>
              <w:spacing w:line="186" w:lineRule="exact"/>
              <w:ind w:right="60"/>
              <w:rPr>
                <w:sz w:val="18"/>
              </w:rPr>
            </w:pPr>
            <w:r>
              <w:rPr>
                <w:w w:val="99"/>
                <w:sz w:val="18"/>
              </w:rPr>
              <w:t>-</w:t>
            </w:r>
          </w:p>
        </w:tc>
        <w:tc>
          <w:tcPr>
            <w:tcW w:w="1133" w:type="dxa"/>
          </w:tcPr>
          <w:p>
            <w:pPr>
              <w:pStyle w:val="TableParagraph"/>
              <w:spacing w:line="186" w:lineRule="exact"/>
              <w:ind w:right="58"/>
              <w:rPr>
                <w:sz w:val="18"/>
              </w:rPr>
            </w:pPr>
            <w:r>
              <w:rPr>
                <w:sz w:val="18"/>
              </w:rPr>
              <w:t>130.222</w:t>
            </w:r>
          </w:p>
        </w:tc>
        <w:tc>
          <w:tcPr>
            <w:tcW w:w="1030" w:type="dxa"/>
          </w:tcPr>
          <w:p>
            <w:pPr>
              <w:pStyle w:val="TableParagraph"/>
              <w:spacing w:line="186" w:lineRule="exact"/>
              <w:ind w:right="56"/>
              <w:rPr>
                <w:sz w:val="18"/>
              </w:rPr>
            </w:pPr>
            <w:r>
              <w:rPr>
                <w:sz w:val="18"/>
              </w:rPr>
              <w:t>134.643</w:t>
            </w:r>
          </w:p>
        </w:tc>
        <w:tc>
          <w:tcPr>
            <w:tcW w:w="994" w:type="dxa"/>
          </w:tcPr>
          <w:p>
            <w:pPr>
              <w:pStyle w:val="TableParagraph"/>
              <w:spacing w:line="186" w:lineRule="exact"/>
              <w:ind w:right="61"/>
              <w:rPr>
                <w:sz w:val="18"/>
              </w:rPr>
            </w:pPr>
            <w:r>
              <w:rPr>
                <w:w w:val="99"/>
                <w:sz w:val="18"/>
              </w:rPr>
              <w:t>-</w:t>
            </w:r>
          </w:p>
        </w:tc>
        <w:tc>
          <w:tcPr>
            <w:tcW w:w="1380" w:type="dxa"/>
          </w:tcPr>
          <w:p>
            <w:pPr>
              <w:pStyle w:val="TableParagraph"/>
              <w:spacing w:line="186" w:lineRule="exact"/>
              <w:ind w:right="57"/>
              <w:rPr>
                <w:sz w:val="18"/>
              </w:rPr>
            </w:pPr>
            <w:r>
              <w:rPr>
                <w:sz w:val="18"/>
              </w:rPr>
              <w:t>134.643</w:t>
            </w:r>
          </w:p>
        </w:tc>
      </w:tr>
      <w:tr>
        <w:trPr>
          <w:trHeight w:val="208" w:hRule="atLeast"/>
        </w:trPr>
        <w:tc>
          <w:tcPr>
            <w:tcW w:w="2976" w:type="dxa"/>
          </w:tcPr>
          <w:p>
            <w:pPr>
              <w:pStyle w:val="TableParagraph"/>
              <w:spacing w:line="188" w:lineRule="exact"/>
              <w:ind w:left="69"/>
              <w:jc w:val="left"/>
              <w:rPr>
                <w:b/>
                <w:sz w:val="18"/>
              </w:rPr>
            </w:pPr>
            <w:r>
              <w:rPr>
                <w:b/>
                <w:sz w:val="18"/>
              </w:rPr>
              <w:t>Total da Carteira</w:t>
            </w:r>
          </w:p>
        </w:tc>
        <w:tc>
          <w:tcPr>
            <w:tcW w:w="1030" w:type="dxa"/>
          </w:tcPr>
          <w:p>
            <w:pPr>
              <w:pStyle w:val="TableParagraph"/>
              <w:spacing w:line="188" w:lineRule="exact"/>
              <w:ind w:right="58"/>
              <w:rPr>
                <w:b/>
                <w:sz w:val="18"/>
              </w:rPr>
            </w:pPr>
            <w:r>
              <w:rPr>
                <w:b/>
                <w:sz w:val="18"/>
              </w:rPr>
              <w:t>2.704.334</w:t>
            </w:r>
          </w:p>
        </w:tc>
        <w:tc>
          <w:tcPr>
            <w:tcW w:w="1025" w:type="dxa"/>
          </w:tcPr>
          <w:p>
            <w:pPr>
              <w:pStyle w:val="TableParagraph"/>
              <w:spacing w:line="188" w:lineRule="exact"/>
              <w:ind w:right="61"/>
              <w:rPr>
                <w:b/>
                <w:sz w:val="18"/>
              </w:rPr>
            </w:pPr>
            <w:r>
              <w:rPr>
                <w:b/>
                <w:w w:val="95"/>
                <w:sz w:val="18"/>
              </w:rPr>
              <w:t>7.046</w:t>
            </w:r>
          </w:p>
        </w:tc>
        <w:tc>
          <w:tcPr>
            <w:tcW w:w="1133" w:type="dxa"/>
          </w:tcPr>
          <w:p>
            <w:pPr>
              <w:pStyle w:val="TableParagraph"/>
              <w:spacing w:line="188" w:lineRule="exact"/>
              <w:ind w:right="59"/>
              <w:rPr>
                <w:b/>
                <w:sz w:val="18"/>
              </w:rPr>
            </w:pPr>
            <w:r>
              <w:rPr>
                <w:b/>
                <w:sz w:val="18"/>
              </w:rPr>
              <w:t>2.711.380</w:t>
            </w:r>
          </w:p>
        </w:tc>
        <w:tc>
          <w:tcPr>
            <w:tcW w:w="1030" w:type="dxa"/>
          </w:tcPr>
          <w:p>
            <w:pPr>
              <w:pStyle w:val="TableParagraph"/>
              <w:spacing w:line="188" w:lineRule="exact"/>
              <w:ind w:right="58"/>
              <w:rPr>
                <w:b/>
                <w:sz w:val="18"/>
              </w:rPr>
            </w:pPr>
            <w:r>
              <w:rPr>
                <w:b/>
                <w:sz w:val="18"/>
              </w:rPr>
              <w:t>2.592.909</w:t>
            </w:r>
          </w:p>
        </w:tc>
        <w:tc>
          <w:tcPr>
            <w:tcW w:w="994" w:type="dxa"/>
          </w:tcPr>
          <w:p>
            <w:pPr>
              <w:pStyle w:val="TableParagraph"/>
              <w:spacing w:line="188" w:lineRule="exact"/>
              <w:ind w:right="59"/>
              <w:rPr>
                <w:b/>
                <w:sz w:val="18"/>
              </w:rPr>
            </w:pPr>
            <w:r>
              <w:rPr>
                <w:b/>
                <w:w w:val="95"/>
                <w:sz w:val="18"/>
              </w:rPr>
              <w:t>9.582</w:t>
            </w:r>
          </w:p>
        </w:tc>
        <w:tc>
          <w:tcPr>
            <w:tcW w:w="1380" w:type="dxa"/>
          </w:tcPr>
          <w:p>
            <w:pPr>
              <w:pStyle w:val="TableParagraph"/>
              <w:spacing w:line="188" w:lineRule="exact"/>
              <w:ind w:right="57"/>
              <w:rPr>
                <w:b/>
                <w:sz w:val="18"/>
              </w:rPr>
            </w:pPr>
            <w:r>
              <w:rPr>
                <w:b/>
                <w:sz w:val="18"/>
              </w:rPr>
              <w:t>2.602.491</w:t>
            </w:r>
          </w:p>
        </w:tc>
      </w:tr>
      <w:tr>
        <w:trPr>
          <w:trHeight w:val="206" w:hRule="atLeast"/>
        </w:trPr>
        <w:tc>
          <w:tcPr>
            <w:tcW w:w="2976" w:type="dxa"/>
          </w:tcPr>
          <w:p>
            <w:pPr>
              <w:pStyle w:val="TableParagraph"/>
              <w:spacing w:line="186" w:lineRule="exact"/>
              <w:ind w:left="69"/>
              <w:jc w:val="left"/>
              <w:rPr>
                <w:b/>
                <w:sz w:val="18"/>
              </w:rPr>
            </w:pPr>
            <w:r>
              <w:rPr>
                <w:b/>
                <w:sz w:val="18"/>
              </w:rPr>
              <w:t>Total Líquido </w:t>
            </w:r>
            <w:r>
              <w:rPr>
                <w:b/>
                <w:sz w:val="18"/>
                <w:vertAlign w:val="superscript"/>
              </w:rPr>
              <w:t>(1)</w:t>
            </w:r>
          </w:p>
        </w:tc>
        <w:tc>
          <w:tcPr>
            <w:tcW w:w="1030" w:type="dxa"/>
          </w:tcPr>
          <w:p>
            <w:pPr>
              <w:pStyle w:val="TableParagraph"/>
              <w:spacing w:line="186" w:lineRule="exact"/>
              <w:ind w:right="56"/>
              <w:rPr>
                <w:b/>
                <w:sz w:val="18"/>
              </w:rPr>
            </w:pPr>
            <w:r>
              <w:rPr>
                <w:b/>
                <w:sz w:val="18"/>
              </w:rPr>
              <w:t>2.704.334</w:t>
            </w:r>
          </w:p>
        </w:tc>
        <w:tc>
          <w:tcPr>
            <w:tcW w:w="1025" w:type="dxa"/>
          </w:tcPr>
          <w:p>
            <w:pPr>
              <w:pStyle w:val="TableParagraph"/>
              <w:spacing w:line="186" w:lineRule="exact"/>
              <w:ind w:right="59"/>
              <w:rPr>
                <w:b/>
                <w:sz w:val="18"/>
              </w:rPr>
            </w:pPr>
            <w:r>
              <w:rPr>
                <w:b/>
                <w:w w:val="95"/>
                <w:sz w:val="18"/>
              </w:rPr>
              <w:t>7.046</w:t>
            </w:r>
          </w:p>
        </w:tc>
        <w:tc>
          <w:tcPr>
            <w:tcW w:w="1133" w:type="dxa"/>
          </w:tcPr>
          <w:p>
            <w:pPr>
              <w:pStyle w:val="TableParagraph"/>
              <w:spacing w:line="186" w:lineRule="exact"/>
              <w:ind w:right="56"/>
              <w:rPr>
                <w:b/>
                <w:sz w:val="18"/>
              </w:rPr>
            </w:pPr>
            <w:r>
              <w:rPr>
                <w:b/>
                <w:sz w:val="18"/>
              </w:rPr>
              <w:t>2.711.380</w:t>
            </w:r>
          </w:p>
        </w:tc>
        <w:tc>
          <w:tcPr>
            <w:tcW w:w="1030" w:type="dxa"/>
          </w:tcPr>
          <w:p>
            <w:pPr>
              <w:pStyle w:val="TableParagraph"/>
              <w:spacing w:line="186" w:lineRule="exact"/>
              <w:ind w:right="58"/>
              <w:rPr>
                <w:b/>
                <w:sz w:val="18"/>
              </w:rPr>
            </w:pPr>
            <w:r>
              <w:rPr>
                <w:b/>
                <w:sz w:val="18"/>
              </w:rPr>
              <w:t>2.592.909</w:t>
            </w:r>
          </w:p>
        </w:tc>
        <w:tc>
          <w:tcPr>
            <w:tcW w:w="994" w:type="dxa"/>
          </w:tcPr>
          <w:p>
            <w:pPr>
              <w:pStyle w:val="TableParagraph"/>
              <w:spacing w:line="186" w:lineRule="exact"/>
              <w:ind w:right="59"/>
              <w:rPr>
                <w:b/>
                <w:sz w:val="18"/>
              </w:rPr>
            </w:pPr>
            <w:r>
              <w:rPr>
                <w:b/>
                <w:w w:val="95"/>
                <w:sz w:val="18"/>
              </w:rPr>
              <w:t>9.582</w:t>
            </w:r>
          </w:p>
        </w:tc>
        <w:tc>
          <w:tcPr>
            <w:tcW w:w="1380" w:type="dxa"/>
          </w:tcPr>
          <w:p>
            <w:pPr>
              <w:pStyle w:val="TableParagraph"/>
              <w:spacing w:line="186" w:lineRule="exact"/>
              <w:ind w:right="57"/>
              <w:rPr>
                <w:b/>
                <w:sz w:val="18"/>
              </w:rPr>
            </w:pPr>
            <w:r>
              <w:rPr>
                <w:b/>
                <w:sz w:val="18"/>
              </w:rPr>
              <w:t>2.602.491</w:t>
            </w:r>
          </w:p>
        </w:tc>
      </w:tr>
    </w:tbl>
    <w:p>
      <w:pPr>
        <w:spacing w:after="0" w:line="186" w:lineRule="exact"/>
        <w:rPr>
          <w:sz w:val="18"/>
        </w:rPr>
        <w:sectPr>
          <w:pgSz w:w="11900" w:h="16840"/>
          <w:pgMar w:header="0" w:footer="714" w:top="880" w:bottom="940" w:left="860" w:right="120"/>
        </w:sectPr>
      </w:pPr>
    </w:p>
    <w:p>
      <w:pPr>
        <w:pStyle w:val="ListParagraph"/>
        <w:numPr>
          <w:ilvl w:val="1"/>
          <w:numId w:val="49"/>
        </w:numPr>
        <w:tabs>
          <w:tab w:pos="980" w:val="left" w:leader="none"/>
        </w:tabs>
        <w:spacing w:line="240" w:lineRule="auto" w:before="81" w:after="0"/>
        <w:ind w:left="979" w:right="0" w:hanging="400"/>
        <w:jc w:val="left"/>
        <w:rPr>
          <w:b/>
          <w:sz w:val="20"/>
        </w:rPr>
      </w:pPr>
      <w:r>
        <w:rPr>
          <w:b/>
          <w:sz w:val="20"/>
        </w:rPr>
        <w:t>Carteira com Risco</w:t>
      </w:r>
      <w:r>
        <w:rPr>
          <w:b/>
          <w:spacing w:val="2"/>
          <w:sz w:val="20"/>
        </w:rPr>
        <w:t> </w:t>
      </w:r>
      <w:r>
        <w:rPr>
          <w:b/>
          <w:sz w:val="20"/>
        </w:rPr>
        <w:t>Compartilhado</w:t>
      </w:r>
    </w:p>
    <w:p>
      <w:pPr>
        <w:pStyle w:val="BodyText"/>
        <w:spacing w:before="3" w:after="1"/>
        <w:rPr>
          <w:b/>
        </w:rPr>
      </w:pPr>
    </w:p>
    <w:tbl>
      <w:tblPr>
        <w:tblW w:w="0" w:type="auto"/>
        <w:jc w:val="left"/>
        <w:tblInd w:w="5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043"/>
        <w:gridCol w:w="1142"/>
        <w:gridCol w:w="1029"/>
        <w:gridCol w:w="1139"/>
        <w:gridCol w:w="1141"/>
        <w:gridCol w:w="1028"/>
        <w:gridCol w:w="1138"/>
      </w:tblGrid>
      <w:tr>
        <w:trPr>
          <w:trHeight w:val="239" w:hRule="atLeast"/>
        </w:trPr>
        <w:tc>
          <w:tcPr>
            <w:tcW w:w="3043" w:type="dxa"/>
            <w:vMerge w:val="restart"/>
          </w:tcPr>
          <w:p>
            <w:pPr>
              <w:pStyle w:val="TableParagraph"/>
              <w:spacing w:before="119"/>
              <w:ind w:left="69"/>
              <w:jc w:val="left"/>
              <w:rPr>
                <w:b/>
                <w:sz w:val="18"/>
              </w:rPr>
            </w:pPr>
            <w:r>
              <w:rPr>
                <w:b/>
                <w:sz w:val="18"/>
              </w:rPr>
              <w:t>Financiamentos</w:t>
            </w:r>
          </w:p>
        </w:tc>
        <w:tc>
          <w:tcPr>
            <w:tcW w:w="3310" w:type="dxa"/>
            <w:gridSpan w:val="3"/>
          </w:tcPr>
          <w:p>
            <w:pPr>
              <w:pStyle w:val="TableParagraph"/>
              <w:spacing w:line="192" w:lineRule="exact" w:before="27"/>
              <w:ind w:left="1186" w:right="1172"/>
              <w:jc w:val="center"/>
              <w:rPr>
                <w:b/>
                <w:sz w:val="18"/>
              </w:rPr>
            </w:pPr>
            <w:r>
              <w:rPr>
                <w:b/>
                <w:sz w:val="18"/>
              </w:rPr>
              <w:t>30.06.2019</w:t>
            </w:r>
          </w:p>
        </w:tc>
        <w:tc>
          <w:tcPr>
            <w:tcW w:w="3307" w:type="dxa"/>
            <w:gridSpan w:val="3"/>
          </w:tcPr>
          <w:p>
            <w:pPr>
              <w:pStyle w:val="TableParagraph"/>
              <w:spacing w:line="192" w:lineRule="exact" w:before="27"/>
              <w:ind w:left="1188" w:right="1167"/>
              <w:jc w:val="center"/>
              <w:rPr>
                <w:b/>
                <w:sz w:val="18"/>
              </w:rPr>
            </w:pPr>
            <w:r>
              <w:rPr>
                <w:b/>
                <w:sz w:val="18"/>
              </w:rPr>
              <w:t>30.06.2018</w:t>
            </w:r>
          </w:p>
        </w:tc>
      </w:tr>
      <w:tr>
        <w:trPr>
          <w:trHeight w:val="205" w:hRule="atLeast"/>
        </w:trPr>
        <w:tc>
          <w:tcPr>
            <w:tcW w:w="3043" w:type="dxa"/>
            <w:vMerge/>
            <w:tcBorders>
              <w:top w:val="nil"/>
            </w:tcBorders>
          </w:tcPr>
          <w:p>
            <w:pPr>
              <w:rPr>
                <w:sz w:val="2"/>
                <w:szCs w:val="2"/>
              </w:rPr>
            </w:pPr>
          </w:p>
        </w:tc>
        <w:tc>
          <w:tcPr>
            <w:tcW w:w="1142" w:type="dxa"/>
          </w:tcPr>
          <w:p>
            <w:pPr>
              <w:pStyle w:val="TableParagraph"/>
              <w:spacing w:line="186" w:lineRule="exact"/>
              <w:ind w:left="261"/>
              <w:jc w:val="left"/>
              <w:rPr>
                <w:b/>
                <w:sz w:val="18"/>
              </w:rPr>
            </w:pPr>
            <w:r>
              <w:rPr>
                <w:b/>
                <w:sz w:val="18"/>
              </w:rPr>
              <w:t>Normal</w:t>
            </w:r>
          </w:p>
        </w:tc>
        <w:tc>
          <w:tcPr>
            <w:tcW w:w="1029" w:type="dxa"/>
          </w:tcPr>
          <w:p>
            <w:pPr>
              <w:pStyle w:val="TableParagraph"/>
              <w:spacing w:line="186" w:lineRule="exact"/>
              <w:ind w:left="228"/>
              <w:jc w:val="left"/>
              <w:rPr>
                <w:b/>
                <w:sz w:val="18"/>
              </w:rPr>
            </w:pPr>
            <w:r>
              <w:rPr>
                <w:b/>
                <w:sz w:val="18"/>
              </w:rPr>
              <w:t>Atraso</w:t>
            </w:r>
          </w:p>
        </w:tc>
        <w:tc>
          <w:tcPr>
            <w:tcW w:w="1139" w:type="dxa"/>
          </w:tcPr>
          <w:p>
            <w:pPr>
              <w:pStyle w:val="TableParagraph"/>
              <w:spacing w:line="186" w:lineRule="exact"/>
              <w:ind w:left="325"/>
              <w:jc w:val="left"/>
              <w:rPr>
                <w:b/>
                <w:sz w:val="18"/>
              </w:rPr>
            </w:pPr>
            <w:r>
              <w:rPr>
                <w:b/>
                <w:sz w:val="18"/>
              </w:rPr>
              <w:t>Saldo</w:t>
            </w:r>
          </w:p>
        </w:tc>
        <w:tc>
          <w:tcPr>
            <w:tcW w:w="1141" w:type="dxa"/>
          </w:tcPr>
          <w:p>
            <w:pPr>
              <w:pStyle w:val="TableParagraph"/>
              <w:spacing w:line="186" w:lineRule="exact"/>
              <w:ind w:left="263"/>
              <w:jc w:val="left"/>
              <w:rPr>
                <w:b/>
                <w:sz w:val="18"/>
              </w:rPr>
            </w:pPr>
            <w:r>
              <w:rPr>
                <w:b/>
                <w:sz w:val="18"/>
              </w:rPr>
              <w:t>Normal</w:t>
            </w:r>
          </w:p>
        </w:tc>
        <w:tc>
          <w:tcPr>
            <w:tcW w:w="1028" w:type="dxa"/>
          </w:tcPr>
          <w:p>
            <w:pPr>
              <w:pStyle w:val="TableParagraph"/>
              <w:spacing w:line="186" w:lineRule="exact"/>
              <w:ind w:left="231"/>
              <w:jc w:val="left"/>
              <w:rPr>
                <w:b/>
                <w:sz w:val="18"/>
              </w:rPr>
            </w:pPr>
            <w:r>
              <w:rPr>
                <w:b/>
                <w:sz w:val="18"/>
              </w:rPr>
              <w:t>Atraso</w:t>
            </w:r>
          </w:p>
        </w:tc>
        <w:tc>
          <w:tcPr>
            <w:tcW w:w="1138" w:type="dxa"/>
          </w:tcPr>
          <w:p>
            <w:pPr>
              <w:pStyle w:val="TableParagraph"/>
              <w:spacing w:line="186" w:lineRule="exact"/>
              <w:ind w:left="328"/>
              <w:jc w:val="left"/>
              <w:rPr>
                <w:b/>
                <w:sz w:val="18"/>
              </w:rPr>
            </w:pPr>
            <w:r>
              <w:rPr>
                <w:b/>
                <w:sz w:val="18"/>
              </w:rPr>
              <w:t>Saldo</w:t>
            </w:r>
          </w:p>
        </w:tc>
      </w:tr>
      <w:tr>
        <w:trPr>
          <w:trHeight w:val="208" w:hRule="atLeast"/>
        </w:trPr>
        <w:tc>
          <w:tcPr>
            <w:tcW w:w="3043" w:type="dxa"/>
          </w:tcPr>
          <w:p>
            <w:pPr>
              <w:pStyle w:val="TableParagraph"/>
              <w:spacing w:line="187" w:lineRule="exact" w:before="1"/>
              <w:ind w:left="69"/>
              <w:jc w:val="left"/>
              <w:rPr>
                <w:sz w:val="18"/>
              </w:rPr>
            </w:pPr>
            <w:r>
              <w:rPr>
                <w:sz w:val="18"/>
              </w:rPr>
              <w:t>Financiamentos</w:t>
            </w:r>
          </w:p>
        </w:tc>
        <w:tc>
          <w:tcPr>
            <w:tcW w:w="1142" w:type="dxa"/>
          </w:tcPr>
          <w:p>
            <w:pPr>
              <w:pStyle w:val="TableParagraph"/>
              <w:spacing w:line="187" w:lineRule="exact" w:before="1"/>
              <w:ind w:right="60"/>
              <w:rPr>
                <w:sz w:val="18"/>
              </w:rPr>
            </w:pPr>
            <w:r>
              <w:rPr>
                <w:sz w:val="18"/>
              </w:rPr>
              <w:t>23.442.343</w:t>
            </w:r>
          </w:p>
        </w:tc>
        <w:tc>
          <w:tcPr>
            <w:tcW w:w="1029" w:type="dxa"/>
          </w:tcPr>
          <w:p>
            <w:pPr>
              <w:pStyle w:val="TableParagraph"/>
              <w:spacing w:line="187" w:lineRule="exact" w:before="1"/>
              <w:ind w:right="57"/>
              <w:rPr>
                <w:sz w:val="18"/>
              </w:rPr>
            </w:pPr>
            <w:r>
              <w:rPr>
                <w:sz w:val="18"/>
              </w:rPr>
              <w:t>806.415</w:t>
            </w:r>
          </w:p>
        </w:tc>
        <w:tc>
          <w:tcPr>
            <w:tcW w:w="1139" w:type="dxa"/>
          </w:tcPr>
          <w:p>
            <w:pPr>
              <w:pStyle w:val="TableParagraph"/>
              <w:spacing w:line="187" w:lineRule="exact" w:before="1"/>
              <w:ind w:right="57"/>
              <w:rPr>
                <w:sz w:val="18"/>
              </w:rPr>
            </w:pPr>
            <w:r>
              <w:rPr>
                <w:sz w:val="18"/>
              </w:rPr>
              <w:t>24.248.758</w:t>
            </w:r>
          </w:p>
        </w:tc>
        <w:tc>
          <w:tcPr>
            <w:tcW w:w="1141" w:type="dxa"/>
          </w:tcPr>
          <w:p>
            <w:pPr>
              <w:pStyle w:val="TableParagraph"/>
              <w:spacing w:line="187" w:lineRule="exact" w:before="1"/>
              <w:ind w:right="54"/>
              <w:rPr>
                <w:sz w:val="18"/>
              </w:rPr>
            </w:pPr>
            <w:r>
              <w:rPr>
                <w:sz w:val="18"/>
              </w:rPr>
              <w:t>23.254.115</w:t>
            </w:r>
          </w:p>
        </w:tc>
        <w:tc>
          <w:tcPr>
            <w:tcW w:w="1028" w:type="dxa"/>
          </w:tcPr>
          <w:p>
            <w:pPr>
              <w:pStyle w:val="TableParagraph"/>
              <w:spacing w:line="187" w:lineRule="exact" w:before="1"/>
              <w:ind w:right="50"/>
              <w:rPr>
                <w:sz w:val="18"/>
              </w:rPr>
            </w:pPr>
            <w:r>
              <w:rPr>
                <w:sz w:val="18"/>
              </w:rPr>
              <w:t>796.634</w:t>
            </w:r>
          </w:p>
        </w:tc>
        <w:tc>
          <w:tcPr>
            <w:tcW w:w="1138" w:type="dxa"/>
          </w:tcPr>
          <w:p>
            <w:pPr>
              <w:pStyle w:val="TableParagraph"/>
              <w:spacing w:line="187" w:lineRule="exact" w:before="1"/>
              <w:ind w:right="51"/>
              <w:rPr>
                <w:sz w:val="18"/>
              </w:rPr>
            </w:pPr>
            <w:r>
              <w:rPr>
                <w:sz w:val="18"/>
              </w:rPr>
              <w:t>24.050.749</w:t>
            </w:r>
          </w:p>
        </w:tc>
      </w:tr>
      <w:tr>
        <w:trPr>
          <w:trHeight w:val="206" w:hRule="atLeast"/>
        </w:trPr>
        <w:tc>
          <w:tcPr>
            <w:tcW w:w="3043" w:type="dxa"/>
          </w:tcPr>
          <w:p>
            <w:pPr>
              <w:pStyle w:val="TableParagraph"/>
              <w:spacing w:line="186" w:lineRule="exact"/>
              <w:ind w:left="69"/>
              <w:jc w:val="left"/>
              <w:rPr>
                <w:sz w:val="18"/>
              </w:rPr>
            </w:pPr>
            <w:r>
              <w:rPr>
                <w:sz w:val="18"/>
              </w:rPr>
              <w:t>Financiamentos à Exportação</w:t>
            </w:r>
          </w:p>
        </w:tc>
        <w:tc>
          <w:tcPr>
            <w:tcW w:w="1142" w:type="dxa"/>
          </w:tcPr>
          <w:p>
            <w:pPr>
              <w:pStyle w:val="TableParagraph"/>
              <w:spacing w:line="186" w:lineRule="exact"/>
              <w:ind w:right="57"/>
              <w:rPr>
                <w:sz w:val="18"/>
              </w:rPr>
            </w:pPr>
            <w:r>
              <w:rPr>
                <w:sz w:val="18"/>
              </w:rPr>
              <w:t>160.116</w:t>
            </w:r>
          </w:p>
        </w:tc>
        <w:tc>
          <w:tcPr>
            <w:tcW w:w="1029" w:type="dxa"/>
          </w:tcPr>
          <w:p>
            <w:pPr>
              <w:pStyle w:val="TableParagraph"/>
              <w:spacing w:line="186" w:lineRule="exact"/>
              <w:ind w:right="58"/>
              <w:rPr>
                <w:sz w:val="18"/>
              </w:rPr>
            </w:pPr>
            <w:r>
              <w:rPr>
                <w:sz w:val="18"/>
              </w:rPr>
              <w:t>13.593</w:t>
            </w:r>
          </w:p>
        </w:tc>
        <w:tc>
          <w:tcPr>
            <w:tcW w:w="1139" w:type="dxa"/>
          </w:tcPr>
          <w:p>
            <w:pPr>
              <w:pStyle w:val="TableParagraph"/>
              <w:spacing w:line="186" w:lineRule="exact"/>
              <w:ind w:right="56"/>
              <w:rPr>
                <w:sz w:val="18"/>
              </w:rPr>
            </w:pPr>
            <w:r>
              <w:rPr>
                <w:sz w:val="18"/>
              </w:rPr>
              <w:t>173.709</w:t>
            </w:r>
          </w:p>
        </w:tc>
        <w:tc>
          <w:tcPr>
            <w:tcW w:w="1141" w:type="dxa"/>
          </w:tcPr>
          <w:p>
            <w:pPr>
              <w:pStyle w:val="TableParagraph"/>
              <w:spacing w:line="186" w:lineRule="exact"/>
              <w:ind w:right="54"/>
              <w:rPr>
                <w:sz w:val="18"/>
              </w:rPr>
            </w:pPr>
            <w:r>
              <w:rPr>
                <w:sz w:val="18"/>
              </w:rPr>
              <w:t>87.799</w:t>
            </w:r>
          </w:p>
        </w:tc>
        <w:tc>
          <w:tcPr>
            <w:tcW w:w="1028" w:type="dxa"/>
          </w:tcPr>
          <w:p>
            <w:pPr>
              <w:pStyle w:val="TableParagraph"/>
              <w:spacing w:line="186" w:lineRule="exact"/>
              <w:ind w:right="52"/>
              <w:rPr>
                <w:sz w:val="18"/>
              </w:rPr>
            </w:pPr>
            <w:r>
              <w:rPr>
                <w:sz w:val="18"/>
              </w:rPr>
              <w:t>13.897</w:t>
            </w:r>
          </w:p>
        </w:tc>
        <w:tc>
          <w:tcPr>
            <w:tcW w:w="1138" w:type="dxa"/>
          </w:tcPr>
          <w:p>
            <w:pPr>
              <w:pStyle w:val="TableParagraph"/>
              <w:spacing w:line="186" w:lineRule="exact"/>
              <w:ind w:right="48"/>
              <w:rPr>
                <w:sz w:val="18"/>
              </w:rPr>
            </w:pPr>
            <w:r>
              <w:rPr>
                <w:sz w:val="18"/>
              </w:rPr>
              <w:t>101.696</w:t>
            </w:r>
          </w:p>
        </w:tc>
      </w:tr>
      <w:tr>
        <w:trPr>
          <w:trHeight w:val="414" w:hRule="atLeast"/>
        </w:trPr>
        <w:tc>
          <w:tcPr>
            <w:tcW w:w="3043" w:type="dxa"/>
          </w:tcPr>
          <w:p>
            <w:pPr>
              <w:pStyle w:val="TableParagraph"/>
              <w:spacing w:line="208" w:lineRule="exact" w:before="1"/>
              <w:ind w:left="69" w:right="152"/>
              <w:jc w:val="left"/>
              <w:rPr>
                <w:sz w:val="18"/>
              </w:rPr>
            </w:pPr>
            <w:r>
              <w:rPr>
                <w:sz w:val="18"/>
              </w:rPr>
              <w:t>Financiamentos de Infraestrutura e Desenvolvimento</w:t>
            </w:r>
          </w:p>
        </w:tc>
        <w:tc>
          <w:tcPr>
            <w:tcW w:w="1142" w:type="dxa"/>
          </w:tcPr>
          <w:p>
            <w:pPr>
              <w:pStyle w:val="TableParagraph"/>
              <w:spacing w:before="104"/>
              <w:ind w:right="60"/>
              <w:rPr>
                <w:sz w:val="18"/>
              </w:rPr>
            </w:pPr>
            <w:r>
              <w:rPr>
                <w:sz w:val="18"/>
              </w:rPr>
              <w:t>10.935.022</w:t>
            </w:r>
          </w:p>
        </w:tc>
        <w:tc>
          <w:tcPr>
            <w:tcW w:w="1029" w:type="dxa"/>
          </w:tcPr>
          <w:p>
            <w:pPr>
              <w:pStyle w:val="TableParagraph"/>
              <w:spacing w:before="104"/>
              <w:ind w:right="56"/>
              <w:rPr>
                <w:sz w:val="18"/>
              </w:rPr>
            </w:pPr>
            <w:r>
              <w:rPr>
                <w:w w:val="95"/>
                <w:sz w:val="18"/>
              </w:rPr>
              <w:t>44</w:t>
            </w:r>
          </w:p>
        </w:tc>
        <w:tc>
          <w:tcPr>
            <w:tcW w:w="1139" w:type="dxa"/>
          </w:tcPr>
          <w:p>
            <w:pPr>
              <w:pStyle w:val="TableParagraph"/>
              <w:spacing w:before="104"/>
              <w:ind w:right="57"/>
              <w:rPr>
                <w:sz w:val="18"/>
              </w:rPr>
            </w:pPr>
            <w:r>
              <w:rPr>
                <w:sz w:val="18"/>
              </w:rPr>
              <w:t>10.935.066</w:t>
            </w:r>
          </w:p>
        </w:tc>
        <w:tc>
          <w:tcPr>
            <w:tcW w:w="1141" w:type="dxa"/>
          </w:tcPr>
          <w:p>
            <w:pPr>
              <w:pStyle w:val="TableParagraph"/>
              <w:spacing w:before="104"/>
              <w:ind w:right="52"/>
              <w:rPr>
                <w:sz w:val="18"/>
              </w:rPr>
            </w:pPr>
            <w:r>
              <w:rPr>
                <w:sz w:val="18"/>
              </w:rPr>
              <w:t>5.102.914</w:t>
            </w:r>
          </w:p>
        </w:tc>
        <w:tc>
          <w:tcPr>
            <w:tcW w:w="1028" w:type="dxa"/>
          </w:tcPr>
          <w:p>
            <w:pPr>
              <w:pStyle w:val="TableParagraph"/>
              <w:spacing w:before="104"/>
              <w:ind w:right="50"/>
              <w:rPr>
                <w:sz w:val="18"/>
              </w:rPr>
            </w:pPr>
            <w:r>
              <w:rPr>
                <w:w w:val="95"/>
                <w:sz w:val="18"/>
              </w:rPr>
              <w:t>57</w:t>
            </w:r>
          </w:p>
        </w:tc>
        <w:tc>
          <w:tcPr>
            <w:tcW w:w="1138" w:type="dxa"/>
          </w:tcPr>
          <w:p>
            <w:pPr>
              <w:pStyle w:val="TableParagraph"/>
              <w:spacing w:before="104"/>
              <w:ind w:right="48"/>
              <w:rPr>
                <w:sz w:val="18"/>
              </w:rPr>
            </w:pPr>
            <w:r>
              <w:rPr>
                <w:sz w:val="18"/>
              </w:rPr>
              <w:t>5.102.971</w:t>
            </w:r>
          </w:p>
        </w:tc>
      </w:tr>
      <w:tr>
        <w:trPr>
          <w:trHeight w:val="203" w:hRule="atLeast"/>
        </w:trPr>
        <w:tc>
          <w:tcPr>
            <w:tcW w:w="3043" w:type="dxa"/>
          </w:tcPr>
          <w:p>
            <w:pPr>
              <w:pStyle w:val="TableParagraph"/>
              <w:spacing w:line="184" w:lineRule="exact"/>
              <w:ind w:left="69"/>
              <w:jc w:val="left"/>
              <w:rPr>
                <w:sz w:val="18"/>
              </w:rPr>
            </w:pPr>
            <w:r>
              <w:rPr>
                <w:sz w:val="18"/>
              </w:rPr>
              <w:t>Financiamentos Agroindustriais</w:t>
            </w:r>
          </w:p>
        </w:tc>
        <w:tc>
          <w:tcPr>
            <w:tcW w:w="1142" w:type="dxa"/>
          </w:tcPr>
          <w:p>
            <w:pPr>
              <w:pStyle w:val="TableParagraph"/>
              <w:spacing w:line="184" w:lineRule="exact"/>
              <w:ind w:right="57"/>
              <w:rPr>
                <w:sz w:val="18"/>
              </w:rPr>
            </w:pPr>
            <w:r>
              <w:rPr>
                <w:sz w:val="18"/>
              </w:rPr>
              <w:t>808.920</w:t>
            </w:r>
          </w:p>
        </w:tc>
        <w:tc>
          <w:tcPr>
            <w:tcW w:w="1029" w:type="dxa"/>
          </w:tcPr>
          <w:p>
            <w:pPr>
              <w:pStyle w:val="TableParagraph"/>
              <w:spacing w:line="184" w:lineRule="exact"/>
              <w:ind w:right="58"/>
              <w:rPr>
                <w:sz w:val="18"/>
              </w:rPr>
            </w:pPr>
            <w:r>
              <w:rPr>
                <w:sz w:val="18"/>
              </w:rPr>
              <w:t>60.994</w:t>
            </w:r>
          </w:p>
        </w:tc>
        <w:tc>
          <w:tcPr>
            <w:tcW w:w="1139" w:type="dxa"/>
          </w:tcPr>
          <w:p>
            <w:pPr>
              <w:pStyle w:val="TableParagraph"/>
              <w:spacing w:line="184" w:lineRule="exact"/>
              <w:ind w:right="56"/>
              <w:rPr>
                <w:sz w:val="18"/>
              </w:rPr>
            </w:pPr>
            <w:r>
              <w:rPr>
                <w:sz w:val="18"/>
              </w:rPr>
              <w:t>869.914</w:t>
            </w:r>
          </w:p>
        </w:tc>
        <w:tc>
          <w:tcPr>
            <w:tcW w:w="1141" w:type="dxa"/>
          </w:tcPr>
          <w:p>
            <w:pPr>
              <w:pStyle w:val="TableParagraph"/>
              <w:spacing w:line="184" w:lineRule="exact"/>
              <w:ind w:right="52"/>
              <w:rPr>
                <w:sz w:val="18"/>
              </w:rPr>
            </w:pPr>
            <w:r>
              <w:rPr>
                <w:sz w:val="18"/>
              </w:rPr>
              <w:t>735.256</w:t>
            </w:r>
          </w:p>
        </w:tc>
        <w:tc>
          <w:tcPr>
            <w:tcW w:w="1028" w:type="dxa"/>
          </w:tcPr>
          <w:p>
            <w:pPr>
              <w:pStyle w:val="TableParagraph"/>
              <w:spacing w:line="184" w:lineRule="exact"/>
              <w:ind w:right="52"/>
              <w:rPr>
                <w:sz w:val="18"/>
              </w:rPr>
            </w:pPr>
            <w:r>
              <w:rPr>
                <w:sz w:val="18"/>
              </w:rPr>
              <w:t>66.185</w:t>
            </w:r>
          </w:p>
        </w:tc>
        <w:tc>
          <w:tcPr>
            <w:tcW w:w="1138" w:type="dxa"/>
          </w:tcPr>
          <w:p>
            <w:pPr>
              <w:pStyle w:val="TableParagraph"/>
              <w:spacing w:line="184" w:lineRule="exact"/>
              <w:ind w:right="48"/>
              <w:rPr>
                <w:sz w:val="18"/>
              </w:rPr>
            </w:pPr>
            <w:r>
              <w:rPr>
                <w:sz w:val="18"/>
              </w:rPr>
              <w:t>801.441</w:t>
            </w:r>
          </w:p>
        </w:tc>
      </w:tr>
      <w:tr>
        <w:trPr>
          <w:trHeight w:val="208" w:hRule="atLeast"/>
        </w:trPr>
        <w:tc>
          <w:tcPr>
            <w:tcW w:w="3043" w:type="dxa"/>
          </w:tcPr>
          <w:p>
            <w:pPr>
              <w:pStyle w:val="TableParagraph"/>
              <w:spacing w:line="187" w:lineRule="exact" w:before="1"/>
              <w:ind w:left="69"/>
              <w:jc w:val="left"/>
              <w:rPr>
                <w:sz w:val="18"/>
              </w:rPr>
            </w:pPr>
            <w:r>
              <w:rPr>
                <w:sz w:val="18"/>
              </w:rPr>
              <w:t>Financiamentos Rurais</w:t>
            </w:r>
          </w:p>
        </w:tc>
        <w:tc>
          <w:tcPr>
            <w:tcW w:w="1142" w:type="dxa"/>
          </w:tcPr>
          <w:p>
            <w:pPr>
              <w:pStyle w:val="TableParagraph"/>
              <w:spacing w:line="187" w:lineRule="exact" w:before="1"/>
              <w:ind w:right="60"/>
              <w:rPr>
                <w:sz w:val="18"/>
              </w:rPr>
            </w:pPr>
            <w:r>
              <w:rPr>
                <w:sz w:val="18"/>
              </w:rPr>
              <w:t>14.363.343</w:t>
            </w:r>
          </w:p>
        </w:tc>
        <w:tc>
          <w:tcPr>
            <w:tcW w:w="1029" w:type="dxa"/>
          </w:tcPr>
          <w:p>
            <w:pPr>
              <w:pStyle w:val="TableParagraph"/>
              <w:spacing w:line="187" w:lineRule="exact" w:before="1"/>
              <w:ind w:right="57"/>
              <w:rPr>
                <w:sz w:val="18"/>
              </w:rPr>
            </w:pPr>
            <w:r>
              <w:rPr>
                <w:sz w:val="18"/>
              </w:rPr>
              <w:t>347.824</w:t>
            </w:r>
          </w:p>
        </w:tc>
        <w:tc>
          <w:tcPr>
            <w:tcW w:w="1139" w:type="dxa"/>
          </w:tcPr>
          <w:p>
            <w:pPr>
              <w:pStyle w:val="TableParagraph"/>
              <w:spacing w:line="187" w:lineRule="exact" w:before="1"/>
              <w:ind w:right="57"/>
              <w:rPr>
                <w:sz w:val="18"/>
              </w:rPr>
            </w:pPr>
            <w:r>
              <w:rPr>
                <w:sz w:val="18"/>
              </w:rPr>
              <w:t>14.711.167</w:t>
            </w:r>
          </w:p>
        </w:tc>
        <w:tc>
          <w:tcPr>
            <w:tcW w:w="1141" w:type="dxa"/>
          </w:tcPr>
          <w:p>
            <w:pPr>
              <w:pStyle w:val="TableParagraph"/>
              <w:spacing w:line="187" w:lineRule="exact" w:before="1"/>
              <w:ind w:right="54"/>
              <w:rPr>
                <w:sz w:val="18"/>
              </w:rPr>
            </w:pPr>
            <w:r>
              <w:rPr>
                <w:sz w:val="18"/>
              </w:rPr>
              <w:t>12.160.808</w:t>
            </w:r>
          </w:p>
        </w:tc>
        <w:tc>
          <w:tcPr>
            <w:tcW w:w="1028" w:type="dxa"/>
          </w:tcPr>
          <w:p>
            <w:pPr>
              <w:pStyle w:val="TableParagraph"/>
              <w:spacing w:line="187" w:lineRule="exact" w:before="1"/>
              <w:ind w:right="50"/>
              <w:rPr>
                <w:sz w:val="18"/>
              </w:rPr>
            </w:pPr>
            <w:r>
              <w:rPr>
                <w:sz w:val="18"/>
              </w:rPr>
              <w:t>442.887</w:t>
            </w:r>
          </w:p>
        </w:tc>
        <w:tc>
          <w:tcPr>
            <w:tcW w:w="1138" w:type="dxa"/>
          </w:tcPr>
          <w:p>
            <w:pPr>
              <w:pStyle w:val="TableParagraph"/>
              <w:spacing w:line="187" w:lineRule="exact" w:before="1"/>
              <w:ind w:right="51"/>
              <w:rPr>
                <w:sz w:val="18"/>
              </w:rPr>
            </w:pPr>
            <w:r>
              <w:rPr>
                <w:sz w:val="18"/>
              </w:rPr>
              <w:t>12.603.695</w:t>
            </w:r>
          </w:p>
        </w:tc>
      </w:tr>
      <w:tr>
        <w:trPr>
          <w:trHeight w:val="206" w:hRule="atLeast"/>
        </w:trPr>
        <w:tc>
          <w:tcPr>
            <w:tcW w:w="3043" w:type="dxa"/>
          </w:tcPr>
          <w:p>
            <w:pPr>
              <w:pStyle w:val="TableParagraph"/>
              <w:spacing w:line="186" w:lineRule="exact"/>
              <w:ind w:left="69"/>
              <w:jc w:val="left"/>
              <w:rPr>
                <w:b/>
                <w:sz w:val="18"/>
              </w:rPr>
            </w:pPr>
            <w:r>
              <w:rPr>
                <w:b/>
                <w:sz w:val="18"/>
              </w:rPr>
              <w:t>Subtotal</w:t>
            </w:r>
          </w:p>
        </w:tc>
        <w:tc>
          <w:tcPr>
            <w:tcW w:w="1142" w:type="dxa"/>
          </w:tcPr>
          <w:p>
            <w:pPr>
              <w:pStyle w:val="TableParagraph"/>
              <w:spacing w:line="186" w:lineRule="exact"/>
              <w:ind w:right="57"/>
              <w:rPr>
                <w:b/>
                <w:sz w:val="18"/>
              </w:rPr>
            </w:pPr>
            <w:r>
              <w:rPr>
                <w:b/>
                <w:sz w:val="18"/>
              </w:rPr>
              <w:t>49.709.744</w:t>
            </w:r>
          </w:p>
        </w:tc>
        <w:tc>
          <w:tcPr>
            <w:tcW w:w="1029" w:type="dxa"/>
          </w:tcPr>
          <w:p>
            <w:pPr>
              <w:pStyle w:val="TableParagraph"/>
              <w:spacing w:line="186" w:lineRule="exact"/>
              <w:ind w:right="55"/>
              <w:rPr>
                <w:b/>
                <w:sz w:val="18"/>
              </w:rPr>
            </w:pPr>
            <w:r>
              <w:rPr>
                <w:b/>
                <w:sz w:val="18"/>
              </w:rPr>
              <w:t>1.228.870</w:t>
            </w:r>
          </w:p>
        </w:tc>
        <w:tc>
          <w:tcPr>
            <w:tcW w:w="1139" w:type="dxa"/>
          </w:tcPr>
          <w:p>
            <w:pPr>
              <w:pStyle w:val="TableParagraph"/>
              <w:spacing w:line="186" w:lineRule="exact"/>
              <w:ind w:right="56"/>
              <w:rPr>
                <w:b/>
                <w:sz w:val="18"/>
              </w:rPr>
            </w:pPr>
            <w:r>
              <w:rPr>
                <w:b/>
                <w:sz w:val="18"/>
              </w:rPr>
              <w:t>50.938.614</w:t>
            </w:r>
          </w:p>
        </w:tc>
        <w:tc>
          <w:tcPr>
            <w:tcW w:w="1141" w:type="dxa"/>
          </w:tcPr>
          <w:p>
            <w:pPr>
              <w:pStyle w:val="TableParagraph"/>
              <w:spacing w:line="186" w:lineRule="exact"/>
              <w:ind w:right="54"/>
              <w:rPr>
                <w:b/>
                <w:sz w:val="18"/>
              </w:rPr>
            </w:pPr>
            <w:r>
              <w:rPr>
                <w:b/>
                <w:sz w:val="18"/>
              </w:rPr>
              <w:t>41.340.892</w:t>
            </w:r>
          </w:p>
        </w:tc>
        <w:tc>
          <w:tcPr>
            <w:tcW w:w="1028" w:type="dxa"/>
          </w:tcPr>
          <w:p>
            <w:pPr>
              <w:pStyle w:val="TableParagraph"/>
              <w:spacing w:line="186" w:lineRule="exact"/>
              <w:ind w:right="50"/>
              <w:rPr>
                <w:b/>
                <w:sz w:val="18"/>
              </w:rPr>
            </w:pPr>
            <w:r>
              <w:rPr>
                <w:b/>
                <w:sz w:val="18"/>
              </w:rPr>
              <w:t>1.319.660</w:t>
            </w:r>
          </w:p>
        </w:tc>
        <w:tc>
          <w:tcPr>
            <w:tcW w:w="1138" w:type="dxa"/>
          </w:tcPr>
          <w:p>
            <w:pPr>
              <w:pStyle w:val="TableParagraph"/>
              <w:spacing w:line="186" w:lineRule="exact"/>
              <w:ind w:right="51"/>
              <w:rPr>
                <w:b/>
                <w:sz w:val="18"/>
              </w:rPr>
            </w:pPr>
            <w:r>
              <w:rPr>
                <w:b/>
                <w:sz w:val="18"/>
              </w:rPr>
              <w:t>42.660.552</w:t>
            </w:r>
          </w:p>
        </w:tc>
      </w:tr>
      <w:tr>
        <w:trPr>
          <w:trHeight w:val="208" w:hRule="atLeast"/>
        </w:trPr>
        <w:tc>
          <w:tcPr>
            <w:tcW w:w="3043" w:type="dxa"/>
          </w:tcPr>
          <w:p>
            <w:pPr>
              <w:pStyle w:val="TableParagraph"/>
              <w:spacing w:line="188" w:lineRule="exact"/>
              <w:ind w:left="69"/>
              <w:jc w:val="left"/>
              <w:rPr>
                <w:b/>
                <w:sz w:val="18"/>
              </w:rPr>
            </w:pPr>
            <w:r>
              <w:rPr>
                <w:b/>
                <w:sz w:val="18"/>
              </w:rPr>
              <w:t>Total da Carteira</w:t>
            </w:r>
          </w:p>
        </w:tc>
        <w:tc>
          <w:tcPr>
            <w:tcW w:w="1142" w:type="dxa"/>
          </w:tcPr>
          <w:p>
            <w:pPr>
              <w:pStyle w:val="TableParagraph"/>
              <w:spacing w:line="188" w:lineRule="exact"/>
              <w:ind w:right="57"/>
              <w:rPr>
                <w:b/>
                <w:sz w:val="18"/>
              </w:rPr>
            </w:pPr>
            <w:r>
              <w:rPr>
                <w:b/>
                <w:sz w:val="18"/>
              </w:rPr>
              <w:t>49.709.744</w:t>
            </w:r>
          </w:p>
        </w:tc>
        <w:tc>
          <w:tcPr>
            <w:tcW w:w="1029" w:type="dxa"/>
          </w:tcPr>
          <w:p>
            <w:pPr>
              <w:pStyle w:val="TableParagraph"/>
              <w:spacing w:line="188" w:lineRule="exact"/>
              <w:ind w:right="55"/>
              <w:rPr>
                <w:b/>
                <w:sz w:val="18"/>
              </w:rPr>
            </w:pPr>
            <w:r>
              <w:rPr>
                <w:b/>
                <w:sz w:val="18"/>
              </w:rPr>
              <w:t>1.228.870</w:t>
            </w:r>
          </w:p>
        </w:tc>
        <w:tc>
          <w:tcPr>
            <w:tcW w:w="1139" w:type="dxa"/>
          </w:tcPr>
          <w:p>
            <w:pPr>
              <w:pStyle w:val="TableParagraph"/>
              <w:spacing w:line="188" w:lineRule="exact"/>
              <w:ind w:right="56"/>
              <w:rPr>
                <w:b/>
                <w:sz w:val="18"/>
              </w:rPr>
            </w:pPr>
            <w:r>
              <w:rPr>
                <w:b/>
                <w:sz w:val="18"/>
              </w:rPr>
              <w:t>50.938.614</w:t>
            </w:r>
          </w:p>
        </w:tc>
        <w:tc>
          <w:tcPr>
            <w:tcW w:w="1141" w:type="dxa"/>
          </w:tcPr>
          <w:p>
            <w:pPr>
              <w:pStyle w:val="TableParagraph"/>
              <w:spacing w:line="188" w:lineRule="exact"/>
              <w:ind w:right="54"/>
              <w:rPr>
                <w:b/>
                <w:sz w:val="18"/>
              </w:rPr>
            </w:pPr>
            <w:r>
              <w:rPr>
                <w:b/>
                <w:sz w:val="18"/>
              </w:rPr>
              <w:t>41.340.892</w:t>
            </w:r>
          </w:p>
        </w:tc>
        <w:tc>
          <w:tcPr>
            <w:tcW w:w="1028" w:type="dxa"/>
          </w:tcPr>
          <w:p>
            <w:pPr>
              <w:pStyle w:val="TableParagraph"/>
              <w:spacing w:line="188" w:lineRule="exact"/>
              <w:ind w:right="50"/>
              <w:rPr>
                <w:b/>
                <w:sz w:val="18"/>
              </w:rPr>
            </w:pPr>
            <w:r>
              <w:rPr>
                <w:b/>
                <w:sz w:val="18"/>
              </w:rPr>
              <w:t>1.319.660</w:t>
            </w:r>
          </w:p>
        </w:tc>
        <w:tc>
          <w:tcPr>
            <w:tcW w:w="1138" w:type="dxa"/>
          </w:tcPr>
          <w:p>
            <w:pPr>
              <w:pStyle w:val="TableParagraph"/>
              <w:spacing w:line="188" w:lineRule="exact"/>
              <w:ind w:right="51"/>
              <w:rPr>
                <w:b/>
                <w:sz w:val="18"/>
              </w:rPr>
            </w:pPr>
            <w:r>
              <w:rPr>
                <w:b/>
                <w:sz w:val="18"/>
              </w:rPr>
              <w:t>42.660.552</w:t>
            </w:r>
          </w:p>
        </w:tc>
      </w:tr>
      <w:tr>
        <w:trPr>
          <w:trHeight w:val="206" w:hRule="atLeast"/>
        </w:trPr>
        <w:tc>
          <w:tcPr>
            <w:tcW w:w="3043" w:type="dxa"/>
          </w:tcPr>
          <w:p>
            <w:pPr>
              <w:pStyle w:val="TableParagraph"/>
              <w:spacing w:line="186" w:lineRule="exact"/>
              <w:ind w:left="69"/>
              <w:jc w:val="left"/>
              <w:rPr>
                <w:sz w:val="18"/>
              </w:rPr>
            </w:pPr>
            <w:r>
              <w:rPr>
                <w:sz w:val="18"/>
              </w:rPr>
              <w:t>Provisão</w:t>
            </w:r>
          </w:p>
        </w:tc>
        <w:tc>
          <w:tcPr>
            <w:tcW w:w="1142" w:type="dxa"/>
          </w:tcPr>
          <w:p>
            <w:pPr>
              <w:pStyle w:val="TableParagraph"/>
              <w:spacing w:line="186" w:lineRule="exact"/>
              <w:ind w:right="54"/>
              <w:rPr>
                <w:sz w:val="18"/>
              </w:rPr>
            </w:pPr>
            <w:r>
              <w:rPr>
                <w:sz w:val="18"/>
              </w:rPr>
              <w:t>(36.387)</w:t>
            </w:r>
          </w:p>
        </w:tc>
        <w:tc>
          <w:tcPr>
            <w:tcW w:w="1029" w:type="dxa"/>
          </w:tcPr>
          <w:p>
            <w:pPr>
              <w:pStyle w:val="TableParagraph"/>
              <w:spacing w:line="186" w:lineRule="exact"/>
              <w:ind w:right="54"/>
              <w:rPr>
                <w:sz w:val="18"/>
              </w:rPr>
            </w:pPr>
            <w:r>
              <w:rPr>
                <w:sz w:val="18"/>
              </w:rPr>
              <w:t>(292.074)</w:t>
            </w:r>
          </w:p>
        </w:tc>
        <w:tc>
          <w:tcPr>
            <w:tcW w:w="1139" w:type="dxa"/>
          </w:tcPr>
          <w:p>
            <w:pPr>
              <w:pStyle w:val="TableParagraph"/>
              <w:spacing w:line="186" w:lineRule="exact"/>
              <w:ind w:right="53"/>
              <w:rPr>
                <w:sz w:val="18"/>
              </w:rPr>
            </w:pPr>
            <w:r>
              <w:rPr>
                <w:sz w:val="18"/>
              </w:rPr>
              <w:t>(328.461)</w:t>
            </w:r>
          </w:p>
        </w:tc>
        <w:tc>
          <w:tcPr>
            <w:tcW w:w="1141" w:type="dxa"/>
          </w:tcPr>
          <w:p>
            <w:pPr>
              <w:pStyle w:val="TableParagraph"/>
              <w:spacing w:line="186" w:lineRule="exact"/>
              <w:ind w:right="51"/>
              <w:rPr>
                <w:sz w:val="18"/>
              </w:rPr>
            </w:pPr>
            <w:r>
              <w:rPr>
                <w:sz w:val="18"/>
              </w:rPr>
              <w:t>(31.462)</w:t>
            </w:r>
          </w:p>
        </w:tc>
        <w:tc>
          <w:tcPr>
            <w:tcW w:w="1028" w:type="dxa"/>
          </w:tcPr>
          <w:p>
            <w:pPr>
              <w:pStyle w:val="TableParagraph"/>
              <w:spacing w:line="186" w:lineRule="exact"/>
              <w:ind w:right="49"/>
              <w:rPr>
                <w:sz w:val="18"/>
              </w:rPr>
            </w:pPr>
            <w:r>
              <w:rPr>
                <w:sz w:val="18"/>
              </w:rPr>
              <w:t>(293.006)</w:t>
            </w:r>
          </w:p>
        </w:tc>
        <w:tc>
          <w:tcPr>
            <w:tcW w:w="1138" w:type="dxa"/>
          </w:tcPr>
          <w:p>
            <w:pPr>
              <w:pStyle w:val="TableParagraph"/>
              <w:spacing w:line="186" w:lineRule="exact"/>
              <w:ind w:right="47"/>
              <w:rPr>
                <w:sz w:val="18"/>
              </w:rPr>
            </w:pPr>
            <w:r>
              <w:rPr>
                <w:sz w:val="18"/>
              </w:rPr>
              <w:t>(324.468)</w:t>
            </w:r>
          </w:p>
        </w:tc>
      </w:tr>
      <w:tr>
        <w:trPr>
          <w:trHeight w:val="208" w:hRule="atLeast"/>
        </w:trPr>
        <w:tc>
          <w:tcPr>
            <w:tcW w:w="3043" w:type="dxa"/>
          </w:tcPr>
          <w:p>
            <w:pPr>
              <w:pStyle w:val="TableParagraph"/>
              <w:spacing w:line="188" w:lineRule="exact"/>
              <w:ind w:left="69"/>
              <w:jc w:val="left"/>
              <w:rPr>
                <w:b/>
                <w:sz w:val="18"/>
              </w:rPr>
            </w:pPr>
            <w:r>
              <w:rPr>
                <w:b/>
                <w:sz w:val="18"/>
              </w:rPr>
              <w:t>Total Líquido </w:t>
            </w:r>
            <w:r>
              <w:rPr>
                <w:b/>
                <w:sz w:val="18"/>
                <w:vertAlign w:val="superscript"/>
              </w:rPr>
              <w:t>(1)</w:t>
            </w:r>
          </w:p>
        </w:tc>
        <w:tc>
          <w:tcPr>
            <w:tcW w:w="1142" w:type="dxa"/>
          </w:tcPr>
          <w:p>
            <w:pPr>
              <w:pStyle w:val="TableParagraph"/>
              <w:spacing w:line="188" w:lineRule="exact"/>
              <w:ind w:right="57"/>
              <w:rPr>
                <w:b/>
                <w:sz w:val="18"/>
              </w:rPr>
            </w:pPr>
            <w:r>
              <w:rPr>
                <w:b/>
                <w:sz w:val="18"/>
              </w:rPr>
              <w:t>49.673.357</w:t>
            </w:r>
          </w:p>
        </w:tc>
        <w:tc>
          <w:tcPr>
            <w:tcW w:w="1029" w:type="dxa"/>
          </w:tcPr>
          <w:p>
            <w:pPr>
              <w:pStyle w:val="TableParagraph"/>
              <w:spacing w:line="188" w:lineRule="exact"/>
              <w:ind w:right="56"/>
              <w:rPr>
                <w:b/>
                <w:sz w:val="18"/>
              </w:rPr>
            </w:pPr>
            <w:r>
              <w:rPr>
                <w:b/>
                <w:sz w:val="18"/>
              </w:rPr>
              <w:t>936.796</w:t>
            </w:r>
          </w:p>
        </w:tc>
        <w:tc>
          <w:tcPr>
            <w:tcW w:w="1139" w:type="dxa"/>
          </w:tcPr>
          <w:p>
            <w:pPr>
              <w:pStyle w:val="TableParagraph"/>
              <w:spacing w:line="188" w:lineRule="exact"/>
              <w:ind w:right="56"/>
              <w:rPr>
                <w:b/>
                <w:sz w:val="18"/>
              </w:rPr>
            </w:pPr>
            <w:r>
              <w:rPr>
                <w:b/>
                <w:sz w:val="18"/>
              </w:rPr>
              <w:t>50.610.153</w:t>
            </w:r>
          </w:p>
        </w:tc>
        <w:tc>
          <w:tcPr>
            <w:tcW w:w="1141" w:type="dxa"/>
          </w:tcPr>
          <w:p>
            <w:pPr>
              <w:pStyle w:val="TableParagraph"/>
              <w:spacing w:line="188" w:lineRule="exact"/>
              <w:ind w:right="54"/>
              <w:rPr>
                <w:b/>
                <w:sz w:val="18"/>
              </w:rPr>
            </w:pPr>
            <w:r>
              <w:rPr>
                <w:b/>
                <w:sz w:val="18"/>
              </w:rPr>
              <w:t>41.309.430</w:t>
            </w:r>
          </w:p>
        </w:tc>
        <w:tc>
          <w:tcPr>
            <w:tcW w:w="1028" w:type="dxa"/>
          </w:tcPr>
          <w:p>
            <w:pPr>
              <w:pStyle w:val="TableParagraph"/>
              <w:spacing w:line="188" w:lineRule="exact"/>
              <w:ind w:right="50"/>
              <w:rPr>
                <w:b/>
                <w:sz w:val="18"/>
              </w:rPr>
            </w:pPr>
            <w:r>
              <w:rPr>
                <w:b/>
                <w:sz w:val="18"/>
              </w:rPr>
              <w:t>1.026.654</w:t>
            </w:r>
          </w:p>
        </w:tc>
        <w:tc>
          <w:tcPr>
            <w:tcW w:w="1138" w:type="dxa"/>
          </w:tcPr>
          <w:p>
            <w:pPr>
              <w:pStyle w:val="TableParagraph"/>
              <w:spacing w:line="188" w:lineRule="exact"/>
              <w:ind w:right="51"/>
              <w:rPr>
                <w:b/>
                <w:sz w:val="18"/>
              </w:rPr>
            </w:pPr>
            <w:r>
              <w:rPr>
                <w:b/>
                <w:sz w:val="18"/>
              </w:rPr>
              <w:t>42.336.084</w:t>
            </w:r>
          </w:p>
        </w:tc>
      </w:tr>
    </w:tbl>
    <w:p>
      <w:pPr>
        <w:pStyle w:val="BodyText"/>
        <w:spacing w:before="4"/>
        <w:rPr>
          <w:b/>
          <w:sz w:val="19"/>
        </w:rPr>
      </w:pPr>
    </w:p>
    <w:p>
      <w:pPr>
        <w:pStyle w:val="ListParagraph"/>
        <w:numPr>
          <w:ilvl w:val="1"/>
          <w:numId w:val="49"/>
        </w:numPr>
        <w:tabs>
          <w:tab w:pos="980" w:val="left" w:leader="none"/>
        </w:tabs>
        <w:spacing w:line="240" w:lineRule="auto" w:before="0" w:after="0"/>
        <w:ind w:left="979" w:right="0" w:hanging="400"/>
        <w:jc w:val="left"/>
        <w:rPr>
          <w:b/>
          <w:sz w:val="20"/>
        </w:rPr>
      </w:pPr>
      <w:r>
        <w:rPr>
          <w:b/>
          <w:sz w:val="20"/>
        </w:rPr>
        <w:t>Carteira com Risco Integral do</w:t>
      </w:r>
      <w:r>
        <w:rPr>
          <w:b/>
          <w:spacing w:val="1"/>
          <w:sz w:val="20"/>
        </w:rPr>
        <w:t> </w:t>
      </w:r>
      <w:r>
        <w:rPr>
          <w:b/>
          <w:sz w:val="20"/>
        </w:rPr>
        <w:t>FNE</w:t>
      </w:r>
    </w:p>
    <w:p>
      <w:pPr>
        <w:pStyle w:val="BodyText"/>
        <w:spacing w:before="6"/>
        <w:rPr>
          <w:b/>
        </w:rPr>
      </w:pPr>
    </w:p>
    <w:tbl>
      <w:tblPr>
        <w:tblW w:w="0" w:type="auto"/>
        <w:jc w:val="left"/>
        <w:tblInd w:w="5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043"/>
        <w:gridCol w:w="1032"/>
        <w:gridCol w:w="991"/>
        <w:gridCol w:w="1135"/>
        <w:gridCol w:w="1029"/>
        <w:gridCol w:w="1135"/>
        <w:gridCol w:w="1274"/>
      </w:tblGrid>
      <w:tr>
        <w:trPr>
          <w:trHeight w:val="206" w:hRule="atLeast"/>
        </w:trPr>
        <w:tc>
          <w:tcPr>
            <w:tcW w:w="3043" w:type="dxa"/>
            <w:vMerge w:val="restart"/>
          </w:tcPr>
          <w:p>
            <w:pPr>
              <w:pStyle w:val="TableParagraph"/>
              <w:spacing w:before="102"/>
              <w:ind w:left="69"/>
              <w:jc w:val="left"/>
              <w:rPr>
                <w:b/>
                <w:sz w:val="18"/>
              </w:rPr>
            </w:pPr>
            <w:r>
              <w:rPr>
                <w:b/>
                <w:sz w:val="18"/>
              </w:rPr>
              <w:t>Financiamentos</w:t>
            </w:r>
          </w:p>
        </w:tc>
        <w:tc>
          <w:tcPr>
            <w:tcW w:w="3158" w:type="dxa"/>
            <w:gridSpan w:val="3"/>
          </w:tcPr>
          <w:p>
            <w:pPr>
              <w:pStyle w:val="TableParagraph"/>
              <w:spacing w:line="186" w:lineRule="exact"/>
              <w:ind w:left="1110" w:right="1096"/>
              <w:jc w:val="center"/>
              <w:rPr>
                <w:b/>
                <w:sz w:val="18"/>
              </w:rPr>
            </w:pPr>
            <w:r>
              <w:rPr>
                <w:b/>
                <w:sz w:val="18"/>
              </w:rPr>
              <w:t>30.06.2019</w:t>
            </w:r>
          </w:p>
        </w:tc>
        <w:tc>
          <w:tcPr>
            <w:tcW w:w="3438" w:type="dxa"/>
            <w:gridSpan w:val="3"/>
          </w:tcPr>
          <w:p>
            <w:pPr>
              <w:pStyle w:val="TableParagraph"/>
              <w:spacing w:line="186" w:lineRule="exact"/>
              <w:ind w:left="1250" w:right="1237"/>
              <w:jc w:val="center"/>
              <w:rPr>
                <w:b/>
                <w:sz w:val="18"/>
              </w:rPr>
            </w:pPr>
            <w:r>
              <w:rPr>
                <w:b/>
                <w:sz w:val="18"/>
              </w:rPr>
              <w:t>30.06.2018</w:t>
            </w:r>
          </w:p>
        </w:tc>
      </w:tr>
      <w:tr>
        <w:trPr>
          <w:trHeight w:val="208" w:hRule="atLeast"/>
        </w:trPr>
        <w:tc>
          <w:tcPr>
            <w:tcW w:w="3043" w:type="dxa"/>
            <w:vMerge/>
            <w:tcBorders>
              <w:top w:val="nil"/>
            </w:tcBorders>
          </w:tcPr>
          <w:p>
            <w:pPr>
              <w:rPr>
                <w:sz w:val="2"/>
                <w:szCs w:val="2"/>
              </w:rPr>
            </w:pPr>
          </w:p>
        </w:tc>
        <w:tc>
          <w:tcPr>
            <w:tcW w:w="1032" w:type="dxa"/>
          </w:tcPr>
          <w:p>
            <w:pPr>
              <w:pStyle w:val="TableParagraph"/>
              <w:spacing w:line="188" w:lineRule="exact"/>
              <w:ind w:left="206"/>
              <w:jc w:val="left"/>
              <w:rPr>
                <w:b/>
                <w:sz w:val="18"/>
              </w:rPr>
            </w:pPr>
            <w:r>
              <w:rPr>
                <w:b/>
                <w:sz w:val="18"/>
              </w:rPr>
              <w:t>Normal</w:t>
            </w:r>
          </w:p>
        </w:tc>
        <w:tc>
          <w:tcPr>
            <w:tcW w:w="991" w:type="dxa"/>
          </w:tcPr>
          <w:p>
            <w:pPr>
              <w:pStyle w:val="TableParagraph"/>
              <w:spacing w:line="188" w:lineRule="exact"/>
              <w:ind w:left="208"/>
              <w:jc w:val="left"/>
              <w:rPr>
                <w:b/>
                <w:sz w:val="18"/>
              </w:rPr>
            </w:pPr>
            <w:r>
              <w:rPr>
                <w:b/>
                <w:sz w:val="18"/>
              </w:rPr>
              <w:t>Atraso</w:t>
            </w:r>
          </w:p>
        </w:tc>
        <w:tc>
          <w:tcPr>
            <w:tcW w:w="1135" w:type="dxa"/>
          </w:tcPr>
          <w:p>
            <w:pPr>
              <w:pStyle w:val="TableParagraph"/>
              <w:spacing w:line="188" w:lineRule="exact"/>
              <w:ind w:left="324"/>
              <w:jc w:val="left"/>
              <w:rPr>
                <w:b/>
                <w:sz w:val="18"/>
              </w:rPr>
            </w:pPr>
            <w:r>
              <w:rPr>
                <w:b/>
                <w:sz w:val="18"/>
              </w:rPr>
              <w:t>Saldo</w:t>
            </w:r>
          </w:p>
        </w:tc>
        <w:tc>
          <w:tcPr>
            <w:tcW w:w="1029" w:type="dxa"/>
          </w:tcPr>
          <w:p>
            <w:pPr>
              <w:pStyle w:val="TableParagraph"/>
              <w:spacing w:line="188" w:lineRule="exact"/>
              <w:ind w:left="204"/>
              <w:jc w:val="left"/>
              <w:rPr>
                <w:b/>
                <w:sz w:val="18"/>
              </w:rPr>
            </w:pPr>
            <w:r>
              <w:rPr>
                <w:b/>
                <w:sz w:val="18"/>
              </w:rPr>
              <w:t>Normal</w:t>
            </w:r>
          </w:p>
        </w:tc>
        <w:tc>
          <w:tcPr>
            <w:tcW w:w="1135" w:type="dxa"/>
          </w:tcPr>
          <w:p>
            <w:pPr>
              <w:pStyle w:val="TableParagraph"/>
              <w:spacing w:line="188" w:lineRule="exact"/>
              <w:ind w:left="281"/>
              <w:jc w:val="left"/>
              <w:rPr>
                <w:b/>
                <w:sz w:val="18"/>
              </w:rPr>
            </w:pPr>
            <w:r>
              <w:rPr>
                <w:b/>
                <w:sz w:val="18"/>
              </w:rPr>
              <w:t>Atraso</w:t>
            </w:r>
          </w:p>
        </w:tc>
        <w:tc>
          <w:tcPr>
            <w:tcW w:w="1274" w:type="dxa"/>
          </w:tcPr>
          <w:p>
            <w:pPr>
              <w:pStyle w:val="TableParagraph"/>
              <w:spacing w:line="188" w:lineRule="exact"/>
              <w:ind w:left="392"/>
              <w:jc w:val="left"/>
              <w:rPr>
                <w:b/>
                <w:sz w:val="18"/>
              </w:rPr>
            </w:pPr>
            <w:r>
              <w:rPr>
                <w:b/>
                <w:sz w:val="18"/>
              </w:rPr>
              <w:t>Saldo</w:t>
            </w:r>
          </w:p>
        </w:tc>
      </w:tr>
      <w:tr>
        <w:trPr>
          <w:trHeight w:val="205" w:hRule="atLeast"/>
        </w:trPr>
        <w:tc>
          <w:tcPr>
            <w:tcW w:w="3043" w:type="dxa"/>
          </w:tcPr>
          <w:p>
            <w:pPr>
              <w:pStyle w:val="TableParagraph"/>
              <w:spacing w:line="186" w:lineRule="exact"/>
              <w:ind w:left="69"/>
              <w:jc w:val="left"/>
              <w:rPr>
                <w:sz w:val="18"/>
              </w:rPr>
            </w:pPr>
            <w:r>
              <w:rPr>
                <w:sz w:val="18"/>
              </w:rPr>
              <w:t>Financiamentos</w:t>
            </w:r>
          </w:p>
        </w:tc>
        <w:tc>
          <w:tcPr>
            <w:tcW w:w="1032" w:type="dxa"/>
          </w:tcPr>
          <w:p>
            <w:pPr>
              <w:pStyle w:val="TableParagraph"/>
              <w:spacing w:line="186" w:lineRule="exact"/>
              <w:ind w:right="59"/>
              <w:rPr>
                <w:sz w:val="18"/>
              </w:rPr>
            </w:pPr>
            <w:r>
              <w:rPr>
                <w:sz w:val="18"/>
              </w:rPr>
              <w:t>92.843</w:t>
            </w:r>
          </w:p>
        </w:tc>
        <w:tc>
          <w:tcPr>
            <w:tcW w:w="991" w:type="dxa"/>
          </w:tcPr>
          <w:p>
            <w:pPr>
              <w:pStyle w:val="TableParagraph"/>
              <w:spacing w:line="186" w:lineRule="exact"/>
              <w:ind w:right="56"/>
              <w:rPr>
                <w:sz w:val="18"/>
              </w:rPr>
            </w:pPr>
            <w:r>
              <w:rPr>
                <w:sz w:val="18"/>
              </w:rPr>
              <w:t>7.658</w:t>
            </w:r>
          </w:p>
        </w:tc>
        <w:tc>
          <w:tcPr>
            <w:tcW w:w="1135" w:type="dxa"/>
          </w:tcPr>
          <w:p>
            <w:pPr>
              <w:pStyle w:val="TableParagraph"/>
              <w:spacing w:line="186" w:lineRule="exact"/>
              <w:ind w:right="57"/>
              <w:rPr>
                <w:sz w:val="18"/>
              </w:rPr>
            </w:pPr>
            <w:r>
              <w:rPr>
                <w:sz w:val="18"/>
              </w:rPr>
              <w:t>100.501</w:t>
            </w:r>
          </w:p>
        </w:tc>
        <w:tc>
          <w:tcPr>
            <w:tcW w:w="1029" w:type="dxa"/>
          </w:tcPr>
          <w:p>
            <w:pPr>
              <w:pStyle w:val="TableParagraph"/>
              <w:spacing w:line="186" w:lineRule="exact"/>
              <w:ind w:right="54"/>
              <w:rPr>
                <w:sz w:val="18"/>
              </w:rPr>
            </w:pPr>
            <w:r>
              <w:rPr>
                <w:sz w:val="18"/>
              </w:rPr>
              <w:t>102.650</w:t>
            </w:r>
          </w:p>
        </w:tc>
        <w:tc>
          <w:tcPr>
            <w:tcW w:w="1135" w:type="dxa"/>
          </w:tcPr>
          <w:p>
            <w:pPr>
              <w:pStyle w:val="TableParagraph"/>
              <w:spacing w:line="186" w:lineRule="exact"/>
              <w:ind w:right="56"/>
              <w:rPr>
                <w:sz w:val="18"/>
              </w:rPr>
            </w:pPr>
            <w:r>
              <w:rPr>
                <w:sz w:val="18"/>
              </w:rPr>
              <w:t>7.400</w:t>
            </w:r>
          </w:p>
        </w:tc>
        <w:tc>
          <w:tcPr>
            <w:tcW w:w="1274" w:type="dxa"/>
          </w:tcPr>
          <w:p>
            <w:pPr>
              <w:pStyle w:val="TableParagraph"/>
              <w:spacing w:line="186" w:lineRule="exact"/>
              <w:ind w:right="53"/>
              <w:rPr>
                <w:sz w:val="18"/>
              </w:rPr>
            </w:pPr>
            <w:r>
              <w:rPr>
                <w:sz w:val="18"/>
              </w:rPr>
              <w:t>110.050</w:t>
            </w:r>
          </w:p>
        </w:tc>
      </w:tr>
      <w:tr>
        <w:trPr>
          <w:trHeight w:val="208" w:hRule="atLeast"/>
        </w:trPr>
        <w:tc>
          <w:tcPr>
            <w:tcW w:w="3043" w:type="dxa"/>
          </w:tcPr>
          <w:p>
            <w:pPr>
              <w:pStyle w:val="TableParagraph"/>
              <w:spacing w:line="188" w:lineRule="exact"/>
              <w:ind w:left="69"/>
              <w:jc w:val="left"/>
              <w:rPr>
                <w:sz w:val="18"/>
              </w:rPr>
            </w:pPr>
            <w:r>
              <w:rPr>
                <w:sz w:val="18"/>
              </w:rPr>
              <w:t>Financiamentos Agroindustriais</w:t>
            </w:r>
          </w:p>
        </w:tc>
        <w:tc>
          <w:tcPr>
            <w:tcW w:w="1032" w:type="dxa"/>
          </w:tcPr>
          <w:p>
            <w:pPr>
              <w:pStyle w:val="TableParagraph"/>
              <w:spacing w:line="188" w:lineRule="exact"/>
              <w:ind w:right="59"/>
              <w:rPr>
                <w:sz w:val="18"/>
              </w:rPr>
            </w:pPr>
            <w:r>
              <w:rPr>
                <w:sz w:val="18"/>
              </w:rPr>
              <w:t>66.520</w:t>
            </w:r>
          </w:p>
        </w:tc>
        <w:tc>
          <w:tcPr>
            <w:tcW w:w="991" w:type="dxa"/>
          </w:tcPr>
          <w:p>
            <w:pPr>
              <w:pStyle w:val="TableParagraph"/>
              <w:spacing w:line="188" w:lineRule="exact"/>
              <w:ind w:right="56"/>
              <w:rPr>
                <w:sz w:val="18"/>
              </w:rPr>
            </w:pPr>
            <w:r>
              <w:rPr>
                <w:sz w:val="18"/>
              </w:rPr>
              <w:t>3.379</w:t>
            </w:r>
          </w:p>
        </w:tc>
        <w:tc>
          <w:tcPr>
            <w:tcW w:w="1135" w:type="dxa"/>
          </w:tcPr>
          <w:p>
            <w:pPr>
              <w:pStyle w:val="TableParagraph"/>
              <w:spacing w:line="188" w:lineRule="exact"/>
              <w:ind w:right="58"/>
              <w:rPr>
                <w:sz w:val="18"/>
              </w:rPr>
            </w:pPr>
            <w:r>
              <w:rPr>
                <w:sz w:val="18"/>
              </w:rPr>
              <w:t>69.899</w:t>
            </w:r>
          </w:p>
        </w:tc>
        <w:tc>
          <w:tcPr>
            <w:tcW w:w="1029" w:type="dxa"/>
          </w:tcPr>
          <w:p>
            <w:pPr>
              <w:pStyle w:val="TableParagraph"/>
              <w:spacing w:line="188" w:lineRule="exact"/>
              <w:ind w:right="56"/>
              <w:rPr>
                <w:sz w:val="18"/>
              </w:rPr>
            </w:pPr>
            <w:r>
              <w:rPr>
                <w:sz w:val="18"/>
              </w:rPr>
              <w:t>65.337</w:t>
            </w:r>
          </w:p>
        </w:tc>
        <w:tc>
          <w:tcPr>
            <w:tcW w:w="1135" w:type="dxa"/>
          </w:tcPr>
          <w:p>
            <w:pPr>
              <w:pStyle w:val="TableParagraph"/>
              <w:spacing w:line="188" w:lineRule="exact"/>
              <w:ind w:right="56"/>
              <w:rPr>
                <w:sz w:val="18"/>
              </w:rPr>
            </w:pPr>
            <w:r>
              <w:rPr>
                <w:sz w:val="18"/>
              </w:rPr>
              <w:t>3.842</w:t>
            </w:r>
          </w:p>
        </w:tc>
        <w:tc>
          <w:tcPr>
            <w:tcW w:w="1274" w:type="dxa"/>
          </w:tcPr>
          <w:p>
            <w:pPr>
              <w:pStyle w:val="TableParagraph"/>
              <w:spacing w:line="188" w:lineRule="exact"/>
              <w:ind w:right="56"/>
              <w:rPr>
                <w:sz w:val="18"/>
              </w:rPr>
            </w:pPr>
            <w:r>
              <w:rPr>
                <w:sz w:val="18"/>
              </w:rPr>
              <w:t>69.179</w:t>
            </w:r>
          </w:p>
        </w:tc>
      </w:tr>
      <w:tr>
        <w:trPr>
          <w:trHeight w:val="205" w:hRule="atLeast"/>
        </w:trPr>
        <w:tc>
          <w:tcPr>
            <w:tcW w:w="3043" w:type="dxa"/>
          </w:tcPr>
          <w:p>
            <w:pPr>
              <w:pStyle w:val="TableParagraph"/>
              <w:spacing w:line="186" w:lineRule="exact"/>
              <w:ind w:left="69"/>
              <w:jc w:val="left"/>
              <w:rPr>
                <w:sz w:val="18"/>
              </w:rPr>
            </w:pPr>
            <w:r>
              <w:rPr>
                <w:sz w:val="18"/>
              </w:rPr>
              <w:t>Financiamentos Rurais</w:t>
            </w:r>
          </w:p>
        </w:tc>
        <w:tc>
          <w:tcPr>
            <w:tcW w:w="1032" w:type="dxa"/>
          </w:tcPr>
          <w:p>
            <w:pPr>
              <w:pStyle w:val="TableParagraph"/>
              <w:spacing w:line="186" w:lineRule="exact"/>
              <w:ind w:right="58"/>
              <w:rPr>
                <w:sz w:val="18"/>
              </w:rPr>
            </w:pPr>
            <w:r>
              <w:rPr>
                <w:sz w:val="18"/>
              </w:rPr>
              <w:t>7.452.846</w:t>
            </w:r>
          </w:p>
        </w:tc>
        <w:tc>
          <w:tcPr>
            <w:tcW w:w="991" w:type="dxa"/>
          </w:tcPr>
          <w:p>
            <w:pPr>
              <w:pStyle w:val="TableParagraph"/>
              <w:spacing w:line="186" w:lineRule="exact"/>
              <w:ind w:right="58"/>
              <w:rPr>
                <w:sz w:val="18"/>
              </w:rPr>
            </w:pPr>
            <w:r>
              <w:rPr>
                <w:sz w:val="18"/>
              </w:rPr>
              <w:t>322.061</w:t>
            </w:r>
          </w:p>
        </w:tc>
        <w:tc>
          <w:tcPr>
            <w:tcW w:w="1135" w:type="dxa"/>
          </w:tcPr>
          <w:p>
            <w:pPr>
              <w:pStyle w:val="TableParagraph"/>
              <w:spacing w:line="186" w:lineRule="exact"/>
              <w:ind w:right="56"/>
              <w:rPr>
                <w:sz w:val="18"/>
              </w:rPr>
            </w:pPr>
            <w:r>
              <w:rPr>
                <w:sz w:val="18"/>
              </w:rPr>
              <w:t>7.774.907</w:t>
            </w:r>
          </w:p>
        </w:tc>
        <w:tc>
          <w:tcPr>
            <w:tcW w:w="1029" w:type="dxa"/>
          </w:tcPr>
          <w:p>
            <w:pPr>
              <w:pStyle w:val="TableParagraph"/>
              <w:spacing w:line="186" w:lineRule="exact"/>
              <w:ind w:right="54"/>
              <w:rPr>
                <w:sz w:val="18"/>
              </w:rPr>
            </w:pPr>
            <w:r>
              <w:rPr>
                <w:sz w:val="18"/>
              </w:rPr>
              <w:t>7.442.502</w:t>
            </w:r>
          </w:p>
        </w:tc>
        <w:tc>
          <w:tcPr>
            <w:tcW w:w="1135" w:type="dxa"/>
          </w:tcPr>
          <w:p>
            <w:pPr>
              <w:pStyle w:val="TableParagraph"/>
              <w:spacing w:line="186" w:lineRule="exact"/>
              <w:ind w:right="56"/>
              <w:rPr>
                <w:sz w:val="18"/>
              </w:rPr>
            </w:pPr>
            <w:r>
              <w:rPr>
                <w:sz w:val="18"/>
              </w:rPr>
              <w:t>377.507</w:t>
            </w:r>
          </w:p>
        </w:tc>
        <w:tc>
          <w:tcPr>
            <w:tcW w:w="1274" w:type="dxa"/>
          </w:tcPr>
          <w:p>
            <w:pPr>
              <w:pStyle w:val="TableParagraph"/>
              <w:spacing w:line="186" w:lineRule="exact"/>
              <w:ind w:right="53"/>
              <w:rPr>
                <w:sz w:val="18"/>
              </w:rPr>
            </w:pPr>
            <w:r>
              <w:rPr>
                <w:sz w:val="18"/>
              </w:rPr>
              <w:t>7.820.009</w:t>
            </w:r>
          </w:p>
        </w:tc>
      </w:tr>
      <w:tr>
        <w:trPr>
          <w:trHeight w:val="208" w:hRule="atLeast"/>
        </w:trPr>
        <w:tc>
          <w:tcPr>
            <w:tcW w:w="3043" w:type="dxa"/>
          </w:tcPr>
          <w:p>
            <w:pPr>
              <w:pStyle w:val="TableParagraph"/>
              <w:spacing w:line="188" w:lineRule="exact"/>
              <w:ind w:left="69"/>
              <w:jc w:val="left"/>
              <w:rPr>
                <w:b/>
                <w:sz w:val="18"/>
              </w:rPr>
            </w:pPr>
            <w:r>
              <w:rPr>
                <w:b/>
                <w:sz w:val="18"/>
              </w:rPr>
              <w:t>Subtotal</w:t>
            </w:r>
          </w:p>
        </w:tc>
        <w:tc>
          <w:tcPr>
            <w:tcW w:w="1032" w:type="dxa"/>
          </w:tcPr>
          <w:p>
            <w:pPr>
              <w:pStyle w:val="TableParagraph"/>
              <w:spacing w:line="188" w:lineRule="exact"/>
              <w:ind w:right="56"/>
              <w:rPr>
                <w:b/>
                <w:sz w:val="18"/>
              </w:rPr>
            </w:pPr>
            <w:r>
              <w:rPr>
                <w:b/>
                <w:sz w:val="18"/>
              </w:rPr>
              <w:t>7.612.209</w:t>
            </w:r>
          </w:p>
        </w:tc>
        <w:tc>
          <w:tcPr>
            <w:tcW w:w="991" w:type="dxa"/>
          </w:tcPr>
          <w:p>
            <w:pPr>
              <w:pStyle w:val="TableParagraph"/>
              <w:spacing w:line="188" w:lineRule="exact"/>
              <w:ind w:right="57"/>
              <w:rPr>
                <w:b/>
                <w:sz w:val="18"/>
              </w:rPr>
            </w:pPr>
            <w:r>
              <w:rPr>
                <w:b/>
                <w:sz w:val="18"/>
              </w:rPr>
              <w:t>333.098</w:t>
            </w:r>
          </w:p>
        </w:tc>
        <w:tc>
          <w:tcPr>
            <w:tcW w:w="1135" w:type="dxa"/>
          </w:tcPr>
          <w:p>
            <w:pPr>
              <w:pStyle w:val="TableParagraph"/>
              <w:spacing w:line="188" w:lineRule="exact"/>
              <w:ind w:right="56"/>
              <w:rPr>
                <w:b/>
                <w:sz w:val="18"/>
              </w:rPr>
            </w:pPr>
            <w:r>
              <w:rPr>
                <w:b/>
                <w:sz w:val="18"/>
              </w:rPr>
              <w:t>7.945.307</w:t>
            </w:r>
          </w:p>
        </w:tc>
        <w:tc>
          <w:tcPr>
            <w:tcW w:w="1029" w:type="dxa"/>
          </w:tcPr>
          <w:p>
            <w:pPr>
              <w:pStyle w:val="TableParagraph"/>
              <w:spacing w:line="188" w:lineRule="exact"/>
              <w:ind w:right="54"/>
              <w:rPr>
                <w:b/>
                <w:sz w:val="18"/>
              </w:rPr>
            </w:pPr>
            <w:r>
              <w:rPr>
                <w:b/>
                <w:sz w:val="18"/>
              </w:rPr>
              <w:t>7.610.489</w:t>
            </w:r>
          </w:p>
        </w:tc>
        <w:tc>
          <w:tcPr>
            <w:tcW w:w="1135" w:type="dxa"/>
          </w:tcPr>
          <w:p>
            <w:pPr>
              <w:pStyle w:val="TableParagraph"/>
              <w:spacing w:line="188" w:lineRule="exact"/>
              <w:ind w:right="56"/>
              <w:rPr>
                <w:b/>
                <w:sz w:val="18"/>
              </w:rPr>
            </w:pPr>
            <w:r>
              <w:rPr>
                <w:b/>
                <w:sz w:val="18"/>
              </w:rPr>
              <w:t>388.749</w:t>
            </w:r>
          </w:p>
        </w:tc>
        <w:tc>
          <w:tcPr>
            <w:tcW w:w="1274" w:type="dxa"/>
          </w:tcPr>
          <w:p>
            <w:pPr>
              <w:pStyle w:val="TableParagraph"/>
              <w:spacing w:line="188" w:lineRule="exact"/>
              <w:ind w:right="55"/>
              <w:rPr>
                <w:b/>
                <w:sz w:val="18"/>
              </w:rPr>
            </w:pPr>
            <w:r>
              <w:rPr>
                <w:b/>
                <w:sz w:val="18"/>
              </w:rPr>
              <w:t>7.999.238</w:t>
            </w:r>
          </w:p>
        </w:tc>
      </w:tr>
      <w:tr>
        <w:trPr>
          <w:trHeight w:val="205" w:hRule="atLeast"/>
        </w:trPr>
        <w:tc>
          <w:tcPr>
            <w:tcW w:w="3043" w:type="dxa"/>
          </w:tcPr>
          <w:p>
            <w:pPr>
              <w:pStyle w:val="TableParagraph"/>
              <w:spacing w:line="186" w:lineRule="exact"/>
              <w:ind w:left="69"/>
              <w:jc w:val="left"/>
              <w:rPr>
                <w:sz w:val="18"/>
              </w:rPr>
            </w:pPr>
            <w:r>
              <w:rPr>
                <w:sz w:val="18"/>
              </w:rPr>
              <w:t>Repasses a Outras Instituições</w:t>
            </w:r>
          </w:p>
        </w:tc>
        <w:tc>
          <w:tcPr>
            <w:tcW w:w="1032" w:type="dxa"/>
          </w:tcPr>
          <w:p>
            <w:pPr>
              <w:pStyle w:val="TableParagraph"/>
              <w:spacing w:line="186" w:lineRule="exact"/>
              <w:ind w:right="55"/>
              <w:rPr>
                <w:sz w:val="18"/>
              </w:rPr>
            </w:pPr>
            <w:r>
              <w:rPr>
                <w:sz w:val="18"/>
              </w:rPr>
              <w:t>1.453</w:t>
            </w:r>
          </w:p>
        </w:tc>
        <w:tc>
          <w:tcPr>
            <w:tcW w:w="991" w:type="dxa"/>
          </w:tcPr>
          <w:p>
            <w:pPr>
              <w:pStyle w:val="TableParagraph"/>
              <w:spacing w:line="186" w:lineRule="exact"/>
              <w:ind w:right="58"/>
              <w:rPr>
                <w:sz w:val="18"/>
              </w:rPr>
            </w:pPr>
            <w:r>
              <w:rPr>
                <w:sz w:val="18"/>
              </w:rPr>
              <w:t>38.441</w:t>
            </w:r>
          </w:p>
        </w:tc>
        <w:tc>
          <w:tcPr>
            <w:tcW w:w="1135" w:type="dxa"/>
          </w:tcPr>
          <w:p>
            <w:pPr>
              <w:pStyle w:val="TableParagraph"/>
              <w:spacing w:line="186" w:lineRule="exact"/>
              <w:ind w:right="58"/>
              <w:rPr>
                <w:sz w:val="18"/>
              </w:rPr>
            </w:pPr>
            <w:r>
              <w:rPr>
                <w:sz w:val="18"/>
              </w:rPr>
              <w:t>39.894</w:t>
            </w:r>
          </w:p>
        </w:tc>
        <w:tc>
          <w:tcPr>
            <w:tcW w:w="1029" w:type="dxa"/>
          </w:tcPr>
          <w:p>
            <w:pPr>
              <w:pStyle w:val="TableParagraph"/>
              <w:spacing w:line="186" w:lineRule="exact"/>
              <w:ind w:right="54"/>
              <w:rPr>
                <w:sz w:val="18"/>
              </w:rPr>
            </w:pPr>
            <w:r>
              <w:rPr>
                <w:sz w:val="18"/>
              </w:rPr>
              <w:t>5.391</w:t>
            </w:r>
          </w:p>
        </w:tc>
        <w:tc>
          <w:tcPr>
            <w:tcW w:w="1135" w:type="dxa"/>
          </w:tcPr>
          <w:p>
            <w:pPr>
              <w:pStyle w:val="TableParagraph"/>
              <w:spacing w:line="186" w:lineRule="exact"/>
              <w:ind w:right="59"/>
              <w:rPr>
                <w:sz w:val="18"/>
              </w:rPr>
            </w:pPr>
            <w:r>
              <w:rPr>
                <w:sz w:val="18"/>
              </w:rPr>
              <w:t>39.095</w:t>
            </w:r>
          </w:p>
        </w:tc>
        <w:tc>
          <w:tcPr>
            <w:tcW w:w="1274" w:type="dxa"/>
          </w:tcPr>
          <w:p>
            <w:pPr>
              <w:pStyle w:val="TableParagraph"/>
              <w:spacing w:line="186" w:lineRule="exact"/>
              <w:ind w:right="56"/>
              <w:rPr>
                <w:sz w:val="18"/>
              </w:rPr>
            </w:pPr>
            <w:r>
              <w:rPr>
                <w:sz w:val="18"/>
              </w:rPr>
              <w:t>44.486</w:t>
            </w:r>
          </w:p>
        </w:tc>
      </w:tr>
      <w:tr>
        <w:trPr>
          <w:trHeight w:val="205" w:hRule="atLeast"/>
        </w:trPr>
        <w:tc>
          <w:tcPr>
            <w:tcW w:w="3043" w:type="dxa"/>
          </w:tcPr>
          <w:p>
            <w:pPr>
              <w:pStyle w:val="TableParagraph"/>
              <w:spacing w:line="186" w:lineRule="exact"/>
              <w:ind w:left="69"/>
              <w:jc w:val="left"/>
              <w:rPr>
                <w:b/>
                <w:sz w:val="18"/>
              </w:rPr>
            </w:pPr>
            <w:r>
              <w:rPr>
                <w:b/>
                <w:sz w:val="18"/>
              </w:rPr>
              <w:t>Total da Carteira</w:t>
            </w:r>
          </w:p>
        </w:tc>
        <w:tc>
          <w:tcPr>
            <w:tcW w:w="1032" w:type="dxa"/>
          </w:tcPr>
          <w:p>
            <w:pPr>
              <w:pStyle w:val="TableParagraph"/>
              <w:spacing w:line="186" w:lineRule="exact"/>
              <w:ind w:right="55"/>
              <w:rPr>
                <w:b/>
                <w:sz w:val="18"/>
              </w:rPr>
            </w:pPr>
            <w:r>
              <w:rPr>
                <w:b/>
                <w:sz w:val="18"/>
              </w:rPr>
              <w:t>7.613.662</w:t>
            </w:r>
          </w:p>
        </w:tc>
        <w:tc>
          <w:tcPr>
            <w:tcW w:w="991" w:type="dxa"/>
          </w:tcPr>
          <w:p>
            <w:pPr>
              <w:pStyle w:val="TableParagraph"/>
              <w:spacing w:line="186" w:lineRule="exact"/>
              <w:ind w:right="57"/>
              <w:rPr>
                <w:b/>
                <w:sz w:val="18"/>
              </w:rPr>
            </w:pPr>
            <w:r>
              <w:rPr>
                <w:b/>
                <w:sz w:val="18"/>
              </w:rPr>
              <w:t>371.539</w:t>
            </w:r>
          </w:p>
        </w:tc>
        <w:tc>
          <w:tcPr>
            <w:tcW w:w="1135" w:type="dxa"/>
          </w:tcPr>
          <w:p>
            <w:pPr>
              <w:pStyle w:val="TableParagraph"/>
              <w:spacing w:line="186" w:lineRule="exact"/>
              <w:ind w:right="56"/>
              <w:rPr>
                <w:b/>
                <w:sz w:val="18"/>
              </w:rPr>
            </w:pPr>
            <w:r>
              <w:rPr>
                <w:b/>
                <w:sz w:val="18"/>
              </w:rPr>
              <w:t>7.985.201</w:t>
            </w:r>
          </w:p>
        </w:tc>
        <w:tc>
          <w:tcPr>
            <w:tcW w:w="1029" w:type="dxa"/>
          </w:tcPr>
          <w:p>
            <w:pPr>
              <w:pStyle w:val="TableParagraph"/>
              <w:spacing w:line="186" w:lineRule="exact"/>
              <w:ind w:right="54"/>
              <w:rPr>
                <w:b/>
                <w:sz w:val="18"/>
              </w:rPr>
            </w:pPr>
            <w:r>
              <w:rPr>
                <w:b/>
                <w:sz w:val="18"/>
              </w:rPr>
              <w:t>7.615.880</w:t>
            </w:r>
          </w:p>
        </w:tc>
        <w:tc>
          <w:tcPr>
            <w:tcW w:w="1135" w:type="dxa"/>
          </w:tcPr>
          <w:p>
            <w:pPr>
              <w:pStyle w:val="TableParagraph"/>
              <w:spacing w:line="186" w:lineRule="exact"/>
              <w:ind w:right="56"/>
              <w:rPr>
                <w:b/>
                <w:sz w:val="18"/>
              </w:rPr>
            </w:pPr>
            <w:r>
              <w:rPr>
                <w:b/>
                <w:sz w:val="18"/>
              </w:rPr>
              <w:t>427.844</w:t>
            </w:r>
          </w:p>
        </w:tc>
        <w:tc>
          <w:tcPr>
            <w:tcW w:w="1274" w:type="dxa"/>
          </w:tcPr>
          <w:p>
            <w:pPr>
              <w:pStyle w:val="TableParagraph"/>
              <w:spacing w:line="186" w:lineRule="exact"/>
              <w:ind w:right="55"/>
              <w:rPr>
                <w:b/>
                <w:sz w:val="18"/>
              </w:rPr>
            </w:pPr>
            <w:r>
              <w:rPr>
                <w:b/>
                <w:sz w:val="18"/>
              </w:rPr>
              <w:t>8.043.827</w:t>
            </w:r>
          </w:p>
        </w:tc>
      </w:tr>
      <w:tr>
        <w:trPr>
          <w:trHeight w:val="208" w:hRule="atLeast"/>
        </w:trPr>
        <w:tc>
          <w:tcPr>
            <w:tcW w:w="3043" w:type="dxa"/>
          </w:tcPr>
          <w:p>
            <w:pPr>
              <w:pStyle w:val="TableParagraph"/>
              <w:spacing w:line="188" w:lineRule="exact"/>
              <w:ind w:left="69"/>
              <w:jc w:val="left"/>
              <w:rPr>
                <w:sz w:val="18"/>
              </w:rPr>
            </w:pPr>
            <w:r>
              <w:rPr>
                <w:sz w:val="18"/>
              </w:rPr>
              <w:t>Provisão</w:t>
            </w:r>
          </w:p>
        </w:tc>
        <w:tc>
          <w:tcPr>
            <w:tcW w:w="1032" w:type="dxa"/>
          </w:tcPr>
          <w:p>
            <w:pPr>
              <w:pStyle w:val="TableParagraph"/>
              <w:spacing w:line="188" w:lineRule="exact"/>
              <w:ind w:right="54"/>
              <w:rPr>
                <w:sz w:val="18"/>
              </w:rPr>
            </w:pPr>
            <w:r>
              <w:rPr>
                <w:sz w:val="18"/>
              </w:rPr>
              <w:t>(25.683)</w:t>
            </w:r>
          </w:p>
        </w:tc>
        <w:tc>
          <w:tcPr>
            <w:tcW w:w="991" w:type="dxa"/>
          </w:tcPr>
          <w:p>
            <w:pPr>
              <w:pStyle w:val="TableParagraph"/>
              <w:spacing w:line="188" w:lineRule="exact"/>
              <w:ind w:right="55"/>
              <w:rPr>
                <w:sz w:val="18"/>
              </w:rPr>
            </w:pPr>
            <w:r>
              <w:rPr>
                <w:sz w:val="18"/>
              </w:rPr>
              <w:t>(173.658)</w:t>
            </w:r>
          </w:p>
        </w:tc>
        <w:tc>
          <w:tcPr>
            <w:tcW w:w="1135" w:type="dxa"/>
          </w:tcPr>
          <w:p>
            <w:pPr>
              <w:pStyle w:val="TableParagraph"/>
              <w:spacing w:line="188" w:lineRule="exact"/>
              <w:ind w:right="54"/>
              <w:rPr>
                <w:sz w:val="18"/>
              </w:rPr>
            </w:pPr>
            <w:r>
              <w:rPr>
                <w:sz w:val="18"/>
              </w:rPr>
              <w:t>(199.341)</w:t>
            </w:r>
          </w:p>
        </w:tc>
        <w:tc>
          <w:tcPr>
            <w:tcW w:w="1029" w:type="dxa"/>
          </w:tcPr>
          <w:p>
            <w:pPr>
              <w:pStyle w:val="TableParagraph"/>
              <w:spacing w:line="188" w:lineRule="exact"/>
              <w:ind w:right="53"/>
              <w:rPr>
                <w:sz w:val="18"/>
              </w:rPr>
            </w:pPr>
            <w:r>
              <w:rPr>
                <w:sz w:val="18"/>
              </w:rPr>
              <w:t>(37.776)</w:t>
            </w:r>
          </w:p>
        </w:tc>
        <w:tc>
          <w:tcPr>
            <w:tcW w:w="1135" w:type="dxa"/>
          </w:tcPr>
          <w:p>
            <w:pPr>
              <w:pStyle w:val="TableParagraph"/>
              <w:spacing w:line="188" w:lineRule="exact"/>
              <w:ind w:right="56"/>
              <w:rPr>
                <w:sz w:val="18"/>
              </w:rPr>
            </w:pPr>
            <w:r>
              <w:rPr>
                <w:sz w:val="18"/>
              </w:rPr>
              <w:t>(214.678)</w:t>
            </w:r>
          </w:p>
        </w:tc>
        <w:tc>
          <w:tcPr>
            <w:tcW w:w="1274" w:type="dxa"/>
          </w:tcPr>
          <w:p>
            <w:pPr>
              <w:pStyle w:val="TableParagraph"/>
              <w:spacing w:line="188" w:lineRule="exact"/>
              <w:ind w:right="53"/>
              <w:rPr>
                <w:sz w:val="18"/>
              </w:rPr>
            </w:pPr>
            <w:r>
              <w:rPr>
                <w:sz w:val="18"/>
              </w:rPr>
              <w:t>(252.454)</w:t>
            </w:r>
          </w:p>
        </w:tc>
      </w:tr>
      <w:tr>
        <w:trPr>
          <w:trHeight w:val="205" w:hRule="atLeast"/>
        </w:trPr>
        <w:tc>
          <w:tcPr>
            <w:tcW w:w="3043" w:type="dxa"/>
          </w:tcPr>
          <w:p>
            <w:pPr>
              <w:pStyle w:val="TableParagraph"/>
              <w:spacing w:line="186" w:lineRule="exact"/>
              <w:ind w:left="69"/>
              <w:jc w:val="left"/>
              <w:rPr>
                <w:b/>
                <w:sz w:val="18"/>
              </w:rPr>
            </w:pPr>
            <w:r>
              <w:rPr>
                <w:b/>
                <w:sz w:val="18"/>
              </w:rPr>
              <w:t>Total Líquido </w:t>
            </w:r>
            <w:r>
              <w:rPr>
                <w:b/>
                <w:sz w:val="18"/>
                <w:vertAlign w:val="superscript"/>
              </w:rPr>
              <w:t>(1)</w:t>
            </w:r>
          </w:p>
        </w:tc>
        <w:tc>
          <w:tcPr>
            <w:tcW w:w="1032" w:type="dxa"/>
          </w:tcPr>
          <w:p>
            <w:pPr>
              <w:pStyle w:val="TableParagraph"/>
              <w:spacing w:line="186" w:lineRule="exact"/>
              <w:ind w:right="55"/>
              <w:rPr>
                <w:b/>
                <w:sz w:val="18"/>
              </w:rPr>
            </w:pPr>
            <w:r>
              <w:rPr>
                <w:b/>
                <w:sz w:val="18"/>
              </w:rPr>
              <w:t>7.587.979</w:t>
            </w:r>
          </w:p>
        </w:tc>
        <w:tc>
          <w:tcPr>
            <w:tcW w:w="991" w:type="dxa"/>
          </w:tcPr>
          <w:p>
            <w:pPr>
              <w:pStyle w:val="TableParagraph"/>
              <w:spacing w:line="186" w:lineRule="exact"/>
              <w:ind w:right="57"/>
              <w:rPr>
                <w:b/>
                <w:sz w:val="18"/>
              </w:rPr>
            </w:pPr>
            <w:r>
              <w:rPr>
                <w:b/>
                <w:sz w:val="18"/>
              </w:rPr>
              <w:t>197.881</w:t>
            </w:r>
          </w:p>
        </w:tc>
        <w:tc>
          <w:tcPr>
            <w:tcW w:w="1135" w:type="dxa"/>
          </w:tcPr>
          <w:p>
            <w:pPr>
              <w:pStyle w:val="TableParagraph"/>
              <w:spacing w:line="186" w:lineRule="exact"/>
              <w:ind w:right="56"/>
              <w:rPr>
                <w:b/>
                <w:sz w:val="18"/>
              </w:rPr>
            </w:pPr>
            <w:r>
              <w:rPr>
                <w:b/>
                <w:sz w:val="18"/>
              </w:rPr>
              <w:t>7.785.860</w:t>
            </w:r>
          </w:p>
        </w:tc>
        <w:tc>
          <w:tcPr>
            <w:tcW w:w="1029" w:type="dxa"/>
          </w:tcPr>
          <w:p>
            <w:pPr>
              <w:pStyle w:val="TableParagraph"/>
              <w:spacing w:line="186" w:lineRule="exact"/>
              <w:ind w:right="54"/>
              <w:rPr>
                <w:b/>
                <w:sz w:val="18"/>
              </w:rPr>
            </w:pPr>
            <w:r>
              <w:rPr>
                <w:b/>
                <w:sz w:val="18"/>
              </w:rPr>
              <w:t>7.578.104</w:t>
            </w:r>
          </w:p>
        </w:tc>
        <w:tc>
          <w:tcPr>
            <w:tcW w:w="1135" w:type="dxa"/>
          </w:tcPr>
          <w:p>
            <w:pPr>
              <w:pStyle w:val="TableParagraph"/>
              <w:spacing w:line="186" w:lineRule="exact"/>
              <w:ind w:right="56"/>
              <w:rPr>
                <w:b/>
                <w:sz w:val="18"/>
              </w:rPr>
            </w:pPr>
            <w:r>
              <w:rPr>
                <w:b/>
                <w:sz w:val="18"/>
              </w:rPr>
              <w:t>213.166</w:t>
            </w:r>
          </w:p>
        </w:tc>
        <w:tc>
          <w:tcPr>
            <w:tcW w:w="1274" w:type="dxa"/>
          </w:tcPr>
          <w:p>
            <w:pPr>
              <w:pStyle w:val="TableParagraph"/>
              <w:spacing w:line="186" w:lineRule="exact"/>
              <w:ind w:right="55"/>
              <w:rPr>
                <w:b/>
                <w:sz w:val="18"/>
              </w:rPr>
            </w:pPr>
            <w:r>
              <w:rPr>
                <w:b/>
                <w:sz w:val="18"/>
              </w:rPr>
              <w:t>7.791.270</w:t>
            </w:r>
          </w:p>
        </w:tc>
      </w:tr>
    </w:tbl>
    <w:p>
      <w:pPr>
        <w:spacing w:line="242" w:lineRule="auto" w:before="0"/>
        <w:ind w:left="721" w:right="1005" w:hanging="118"/>
        <w:jc w:val="both"/>
        <w:rPr>
          <w:sz w:val="14"/>
        </w:rPr>
      </w:pPr>
      <w:r>
        <w:rPr>
          <w:b/>
          <w:sz w:val="14"/>
          <w:vertAlign w:val="superscript"/>
        </w:rPr>
        <w:t>(1)</w:t>
      </w:r>
      <w:r>
        <w:rPr>
          <w:b/>
          <w:sz w:val="14"/>
          <w:vertAlign w:val="baseline"/>
        </w:rPr>
        <w:t> </w:t>
      </w:r>
      <w:r>
        <w:rPr>
          <w:sz w:val="14"/>
          <w:vertAlign w:val="baseline"/>
        </w:rPr>
        <w:t>Para a situação "Normal", foram consideradas as provisões resultantes de renegociações/aquisições e a provisão constituída sobre operações de crédito com indícios de irregularidades, as quais são objeto de sindicâncias conduzidas pela Auditoria Interna. Para a situação "Atraso", foram consideradas as provisões em decorrência apenas do atraso.</w:t>
      </w:r>
    </w:p>
    <w:p>
      <w:pPr>
        <w:pStyle w:val="BodyText"/>
        <w:spacing w:before="7"/>
        <w:rPr>
          <w:sz w:val="13"/>
        </w:rPr>
      </w:pPr>
    </w:p>
    <w:p>
      <w:pPr>
        <w:pStyle w:val="Heading5"/>
        <w:numPr>
          <w:ilvl w:val="0"/>
          <w:numId w:val="48"/>
        </w:numPr>
        <w:tabs>
          <w:tab w:pos="940" w:val="left" w:leader="none"/>
        </w:tabs>
        <w:spacing w:line="477" w:lineRule="auto" w:before="0" w:after="9"/>
        <w:ind w:left="580" w:right="4901" w:firstLine="0"/>
        <w:jc w:val="left"/>
      </w:pPr>
      <w:r>
        <w:rPr/>
        <w:t>Distribuição das Operações por Faixa de Vencimento b.1) Créditos de Curso</w:t>
      </w:r>
      <w:r>
        <w:rPr>
          <w:spacing w:val="-2"/>
        </w:rPr>
        <w:t> </w:t>
      </w:r>
      <w:r>
        <w:rPr/>
        <w:t>Normal</w:t>
      </w:r>
      <w:r>
        <w:rPr>
          <w:vertAlign w:val="superscript"/>
        </w:rPr>
        <w:t>(1)</w:t>
      </w:r>
    </w:p>
    <w:tbl>
      <w:tblPr>
        <w:tblW w:w="0" w:type="auto"/>
        <w:jc w:val="left"/>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64"/>
        <w:gridCol w:w="941"/>
        <w:gridCol w:w="941"/>
        <w:gridCol w:w="991"/>
        <w:gridCol w:w="1029"/>
        <w:gridCol w:w="1031"/>
        <w:gridCol w:w="1273"/>
        <w:gridCol w:w="1141"/>
        <w:gridCol w:w="1105"/>
      </w:tblGrid>
      <w:tr>
        <w:trPr>
          <w:trHeight w:val="467" w:hRule="atLeast"/>
        </w:trPr>
        <w:tc>
          <w:tcPr>
            <w:tcW w:w="1764" w:type="dxa"/>
          </w:tcPr>
          <w:p>
            <w:pPr>
              <w:pStyle w:val="TableParagraph"/>
              <w:spacing w:before="20"/>
              <w:ind w:left="69" w:right="204"/>
              <w:jc w:val="left"/>
              <w:rPr>
                <w:b/>
                <w:sz w:val="18"/>
              </w:rPr>
            </w:pPr>
            <w:r>
              <w:rPr>
                <w:b/>
                <w:sz w:val="18"/>
              </w:rPr>
              <w:t>Tipo Cliente/Atividade</w:t>
            </w:r>
          </w:p>
        </w:tc>
        <w:tc>
          <w:tcPr>
            <w:tcW w:w="941" w:type="dxa"/>
          </w:tcPr>
          <w:p>
            <w:pPr>
              <w:pStyle w:val="TableParagraph"/>
              <w:spacing w:before="20"/>
              <w:ind w:left="218"/>
              <w:jc w:val="left"/>
              <w:rPr>
                <w:b/>
                <w:sz w:val="18"/>
              </w:rPr>
            </w:pPr>
            <w:r>
              <w:rPr>
                <w:b/>
                <w:sz w:val="18"/>
              </w:rPr>
              <w:t>1 a 30</w:t>
            </w:r>
          </w:p>
          <w:p>
            <w:pPr>
              <w:pStyle w:val="TableParagraph"/>
              <w:spacing w:before="2"/>
              <w:ind w:left="290"/>
              <w:jc w:val="left"/>
              <w:rPr>
                <w:b/>
                <w:sz w:val="18"/>
              </w:rPr>
            </w:pPr>
            <w:r>
              <w:rPr>
                <w:b/>
                <w:sz w:val="18"/>
              </w:rPr>
              <w:t>dias</w:t>
            </w:r>
          </w:p>
        </w:tc>
        <w:tc>
          <w:tcPr>
            <w:tcW w:w="941" w:type="dxa"/>
          </w:tcPr>
          <w:p>
            <w:pPr>
              <w:pStyle w:val="TableParagraph"/>
              <w:spacing w:before="20"/>
              <w:ind w:left="147" w:right="142"/>
              <w:jc w:val="center"/>
              <w:rPr>
                <w:b/>
                <w:sz w:val="18"/>
              </w:rPr>
            </w:pPr>
            <w:r>
              <w:rPr>
                <w:b/>
                <w:sz w:val="18"/>
              </w:rPr>
              <w:t>31 a 60</w:t>
            </w:r>
          </w:p>
          <w:p>
            <w:pPr>
              <w:pStyle w:val="TableParagraph"/>
              <w:spacing w:before="2"/>
              <w:ind w:left="147" w:right="137"/>
              <w:jc w:val="center"/>
              <w:rPr>
                <w:b/>
                <w:sz w:val="18"/>
              </w:rPr>
            </w:pPr>
            <w:r>
              <w:rPr>
                <w:b/>
                <w:sz w:val="18"/>
              </w:rPr>
              <w:t>dias</w:t>
            </w:r>
          </w:p>
        </w:tc>
        <w:tc>
          <w:tcPr>
            <w:tcW w:w="991" w:type="dxa"/>
          </w:tcPr>
          <w:p>
            <w:pPr>
              <w:pStyle w:val="TableParagraph"/>
              <w:spacing w:before="20"/>
              <w:ind w:left="74" w:right="67"/>
              <w:jc w:val="center"/>
              <w:rPr>
                <w:b/>
                <w:sz w:val="18"/>
              </w:rPr>
            </w:pPr>
            <w:r>
              <w:rPr>
                <w:b/>
                <w:sz w:val="18"/>
              </w:rPr>
              <w:t>61 a 90</w:t>
            </w:r>
          </w:p>
          <w:p>
            <w:pPr>
              <w:pStyle w:val="TableParagraph"/>
              <w:spacing w:before="2"/>
              <w:ind w:left="75" w:right="67"/>
              <w:jc w:val="center"/>
              <w:rPr>
                <w:b/>
                <w:sz w:val="18"/>
              </w:rPr>
            </w:pPr>
            <w:r>
              <w:rPr>
                <w:b/>
                <w:sz w:val="18"/>
              </w:rPr>
              <w:t>dias</w:t>
            </w:r>
          </w:p>
        </w:tc>
        <w:tc>
          <w:tcPr>
            <w:tcW w:w="1029" w:type="dxa"/>
          </w:tcPr>
          <w:p>
            <w:pPr>
              <w:pStyle w:val="TableParagraph"/>
              <w:spacing w:before="20"/>
              <w:ind w:left="143" w:right="134"/>
              <w:jc w:val="center"/>
              <w:rPr>
                <w:b/>
                <w:sz w:val="18"/>
              </w:rPr>
            </w:pPr>
            <w:r>
              <w:rPr>
                <w:b/>
                <w:sz w:val="18"/>
              </w:rPr>
              <w:t>91 a 180</w:t>
            </w:r>
          </w:p>
          <w:p>
            <w:pPr>
              <w:pStyle w:val="TableParagraph"/>
              <w:spacing w:before="2"/>
              <w:ind w:left="142" w:right="134"/>
              <w:jc w:val="center"/>
              <w:rPr>
                <w:b/>
                <w:sz w:val="18"/>
              </w:rPr>
            </w:pPr>
            <w:r>
              <w:rPr>
                <w:b/>
                <w:sz w:val="18"/>
              </w:rPr>
              <w:t>dias</w:t>
            </w:r>
          </w:p>
        </w:tc>
        <w:tc>
          <w:tcPr>
            <w:tcW w:w="1031" w:type="dxa"/>
          </w:tcPr>
          <w:p>
            <w:pPr>
              <w:pStyle w:val="TableParagraph"/>
              <w:spacing w:before="20"/>
              <w:ind w:left="96" w:right="83"/>
              <w:jc w:val="center"/>
              <w:rPr>
                <w:b/>
                <w:sz w:val="18"/>
              </w:rPr>
            </w:pPr>
            <w:r>
              <w:rPr>
                <w:b/>
                <w:sz w:val="18"/>
              </w:rPr>
              <w:t>181 a 360</w:t>
            </w:r>
          </w:p>
          <w:p>
            <w:pPr>
              <w:pStyle w:val="TableParagraph"/>
              <w:spacing w:before="2"/>
              <w:ind w:left="95" w:right="83"/>
              <w:jc w:val="center"/>
              <w:rPr>
                <w:b/>
                <w:sz w:val="18"/>
              </w:rPr>
            </w:pPr>
            <w:r>
              <w:rPr>
                <w:b/>
                <w:sz w:val="18"/>
              </w:rPr>
              <w:t>dias</w:t>
            </w:r>
          </w:p>
        </w:tc>
        <w:tc>
          <w:tcPr>
            <w:tcW w:w="1273" w:type="dxa"/>
          </w:tcPr>
          <w:p>
            <w:pPr>
              <w:pStyle w:val="TableParagraph"/>
              <w:spacing w:before="20"/>
              <w:ind w:left="281" w:right="207" w:hanging="46"/>
              <w:jc w:val="left"/>
              <w:rPr>
                <w:b/>
                <w:sz w:val="18"/>
              </w:rPr>
            </w:pPr>
            <w:r>
              <w:rPr>
                <w:b/>
                <w:sz w:val="18"/>
              </w:rPr>
              <w:t>Acima de 360 dias</w:t>
            </w:r>
          </w:p>
        </w:tc>
        <w:tc>
          <w:tcPr>
            <w:tcW w:w="1141" w:type="dxa"/>
          </w:tcPr>
          <w:p>
            <w:pPr>
              <w:pStyle w:val="TableParagraph"/>
              <w:spacing w:before="20"/>
              <w:ind w:left="122" w:right="88" w:firstLine="79"/>
              <w:jc w:val="left"/>
              <w:rPr>
                <w:b/>
                <w:sz w:val="18"/>
              </w:rPr>
            </w:pPr>
            <w:r>
              <w:rPr>
                <w:b/>
                <w:sz w:val="18"/>
              </w:rPr>
              <w:t>Total em 30.06.2019</w:t>
            </w:r>
          </w:p>
        </w:tc>
        <w:tc>
          <w:tcPr>
            <w:tcW w:w="1105" w:type="dxa"/>
            <w:tcBorders>
              <w:right w:val="nil"/>
            </w:tcBorders>
          </w:tcPr>
          <w:p>
            <w:pPr>
              <w:pStyle w:val="TableParagraph"/>
              <w:spacing w:before="20"/>
              <w:ind w:left="119" w:right="60" w:firstLine="79"/>
              <w:jc w:val="left"/>
              <w:rPr>
                <w:b/>
                <w:sz w:val="18"/>
              </w:rPr>
            </w:pPr>
            <w:r>
              <w:rPr>
                <w:b/>
                <w:sz w:val="18"/>
              </w:rPr>
              <w:t>Total em 30.06.2018</w:t>
            </w:r>
          </w:p>
        </w:tc>
      </w:tr>
      <w:tr>
        <w:trPr>
          <w:trHeight w:val="273" w:hRule="atLeast"/>
        </w:trPr>
        <w:tc>
          <w:tcPr>
            <w:tcW w:w="1764" w:type="dxa"/>
          </w:tcPr>
          <w:p>
            <w:pPr>
              <w:pStyle w:val="TableParagraph"/>
              <w:spacing w:before="27"/>
              <w:ind w:left="69"/>
              <w:jc w:val="left"/>
              <w:rPr>
                <w:b/>
                <w:sz w:val="18"/>
              </w:rPr>
            </w:pPr>
            <w:r>
              <w:rPr>
                <w:b/>
                <w:sz w:val="18"/>
              </w:rPr>
              <w:t>Rural</w:t>
            </w:r>
          </w:p>
        </w:tc>
        <w:tc>
          <w:tcPr>
            <w:tcW w:w="941" w:type="dxa"/>
          </w:tcPr>
          <w:p>
            <w:pPr>
              <w:pStyle w:val="TableParagraph"/>
              <w:spacing w:before="32"/>
              <w:ind w:right="58"/>
              <w:rPr>
                <w:sz w:val="18"/>
              </w:rPr>
            </w:pPr>
            <w:r>
              <w:rPr>
                <w:sz w:val="18"/>
              </w:rPr>
              <w:t>613.958</w:t>
            </w:r>
          </w:p>
        </w:tc>
        <w:tc>
          <w:tcPr>
            <w:tcW w:w="941" w:type="dxa"/>
          </w:tcPr>
          <w:p>
            <w:pPr>
              <w:pStyle w:val="TableParagraph"/>
              <w:spacing w:before="32"/>
              <w:ind w:right="58"/>
              <w:rPr>
                <w:sz w:val="18"/>
              </w:rPr>
            </w:pPr>
            <w:r>
              <w:rPr>
                <w:sz w:val="18"/>
              </w:rPr>
              <w:t>510.110</w:t>
            </w:r>
          </w:p>
        </w:tc>
        <w:tc>
          <w:tcPr>
            <w:tcW w:w="991" w:type="dxa"/>
          </w:tcPr>
          <w:p>
            <w:pPr>
              <w:pStyle w:val="TableParagraph"/>
              <w:spacing w:before="32"/>
              <w:ind w:right="58"/>
              <w:rPr>
                <w:sz w:val="18"/>
              </w:rPr>
            </w:pPr>
            <w:r>
              <w:rPr>
                <w:sz w:val="18"/>
              </w:rPr>
              <w:t>505.314</w:t>
            </w:r>
          </w:p>
        </w:tc>
        <w:tc>
          <w:tcPr>
            <w:tcW w:w="1029" w:type="dxa"/>
          </w:tcPr>
          <w:p>
            <w:pPr>
              <w:pStyle w:val="TableParagraph"/>
              <w:spacing w:before="32"/>
              <w:ind w:right="57"/>
              <w:rPr>
                <w:sz w:val="18"/>
              </w:rPr>
            </w:pPr>
            <w:r>
              <w:rPr>
                <w:sz w:val="18"/>
              </w:rPr>
              <w:t>1.591.548</w:t>
            </w:r>
          </w:p>
        </w:tc>
        <w:tc>
          <w:tcPr>
            <w:tcW w:w="1031" w:type="dxa"/>
          </w:tcPr>
          <w:p>
            <w:pPr>
              <w:pStyle w:val="TableParagraph"/>
              <w:spacing w:before="32"/>
              <w:ind w:right="56"/>
              <w:rPr>
                <w:sz w:val="18"/>
              </w:rPr>
            </w:pPr>
            <w:r>
              <w:rPr>
                <w:sz w:val="18"/>
              </w:rPr>
              <w:t>2.083.569</w:t>
            </w:r>
          </w:p>
        </w:tc>
        <w:tc>
          <w:tcPr>
            <w:tcW w:w="1273" w:type="dxa"/>
          </w:tcPr>
          <w:p>
            <w:pPr>
              <w:pStyle w:val="TableParagraph"/>
              <w:spacing w:before="32"/>
              <w:ind w:right="56"/>
              <w:rPr>
                <w:sz w:val="18"/>
              </w:rPr>
            </w:pPr>
            <w:r>
              <w:rPr>
                <w:sz w:val="18"/>
              </w:rPr>
              <w:t>15.320.048</w:t>
            </w:r>
          </w:p>
        </w:tc>
        <w:tc>
          <w:tcPr>
            <w:tcW w:w="1141" w:type="dxa"/>
          </w:tcPr>
          <w:p>
            <w:pPr>
              <w:pStyle w:val="TableParagraph"/>
              <w:spacing w:before="32"/>
              <w:ind w:right="57"/>
              <w:rPr>
                <w:sz w:val="18"/>
              </w:rPr>
            </w:pPr>
            <w:r>
              <w:rPr>
                <w:sz w:val="18"/>
              </w:rPr>
              <w:t>20.624.547</w:t>
            </w:r>
          </w:p>
        </w:tc>
        <w:tc>
          <w:tcPr>
            <w:tcW w:w="1105" w:type="dxa"/>
            <w:tcBorders>
              <w:right w:val="nil"/>
            </w:tcBorders>
          </w:tcPr>
          <w:p>
            <w:pPr>
              <w:pStyle w:val="TableParagraph"/>
              <w:spacing w:before="32"/>
              <w:ind w:right="31"/>
              <w:rPr>
                <w:sz w:val="18"/>
              </w:rPr>
            </w:pPr>
            <w:r>
              <w:rPr>
                <w:sz w:val="18"/>
              </w:rPr>
              <w:t>17.988.088</w:t>
            </w:r>
          </w:p>
        </w:tc>
      </w:tr>
      <w:tr>
        <w:trPr>
          <w:trHeight w:val="362" w:hRule="atLeast"/>
        </w:trPr>
        <w:tc>
          <w:tcPr>
            <w:tcW w:w="1764" w:type="dxa"/>
          </w:tcPr>
          <w:p>
            <w:pPr>
              <w:pStyle w:val="TableParagraph"/>
              <w:spacing w:before="71"/>
              <w:ind w:left="69"/>
              <w:jc w:val="left"/>
              <w:rPr>
                <w:b/>
                <w:sz w:val="18"/>
              </w:rPr>
            </w:pPr>
            <w:r>
              <w:rPr>
                <w:b/>
                <w:sz w:val="18"/>
              </w:rPr>
              <w:t>Industria</w:t>
            </w:r>
          </w:p>
        </w:tc>
        <w:tc>
          <w:tcPr>
            <w:tcW w:w="941" w:type="dxa"/>
          </w:tcPr>
          <w:p>
            <w:pPr>
              <w:pStyle w:val="TableParagraph"/>
              <w:spacing w:before="75"/>
              <w:ind w:right="58"/>
              <w:rPr>
                <w:sz w:val="18"/>
              </w:rPr>
            </w:pPr>
            <w:r>
              <w:rPr>
                <w:sz w:val="18"/>
              </w:rPr>
              <w:t>175.456</w:t>
            </w:r>
          </w:p>
        </w:tc>
        <w:tc>
          <w:tcPr>
            <w:tcW w:w="941" w:type="dxa"/>
          </w:tcPr>
          <w:p>
            <w:pPr>
              <w:pStyle w:val="TableParagraph"/>
              <w:spacing w:before="75"/>
              <w:ind w:right="58"/>
              <w:rPr>
                <w:sz w:val="18"/>
              </w:rPr>
            </w:pPr>
            <w:r>
              <w:rPr>
                <w:sz w:val="18"/>
              </w:rPr>
              <w:t>151.306</w:t>
            </w:r>
          </w:p>
        </w:tc>
        <w:tc>
          <w:tcPr>
            <w:tcW w:w="991" w:type="dxa"/>
          </w:tcPr>
          <w:p>
            <w:pPr>
              <w:pStyle w:val="TableParagraph"/>
              <w:spacing w:before="75"/>
              <w:ind w:right="58"/>
              <w:rPr>
                <w:sz w:val="18"/>
              </w:rPr>
            </w:pPr>
            <w:r>
              <w:rPr>
                <w:sz w:val="18"/>
              </w:rPr>
              <w:t>172.482</w:t>
            </w:r>
          </w:p>
        </w:tc>
        <w:tc>
          <w:tcPr>
            <w:tcW w:w="1029" w:type="dxa"/>
          </w:tcPr>
          <w:p>
            <w:pPr>
              <w:pStyle w:val="TableParagraph"/>
              <w:spacing w:before="75"/>
              <w:ind w:right="57"/>
              <w:rPr>
                <w:sz w:val="18"/>
              </w:rPr>
            </w:pPr>
            <w:r>
              <w:rPr>
                <w:sz w:val="18"/>
              </w:rPr>
              <w:t>494.160</w:t>
            </w:r>
          </w:p>
        </w:tc>
        <w:tc>
          <w:tcPr>
            <w:tcW w:w="1031" w:type="dxa"/>
          </w:tcPr>
          <w:p>
            <w:pPr>
              <w:pStyle w:val="TableParagraph"/>
              <w:spacing w:before="75"/>
              <w:ind w:right="56"/>
              <w:rPr>
                <w:sz w:val="18"/>
              </w:rPr>
            </w:pPr>
            <w:r>
              <w:rPr>
                <w:sz w:val="18"/>
              </w:rPr>
              <w:t>975.860</w:t>
            </w:r>
          </w:p>
        </w:tc>
        <w:tc>
          <w:tcPr>
            <w:tcW w:w="1273" w:type="dxa"/>
          </w:tcPr>
          <w:p>
            <w:pPr>
              <w:pStyle w:val="TableParagraph"/>
              <w:spacing w:before="75"/>
              <w:ind w:right="56"/>
              <w:rPr>
                <w:sz w:val="18"/>
              </w:rPr>
            </w:pPr>
            <w:r>
              <w:rPr>
                <w:sz w:val="18"/>
              </w:rPr>
              <w:t>12.111.938</w:t>
            </w:r>
          </w:p>
        </w:tc>
        <w:tc>
          <w:tcPr>
            <w:tcW w:w="1141" w:type="dxa"/>
          </w:tcPr>
          <w:p>
            <w:pPr>
              <w:pStyle w:val="TableParagraph"/>
              <w:spacing w:before="75"/>
              <w:ind w:right="57"/>
              <w:rPr>
                <w:sz w:val="18"/>
              </w:rPr>
            </w:pPr>
            <w:r>
              <w:rPr>
                <w:sz w:val="18"/>
              </w:rPr>
              <w:t>14.081.202</w:t>
            </w:r>
          </w:p>
        </w:tc>
        <w:tc>
          <w:tcPr>
            <w:tcW w:w="1105" w:type="dxa"/>
            <w:tcBorders>
              <w:right w:val="nil"/>
            </w:tcBorders>
          </w:tcPr>
          <w:p>
            <w:pPr>
              <w:pStyle w:val="TableParagraph"/>
              <w:spacing w:before="75"/>
              <w:ind w:right="31"/>
              <w:rPr>
                <w:sz w:val="18"/>
              </w:rPr>
            </w:pPr>
            <w:r>
              <w:rPr>
                <w:sz w:val="18"/>
              </w:rPr>
              <w:t>12.223.842</w:t>
            </w:r>
          </w:p>
        </w:tc>
      </w:tr>
      <w:tr>
        <w:trPr>
          <w:trHeight w:val="237" w:hRule="atLeast"/>
        </w:trPr>
        <w:tc>
          <w:tcPr>
            <w:tcW w:w="1764" w:type="dxa"/>
          </w:tcPr>
          <w:p>
            <w:pPr>
              <w:pStyle w:val="TableParagraph"/>
              <w:spacing w:line="206" w:lineRule="exact" w:before="11"/>
              <w:ind w:left="69"/>
              <w:jc w:val="left"/>
              <w:rPr>
                <w:b/>
                <w:sz w:val="18"/>
              </w:rPr>
            </w:pPr>
            <w:r>
              <w:rPr>
                <w:b/>
                <w:sz w:val="18"/>
              </w:rPr>
              <w:t>Governo</w:t>
            </w:r>
          </w:p>
        </w:tc>
        <w:tc>
          <w:tcPr>
            <w:tcW w:w="941" w:type="dxa"/>
          </w:tcPr>
          <w:p>
            <w:pPr>
              <w:pStyle w:val="TableParagraph"/>
              <w:spacing w:line="201" w:lineRule="exact" w:before="15"/>
              <w:ind w:right="58"/>
              <w:rPr>
                <w:sz w:val="18"/>
              </w:rPr>
            </w:pPr>
            <w:r>
              <w:rPr>
                <w:sz w:val="18"/>
              </w:rPr>
              <w:t>5.570</w:t>
            </w:r>
          </w:p>
        </w:tc>
        <w:tc>
          <w:tcPr>
            <w:tcW w:w="941" w:type="dxa"/>
          </w:tcPr>
          <w:p>
            <w:pPr>
              <w:pStyle w:val="TableParagraph"/>
              <w:spacing w:line="201" w:lineRule="exact" w:before="15"/>
              <w:ind w:right="58"/>
              <w:rPr>
                <w:sz w:val="18"/>
              </w:rPr>
            </w:pPr>
            <w:r>
              <w:rPr>
                <w:sz w:val="18"/>
              </w:rPr>
              <w:t>1.594</w:t>
            </w:r>
          </w:p>
        </w:tc>
        <w:tc>
          <w:tcPr>
            <w:tcW w:w="991" w:type="dxa"/>
          </w:tcPr>
          <w:p>
            <w:pPr>
              <w:pStyle w:val="TableParagraph"/>
              <w:spacing w:line="201" w:lineRule="exact" w:before="15"/>
              <w:ind w:right="58"/>
              <w:rPr>
                <w:sz w:val="18"/>
              </w:rPr>
            </w:pPr>
            <w:r>
              <w:rPr>
                <w:sz w:val="18"/>
              </w:rPr>
              <w:t>5.526</w:t>
            </w:r>
          </w:p>
        </w:tc>
        <w:tc>
          <w:tcPr>
            <w:tcW w:w="1029" w:type="dxa"/>
          </w:tcPr>
          <w:p>
            <w:pPr>
              <w:pStyle w:val="TableParagraph"/>
              <w:spacing w:line="201" w:lineRule="exact" w:before="15"/>
              <w:ind w:right="58"/>
              <w:rPr>
                <w:sz w:val="18"/>
              </w:rPr>
            </w:pPr>
            <w:r>
              <w:rPr>
                <w:sz w:val="18"/>
              </w:rPr>
              <w:t>16.578</w:t>
            </w:r>
          </w:p>
        </w:tc>
        <w:tc>
          <w:tcPr>
            <w:tcW w:w="1031" w:type="dxa"/>
          </w:tcPr>
          <w:p>
            <w:pPr>
              <w:pStyle w:val="TableParagraph"/>
              <w:spacing w:line="201" w:lineRule="exact" w:before="15"/>
              <w:ind w:right="57"/>
              <w:rPr>
                <w:sz w:val="18"/>
              </w:rPr>
            </w:pPr>
            <w:r>
              <w:rPr>
                <w:sz w:val="18"/>
              </w:rPr>
              <w:t>33.157</w:t>
            </w:r>
          </w:p>
        </w:tc>
        <w:tc>
          <w:tcPr>
            <w:tcW w:w="1273" w:type="dxa"/>
          </w:tcPr>
          <w:p>
            <w:pPr>
              <w:pStyle w:val="TableParagraph"/>
              <w:spacing w:line="201" w:lineRule="exact" w:before="15"/>
              <w:ind w:right="55"/>
              <w:rPr>
                <w:sz w:val="18"/>
              </w:rPr>
            </w:pPr>
            <w:r>
              <w:rPr>
                <w:sz w:val="18"/>
              </w:rPr>
              <w:t>362.185</w:t>
            </w:r>
          </w:p>
        </w:tc>
        <w:tc>
          <w:tcPr>
            <w:tcW w:w="1141" w:type="dxa"/>
          </w:tcPr>
          <w:p>
            <w:pPr>
              <w:pStyle w:val="TableParagraph"/>
              <w:spacing w:line="201" w:lineRule="exact" w:before="15"/>
              <w:ind w:right="56"/>
              <w:rPr>
                <w:sz w:val="18"/>
              </w:rPr>
            </w:pPr>
            <w:r>
              <w:rPr>
                <w:sz w:val="18"/>
              </w:rPr>
              <w:t>424.610</w:t>
            </w:r>
          </w:p>
        </w:tc>
        <w:tc>
          <w:tcPr>
            <w:tcW w:w="1105" w:type="dxa"/>
            <w:tcBorders>
              <w:right w:val="nil"/>
            </w:tcBorders>
          </w:tcPr>
          <w:p>
            <w:pPr>
              <w:pStyle w:val="TableParagraph"/>
              <w:spacing w:line="201" w:lineRule="exact" w:before="15"/>
              <w:ind w:right="31"/>
              <w:rPr>
                <w:sz w:val="18"/>
              </w:rPr>
            </w:pPr>
            <w:r>
              <w:rPr>
                <w:sz w:val="18"/>
              </w:rPr>
              <w:t>346.232</w:t>
            </w:r>
          </w:p>
        </w:tc>
      </w:tr>
      <w:tr>
        <w:trPr>
          <w:trHeight w:val="239" w:hRule="atLeast"/>
        </w:trPr>
        <w:tc>
          <w:tcPr>
            <w:tcW w:w="1764" w:type="dxa"/>
          </w:tcPr>
          <w:p>
            <w:pPr>
              <w:pStyle w:val="TableParagraph"/>
              <w:spacing w:before="11"/>
              <w:ind w:left="69"/>
              <w:jc w:val="left"/>
              <w:rPr>
                <w:b/>
                <w:sz w:val="18"/>
              </w:rPr>
            </w:pPr>
            <w:r>
              <w:rPr>
                <w:b/>
                <w:sz w:val="18"/>
              </w:rPr>
              <w:t>Outros Serviços</w:t>
            </w:r>
          </w:p>
        </w:tc>
        <w:tc>
          <w:tcPr>
            <w:tcW w:w="941" w:type="dxa"/>
          </w:tcPr>
          <w:p>
            <w:pPr>
              <w:pStyle w:val="TableParagraph"/>
              <w:spacing w:line="204" w:lineRule="exact" w:before="15"/>
              <w:ind w:right="58"/>
              <w:rPr>
                <w:sz w:val="18"/>
              </w:rPr>
            </w:pPr>
            <w:r>
              <w:rPr>
                <w:sz w:val="18"/>
              </w:rPr>
              <w:t>108.146</w:t>
            </w:r>
          </w:p>
        </w:tc>
        <w:tc>
          <w:tcPr>
            <w:tcW w:w="941" w:type="dxa"/>
          </w:tcPr>
          <w:p>
            <w:pPr>
              <w:pStyle w:val="TableParagraph"/>
              <w:spacing w:line="204" w:lineRule="exact" w:before="15"/>
              <w:ind w:right="58"/>
              <w:rPr>
                <w:sz w:val="18"/>
              </w:rPr>
            </w:pPr>
            <w:r>
              <w:rPr>
                <w:sz w:val="18"/>
              </w:rPr>
              <w:t>106.632</w:t>
            </w:r>
          </w:p>
        </w:tc>
        <w:tc>
          <w:tcPr>
            <w:tcW w:w="991" w:type="dxa"/>
          </w:tcPr>
          <w:p>
            <w:pPr>
              <w:pStyle w:val="TableParagraph"/>
              <w:spacing w:line="204" w:lineRule="exact" w:before="15"/>
              <w:ind w:right="58"/>
              <w:rPr>
                <w:sz w:val="18"/>
              </w:rPr>
            </w:pPr>
            <w:r>
              <w:rPr>
                <w:sz w:val="18"/>
              </w:rPr>
              <w:t>109.599</w:t>
            </w:r>
          </w:p>
        </w:tc>
        <w:tc>
          <w:tcPr>
            <w:tcW w:w="1029" w:type="dxa"/>
          </w:tcPr>
          <w:p>
            <w:pPr>
              <w:pStyle w:val="TableParagraph"/>
              <w:spacing w:line="204" w:lineRule="exact" w:before="15"/>
              <w:ind w:right="57"/>
              <w:rPr>
                <w:sz w:val="18"/>
              </w:rPr>
            </w:pPr>
            <w:r>
              <w:rPr>
                <w:sz w:val="18"/>
              </w:rPr>
              <w:t>321.911</w:t>
            </w:r>
          </w:p>
        </w:tc>
        <w:tc>
          <w:tcPr>
            <w:tcW w:w="1031" w:type="dxa"/>
          </w:tcPr>
          <w:p>
            <w:pPr>
              <w:pStyle w:val="TableParagraph"/>
              <w:spacing w:line="204" w:lineRule="exact" w:before="15"/>
              <w:ind w:right="56"/>
              <w:rPr>
                <w:sz w:val="18"/>
              </w:rPr>
            </w:pPr>
            <w:r>
              <w:rPr>
                <w:sz w:val="18"/>
              </w:rPr>
              <w:t>636.823</w:t>
            </w:r>
          </w:p>
        </w:tc>
        <w:tc>
          <w:tcPr>
            <w:tcW w:w="1273" w:type="dxa"/>
          </w:tcPr>
          <w:p>
            <w:pPr>
              <w:pStyle w:val="TableParagraph"/>
              <w:spacing w:line="204" w:lineRule="exact" w:before="15"/>
              <w:ind w:right="56"/>
              <w:rPr>
                <w:sz w:val="18"/>
              </w:rPr>
            </w:pPr>
            <w:r>
              <w:rPr>
                <w:sz w:val="18"/>
              </w:rPr>
              <w:t>10.346.908</w:t>
            </w:r>
          </w:p>
        </w:tc>
        <w:tc>
          <w:tcPr>
            <w:tcW w:w="1141" w:type="dxa"/>
          </w:tcPr>
          <w:p>
            <w:pPr>
              <w:pStyle w:val="TableParagraph"/>
              <w:spacing w:line="204" w:lineRule="exact" w:before="15"/>
              <w:ind w:right="57"/>
              <w:rPr>
                <w:sz w:val="18"/>
              </w:rPr>
            </w:pPr>
            <w:r>
              <w:rPr>
                <w:sz w:val="18"/>
              </w:rPr>
              <w:t>11.630.019</w:t>
            </w:r>
          </w:p>
        </w:tc>
        <w:tc>
          <w:tcPr>
            <w:tcW w:w="1105" w:type="dxa"/>
            <w:tcBorders>
              <w:right w:val="nil"/>
            </w:tcBorders>
          </w:tcPr>
          <w:p>
            <w:pPr>
              <w:pStyle w:val="TableParagraph"/>
              <w:spacing w:line="204" w:lineRule="exact" w:before="15"/>
              <w:ind w:right="30"/>
              <w:rPr>
                <w:sz w:val="18"/>
              </w:rPr>
            </w:pPr>
            <w:r>
              <w:rPr>
                <w:sz w:val="18"/>
              </w:rPr>
              <w:t>7.859.420</w:t>
            </w:r>
          </w:p>
        </w:tc>
      </w:tr>
      <w:tr>
        <w:trPr>
          <w:trHeight w:val="237" w:hRule="atLeast"/>
        </w:trPr>
        <w:tc>
          <w:tcPr>
            <w:tcW w:w="1764" w:type="dxa"/>
          </w:tcPr>
          <w:p>
            <w:pPr>
              <w:pStyle w:val="TableParagraph"/>
              <w:spacing w:before="8"/>
              <w:ind w:left="69"/>
              <w:jc w:val="left"/>
              <w:rPr>
                <w:b/>
                <w:sz w:val="18"/>
              </w:rPr>
            </w:pPr>
            <w:r>
              <w:rPr>
                <w:b/>
                <w:sz w:val="18"/>
              </w:rPr>
              <w:t>Comércio</w:t>
            </w:r>
          </w:p>
        </w:tc>
        <w:tc>
          <w:tcPr>
            <w:tcW w:w="941" w:type="dxa"/>
          </w:tcPr>
          <w:p>
            <w:pPr>
              <w:pStyle w:val="TableParagraph"/>
              <w:spacing w:line="204" w:lineRule="exact" w:before="13"/>
              <w:ind w:right="58"/>
              <w:rPr>
                <w:sz w:val="18"/>
              </w:rPr>
            </w:pPr>
            <w:r>
              <w:rPr>
                <w:sz w:val="18"/>
              </w:rPr>
              <w:t>221.974</w:t>
            </w:r>
          </w:p>
        </w:tc>
        <w:tc>
          <w:tcPr>
            <w:tcW w:w="941" w:type="dxa"/>
          </w:tcPr>
          <w:p>
            <w:pPr>
              <w:pStyle w:val="TableParagraph"/>
              <w:spacing w:line="204" w:lineRule="exact" w:before="13"/>
              <w:ind w:right="58"/>
              <w:rPr>
                <w:sz w:val="18"/>
              </w:rPr>
            </w:pPr>
            <w:r>
              <w:rPr>
                <w:sz w:val="18"/>
              </w:rPr>
              <w:t>227.072</w:t>
            </w:r>
          </w:p>
        </w:tc>
        <w:tc>
          <w:tcPr>
            <w:tcW w:w="991" w:type="dxa"/>
          </w:tcPr>
          <w:p>
            <w:pPr>
              <w:pStyle w:val="TableParagraph"/>
              <w:spacing w:line="204" w:lineRule="exact" w:before="13"/>
              <w:ind w:right="58"/>
              <w:rPr>
                <w:sz w:val="18"/>
              </w:rPr>
            </w:pPr>
            <w:r>
              <w:rPr>
                <w:sz w:val="18"/>
              </w:rPr>
              <w:t>228.273</w:t>
            </w:r>
          </w:p>
        </w:tc>
        <w:tc>
          <w:tcPr>
            <w:tcW w:w="1029" w:type="dxa"/>
          </w:tcPr>
          <w:p>
            <w:pPr>
              <w:pStyle w:val="TableParagraph"/>
              <w:spacing w:line="204" w:lineRule="exact" w:before="13"/>
              <w:ind w:right="57"/>
              <w:rPr>
                <w:sz w:val="18"/>
              </w:rPr>
            </w:pPr>
            <w:r>
              <w:rPr>
                <w:sz w:val="18"/>
              </w:rPr>
              <w:t>653.573</w:t>
            </w:r>
          </w:p>
        </w:tc>
        <w:tc>
          <w:tcPr>
            <w:tcW w:w="1031" w:type="dxa"/>
          </w:tcPr>
          <w:p>
            <w:pPr>
              <w:pStyle w:val="TableParagraph"/>
              <w:spacing w:line="204" w:lineRule="exact" w:before="13"/>
              <w:ind w:right="56"/>
              <w:rPr>
                <w:sz w:val="18"/>
              </w:rPr>
            </w:pPr>
            <w:r>
              <w:rPr>
                <w:sz w:val="18"/>
              </w:rPr>
              <w:t>988.740</w:t>
            </w:r>
          </w:p>
        </w:tc>
        <w:tc>
          <w:tcPr>
            <w:tcW w:w="1273" w:type="dxa"/>
          </w:tcPr>
          <w:p>
            <w:pPr>
              <w:pStyle w:val="TableParagraph"/>
              <w:spacing w:line="204" w:lineRule="exact" w:before="13"/>
              <w:ind w:right="55"/>
              <w:rPr>
                <w:sz w:val="18"/>
              </w:rPr>
            </w:pPr>
            <w:r>
              <w:rPr>
                <w:sz w:val="18"/>
              </w:rPr>
              <w:t>3.701.648</w:t>
            </w:r>
          </w:p>
        </w:tc>
        <w:tc>
          <w:tcPr>
            <w:tcW w:w="1141" w:type="dxa"/>
          </w:tcPr>
          <w:p>
            <w:pPr>
              <w:pStyle w:val="TableParagraph"/>
              <w:spacing w:line="204" w:lineRule="exact" w:before="13"/>
              <w:ind w:right="56"/>
              <w:rPr>
                <w:sz w:val="18"/>
              </w:rPr>
            </w:pPr>
            <w:r>
              <w:rPr>
                <w:sz w:val="18"/>
              </w:rPr>
              <w:t>6.021.280</w:t>
            </w:r>
          </w:p>
        </w:tc>
        <w:tc>
          <w:tcPr>
            <w:tcW w:w="1105" w:type="dxa"/>
            <w:tcBorders>
              <w:right w:val="nil"/>
            </w:tcBorders>
          </w:tcPr>
          <w:p>
            <w:pPr>
              <w:pStyle w:val="TableParagraph"/>
              <w:spacing w:line="204" w:lineRule="exact" w:before="13"/>
              <w:ind w:right="31"/>
              <w:rPr>
                <w:sz w:val="18"/>
              </w:rPr>
            </w:pPr>
            <w:r>
              <w:rPr>
                <w:sz w:val="18"/>
              </w:rPr>
              <w:t>5.329.530</w:t>
            </w:r>
          </w:p>
        </w:tc>
      </w:tr>
      <w:tr>
        <w:trPr>
          <w:trHeight w:val="273" w:hRule="atLeast"/>
        </w:trPr>
        <w:tc>
          <w:tcPr>
            <w:tcW w:w="1764" w:type="dxa"/>
          </w:tcPr>
          <w:p>
            <w:pPr>
              <w:pStyle w:val="TableParagraph"/>
              <w:spacing w:before="27"/>
              <w:ind w:left="69"/>
              <w:jc w:val="left"/>
              <w:rPr>
                <w:b/>
                <w:sz w:val="18"/>
              </w:rPr>
            </w:pPr>
            <w:r>
              <w:rPr>
                <w:b/>
                <w:sz w:val="18"/>
              </w:rPr>
              <w:t>Total</w:t>
            </w:r>
          </w:p>
        </w:tc>
        <w:tc>
          <w:tcPr>
            <w:tcW w:w="941" w:type="dxa"/>
          </w:tcPr>
          <w:p>
            <w:pPr>
              <w:pStyle w:val="TableParagraph"/>
              <w:spacing w:before="27"/>
              <w:ind w:right="56"/>
              <w:rPr>
                <w:b/>
                <w:sz w:val="18"/>
              </w:rPr>
            </w:pPr>
            <w:r>
              <w:rPr>
                <w:b/>
                <w:sz w:val="18"/>
              </w:rPr>
              <w:t>1.125.104</w:t>
            </w:r>
          </w:p>
        </w:tc>
        <w:tc>
          <w:tcPr>
            <w:tcW w:w="941" w:type="dxa"/>
          </w:tcPr>
          <w:p>
            <w:pPr>
              <w:pStyle w:val="TableParagraph"/>
              <w:spacing w:before="27"/>
              <w:ind w:right="58"/>
              <w:rPr>
                <w:b/>
                <w:sz w:val="18"/>
              </w:rPr>
            </w:pPr>
            <w:r>
              <w:rPr>
                <w:b/>
                <w:sz w:val="18"/>
              </w:rPr>
              <w:t>996.714</w:t>
            </w:r>
          </w:p>
        </w:tc>
        <w:tc>
          <w:tcPr>
            <w:tcW w:w="991" w:type="dxa"/>
          </w:tcPr>
          <w:p>
            <w:pPr>
              <w:pStyle w:val="TableParagraph"/>
              <w:spacing w:before="27"/>
              <w:ind w:right="58"/>
              <w:rPr>
                <w:b/>
                <w:sz w:val="18"/>
              </w:rPr>
            </w:pPr>
            <w:r>
              <w:rPr>
                <w:b/>
                <w:sz w:val="18"/>
              </w:rPr>
              <w:t>1.021.194</w:t>
            </w:r>
          </w:p>
        </w:tc>
        <w:tc>
          <w:tcPr>
            <w:tcW w:w="1029" w:type="dxa"/>
          </w:tcPr>
          <w:p>
            <w:pPr>
              <w:pStyle w:val="TableParagraph"/>
              <w:spacing w:before="27"/>
              <w:ind w:right="57"/>
              <w:rPr>
                <w:b/>
                <w:sz w:val="18"/>
              </w:rPr>
            </w:pPr>
            <w:r>
              <w:rPr>
                <w:b/>
                <w:sz w:val="18"/>
              </w:rPr>
              <w:t>3.077.770</w:t>
            </w:r>
          </w:p>
        </w:tc>
        <w:tc>
          <w:tcPr>
            <w:tcW w:w="1031" w:type="dxa"/>
          </w:tcPr>
          <w:p>
            <w:pPr>
              <w:pStyle w:val="TableParagraph"/>
              <w:spacing w:before="27"/>
              <w:ind w:right="56"/>
              <w:rPr>
                <w:b/>
                <w:sz w:val="18"/>
              </w:rPr>
            </w:pPr>
            <w:r>
              <w:rPr>
                <w:b/>
                <w:sz w:val="18"/>
              </w:rPr>
              <w:t>4.718.149</w:t>
            </w:r>
          </w:p>
        </w:tc>
        <w:tc>
          <w:tcPr>
            <w:tcW w:w="1273" w:type="dxa"/>
          </w:tcPr>
          <w:p>
            <w:pPr>
              <w:pStyle w:val="TableParagraph"/>
              <w:spacing w:before="27"/>
              <w:ind w:right="56"/>
              <w:rPr>
                <w:b/>
                <w:sz w:val="18"/>
              </w:rPr>
            </w:pPr>
            <w:r>
              <w:rPr>
                <w:b/>
                <w:sz w:val="18"/>
              </w:rPr>
              <w:t>41.842.727</w:t>
            </w:r>
          </w:p>
        </w:tc>
        <w:tc>
          <w:tcPr>
            <w:tcW w:w="1141" w:type="dxa"/>
          </w:tcPr>
          <w:p>
            <w:pPr>
              <w:pStyle w:val="TableParagraph"/>
              <w:spacing w:before="27"/>
              <w:ind w:right="56"/>
              <w:rPr>
                <w:b/>
                <w:sz w:val="18"/>
              </w:rPr>
            </w:pPr>
            <w:r>
              <w:rPr>
                <w:b/>
                <w:sz w:val="18"/>
              </w:rPr>
              <w:t>52.781.658</w:t>
            </w:r>
          </w:p>
        </w:tc>
        <w:tc>
          <w:tcPr>
            <w:tcW w:w="1105" w:type="dxa"/>
            <w:tcBorders>
              <w:right w:val="nil"/>
            </w:tcBorders>
          </w:tcPr>
          <w:p>
            <w:pPr>
              <w:pStyle w:val="TableParagraph"/>
              <w:spacing w:before="27"/>
              <w:ind w:right="32"/>
              <w:rPr>
                <w:b/>
                <w:sz w:val="18"/>
              </w:rPr>
            </w:pPr>
            <w:r>
              <w:rPr>
                <w:b/>
                <w:sz w:val="18"/>
              </w:rPr>
              <w:t>43.747.112</w:t>
            </w:r>
          </w:p>
        </w:tc>
      </w:tr>
    </w:tbl>
    <w:p>
      <w:pPr>
        <w:spacing w:before="0"/>
        <w:ind w:left="721" w:right="0" w:firstLine="0"/>
        <w:jc w:val="left"/>
        <w:rPr>
          <w:sz w:val="14"/>
        </w:rPr>
      </w:pPr>
      <w:r>
        <w:rPr>
          <w:b/>
          <w:sz w:val="14"/>
          <w:vertAlign w:val="superscript"/>
        </w:rPr>
        <w:t>(1)</w:t>
      </w:r>
      <w:r>
        <w:rPr>
          <w:b/>
          <w:sz w:val="14"/>
          <w:vertAlign w:val="baseline"/>
        </w:rPr>
        <w:t> </w:t>
      </w:r>
      <w:r>
        <w:rPr>
          <w:sz w:val="14"/>
          <w:vertAlign w:val="baseline"/>
        </w:rPr>
        <w:t>incluem os créditos vencidos até 14 dias</w:t>
      </w:r>
    </w:p>
    <w:p>
      <w:pPr>
        <w:pStyle w:val="BodyText"/>
        <w:spacing w:before="1"/>
        <w:rPr>
          <w:sz w:val="14"/>
        </w:rPr>
      </w:pPr>
    </w:p>
    <w:p>
      <w:pPr>
        <w:pStyle w:val="Heading3"/>
        <w:numPr>
          <w:ilvl w:val="1"/>
          <w:numId w:val="50"/>
        </w:numPr>
        <w:tabs>
          <w:tab w:pos="1034" w:val="left" w:leader="none"/>
        </w:tabs>
        <w:spacing w:line="240" w:lineRule="auto" w:before="0" w:after="0"/>
        <w:ind w:left="1033" w:right="0" w:hanging="454"/>
        <w:jc w:val="left"/>
      </w:pPr>
      <w:r>
        <w:rPr/>
        <w:t>Parcelas</w:t>
      </w:r>
      <w:r>
        <w:rPr>
          <w:spacing w:val="-2"/>
        </w:rPr>
        <w:t> </w:t>
      </w:r>
      <w:r>
        <w:rPr/>
        <w:t>Vincendas</w:t>
      </w:r>
    </w:p>
    <w:p>
      <w:pPr>
        <w:pStyle w:val="BodyText"/>
        <w:spacing w:before="3"/>
        <w:rPr>
          <w:b/>
          <w:sz w:val="22"/>
        </w:rPr>
      </w:pPr>
    </w:p>
    <w:tbl>
      <w:tblPr>
        <w:tblW w:w="0" w:type="auto"/>
        <w:jc w:val="left"/>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141"/>
        <w:gridCol w:w="840"/>
        <w:gridCol w:w="960"/>
        <w:gridCol w:w="938"/>
        <w:gridCol w:w="1000"/>
        <w:gridCol w:w="1038"/>
        <w:gridCol w:w="1014"/>
        <w:gridCol w:w="1038"/>
        <w:gridCol w:w="1228"/>
      </w:tblGrid>
      <w:tr>
        <w:trPr>
          <w:trHeight w:val="470" w:hRule="atLeast"/>
        </w:trPr>
        <w:tc>
          <w:tcPr>
            <w:tcW w:w="2141" w:type="dxa"/>
          </w:tcPr>
          <w:p>
            <w:pPr>
              <w:pStyle w:val="TableParagraph"/>
              <w:spacing w:before="126"/>
              <w:ind w:left="69"/>
              <w:jc w:val="left"/>
              <w:rPr>
                <w:b/>
                <w:sz w:val="18"/>
              </w:rPr>
            </w:pPr>
            <w:r>
              <w:rPr>
                <w:b/>
                <w:sz w:val="18"/>
              </w:rPr>
              <w:t>Tipo Cliente/Atividade</w:t>
            </w:r>
          </w:p>
        </w:tc>
        <w:tc>
          <w:tcPr>
            <w:tcW w:w="840" w:type="dxa"/>
          </w:tcPr>
          <w:p>
            <w:pPr>
              <w:pStyle w:val="TableParagraph"/>
              <w:spacing w:line="207" w:lineRule="exact" w:before="49"/>
              <w:ind w:left="167"/>
              <w:jc w:val="left"/>
              <w:rPr>
                <w:b/>
                <w:sz w:val="18"/>
              </w:rPr>
            </w:pPr>
            <w:r>
              <w:rPr>
                <w:b/>
                <w:sz w:val="18"/>
              </w:rPr>
              <w:t>1 a 30</w:t>
            </w:r>
          </w:p>
          <w:p>
            <w:pPr>
              <w:pStyle w:val="TableParagraph"/>
              <w:spacing w:line="194" w:lineRule="exact"/>
              <w:ind w:left="239"/>
              <w:jc w:val="left"/>
              <w:rPr>
                <w:b/>
                <w:sz w:val="18"/>
              </w:rPr>
            </w:pPr>
            <w:r>
              <w:rPr>
                <w:b/>
                <w:sz w:val="18"/>
              </w:rPr>
              <w:t>dias</w:t>
            </w:r>
          </w:p>
        </w:tc>
        <w:tc>
          <w:tcPr>
            <w:tcW w:w="960" w:type="dxa"/>
          </w:tcPr>
          <w:p>
            <w:pPr>
              <w:pStyle w:val="TableParagraph"/>
              <w:spacing w:line="207" w:lineRule="exact" w:before="49"/>
              <w:ind w:left="117" w:right="112"/>
              <w:jc w:val="center"/>
              <w:rPr>
                <w:b/>
                <w:sz w:val="18"/>
              </w:rPr>
            </w:pPr>
            <w:r>
              <w:rPr>
                <w:b/>
                <w:sz w:val="18"/>
              </w:rPr>
              <w:t>31 a 60</w:t>
            </w:r>
          </w:p>
          <w:p>
            <w:pPr>
              <w:pStyle w:val="TableParagraph"/>
              <w:spacing w:line="194" w:lineRule="exact"/>
              <w:ind w:left="122" w:right="112"/>
              <w:jc w:val="center"/>
              <w:rPr>
                <w:b/>
                <w:sz w:val="18"/>
              </w:rPr>
            </w:pPr>
            <w:r>
              <w:rPr>
                <w:b/>
                <w:sz w:val="18"/>
              </w:rPr>
              <w:t>dias</w:t>
            </w:r>
          </w:p>
        </w:tc>
        <w:tc>
          <w:tcPr>
            <w:tcW w:w="938" w:type="dxa"/>
          </w:tcPr>
          <w:p>
            <w:pPr>
              <w:pStyle w:val="TableParagraph"/>
              <w:spacing w:line="207" w:lineRule="exact" w:before="49"/>
              <w:ind w:left="147" w:right="139"/>
              <w:jc w:val="center"/>
              <w:rPr>
                <w:b/>
                <w:sz w:val="18"/>
              </w:rPr>
            </w:pPr>
            <w:r>
              <w:rPr>
                <w:b/>
                <w:sz w:val="18"/>
              </w:rPr>
              <w:t>61 a 90</w:t>
            </w:r>
          </w:p>
          <w:p>
            <w:pPr>
              <w:pStyle w:val="TableParagraph"/>
              <w:spacing w:line="194" w:lineRule="exact"/>
              <w:ind w:left="147" w:right="139"/>
              <w:jc w:val="center"/>
              <w:rPr>
                <w:b/>
                <w:sz w:val="18"/>
              </w:rPr>
            </w:pPr>
            <w:r>
              <w:rPr>
                <w:b/>
                <w:sz w:val="18"/>
              </w:rPr>
              <w:t>dias</w:t>
            </w:r>
          </w:p>
        </w:tc>
        <w:tc>
          <w:tcPr>
            <w:tcW w:w="1000" w:type="dxa"/>
          </w:tcPr>
          <w:p>
            <w:pPr>
              <w:pStyle w:val="TableParagraph"/>
              <w:spacing w:line="207" w:lineRule="exact" w:before="49"/>
              <w:ind w:left="129" w:right="119"/>
              <w:jc w:val="center"/>
              <w:rPr>
                <w:b/>
                <w:sz w:val="18"/>
              </w:rPr>
            </w:pPr>
            <w:r>
              <w:rPr>
                <w:b/>
                <w:sz w:val="18"/>
              </w:rPr>
              <w:t>91 a 180</w:t>
            </w:r>
          </w:p>
          <w:p>
            <w:pPr>
              <w:pStyle w:val="TableParagraph"/>
              <w:spacing w:line="194" w:lineRule="exact"/>
              <w:ind w:left="129" w:right="115"/>
              <w:jc w:val="center"/>
              <w:rPr>
                <w:b/>
                <w:sz w:val="18"/>
              </w:rPr>
            </w:pPr>
            <w:r>
              <w:rPr>
                <w:b/>
                <w:sz w:val="18"/>
              </w:rPr>
              <w:t>dias</w:t>
            </w:r>
          </w:p>
        </w:tc>
        <w:tc>
          <w:tcPr>
            <w:tcW w:w="1038" w:type="dxa"/>
          </w:tcPr>
          <w:p>
            <w:pPr>
              <w:pStyle w:val="TableParagraph"/>
              <w:spacing w:line="207" w:lineRule="exact" w:before="49"/>
              <w:ind w:left="99" w:right="87"/>
              <w:jc w:val="center"/>
              <w:rPr>
                <w:b/>
                <w:sz w:val="18"/>
              </w:rPr>
            </w:pPr>
            <w:r>
              <w:rPr>
                <w:b/>
                <w:sz w:val="18"/>
              </w:rPr>
              <w:t>181 a 360</w:t>
            </w:r>
          </w:p>
          <w:p>
            <w:pPr>
              <w:pStyle w:val="TableParagraph"/>
              <w:spacing w:line="194" w:lineRule="exact"/>
              <w:ind w:left="98" w:right="87"/>
              <w:jc w:val="center"/>
              <w:rPr>
                <w:b/>
                <w:sz w:val="18"/>
              </w:rPr>
            </w:pPr>
            <w:r>
              <w:rPr>
                <w:b/>
                <w:sz w:val="18"/>
              </w:rPr>
              <w:t>dias</w:t>
            </w:r>
          </w:p>
        </w:tc>
        <w:tc>
          <w:tcPr>
            <w:tcW w:w="1014" w:type="dxa"/>
          </w:tcPr>
          <w:p>
            <w:pPr>
              <w:pStyle w:val="TableParagraph"/>
              <w:spacing w:line="206" w:lineRule="exact" w:before="53"/>
              <w:ind w:left="155" w:right="74" w:hanging="46"/>
              <w:jc w:val="left"/>
              <w:rPr>
                <w:b/>
                <w:sz w:val="18"/>
              </w:rPr>
            </w:pPr>
            <w:r>
              <w:rPr>
                <w:b/>
                <w:sz w:val="18"/>
              </w:rPr>
              <w:t>Acima de 360 dias</w:t>
            </w:r>
          </w:p>
        </w:tc>
        <w:tc>
          <w:tcPr>
            <w:tcW w:w="1038" w:type="dxa"/>
          </w:tcPr>
          <w:p>
            <w:pPr>
              <w:pStyle w:val="TableParagraph"/>
              <w:spacing w:line="206" w:lineRule="exact" w:before="53"/>
              <w:ind w:left="72" w:right="35" w:firstLine="79"/>
              <w:jc w:val="left"/>
              <w:rPr>
                <w:b/>
                <w:sz w:val="18"/>
              </w:rPr>
            </w:pPr>
            <w:r>
              <w:rPr>
                <w:b/>
                <w:sz w:val="18"/>
              </w:rPr>
              <w:t>Total em 30.06.2019</w:t>
            </w:r>
          </w:p>
        </w:tc>
        <w:tc>
          <w:tcPr>
            <w:tcW w:w="1228" w:type="dxa"/>
          </w:tcPr>
          <w:p>
            <w:pPr>
              <w:pStyle w:val="TableParagraph"/>
              <w:ind w:left="225" w:right="72" w:firstLine="21"/>
              <w:jc w:val="left"/>
              <w:rPr>
                <w:b/>
                <w:sz w:val="18"/>
              </w:rPr>
            </w:pPr>
            <w:r>
              <w:rPr>
                <w:b/>
                <w:sz w:val="18"/>
              </w:rPr>
              <w:t>Total em 30.06.2018</w:t>
            </w:r>
          </w:p>
        </w:tc>
      </w:tr>
      <w:tr>
        <w:trPr>
          <w:trHeight w:val="263" w:hRule="atLeast"/>
        </w:trPr>
        <w:tc>
          <w:tcPr>
            <w:tcW w:w="2141" w:type="dxa"/>
          </w:tcPr>
          <w:p>
            <w:pPr>
              <w:pStyle w:val="TableParagraph"/>
              <w:spacing w:line="192" w:lineRule="exact" w:before="51"/>
              <w:ind w:left="69"/>
              <w:jc w:val="left"/>
              <w:rPr>
                <w:b/>
                <w:sz w:val="18"/>
              </w:rPr>
            </w:pPr>
            <w:r>
              <w:rPr>
                <w:b/>
                <w:sz w:val="18"/>
              </w:rPr>
              <w:t>Rural</w:t>
            </w:r>
          </w:p>
        </w:tc>
        <w:tc>
          <w:tcPr>
            <w:tcW w:w="840" w:type="dxa"/>
          </w:tcPr>
          <w:p>
            <w:pPr>
              <w:pStyle w:val="TableParagraph"/>
              <w:spacing w:before="27"/>
              <w:ind w:right="59"/>
              <w:rPr>
                <w:sz w:val="18"/>
              </w:rPr>
            </w:pPr>
            <w:r>
              <w:rPr>
                <w:sz w:val="18"/>
              </w:rPr>
              <w:t>30.219</w:t>
            </w:r>
          </w:p>
        </w:tc>
        <w:tc>
          <w:tcPr>
            <w:tcW w:w="960" w:type="dxa"/>
          </w:tcPr>
          <w:p>
            <w:pPr>
              <w:pStyle w:val="TableParagraph"/>
              <w:spacing w:before="27"/>
              <w:ind w:right="59"/>
              <w:rPr>
                <w:sz w:val="18"/>
              </w:rPr>
            </w:pPr>
            <w:r>
              <w:rPr>
                <w:sz w:val="18"/>
              </w:rPr>
              <w:t>51.581</w:t>
            </w:r>
          </w:p>
        </w:tc>
        <w:tc>
          <w:tcPr>
            <w:tcW w:w="938" w:type="dxa"/>
          </w:tcPr>
          <w:p>
            <w:pPr>
              <w:pStyle w:val="TableParagraph"/>
              <w:spacing w:before="27"/>
              <w:ind w:right="59"/>
              <w:rPr>
                <w:sz w:val="18"/>
              </w:rPr>
            </w:pPr>
            <w:r>
              <w:rPr>
                <w:sz w:val="18"/>
              </w:rPr>
              <w:t>36.029</w:t>
            </w:r>
          </w:p>
        </w:tc>
        <w:tc>
          <w:tcPr>
            <w:tcW w:w="1000" w:type="dxa"/>
          </w:tcPr>
          <w:p>
            <w:pPr>
              <w:pStyle w:val="TableParagraph"/>
              <w:spacing w:before="27"/>
              <w:ind w:right="57"/>
              <w:rPr>
                <w:sz w:val="18"/>
              </w:rPr>
            </w:pPr>
            <w:r>
              <w:rPr>
                <w:sz w:val="18"/>
              </w:rPr>
              <w:t>152.279</w:t>
            </w:r>
          </w:p>
        </w:tc>
        <w:tc>
          <w:tcPr>
            <w:tcW w:w="1038" w:type="dxa"/>
          </w:tcPr>
          <w:p>
            <w:pPr>
              <w:pStyle w:val="TableParagraph"/>
              <w:spacing w:before="27"/>
              <w:ind w:right="56"/>
              <w:rPr>
                <w:sz w:val="18"/>
              </w:rPr>
            </w:pPr>
            <w:r>
              <w:rPr>
                <w:sz w:val="18"/>
              </w:rPr>
              <w:t>243.939</w:t>
            </w:r>
          </w:p>
        </w:tc>
        <w:tc>
          <w:tcPr>
            <w:tcW w:w="1014" w:type="dxa"/>
          </w:tcPr>
          <w:p>
            <w:pPr>
              <w:pStyle w:val="TableParagraph"/>
              <w:spacing w:before="27"/>
              <w:ind w:right="53"/>
              <w:rPr>
                <w:sz w:val="18"/>
              </w:rPr>
            </w:pPr>
            <w:r>
              <w:rPr>
                <w:sz w:val="18"/>
              </w:rPr>
              <w:t>1.534.884</w:t>
            </w:r>
          </w:p>
        </w:tc>
        <w:tc>
          <w:tcPr>
            <w:tcW w:w="1038" w:type="dxa"/>
          </w:tcPr>
          <w:p>
            <w:pPr>
              <w:pStyle w:val="TableParagraph"/>
              <w:spacing w:before="27"/>
              <w:ind w:right="52"/>
              <w:rPr>
                <w:sz w:val="18"/>
              </w:rPr>
            </w:pPr>
            <w:r>
              <w:rPr>
                <w:sz w:val="18"/>
              </w:rPr>
              <w:t>2.048.931</w:t>
            </w:r>
          </w:p>
        </w:tc>
        <w:tc>
          <w:tcPr>
            <w:tcW w:w="1228" w:type="dxa"/>
          </w:tcPr>
          <w:p>
            <w:pPr>
              <w:pStyle w:val="TableParagraph"/>
              <w:spacing w:before="27"/>
              <w:ind w:right="52"/>
              <w:rPr>
                <w:sz w:val="18"/>
              </w:rPr>
            </w:pPr>
            <w:r>
              <w:rPr>
                <w:sz w:val="18"/>
              </w:rPr>
              <w:t>2.630.856</w:t>
            </w:r>
          </w:p>
        </w:tc>
      </w:tr>
      <w:tr>
        <w:trPr>
          <w:trHeight w:val="263" w:hRule="atLeast"/>
        </w:trPr>
        <w:tc>
          <w:tcPr>
            <w:tcW w:w="2141" w:type="dxa"/>
          </w:tcPr>
          <w:p>
            <w:pPr>
              <w:pStyle w:val="TableParagraph"/>
              <w:spacing w:line="192" w:lineRule="exact" w:before="51"/>
              <w:ind w:left="69"/>
              <w:jc w:val="left"/>
              <w:rPr>
                <w:b/>
                <w:sz w:val="18"/>
              </w:rPr>
            </w:pPr>
            <w:r>
              <w:rPr>
                <w:b/>
                <w:sz w:val="18"/>
              </w:rPr>
              <w:t>Industria</w:t>
            </w:r>
          </w:p>
        </w:tc>
        <w:tc>
          <w:tcPr>
            <w:tcW w:w="840" w:type="dxa"/>
          </w:tcPr>
          <w:p>
            <w:pPr>
              <w:pStyle w:val="TableParagraph"/>
              <w:spacing w:before="27"/>
              <w:ind w:right="59"/>
              <w:rPr>
                <w:sz w:val="18"/>
              </w:rPr>
            </w:pPr>
            <w:r>
              <w:rPr>
                <w:sz w:val="18"/>
              </w:rPr>
              <w:t>27.956</w:t>
            </w:r>
          </w:p>
        </w:tc>
        <w:tc>
          <w:tcPr>
            <w:tcW w:w="960" w:type="dxa"/>
          </w:tcPr>
          <w:p>
            <w:pPr>
              <w:pStyle w:val="TableParagraph"/>
              <w:spacing w:before="27"/>
              <w:ind w:right="59"/>
              <w:rPr>
                <w:sz w:val="18"/>
              </w:rPr>
            </w:pPr>
            <w:r>
              <w:rPr>
                <w:sz w:val="18"/>
              </w:rPr>
              <w:t>26.696</w:t>
            </w:r>
          </w:p>
        </w:tc>
        <w:tc>
          <w:tcPr>
            <w:tcW w:w="938" w:type="dxa"/>
          </w:tcPr>
          <w:p>
            <w:pPr>
              <w:pStyle w:val="TableParagraph"/>
              <w:spacing w:before="27"/>
              <w:ind w:right="59"/>
              <w:rPr>
                <w:sz w:val="18"/>
              </w:rPr>
            </w:pPr>
            <w:r>
              <w:rPr>
                <w:sz w:val="18"/>
              </w:rPr>
              <w:t>26.276</w:t>
            </w:r>
          </w:p>
        </w:tc>
        <w:tc>
          <w:tcPr>
            <w:tcW w:w="1000" w:type="dxa"/>
          </w:tcPr>
          <w:p>
            <w:pPr>
              <w:pStyle w:val="TableParagraph"/>
              <w:spacing w:before="27"/>
              <w:ind w:right="58"/>
              <w:rPr>
                <w:sz w:val="18"/>
              </w:rPr>
            </w:pPr>
            <w:r>
              <w:rPr>
                <w:sz w:val="18"/>
              </w:rPr>
              <w:t>80.932</w:t>
            </w:r>
          </w:p>
        </w:tc>
        <w:tc>
          <w:tcPr>
            <w:tcW w:w="1038" w:type="dxa"/>
          </w:tcPr>
          <w:p>
            <w:pPr>
              <w:pStyle w:val="TableParagraph"/>
              <w:spacing w:before="27"/>
              <w:ind w:right="56"/>
              <w:rPr>
                <w:sz w:val="18"/>
              </w:rPr>
            </w:pPr>
            <w:r>
              <w:rPr>
                <w:sz w:val="18"/>
              </w:rPr>
              <w:t>150.835</w:t>
            </w:r>
          </w:p>
        </w:tc>
        <w:tc>
          <w:tcPr>
            <w:tcW w:w="1014" w:type="dxa"/>
          </w:tcPr>
          <w:p>
            <w:pPr>
              <w:pStyle w:val="TableParagraph"/>
              <w:spacing w:before="27"/>
              <w:ind w:right="55"/>
              <w:rPr>
                <w:sz w:val="18"/>
              </w:rPr>
            </w:pPr>
            <w:r>
              <w:rPr>
                <w:sz w:val="18"/>
              </w:rPr>
              <w:t>985.520</w:t>
            </w:r>
          </w:p>
        </w:tc>
        <w:tc>
          <w:tcPr>
            <w:tcW w:w="1038" w:type="dxa"/>
          </w:tcPr>
          <w:p>
            <w:pPr>
              <w:pStyle w:val="TableParagraph"/>
              <w:spacing w:before="27"/>
              <w:ind w:right="52"/>
              <w:rPr>
                <w:sz w:val="18"/>
              </w:rPr>
            </w:pPr>
            <w:r>
              <w:rPr>
                <w:sz w:val="18"/>
              </w:rPr>
              <w:t>1.298.215</w:t>
            </w:r>
          </w:p>
        </w:tc>
        <w:tc>
          <w:tcPr>
            <w:tcW w:w="1228" w:type="dxa"/>
          </w:tcPr>
          <w:p>
            <w:pPr>
              <w:pStyle w:val="TableParagraph"/>
              <w:spacing w:before="27"/>
              <w:ind w:right="52"/>
              <w:rPr>
                <w:sz w:val="18"/>
              </w:rPr>
            </w:pPr>
            <w:r>
              <w:rPr>
                <w:sz w:val="18"/>
              </w:rPr>
              <w:t>1.349.657</w:t>
            </w:r>
          </w:p>
        </w:tc>
      </w:tr>
      <w:tr>
        <w:trPr>
          <w:trHeight w:val="263" w:hRule="atLeast"/>
        </w:trPr>
        <w:tc>
          <w:tcPr>
            <w:tcW w:w="2141" w:type="dxa"/>
          </w:tcPr>
          <w:p>
            <w:pPr>
              <w:pStyle w:val="TableParagraph"/>
              <w:spacing w:line="192" w:lineRule="exact" w:before="51"/>
              <w:ind w:left="69"/>
              <w:jc w:val="left"/>
              <w:rPr>
                <w:b/>
                <w:sz w:val="18"/>
              </w:rPr>
            </w:pPr>
            <w:r>
              <w:rPr>
                <w:b/>
                <w:sz w:val="18"/>
              </w:rPr>
              <w:t>Outros Serviços</w:t>
            </w:r>
          </w:p>
        </w:tc>
        <w:tc>
          <w:tcPr>
            <w:tcW w:w="840" w:type="dxa"/>
          </w:tcPr>
          <w:p>
            <w:pPr>
              <w:pStyle w:val="TableParagraph"/>
              <w:spacing w:before="27"/>
              <w:ind w:right="59"/>
              <w:rPr>
                <w:sz w:val="18"/>
              </w:rPr>
            </w:pPr>
            <w:r>
              <w:rPr>
                <w:sz w:val="18"/>
              </w:rPr>
              <w:t>17.351</w:t>
            </w:r>
          </w:p>
        </w:tc>
        <w:tc>
          <w:tcPr>
            <w:tcW w:w="960" w:type="dxa"/>
          </w:tcPr>
          <w:p>
            <w:pPr>
              <w:pStyle w:val="TableParagraph"/>
              <w:spacing w:before="27"/>
              <w:ind w:right="59"/>
              <w:rPr>
                <w:sz w:val="18"/>
              </w:rPr>
            </w:pPr>
            <w:r>
              <w:rPr>
                <w:sz w:val="18"/>
              </w:rPr>
              <w:t>15.824</w:t>
            </w:r>
          </w:p>
        </w:tc>
        <w:tc>
          <w:tcPr>
            <w:tcW w:w="938" w:type="dxa"/>
          </w:tcPr>
          <w:p>
            <w:pPr>
              <w:pStyle w:val="TableParagraph"/>
              <w:spacing w:before="27"/>
              <w:ind w:right="59"/>
              <w:rPr>
                <w:sz w:val="18"/>
              </w:rPr>
            </w:pPr>
            <w:r>
              <w:rPr>
                <w:sz w:val="18"/>
              </w:rPr>
              <w:t>15.298</w:t>
            </w:r>
          </w:p>
        </w:tc>
        <w:tc>
          <w:tcPr>
            <w:tcW w:w="1000" w:type="dxa"/>
          </w:tcPr>
          <w:p>
            <w:pPr>
              <w:pStyle w:val="TableParagraph"/>
              <w:spacing w:before="27"/>
              <w:ind w:right="58"/>
              <w:rPr>
                <w:sz w:val="18"/>
              </w:rPr>
            </w:pPr>
            <w:r>
              <w:rPr>
                <w:sz w:val="18"/>
              </w:rPr>
              <w:t>43.595</w:t>
            </w:r>
          </w:p>
        </w:tc>
        <w:tc>
          <w:tcPr>
            <w:tcW w:w="1038" w:type="dxa"/>
          </w:tcPr>
          <w:p>
            <w:pPr>
              <w:pStyle w:val="TableParagraph"/>
              <w:spacing w:before="27"/>
              <w:ind w:right="57"/>
              <w:rPr>
                <w:sz w:val="18"/>
              </w:rPr>
            </w:pPr>
            <w:r>
              <w:rPr>
                <w:sz w:val="18"/>
              </w:rPr>
              <w:t>73.983</w:t>
            </w:r>
          </w:p>
        </w:tc>
        <w:tc>
          <w:tcPr>
            <w:tcW w:w="1014" w:type="dxa"/>
          </w:tcPr>
          <w:p>
            <w:pPr>
              <w:pStyle w:val="TableParagraph"/>
              <w:spacing w:before="27"/>
              <w:ind w:right="55"/>
              <w:rPr>
                <w:sz w:val="18"/>
              </w:rPr>
            </w:pPr>
            <w:r>
              <w:rPr>
                <w:sz w:val="18"/>
              </w:rPr>
              <w:t>477.616</w:t>
            </w:r>
          </w:p>
        </w:tc>
        <w:tc>
          <w:tcPr>
            <w:tcW w:w="1038" w:type="dxa"/>
          </w:tcPr>
          <w:p>
            <w:pPr>
              <w:pStyle w:val="TableParagraph"/>
              <w:spacing w:before="27"/>
              <w:ind w:right="53"/>
              <w:rPr>
                <w:sz w:val="18"/>
              </w:rPr>
            </w:pPr>
            <w:r>
              <w:rPr>
                <w:sz w:val="18"/>
              </w:rPr>
              <w:t>643.667</w:t>
            </w:r>
          </w:p>
        </w:tc>
        <w:tc>
          <w:tcPr>
            <w:tcW w:w="1228" w:type="dxa"/>
          </w:tcPr>
          <w:p>
            <w:pPr>
              <w:pStyle w:val="TableParagraph"/>
              <w:spacing w:before="27"/>
              <w:ind w:right="52"/>
              <w:rPr>
                <w:sz w:val="18"/>
              </w:rPr>
            </w:pPr>
            <w:r>
              <w:rPr>
                <w:sz w:val="18"/>
              </w:rPr>
              <w:t>777.695</w:t>
            </w:r>
          </w:p>
        </w:tc>
      </w:tr>
      <w:tr>
        <w:trPr>
          <w:trHeight w:val="263" w:hRule="atLeast"/>
        </w:trPr>
        <w:tc>
          <w:tcPr>
            <w:tcW w:w="2141" w:type="dxa"/>
          </w:tcPr>
          <w:p>
            <w:pPr>
              <w:pStyle w:val="TableParagraph"/>
              <w:spacing w:line="192" w:lineRule="exact" w:before="51"/>
              <w:ind w:left="69"/>
              <w:jc w:val="left"/>
              <w:rPr>
                <w:b/>
                <w:sz w:val="18"/>
              </w:rPr>
            </w:pPr>
            <w:r>
              <w:rPr>
                <w:b/>
                <w:sz w:val="18"/>
              </w:rPr>
              <w:t>Comércio</w:t>
            </w:r>
          </w:p>
        </w:tc>
        <w:tc>
          <w:tcPr>
            <w:tcW w:w="840" w:type="dxa"/>
          </w:tcPr>
          <w:p>
            <w:pPr>
              <w:pStyle w:val="TableParagraph"/>
              <w:spacing w:before="27"/>
              <w:ind w:right="59"/>
              <w:rPr>
                <w:sz w:val="18"/>
              </w:rPr>
            </w:pPr>
            <w:r>
              <w:rPr>
                <w:sz w:val="18"/>
              </w:rPr>
              <w:t>32.583</w:t>
            </w:r>
          </w:p>
        </w:tc>
        <w:tc>
          <w:tcPr>
            <w:tcW w:w="960" w:type="dxa"/>
          </w:tcPr>
          <w:p>
            <w:pPr>
              <w:pStyle w:val="TableParagraph"/>
              <w:spacing w:before="27"/>
              <w:ind w:right="59"/>
              <w:rPr>
                <w:sz w:val="18"/>
              </w:rPr>
            </w:pPr>
            <w:r>
              <w:rPr>
                <w:sz w:val="18"/>
              </w:rPr>
              <w:t>31.772</w:t>
            </w:r>
          </w:p>
        </w:tc>
        <w:tc>
          <w:tcPr>
            <w:tcW w:w="938" w:type="dxa"/>
          </w:tcPr>
          <w:p>
            <w:pPr>
              <w:pStyle w:val="TableParagraph"/>
              <w:spacing w:before="27"/>
              <w:ind w:right="59"/>
              <w:rPr>
                <w:sz w:val="18"/>
              </w:rPr>
            </w:pPr>
            <w:r>
              <w:rPr>
                <w:sz w:val="18"/>
              </w:rPr>
              <w:t>30.678</w:t>
            </w:r>
          </w:p>
        </w:tc>
        <w:tc>
          <w:tcPr>
            <w:tcW w:w="1000" w:type="dxa"/>
          </w:tcPr>
          <w:p>
            <w:pPr>
              <w:pStyle w:val="TableParagraph"/>
              <w:spacing w:before="27"/>
              <w:ind w:right="58"/>
              <w:rPr>
                <w:sz w:val="18"/>
              </w:rPr>
            </w:pPr>
            <w:r>
              <w:rPr>
                <w:sz w:val="18"/>
              </w:rPr>
              <w:t>84.957</w:t>
            </w:r>
          </w:p>
        </w:tc>
        <w:tc>
          <w:tcPr>
            <w:tcW w:w="1038" w:type="dxa"/>
          </w:tcPr>
          <w:p>
            <w:pPr>
              <w:pStyle w:val="TableParagraph"/>
              <w:spacing w:before="27"/>
              <w:ind w:right="56"/>
              <w:rPr>
                <w:sz w:val="18"/>
              </w:rPr>
            </w:pPr>
            <w:r>
              <w:rPr>
                <w:sz w:val="18"/>
              </w:rPr>
              <w:t>124.025</w:t>
            </w:r>
          </w:p>
        </w:tc>
        <w:tc>
          <w:tcPr>
            <w:tcW w:w="1014" w:type="dxa"/>
          </w:tcPr>
          <w:p>
            <w:pPr>
              <w:pStyle w:val="TableParagraph"/>
              <w:spacing w:before="27"/>
              <w:ind w:right="55"/>
              <w:rPr>
                <w:sz w:val="18"/>
              </w:rPr>
            </w:pPr>
            <w:r>
              <w:rPr>
                <w:sz w:val="18"/>
              </w:rPr>
              <w:t>396.660</w:t>
            </w:r>
          </w:p>
        </w:tc>
        <w:tc>
          <w:tcPr>
            <w:tcW w:w="1038" w:type="dxa"/>
          </w:tcPr>
          <w:p>
            <w:pPr>
              <w:pStyle w:val="TableParagraph"/>
              <w:spacing w:before="27"/>
              <w:ind w:right="53"/>
              <w:rPr>
                <w:sz w:val="18"/>
              </w:rPr>
            </w:pPr>
            <w:r>
              <w:rPr>
                <w:sz w:val="18"/>
              </w:rPr>
              <w:t>700.675</w:t>
            </w:r>
          </w:p>
        </w:tc>
        <w:tc>
          <w:tcPr>
            <w:tcW w:w="1228" w:type="dxa"/>
          </w:tcPr>
          <w:p>
            <w:pPr>
              <w:pStyle w:val="TableParagraph"/>
              <w:spacing w:before="27"/>
              <w:ind w:right="52"/>
              <w:rPr>
                <w:sz w:val="18"/>
              </w:rPr>
            </w:pPr>
            <w:r>
              <w:rPr>
                <w:sz w:val="18"/>
              </w:rPr>
              <w:t>685.125</w:t>
            </w:r>
          </w:p>
        </w:tc>
      </w:tr>
      <w:tr>
        <w:trPr>
          <w:trHeight w:val="414" w:hRule="atLeast"/>
        </w:trPr>
        <w:tc>
          <w:tcPr>
            <w:tcW w:w="2141" w:type="dxa"/>
          </w:tcPr>
          <w:p>
            <w:pPr>
              <w:pStyle w:val="TableParagraph"/>
              <w:spacing w:line="201" w:lineRule="exact"/>
              <w:ind w:left="69"/>
              <w:jc w:val="left"/>
              <w:rPr>
                <w:b/>
                <w:sz w:val="18"/>
              </w:rPr>
            </w:pPr>
            <w:r>
              <w:rPr>
                <w:b/>
                <w:sz w:val="18"/>
              </w:rPr>
              <w:t>Intermediários</w:t>
            </w:r>
          </w:p>
          <w:p>
            <w:pPr>
              <w:pStyle w:val="TableParagraph"/>
              <w:spacing w:line="192" w:lineRule="exact" w:before="2"/>
              <w:ind w:left="69"/>
              <w:jc w:val="left"/>
              <w:rPr>
                <w:b/>
                <w:sz w:val="18"/>
              </w:rPr>
            </w:pPr>
            <w:r>
              <w:rPr>
                <w:b/>
                <w:sz w:val="18"/>
              </w:rPr>
              <w:t>Financeiros</w:t>
            </w:r>
          </w:p>
        </w:tc>
        <w:tc>
          <w:tcPr>
            <w:tcW w:w="840" w:type="dxa"/>
          </w:tcPr>
          <w:p>
            <w:pPr>
              <w:pStyle w:val="TableParagraph"/>
              <w:spacing w:before="104"/>
              <w:ind w:right="58"/>
              <w:rPr>
                <w:sz w:val="18"/>
              </w:rPr>
            </w:pPr>
            <w:r>
              <w:rPr>
                <w:w w:val="99"/>
                <w:sz w:val="18"/>
              </w:rPr>
              <w:t>-</w:t>
            </w:r>
          </w:p>
        </w:tc>
        <w:tc>
          <w:tcPr>
            <w:tcW w:w="960" w:type="dxa"/>
          </w:tcPr>
          <w:p>
            <w:pPr>
              <w:pStyle w:val="TableParagraph"/>
              <w:spacing w:before="104"/>
              <w:ind w:right="58"/>
              <w:rPr>
                <w:sz w:val="18"/>
              </w:rPr>
            </w:pPr>
            <w:r>
              <w:rPr>
                <w:w w:val="99"/>
                <w:sz w:val="18"/>
              </w:rPr>
              <w:t>-</w:t>
            </w:r>
          </w:p>
        </w:tc>
        <w:tc>
          <w:tcPr>
            <w:tcW w:w="938" w:type="dxa"/>
          </w:tcPr>
          <w:p>
            <w:pPr>
              <w:pStyle w:val="TableParagraph"/>
              <w:spacing w:before="104"/>
              <w:ind w:right="57"/>
              <w:rPr>
                <w:sz w:val="18"/>
              </w:rPr>
            </w:pPr>
            <w:r>
              <w:rPr>
                <w:w w:val="99"/>
                <w:sz w:val="18"/>
              </w:rPr>
              <w:t>-</w:t>
            </w:r>
          </w:p>
        </w:tc>
        <w:tc>
          <w:tcPr>
            <w:tcW w:w="1000" w:type="dxa"/>
          </w:tcPr>
          <w:p>
            <w:pPr>
              <w:pStyle w:val="TableParagraph"/>
              <w:spacing w:before="104"/>
              <w:ind w:right="56"/>
              <w:rPr>
                <w:sz w:val="18"/>
              </w:rPr>
            </w:pPr>
            <w:r>
              <w:rPr>
                <w:w w:val="95"/>
                <w:sz w:val="18"/>
              </w:rPr>
              <w:t>10</w:t>
            </w:r>
          </w:p>
        </w:tc>
        <w:tc>
          <w:tcPr>
            <w:tcW w:w="1038" w:type="dxa"/>
          </w:tcPr>
          <w:p>
            <w:pPr>
              <w:pStyle w:val="TableParagraph"/>
              <w:spacing w:before="104"/>
              <w:ind w:right="55"/>
              <w:rPr>
                <w:sz w:val="18"/>
              </w:rPr>
            </w:pPr>
            <w:r>
              <w:rPr>
                <w:w w:val="95"/>
                <w:sz w:val="18"/>
              </w:rPr>
              <w:t>20</w:t>
            </w:r>
          </w:p>
        </w:tc>
        <w:tc>
          <w:tcPr>
            <w:tcW w:w="1014" w:type="dxa"/>
          </w:tcPr>
          <w:p>
            <w:pPr>
              <w:pStyle w:val="TableParagraph"/>
              <w:spacing w:before="104"/>
              <w:ind w:right="54"/>
              <w:rPr>
                <w:sz w:val="18"/>
              </w:rPr>
            </w:pPr>
            <w:r>
              <w:rPr>
                <w:w w:val="95"/>
                <w:sz w:val="18"/>
              </w:rPr>
              <w:t>169</w:t>
            </w:r>
          </w:p>
        </w:tc>
        <w:tc>
          <w:tcPr>
            <w:tcW w:w="1038" w:type="dxa"/>
          </w:tcPr>
          <w:p>
            <w:pPr>
              <w:pStyle w:val="TableParagraph"/>
              <w:spacing w:before="104"/>
              <w:ind w:right="53"/>
              <w:rPr>
                <w:sz w:val="18"/>
              </w:rPr>
            </w:pPr>
            <w:r>
              <w:rPr>
                <w:w w:val="95"/>
                <w:sz w:val="18"/>
              </w:rPr>
              <w:t>199</w:t>
            </w:r>
          </w:p>
        </w:tc>
        <w:tc>
          <w:tcPr>
            <w:tcW w:w="1228" w:type="dxa"/>
          </w:tcPr>
          <w:p>
            <w:pPr>
              <w:pStyle w:val="TableParagraph"/>
              <w:spacing w:before="104"/>
              <w:ind w:right="60"/>
              <w:rPr>
                <w:sz w:val="18"/>
              </w:rPr>
            </w:pPr>
            <w:r>
              <w:rPr>
                <w:w w:val="99"/>
                <w:sz w:val="18"/>
              </w:rPr>
              <w:t>-</w:t>
            </w:r>
          </w:p>
        </w:tc>
      </w:tr>
      <w:tr>
        <w:trPr>
          <w:trHeight w:val="263" w:hRule="atLeast"/>
        </w:trPr>
        <w:tc>
          <w:tcPr>
            <w:tcW w:w="2141" w:type="dxa"/>
          </w:tcPr>
          <w:p>
            <w:pPr>
              <w:pStyle w:val="TableParagraph"/>
              <w:spacing w:line="192" w:lineRule="exact" w:before="51"/>
              <w:ind w:left="69"/>
              <w:jc w:val="left"/>
              <w:rPr>
                <w:b/>
                <w:sz w:val="18"/>
              </w:rPr>
            </w:pPr>
            <w:r>
              <w:rPr>
                <w:b/>
                <w:sz w:val="18"/>
              </w:rPr>
              <w:t>Total</w:t>
            </w:r>
          </w:p>
        </w:tc>
        <w:tc>
          <w:tcPr>
            <w:tcW w:w="840" w:type="dxa"/>
          </w:tcPr>
          <w:p>
            <w:pPr>
              <w:pStyle w:val="TableParagraph"/>
              <w:spacing w:before="23"/>
              <w:ind w:right="58"/>
              <w:rPr>
                <w:b/>
                <w:sz w:val="18"/>
              </w:rPr>
            </w:pPr>
            <w:r>
              <w:rPr>
                <w:b/>
                <w:sz w:val="18"/>
              </w:rPr>
              <w:t>108.109</w:t>
            </w:r>
          </w:p>
        </w:tc>
        <w:tc>
          <w:tcPr>
            <w:tcW w:w="960" w:type="dxa"/>
          </w:tcPr>
          <w:p>
            <w:pPr>
              <w:pStyle w:val="TableParagraph"/>
              <w:spacing w:before="23"/>
              <w:ind w:right="58"/>
              <w:rPr>
                <w:b/>
                <w:sz w:val="18"/>
              </w:rPr>
            </w:pPr>
            <w:r>
              <w:rPr>
                <w:b/>
                <w:sz w:val="18"/>
              </w:rPr>
              <w:t>125.873</w:t>
            </w:r>
          </w:p>
        </w:tc>
        <w:tc>
          <w:tcPr>
            <w:tcW w:w="938" w:type="dxa"/>
          </w:tcPr>
          <w:p>
            <w:pPr>
              <w:pStyle w:val="TableParagraph"/>
              <w:spacing w:before="23"/>
              <w:ind w:right="58"/>
              <w:rPr>
                <w:b/>
                <w:sz w:val="18"/>
              </w:rPr>
            </w:pPr>
            <w:r>
              <w:rPr>
                <w:b/>
                <w:sz w:val="18"/>
              </w:rPr>
              <w:t>108.281</w:t>
            </w:r>
          </w:p>
        </w:tc>
        <w:tc>
          <w:tcPr>
            <w:tcW w:w="1000" w:type="dxa"/>
          </w:tcPr>
          <w:p>
            <w:pPr>
              <w:pStyle w:val="TableParagraph"/>
              <w:spacing w:before="23"/>
              <w:ind w:right="57"/>
              <w:rPr>
                <w:b/>
                <w:sz w:val="18"/>
              </w:rPr>
            </w:pPr>
            <w:r>
              <w:rPr>
                <w:b/>
                <w:sz w:val="18"/>
              </w:rPr>
              <w:t>361.773</w:t>
            </w:r>
          </w:p>
        </w:tc>
        <w:tc>
          <w:tcPr>
            <w:tcW w:w="1038" w:type="dxa"/>
          </w:tcPr>
          <w:p>
            <w:pPr>
              <w:pStyle w:val="TableParagraph"/>
              <w:spacing w:before="23"/>
              <w:ind w:right="56"/>
              <w:rPr>
                <w:b/>
                <w:sz w:val="18"/>
              </w:rPr>
            </w:pPr>
            <w:r>
              <w:rPr>
                <w:b/>
                <w:sz w:val="18"/>
              </w:rPr>
              <w:t>592.802</w:t>
            </w:r>
          </w:p>
        </w:tc>
        <w:tc>
          <w:tcPr>
            <w:tcW w:w="1014" w:type="dxa"/>
          </w:tcPr>
          <w:p>
            <w:pPr>
              <w:pStyle w:val="TableParagraph"/>
              <w:spacing w:before="23"/>
              <w:ind w:right="53"/>
              <w:rPr>
                <w:b/>
                <w:sz w:val="18"/>
              </w:rPr>
            </w:pPr>
            <w:r>
              <w:rPr>
                <w:b/>
                <w:sz w:val="18"/>
              </w:rPr>
              <w:t>3.394.849</w:t>
            </w:r>
          </w:p>
        </w:tc>
        <w:tc>
          <w:tcPr>
            <w:tcW w:w="1038" w:type="dxa"/>
          </w:tcPr>
          <w:p>
            <w:pPr>
              <w:pStyle w:val="TableParagraph"/>
              <w:spacing w:before="23"/>
              <w:ind w:right="52"/>
              <w:rPr>
                <w:b/>
                <w:sz w:val="18"/>
              </w:rPr>
            </w:pPr>
            <w:r>
              <w:rPr>
                <w:b/>
                <w:sz w:val="18"/>
              </w:rPr>
              <w:t>4.691.687</w:t>
            </w:r>
          </w:p>
        </w:tc>
        <w:tc>
          <w:tcPr>
            <w:tcW w:w="1228" w:type="dxa"/>
          </w:tcPr>
          <w:p>
            <w:pPr>
              <w:pStyle w:val="TableParagraph"/>
              <w:spacing w:before="23"/>
              <w:ind w:right="52"/>
              <w:rPr>
                <w:b/>
                <w:sz w:val="18"/>
              </w:rPr>
            </w:pPr>
            <w:r>
              <w:rPr>
                <w:b/>
                <w:sz w:val="18"/>
              </w:rPr>
              <w:t>5.443.333</w:t>
            </w:r>
          </w:p>
        </w:tc>
      </w:tr>
    </w:tbl>
    <w:p>
      <w:pPr>
        <w:spacing w:after="0"/>
        <w:rPr>
          <w:sz w:val="18"/>
        </w:rPr>
        <w:sectPr>
          <w:pgSz w:w="11900" w:h="16840"/>
          <w:pgMar w:header="0" w:footer="714" w:top="880" w:bottom="940" w:left="860" w:right="120"/>
        </w:sectPr>
      </w:pPr>
    </w:p>
    <w:p>
      <w:pPr>
        <w:pStyle w:val="ListParagraph"/>
        <w:numPr>
          <w:ilvl w:val="1"/>
          <w:numId w:val="50"/>
        </w:numPr>
        <w:tabs>
          <w:tab w:pos="1034" w:val="left" w:leader="none"/>
        </w:tabs>
        <w:spacing w:line="240" w:lineRule="auto" w:before="81" w:after="0"/>
        <w:ind w:left="1033" w:right="0" w:hanging="454"/>
        <w:jc w:val="left"/>
        <w:rPr>
          <w:b/>
          <w:sz w:val="22"/>
        </w:rPr>
      </w:pPr>
      <w:r>
        <w:rPr>
          <w:b/>
          <w:sz w:val="22"/>
        </w:rPr>
        <w:t>Parcelas</w:t>
      </w:r>
      <w:r>
        <w:rPr>
          <w:b/>
          <w:spacing w:val="-2"/>
          <w:sz w:val="22"/>
        </w:rPr>
        <w:t> </w:t>
      </w:r>
      <w:r>
        <w:rPr>
          <w:b/>
          <w:sz w:val="22"/>
        </w:rPr>
        <w:t>Vencidas</w:t>
      </w:r>
    </w:p>
    <w:p>
      <w:pPr>
        <w:pStyle w:val="BodyText"/>
        <w:spacing w:before="3"/>
        <w:rPr>
          <w:b/>
          <w:sz w:val="22"/>
        </w:rPr>
      </w:pPr>
    </w:p>
    <w:tbl>
      <w:tblPr>
        <w:tblW w:w="0" w:type="auto"/>
        <w:jc w:val="left"/>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97"/>
        <w:gridCol w:w="850"/>
        <w:gridCol w:w="852"/>
        <w:gridCol w:w="850"/>
        <w:gridCol w:w="850"/>
        <w:gridCol w:w="852"/>
        <w:gridCol w:w="991"/>
        <w:gridCol w:w="993"/>
        <w:gridCol w:w="1132"/>
        <w:gridCol w:w="1134"/>
      </w:tblGrid>
      <w:tr>
        <w:trPr>
          <w:trHeight w:val="470" w:hRule="atLeast"/>
        </w:trPr>
        <w:tc>
          <w:tcPr>
            <w:tcW w:w="1697" w:type="dxa"/>
          </w:tcPr>
          <w:p>
            <w:pPr>
              <w:pStyle w:val="TableParagraph"/>
              <w:spacing w:line="206" w:lineRule="exact" w:before="53"/>
              <w:ind w:left="69" w:right="137"/>
              <w:jc w:val="left"/>
              <w:rPr>
                <w:b/>
                <w:sz w:val="18"/>
              </w:rPr>
            </w:pPr>
            <w:r>
              <w:rPr>
                <w:b/>
                <w:sz w:val="18"/>
              </w:rPr>
              <w:t>Tipo Cliente/Atividade</w:t>
            </w:r>
          </w:p>
        </w:tc>
        <w:tc>
          <w:tcPr>
            <w:tcW w:w="850" w:type="dxa"/>
          </w:tcPr>
          <w:p>
            <w:pPr>
              <w:pStyle w:val="TableParagraph"/>
              <w:spacing w:line="207" w:lineRule="exact" w:before="49"/>
              <w:ind w:left="172"/>
              <w:jc w:val="left"/>
              <w:rPr>
                <w:b/>
                <w:sz w:val="18"/>
              </w:rPr>
            </w:pPr>
            <w:r>
              <w:rPr>
                <w:b/>
                <w:sz w:val="18"/>
              </w:rPr>
              <w:t>1 a 14</w:t>
            </w:r>
          </w:p>
          <w:p>
            <w:pPr>
              <w:pStyle w:val="TableParagraph"/>
              <w:spacing w:line="194" w:lineRule="exact"/>
              <w:ind w:left="244"/>
              <w:jc w:val="left"/>
              <w:rPr>
                <w:b/>
                <w:sz w:val="18"/>
              </w:rPr>
            </w:pPr>
            <w:r>
              <w:rPr>
                <w:b/>
                <w:sz w:val="18"/>
              </w:rPr>
              <w:t>dias</w:t>
            </w:r>
          </w:p>
        </w:tc>
        <w:tc>
          <w:tcPr>
            <w:tcW w:w="852" w:type="dxa"/>
          </w:tcPr>
          <w:p>
            <w:pPr>
              <w:pStyle w:val="TableParagraph"/>
              <w:spacing w:line="207" w:lineRule="exact" w:before="49"/>
              <w:ind w:left="56" w:right="50"/>
              <w:jc w:val="center"/>
              <w:rPr>
                <w:b/>
                <w:sz w:val="18"/>
              </w:rPr>
            </w:pPr>
            <w:r>
              <w:rPr>
                <w:b/>
                <w:sz w:val="18"/>
              </w:rPr>
              <w:t>15 a 30</w:t>
            </w:r>
          </w:p>
          <w:p>
            <w:pPr>
              <w:pStyle w:val="TableParagraph"/>
              <w:spacing w:line="194" w:lineRule="exact"/>
              <w:ind w:left="62" w:right="50"/>
              <w:jc w:val="center"/>
              <w:rPr>
                <w:b/>
                <w:sz w:val="18"/>
              </w:rPr>
            </w:pPr>
            <w:r>
              <w:rPr>
                <w:b/>
                <w:sz w:val="18"/>
              </w:rPr>
              <w:t>dias</w:t>
            </w:r>
          </w:p>
        </w:tc>
        <w:tc>
          <w:tcPr>
            <w:tcW w:w="850" w:type="dxa"/>
          </w:tcPr>
          <w:p>
            <w:pPr>
              <w:pStyle w:val="TableParagraph"/>
              <w:spacing w:line="207" w:lineRule="exact" w:before="49"/>
              <w:ind w:left="66" w:right="62"/>
              <w:jc w:val="center"/>
              <w:rPr>
                <w:b/>
                <w:sz w:val="18"/>
              </w:rPr>
            </w:pPr>
            <w:r>
              <w:rPr>
                <w:b/>
                <w:sz w:val="18"/>
              </w:rPr>
              <w:t>31 a 60</w:t>
            </w:r>
          </w:p>
          <w:p>
            <w:pPr>
              <w:pStyle w:val="TableParagraph"/>
              <w:spacing w:line="194" w:lineRule="exact"/>
              <w:ind w:left="70" w:right="61"/>
              <w:jc w:val="center"/>
              <w:rPr>
                <w:b/>
                <w:sz w:val="18"/>
              </w:rPr>
            </w:pPr>
            <w:r>
              <w:rPr>
                <w:b/>
                <w:sz w:val="18"/>
              </w:rPr>
              <w:t>dias</w:t>
            </w:r>
          </w:p>
        </w:tc>
        <w:tc>
          <w:tcPr>
            <w:tcW w:w="850" w:type="dxa"/>
          </w:tcPr>
          <w:p>
            <w:pPr>
              <w:pStyle w:val="TableParagraph"/>
              <w:spacing w:line="207" w:lineRule="exact" w:before="49"/>
              <w:ind w:left="65" w:right="62"/>
              <w:jc w:val="center"/>
              <w:rPr>
                <w:b/>
                <w:sz w:val="18"/>
              </w:rPr>
            </w:pPr>
            <w:r>
              <w:rPr>
                <w:b/>
                <w:sz w:val="18"/>
              </w:rPr>
              <w:t>61 a 90</w:t>
            </w:r>
          </w:p>
          <w:p>
            <w:pPr>
              <w:pStyle w:val="TableParagraph"/>
              <w:spacing w:line="194" w:lineRule="exact"/>
              <w:ind w:left="70" w:right="62"/>
              <w:jc w:val="center"/>
              <w:rPr>
                <w:b/>
                <w:sz w:val="18"/>
              </w:rPr>
            </w:pPr>
            <w:r>
              <w:rPr>
                <w:b/>
                <w:sz w:val="18"/>
              </w:rPr>
              <w:t>dias</w:t>
            </w:r>
          </w:p>
        </w:tc>
        <w:tc>
          <w:tcPr>
            <w:tcW w:w="852" w:type="dxa"/>
          </w:tcPr>
          <w:p>
            <w:pPr>
              <w:pStyle w:val="TableParagraph"/>
              <w:spacing w:line="207" w:lineRule="exact" w:before="49"/>
              <w:ind w:left="51" w:right="50"/>
              <w:jc w:val="center"/>
              <w:rPr>
                <w:b/>
                <w:sz w:val="18"/>
              </w:rPr>
            </w:pPr>
            <w:r>
              <w:rPr>
                <w:b/>
                <w:sz w:val="18"/>
              </w:rPr>
              <w:t>91 a 180</w:t>
            </w:r>
          </w:p>
          <w:p>
            <w:pPr>
              <w:pStyle w:val="TableParagraph"/>
              <w:spacing w:line="194" w:lineRule="exact"/>
              <w:ind w:left="55" w:right="50"/>
              <w:jc w:val="center"/>
              <w:rPr>
                <w:b/>
                <w:sz w:val="18"/>
              </w:rPr>
            </w:pPr>
            <w:r>
              <w:rPr>
                <w:b/>
                <w:sz w:val="18"/>
              </w:rPr>
              <w:t>dias</w:t>
            </w:r>
          </w:p>
        </w:tc>
        <w:tc>
          <w:tcPr>
            <w:tcW w:w="991" w:type="dxa"/>
          </w:tcPr>
          <w:p>
            <w:pPr>
              <w:pStyle w:val="TableParagraph"/>
              <w:spacing w:line="207" w:lineRule="exact" w:before="49"/>
              <w:ind w:left="73" w:right="67"/>
              <w:jc w:val="center"/>
              <w:rPr>
                <w:b/>
                <w:sz w:val="18"/>
              </w:rPr>
            </w:pPr>
            <w:r>
              <w:rPr>
                <w:b/>
                <w:sz w:val="18"/>
              </w:rPr>
              <w:t>181 a 360</w:t>
            </w:r>
          </w:p>
          <w:p>
            <w:pPr>
              <w:pStyle w:val="TableParagraph"/>
              <w:spacing w:line="194" w:lineRule="exact"/>
              <w:ind w:left="73" w:right="67"/>
              <w:jc w:val="center"/>
              <w:rPr>
                <w:b/>
                <w:sz w:val="18"/>
              </w:rPr>
            </w:pPr>
            <w:r>
              <w:rPr>
                <w:b/>
                <w:sz w:val="18"/>
              </w:rPr>
              <w:t>dias</w:t>
            </w:r>
          </w:p>
        </w:tc>
        <w:tc>
          <w:tcPr>
            <w:tcW w:w="993" w:type="dxa"/>
          </w:tcPr>
          <w:p>
            <w:pPr>
              <w:pStyle w:val="TableParagraph"/>
              <w:spacing w:line="206" w:lineRule="exact" w:before="53"/>
              <w:ind w:left="137" w:right="71" w:hanging="46"/>
              <w:jc w:val="left"/>
              <w:rPr>
                <w:b/>
                <w:sz w:val="18"/>
              </w:rPr>
            </w:pPr>
            <w:r>
              <w:rPr>
                <w:b/>
                <w:sz w:val="18"/>
              </w:rPr>
              <w:t>Acima de 360 dias</w:t>
            </w:r>
          </w:p>
        </w:tc>
        <w:tc>
          <w:tcPr>
            <w:tcW w:w="1132" w:type="dxa"/>
          </w:tcPr>
          <w:p>
            <w:pPr>
              <w:pStyle w:val="TableParagraph"/>
              <w:spacing w:line="206" w:lineRule="exact" w:before="53"/>
              <w:ind w:left="114" w:right="87" w:firstLine="79"/>
              <w:jc w:val="left"/>
              <w:rPr>
                <w:b/>
                <w:sz w:val="18"/>
              </w:rPr>
            </w:pPr>
            <w:r>
              <w:rPr>
                <w:b/>
                <w:sz w:val="18"/>
              </w:rPr>
              <w:t>Total em 30.06.2019</w:t>
            </w:r>
          </w:p>
        </w:tc>
        <w:tc>
          <w:tcPr>
            <w:tcW w:w="1134" w:type="dxa"/>
          </w:tcPr>
          <w:p>
            <w:pPr>
              <w:pStyle w:val="TableParagraph"/>
              <w:spacing w:line="206" w:lineRule="exact" w:before="53"/>
              <w:ind w:left="115" w:right="88" w:firstLine="79"/>
              <w:jc w:val="left"/>
              <w:rPr>
                <w:b/>
                <w:sz w:val="18"/>
              </w:rPr>
            </w:pPr>
            <w:r>
              <w:rPr>
                <w:b/>
                <w:sz w:val="18"/>
              </w:rPr>
              <w:t>Total em 30.06.2018</w:t>
            </w:r>
          </w:p>
        </w:tc>
      </w:tr>
      <w:tr>
        <w:trPr>
          <w:trHeight w:val="263" w:hRule="atLeast"/>
        </w:trPr>
        <w:tc>
          <w:tcPr>
            <w:tcW w:w="1697" w:type="dxa"/>
          </w:tcPr>
          <w:p>
            <w:pPr>
              <w:pStyle w:val="TableParagraph"/>
              <w:spacing w:line="192" w:lineRule="exact" w:before="51"/>
              <w:ind w:left="69"/>
              <w:jc w:val="left"/>
              <w:rPr>
                <w:b/>
                <w:sz w:val="18"/>
              </w:rPr>
            </w:pPr>
            <w:r>
              <w:rPr>
                <w:b/>
                <w:sz w:val="18"/>
              </w:rPr>
              <w:t>Rural</w:t>
            </w:r>
          </w:p>
        </w:tc>
        <w:tc>
          <w:tcPr>
            <w:tcW w:w="850" w:type="dxa"/>
          </w:tcPr>
          <w:p>
            <w:pPr>
              <w:pStyle w:val="TableParagraph"/>
              <w:spacing w:before="27"/>
              <w:ind w:right="57"/>
              <w:rPr>
                <w:sz w:val="18"/>
              </w:rPr>
            </w:pPr>
            <w:r>
              <w:rPr>
                <w:sz w:val="18"/>
              </w:rPr>
              <w:t>5.937</w:t>
            </w:r>
          </w:p>
        </w:tc>
        <w:tc>
          <w:tcPr>
            <w:tcW w:w="852" w:type="dxa"/>
          </w:tcPr>
          <w:p>
            <w:pPr>
              <w:pStyle w:val="TableParagraph"/>
              <w:spacing w:before="27"/>
              <w:ind w:right="59"/>
              <w:rPr>
                <w:sz w:val="18"/>
              </w:rPr>
            </w:pPr>
            <w:r>
              <w:rPr>
                <w:sz w:val="18"/>
              </w:rPr>
              <w:t>45.903</w:t>
            </w:r>
          </w:p>
        </w:tc>
        <w:tc>
          <w:tcPr>
            <w:tcW w:w="850" w:type="dxa"/>
          </w:tcPr>
          <w:p>
            <w:pPr>
              <w:pStyle w:val="TableParagraph"/>
              <w:spacing w:before="27"/>
              <w:ind w:right="60"/>
              <w:rPr>
                <w:sz w:val="18"/>
              </w:rPr>
            </w:pPr>
            <w:r>
              <w:rPr>
                <w:sz w:val="18"/>
              </w:rPr>
              <w:t>65.839</w:t>
            </w:r>
          </w:p>
        </w:tc>
        <w:tc>
          <w:tcPr>
            <w:tcW w:w="850" w:type="dxa"/>
          </w:tcPr>
          <w:p>
            <w:pPr>
              <w:pStyle w:val="TableParagraph"/>
              <w:spacing w:before="27"/>
              <w:ind w:right="60"/>
              <w:rPr>
                <w:sz w:val="18"/>
              </w:rPr>
            </w:pPr>
            <w:r>
              <w:rPr>
                <w:sz w:val="18"/>
              </w:rPr>
              <w:t>53.693</w:t>
            </w:r>
          </w:p>
        </w:tc>
        <w:tc>
          <w:tcPr>
            <w:tcW w:w="852" w:type="dxa"/>
          </w:tcPr>
          <w:p>
            <w:pPr>
              <w:pStyle w:val="TableParagraph"/>
              <w:spacing w:before="27"/>
              <w:ind w:right="62"/>
              <w:rPr>
                <w:sz w:val="18"/>
              </w:rPr>
            </w:pPr>
            <w:r>
              <w:rPr>
                <w:sz w:val="18"/>
              </w:rPr>
              <w:t>170.347</w:t>
            </w:r>
          </w:p>
        </w:tc>
        <w:tc>
          <w:tcPr>
            <w:tcW w:w="991" w:type="dxa"/>
          </w:tcPr>
          <w:p>
            <w:pPr>
              <w:pStyle w:val="TableParagraph"/>
              <w:spacing w:before="27"/>
              <w:ind w:right="59"/>
              <w:rPr>
                <w:sz w:val="18"/>
              </w:rPr>
            </w:pPr>
            <w:r>
              <w:rPr>
                <w:sz w:val="18"/>
              </w:rPr>
              <w:t>382.376</w:t>
            </w:r>
          </w:p>
        </w:tc>
        <w:tc>
          <w:tcPr>
            <w:tcW w:w="993" w:type="dxa"/>
          </w:tcPr>
          <w:p>
            <w:pPr>
              <w:pStyle w:val="TableParagraph"/>
              <w:spacing w:before="27"/>
              <w:ind w:right="59"/>
              <w:rPr>
                <w:sz w:val="18"/>
              </w:rPr>
            </w:pPr>
            <w:r>
              <w:rPr>
                <w:sz w:val="18"/>
              </w:rPr>
              <w:t>2.116</w:t>
            </w:r>
          </w:p>
        </w:tc>
        <w:tc>
          <w:tcPr>
            <w:tcW w:w="1132" w:type="dxa"/>
          </w:tcPr>
          <w:p>
            <w:pPr>
              <w:pStyle w:val="TableParagraph"/>
              <w:spacing w:before="27"/>
              <w:ind w:right="58"/>
              <w:rPr>
                <w:sz w:val="18"/>
              </w:rPr>
            </w:pPr>
            <w:r>
              <w:rPr>
                <w:sz w:val="18"/>
              </w:rPr>
              <w:t>726.211</w:t>
            </w:r>
          </w:p>
        </w:tc>
        <w:tc>
          <w:tcPr>
            <w:tcW w:w="1134" w:type="dxa"/>
          </w:tcPr>
          <w:p>
            <w:pPr>
              <w:pStyle w:val="TableParagraph"/>
              <w:spacing w:before="27"/>
              <w:ind w:right="59"/>
              <w:rPr>
                <w:sz w:val="18"/>
              </w:rPr>
            </w:pPr>
            <w:r>
              <w:rPr>
                <w:sz w:val="18"/>
              </w:rPr>
              <w:t>865.871</w:t>
            </w:r>
          </w:p>
        </w:tc>
      </w:tr>
      <w:tr>
        <w:trPr>
          <w:trHeight w:val="263" w:hRule="atLeast"/>
        </w:trPr>
        <w:tc>
          <w:tcPr>
            <w:tcW w:w="1697" w:type="dxa"/>
          </w:tcPr>
          <w:p>
            <w:pPr>
              <w:pStyle w:val="TableParagraph"/>
              <w:spacing w:line="192" w:lineRule="exact" w:before="51"/>
              <w:ind w:left="69"/>
              <w:jc w:val="left"/>
              <w:rPr>
                <w:b/>
                <w:sz w:val="18"/>
              </w:rPr>
            </w:pPr>
            <w:r>
              <w:rPr>
                <w:b/>
                <w:sz w:val="18"/>
              </w:rPr>
              <w:t>Industria</w:t>
            </w:r>
          </w:p>
        </w:tc>
        <w:tc>
          <w:tcPr>
            <w:tcW w:w="850" w:type="dxa"/>
          </w:tcPr>
          <w:p>
            <w:pPr>
              <w:pStyle w:val="TableParagraph"/>
              <w:spacing w:before="27"/>
              <w:ind w:right="59"/>
              <w:rPr>
                <w:sz w:val="18"/>
              </w:rPr>
            </w:pPr>
            <w:r>
              <w:rPr>
                <w:sz w:val="18"/>
              </w:rPr>
              <w:t>10.822</w:t>
            </w:r>
          </w:p>
        </w:tc>
        <w:tc>
          <w:tcPr>
            <w:tcW w:w="852" w:type="dxa"/>
          </w:tcPr>
          <w:p>
            <w:pPr>
              <w:pStyle w:val="TableParagraph"/>
              <w:spacing w:before="27"/>
              <w:ind w:right="59"/>
              <w:rPr>
                <w:sz w:val="18"/>
              </w:rPr>
            </w:pPr>
            <w:r>
              <w:rPr>
                <w:sz w:val="18"/>
              </w:rPr>
              <w:t>16.798</w:t>
            </w:r>
          </w:p>
        </w:tc>
        <w:tc>
          <w:tcPr>
            <w:tcW w:w="850" w:type="dxa"/>
          </w:tcPr>
          <w:p>
            <w:pPr>
              <w:pStyle w:val="TableParagraph"/>
              <w:spacing w:before="27"/>
              <w:ind w:right="60"/>
              <w:rPr>
                <w:sz w:val="18"/>
              </w:rPr>
            </w:pPr>
            <w:r>
              <w:rPr>
                <w:sz w:val="18"/>
              </w:rPr>
              <w:t>29.403</w:t>
            </w:r>
          </w:p>
        </w:tc>
        <w:tc>
          <w:tcPr>
            <w:tcW w:w="850" w:type="dxa"/>
          </w:tcPr>
          <w:p>
            <w:pPr>
              <w:pStyle w:val="TableParagraph"/>
              <w:spacing w:before="27"/>
              <w:ind w:right="60"/>
              <w:rPr>
                <w:sz w:val="18"/>
              </w:rPr>
            </w:pPr>
            <w:r>
              <w:rPr>
                <w:sz w:val="18"/>
              </w:rPr>
              <w:t>28.708</w:t>
            </w:r>
          </w:p>
        </w:tc>
        <w:tc>
          <w:tcPr>
            <w:tcW w:w="852" w:type="dxa"/>
          </w:tcPr>
          <w:p>
            <w:pPr>
              <w:pStyle w:val="TableParagraph"/>
              <w:spacing w:before="27"/>
              <w:ind w:right="63"/>
              <w:rPr>
                <w:sz w:val="18"/>
              </w:rPr>
            </w:pPr>
            <w:r>
              <w:rPr>
                <w:sz w:val="18"/>
              </w:rPr>
              <w:t>96.495</w:t>
            </w:r>
          </w:p>
        </w:tc>
        <w:tc>
          <w:tcPr>
            <w:tcW w:w="991" w:type="dxa"/>
          </w:tcPr>
          <w:p>
            <w:pPr>
              <w:pStyle w:val="TableParagraph"/>
              <w:spacing w:before="27"/>
              <w:ind w:right="59"/>
              <w:rPr>
                <w:sz w:val="18"/>
              </w:rPr>
            </w:pPr>
            <w:r>
              <w:rPr>
                <w:sz w:val="18"/>
              </w:rPr>
              <w:t>165.059</w:t>
            </w:r>
          </w:p>
        </w:tc>
        <w:tc>
          <w:tcPr>
            <w:tcW w:w="993" w:type="dxa"/>
          </w:tcPr>
          <w:p>
            <w:pPr>
              <w:pStyle w:val="TableParagraph"/>
              <w:spacing w:before="27"/>
              <w:ind w:right="61"/>
              <w:rPr>
                <w:sz w:val="18"/>
              </w:rPr>
            </w:pPr>
            <w:r>
              <w:rPr>
                <w:w w:val="99"/>
                <w:sz w:val="18"/>
              </w:rPr>
              <w:t>5</w:t>
            </w:r>
          </w:p>
        </w:tc>
        <w:tc>
          <w:tcPr>
            <w:tcW w:w="1132" w:type="dxa"/>
          </w:tcPr>
          <w:p>
            <w:pPr>
              <w:pStyle w:val="TableParagraph"/>
              <w:spacing w:before="27"/>
              <w:ind w:right="58"/>
              <w:rPr>
                <w:sz w:val="18"/>
              </w:rPr>
            </w:pPr>
            <w:r>
              <w:rPr>
                <w:sz w:val="18"/>
              </w:rPr>
              <w:t>347.290</w:t>
            </w:r>
          </w:p>
        </w:tc>
        <w:tc>
          <w:tcPr>
            <w:tcW w:w="1134" w:type="dxa"/>
          </w:tcPr>
          <w:p>
            <w:pPr>
              <w:pStyle w:val="TableParagraph"/>
              <w:spacing w:before="27"/>
              <w:ind w:right="59"/>
              <w:rPr>
                <w:sz w:val="18"/>
              </w:rPr>
            </w:pPr>
            <w:r>
              <w:rPr>
                <w:sz w:val="18"/>
              </w:rPr>
              <w:t>340.909</w:t>
            </w:r>
          </w:p>
        </w:tc>
      </w:tr>
      <w:tr>
        <w:trPr>
          <w:trHeight w:val="263" w:hRule="atLeast"/>
        </w:trPr>
        <w:tc>
          <w:tcPr>
            <w:tcW w:w="1697" w:type="dxa"/>
          </w:tcPr>
          <w:p>
            <w:pPr>
              <w:pStyle w:val="TableParagraph"/>
              <w:spacing w:line="192" w:lineRule="exact" w:before="51"/>
              <w:ind w:left="69"/>
              <w:jc w:val="left"/>
              <w:rPr>
                <w:b/>
                <w:sz w:val="18"/>
              </w:rPr>
            </w:pPr>
            <w:r>
              <w:rPr>
                <w:b/>
                <w:sz w:val="18"/>
              </w:rPr>
              <w:t>Outros Serviços</w:t>
            </w:r>
          </w:p>
        </w:tc>
        <w:tc>
          <w:tcPr>
            <w:tcW w:w="850" w:type="dxa"/>
          </w:tcPr>
          <w:p>
            <w:pPr>
              <w:pStyle w:val="TableParagraph"/>
              <w:spacing w:before="27"/>
              <w:ind w:right="57"/>
              <w:rPr>
                <w:sz w:val="18"/>
              </w:rPr>
            </w:pPr>
            <w:r>
              <w:rPr>
                <w:sz w:val="18"/>
              </w:rPr>
              <w:t>4.047</w:t>
            </w:r>
          </w:p>
        </w:tc>
        <w:tc>
          <w:tcPr>
            <w:tcW w:w="852" w:type="dxa"/>
          </w:tcPr>
          <w:p>
            <w:pPr>
              <w:pStyle w:val="TableParagraph"/>
              <w:spacing w:before="27"/>
              <w:ind w:right="59"/>
              <w:rPr>
                <w:sz w:val="18"/>
              </w:rPr>
            </w:pPr>
            <w:r>
              <w:rPr>
                <w:sz w:val="18"/>
              </w:rPr>
              <w:t>11.783</w:t>
            </w:r>
          </w:p>
        </w:tc>
        <w:tc>
          <w:tcPr>
            <w:tcW w:w="850" w:type="dxa"/>
          </w:tcPr>
          <w:p>
            <w:pPr>
              <w:pStyle w:val="TableParagraph"/>
              <w:spacing w:before="27"/>
              <w:ind w:right="60"/>
              <w:rPr>
                <w:sz w:val="18"/>
              </w:rPr>
            </w:pPr>
            <w:r>
              <w:rPr>
                <w:sz w:val="18"/>
              </w:rPr>
              <w:t>15.797</w:t>
            </w:r>
          </w:p>
        </w:tc>
        <w:tc>
          <w:tcPr>
            <w:tcW w:w="850" w:type="dxa"/>
          </w:tcPr>
          <w:p>
            <w:pPr>
              <w:pStyle w:val="TableParagraph"/>
              <w:spacing w:before="27"/>
              <w:ind w:right="60"/>
              <w:rPr>
                <w:sz w:val="18"/>
              </w:rPr>
            </w:pPr>
            <w:r>
              <w:rPr>
                <w:sz w:val="18"/>
              </w:rPr>
              <w:t>14.720</w:t>
            </w:r>
          </w:p>
        </w:tc>
        <w:tc>
          <w:tcPr>
            <w:tcW w:w="852" w:type="dxa"/>
          </w:tcPr>
          <w:p>
            <w:pPr>
              <w:pStyle w:val="TableParagraph"/>
              <w:spacing w:before="27"/>
              <w:ind w:right="63"/>
              <w:rPr>
                <w:sz w:val="18"/>
              </w:rPr>
            </w:pPr>
            <w:r>
              <w:rPr>
                <w:sz w:val="18"/>
              </w:rPr>
              <w:t>44.250</w:t>
            </w:r>
          </w:p>
        </w:tc>
        <w:tc>
          <w:tcPr>
            <w:tcW w:w="991" w:type="dxa"/>
          </w:tcPr>
          <w:p>
            <w:pPr>
              <w:pStyle w:val="TableParagraph"/>
              <w:spacing w:before="27"/>
              <w:ind w:right="60"/>
              <w:rPr>
                <w:sz w:val="18"/>
              </w:rPr>
            </w:pPr>
            <w:r>
              <w:rPr>
                <w:sz w:val="18"/>
              </w:rPr>
              <w:t>91.168</w:t>
            </w:r>
          </w:p>
        </w:tc>
        <w:tc>
          <w:tcPr>
            <w:tcW w:w="993" w:type="dxa"/>
          </w:tcPr>
          <w:p>
            <w:pPr>
              <w:pStyle w:val="TableParagraph"/>
              <w:spacing w:before="27"/>
              <w:ind w:right="61"/>
              <w:rPr>
                <w:sz w:val="18"/>
              </w:rPr>
            </w:pPr>
            <w:r>
              <w:rPr>
                <w:w w:val="99"/>
                <w:sz w:val="18"/>
              </w:rPr>
              <w:t>1</w:t>
            </w:r>
          </w:p>
        </w:tc>
        <w:tc>
          <w:tcPr>
            <w:tcW w:w="1132" w:type="dxa"/>
          </w:tcPr>
          <w:p>
            <w:pPr>
              <w:pStyle w:val="TableParagraph"/>
              <w:spacing w:before="27"/>
              <w:ind w:right="58"/>
              <w:rPr>
                <w:sz w:val="18"/>
              </w:rPr>
            </w:pPr>
            <w:r>
              <w:rPr>
                <w:sz w:val="18"/>
              </w:rPr>
              <w:t>181.766</w:t>
            </w:r>
          </w:p>
        </w:tc>
        <w:tc>
          <w:tcPr>
            <w:tcW w:w="1134" w:type="dxa"/>
          </w:tcPr>
          <w:p>
            <w:pPr>
              <w:pStyle w:val="TableParagraph"/>
              <w:spacing w:before="27"/>
              <w:ind w:right="56"/>
              <w:rPr>
                <w:sz w:val="18"/>
              </w:rPr>
            </w:pPr>
            <w:r>
              <w:rPr>
                <w:sz w:val="18"/>
              </w:rPr>
              <w:t>212.600</w:t>
            </w:r>
          </w:p>
        </w:tc>
      </w:tr>
      <w:tr>
        <w:trPr>
          <w:trHeight w:val="263" w:hRule="atLeast"/>
        </w:trPr>
        <w:tc>
          <w:tcPr>
            <w:tcW w:w="1697" w:type="dxa"/>
          </w:tcPr>
          <w:p>
            <w:pPr>
              <w:pStyle w:val="TableParagraph"/>
              <w:spacing w:line="192" w:lineRule="exact" w:before="51"/>
              <w:ind w:left="69"/>
              <w:jc w:val="left"/>
              <w:rPr>
                <w:b/>
                <w:sz w:val="18"/>
              </w:rPr>
            </w:pPr>
            <w:r>
              <w:rPr>
                <w:b/>
                <w:sz w:val="18"/>
              </w:rPr>
              <w:t>Comércio</w:t>
            </w:r>
          </w:p>
        </w:tc>
        <w:tc>
          <w:tcPr>
            <w:tcW w:w="850" w:type="dxa"/>
          </w:tcPr>
          <w:p>
            <w:pPr>
              <w:pStyle w:val="TableParagraph"/>
              <w:spacing w:before="27"/>
              <w:ind w:right="58"/>
              <w:rPr>
                <w:sz w:val="18"/>
              </w:rPr>
            </w:pPr>
            <w:r>
              <w:rPr>
                <w:sz w:val="18"/>
              </w:rPr>
              <w:t>7.984</w:t>
            </w:r>
          </w:p>
        </w:tc>
        <w:tc>
          <w:tcPr>
            <w:tcW w:w="852" w:type="dxa"/>
          </w:tcPr>
          <w:p>
            <w:pPr>
              <w:pStyle w:val="TableParagraph"/>
              <w:spacing w:before="27"/>
              <w:ind w:right="59"/>
              <w:rPr>
                <w:sz w:val="18"/>
              </w:rPr>
            </w:pPr>
            <w:r>
              <w:rPr>
                <w:sz w:val="18"/>
              </w:rPr>
              <w:t>22.089</w:t>
            </w:r>
          </w:p>
        </w:tc>
        <w:tc>
          <w:tcPr>
            <w:tcW w:w="850" w:type="dxa"/>
          </w:tcPr>
          <w:p>
            <w:pPr>
              <w:pStyle w:val="TableParagraph"/>
              <w:spacing w:before="27"/>
              <w:ind w:right="59"/>
              <w:rPr>
                <w:sz w:val="18"/>
              </w:rPr>
            </w:pPr>
            <w:r>
              <w:rPr>
                <w:sz w:val="18"/>
              </w:rPr>
              <w:t>27.691</w:t>
            </w:r>
          </w:p>
        </w:tc>
        <w:tc>
          <w:tcPr>
            <w:tcW w:w="850" w:type="dxa"/>
          </w:tcPr>
          <w:p>
            <w:pPr>
              <w:pStyle w:val="TableParagraph"/>
              <w:spacing w:before="27"/>
              <w:ind w:right="60"/>
              <w:rPr>
                <w:sz w:val="18"/>
              </w:rPr>
            </w:pPr>
            <w:r>
              <w:rPr>
                <w:sz w:val="18"/>
              </w:rPr>
              <w:t>25.253</w:t>
            </w:r>
          </w:p>
        </w:tc>
        <w:tc>
          <w:tcPr>
            <w:tcW w:w="852" w:type="dxa"/>
          </w:tcPr>
          <w:p>
            <w:pPr>
              <w:pStyle w:val="TableParagraph"/>
              <w:spacing w:before="27"/>
              <w:ind w:right="62"/>
              <w:rPr>
                <w:sz w:val="18"/>
              </w:rPr>
            </w:pPr>
            <w:r>
              <w:rPr>
                <w:sz w:val="18"/>
              </w:rPr>
              <w:t>68.985</w:t>
            </w:r>
          </w:p>
        </w:tc>
        <w:tc>
          <w:tcPr>
            <w:tcW w:w="991" w:type="dxa"/>
          </w:tcPr>
          <w:p>
            <w:pPr>
              <w:pStyle w:val="TableParagraph"/>
              <w:spacing w:before="27"/>
              <w:ind w:right="59"/>
              <w:rPr>
                <w:sz w:val="18"/>
              </w:rPr>
            </w:pPr>
            <w:r>
              <w:rPr>
                <w:sz w:val="18"/>
              </w:rPr>
              <w:t>126.432</w:t>
            </w:r>
          </w:p>
        </w:tc>
        <w:tc>
          <w:tcPr>
            <w:tcW w:w="993" w:type="dxa"/>
          </w:tcPr>
          <w:p>
            <w:pPr>
              <w:pStyle w:val="TableParagraph"/>
              <w:spacing w:before="27"/>
              <w:ind w:right="60"/>
              <w:rPr>
                <w:sz w:val="18"/>
              </w:rPr>
            </w:pPr>
            <w:r>
              <w:rPr>
                <w:w w:val="95"/>
                <w:sz w:val="18"/>
              </w:rPr>
              <w:t>14</w:t>
            </w:r>
          </w:p>
        </w:tc>
        <w:tc>
          <w:tcPr>
            <w:tcW w:w="1132" w:type="dxa"/>
          </w:tcPr>
          <w:p>
            <w:pPr>
              <w:pStyle w:val="TableParagraph"/>
              <w:spacing w:before="27"/>
              <w:ind w:right="57"/>
              <w:rPr>
                <w:sz w:val="18"/>
              </w:rPr>
            </w:pPr>
            <w:r>
              <w:rPr>
                <w:sz w:val="18"/>
              </w:rPr>
              <w:t>278.448</w:t>
            </w:r>
          </w:p>
        </w:tc>
        <w:tc>
          <w:tcPr>
            <w:tcW w:w="1134" w:type="dxa"/>
          </w:tcPr>
          <w:p>
            <w:pPr>
              <w:pStyle w:val="TableParagraph"/>
              <w:spacing w:before="27"/>
              <w:ind w:right="56"/>
              <w:rPr>
                <w:sz w:val="18"/>
              </w:rPr>
            </w:pPr>
            <w:r>
              <w:rPr>
                <w:sz w:val="18"/>
              </w:rPr>
              <w:t>235.209</w:t>
            </w:r>
          </w:p>
        </w:tc>
      </w:tr>
      <w:tr>
        <w:trPr>
          <w:trHeight w:val="414" w:hRule="atLeast"/>
        </w:trPr>
        <w:tc>
          <w:tcPr>
            <w:tcW w:w="1697" w:type="dxa"/>
          </w:tcPr>
          <w:p>
            <w:pPr>
              <w:pStyle w:val="TableParagraph"/>
              <w:spacing w:line="201" w:lineRule="exact"/>
              <w:ind w:left="69"/>
              <w:jc w:val="left"/>
              <w:rPr>
                <w:b/>
                <w:sz w:val="18"/>
              </w:rPr>
            </w:pPr>
            <w:r>
              <w:rPr>
                <w:b/>
                <w:sz w:val="18"/>
              </w:rPr>
              <w:t>Intermediários</w:t>
            </w:r>
          </w:p>
          <w:p>
            <w:pPr>
              <w:pStyle w:val="TableParagraph"/>
              <w:spacing w:line="192" w:lineRule="exact" w:before="2"/>
              <w:ind w:left="69"/>
              <w:jc w:val="left"/>
              <w:rPr>
                <w:b/>
                <w:sz w:val="18"/>
              </w:rPr>
            </w:pPr>
            <w:r>
              <w:rPr>
                <w:b/>
                <w:sz w:val="18"/>
              </w:rPr>
              <w:t>Financeiros</w:t>
            </w:r>
          </w:p>
        </w:tc>
        <w:tc>
          <w:tcPr>
            <w:tcW w:w="850" w:type="dxa"/>
          </w:tcPr>
          <w:p>
            <w:pPr>
              <w:pStyle w:val="TableParagraph"/>
              <w:spacing w:before="104"/>
              <w:ind w:right="58"/>
              <w:rPr>
                <w:sz w:val="18"/>
              </w:rPr>
            </w:pPr>
            <w:r>
              <w:rPr>
                <w:w w:val="99"/>
                <w:sz w:val="18"/>
              </w:rPr>
              <w:t>-</w:t>
            </w:r>
          </w:p>
        </w:tc>
        <w:tc>
          <w:tcPr>
            <w:tcW w:w="852" w:type="dxa"/>
          </w:tcPr>
          <w:p>
            <w:pPr>
              <w:pStyle w:val="TableParagraph"/>
              <w:spacing w:before="104"/>
              <w:ind w:right="59"/>
              <w:rPr>
                <w:sz w:val="18"/>
              </w:rPr>
            </w:pPr>
            <w:r>
              <w:rPr>
                <w:w w:val="99"/>
                <w:sz w:val="18"/>
              </w:rPr>
              <w:t>4</w:t>
            </w:r>
          </w:p>
        </w:tc>
        <w:tc>
          <w:tcPr>
            <w:tcW w:w="850" w:type="dxa"/>
          </w:tcPr>
          <w:p>
            <w:pPr>
              <w:pStyle w:val="TableParagraph"/>
              <w:spacing w:before="104"/>
              <w:ind w:right="58"/>
              <w:rPr>
                <w:sz w:val="18"/>
              </w:rPr>
            </w:pPr>
            <w:r>
              <w:rPr>
                <w:w w:val="99"/>
                <w:sz w:val="18"/>
              </w:rPr>
              <w:t>-</w:t>
            </w:r>
          </w:p>
        </w:tc>
        <w:tc>
          <w:tcPr>
            <w:tcW w:w="850" w:type="dxa"/>
          </w:tcPr>
          <w:p>
            <w:pPr>
              <w:pStyle w:val="TableParagraph"/>
              <w:spacing w:before="104"/>
              <w:ind w:right="59"/>
              <w:rPr>
                <w:sz w:val="18"/>
              </w:rPr>
            </w:pPr>
            <w:r>
              <w:rPr>
                <w:w w:val="99"/>
                <w:sz w:val="18"/>
              </w:rPr>
              <w:t>-</w:t>
            </w:r>
          </w:p>
        </w:tc>
        <w:tc>
          <w:tcPr>
            <w:tcW w:w="852" w:type="dxa"/>
          </w:tcPr>
          <w:p>
            <w:pPr>
              <w:pStyle w:val="TableParagraph"/>
              <w:spacing w:before="104"/>
              <w:ind w:right="61"/>
              <w:rPr>
                <w:sz w:val="18"/>
              </w:rPr>
            </w:pPr>
            <w:r>
              <w:rPr>
                <w:w w:val="99"/>
                <w:sz w:val="18"/>
              </w:rPr>
              <w:t>-</w:t>
            </w:r>
          </w:p>
        </w:tc>
        <w:tc>
          <w:tcPr>
            <w:tcW w:w="991" w:type="dxa"/>
          </w:tcPr>
          <w:p>
            <w:pPr>
              <w:pStyle w:val="TableParagraph"/>
              <w:spacing w:before="104"/>
              <w:ind w:right="59"/>
              <w:rPr>
                <w:sz w:val="18"/>
              </w:rPr>
            </w:pPr>
            <w:r>
              <w:rPr>
                <w:w w:val="99"/>
                <w:sz w:val="18"/>
              </w:rPr>
              <w:t>-</w:t>
            </w:r>
          </w:p>
        </w:tc>
        <w:tc>
          <w:tcPr>
            <w:tcW w:w="993" w:type="dxa"/>
          </w:tcPr>
          <w:p>
            <w:pPr>
              <w:pStyle w:val="TableParagraph"/>
              <w:spacing w:before="104"/>
              <w:ind w:right="60"/>
              <w:rPr>
                <w:sz w:val="18"/>
              </w:rPr>
            </w:pPr>
            <w:r>
              <w:rPr>
                <w:w w:val="99"/>
                <w:sz w:val="18"/>
              </w:rPr>
              <w:t>-</w:t>
            </w:r>
          </w:p>
        </w:tc>
        <w:tc>
          <w:tcPr>
            <w:tcW w:w="1132" w:type="dxa"/>
          </w:tcPr>
          <w:p>
            <w:pPr>
              <w:pStyle w:val="TableParagraph"/>
              <w:spacing w:before="104"/>
              <w:ind w:right="58"/>
              <w:rPr>
                <w:sz w:val="18"/>
              </w:rPr>
            </w:pPr>
            <w:r>
              <w:rPr>
                <w:w w:val="99"/>
                <w:sz w:val="18"/>
              </w:rPr>
              <w:t>4</w:t>
            </w:r>
          </w:p>
        </w:tc>
        <w:tc>
          <w:tcPr>
            <w:tcW w:w="1134" w:type="dxa"/>
          </w:tcPr>
          <w:p>
            <w:pPr>
              <w:pStyle w:val="TableParagraph"/>
              <w:spacing w:before="104"/>
              <w:ind w:right="58"/>
              <w:rPr>
                <w:sz w:val="18"/>
              </w:rPr>
            </w:pPr>
            <w:r>
              <w:rPr>
                <w:w w:val="99"/>
                <w:sz w:val="18"/>
              </w:rPr>
              <w:t>-</w:t>
            </w:r>
          </w:p>
        </w:tc>
      </w:tr>
      <w:tr>
        <w:trPr>
          <w:trHeight w:val="263" w:hRule="atLeast"/>
        </w:trPr>
        <w:tc>
          <w:tcPr>
            <w:tcW w:w="1697" w:type="dxa"/>
          </w:tcPr>
          <w:p>
            <w:pPr>
              <w:pStyle w:val="TableParagraph"/>
              <w:spacing w:line="192" w:lineRule="exact" w:before="51"/>
              <w:ind w:left="69"/>
              <w:jc w:val="left"/>
              <w:rPr>
                <w:b/>
                <w:sz w:val="18"/>
              </w:rPr>
            </w:pPr>
            <w:r>
              <w:rPr>
                <w:b/>
                <w:sz w:val="18"/>
              </w:rPr>
              <w:t>Total</w:t>
            </w:r>
          </w:p>
        </w:tc>
        <w:tc>
          <w:tcPr>
            <w:tcW w:w="850" w:type="dxa"/>
          </w:tcPr>
          <w:p>
            <w:pPr>
              <w:pStyle w:val="TableParagraph"/>
              <w:spacing w:line="201" w:lineRule="exact"/>
              <w:ind w:right="59"/>
              <w:rPr>
                <w:b/>
                <w:sz w:val="18"/>
              </w:rPr>
            </w:pPr>
            <w:r>
              <w:rPr>
                <w:b/>
                <w:sz w:val="18"/>
              </w:rPr>
              <w:t>28.790</w:t>
            </w:r>
          </w:p>
        </w:tc>
        <w:tc>
          <w:tcPr>
            <w:tcW w:w="852" w:type="dxa"/>
          </w:tcPr>
          <w:p>
            <w:pPr>
              <w:pStyle w:val="TableParagraph"/>
              <w:spacing w:line="201" w:lineRule="exact"/>
              <w:ind w:right="59"/>
              <w:rPr>
                <w:b/>
                <w:sz w:val="18"/>
              </w:rPr>
            </w:pPr>
            <w:r>
              <w:rPr>
                <w:b/>
                <w:sz w:val="18"/>
              </w:rPr>
              <w:t>96.577</w:t>
            </w:r>
          </w:p>
        </w:tc>
        <w:tc>
          <w:tcPr>
            <w:tcW w:w="850" w:type="dxa"/>
          </w:tcPr>
          <w:p>
            <w:pPr>
              <w:pStyle w:val="TableParagraph"/>
              <w:spacing w:line="201" w:lineRule="exact"/>
              <w:ind w:right="59"/>
              <w:rPr>
                <w:b/>
                <w:sz w:val="18"/>
              </w:rPr>
            </w:pPr>
            <w:r>
              <w:rPr>
                <w:b/>
                <w:sz w:val="18"/>
              </w:rPr>
              <w:t>138.730</w:t>
            </w:r>
          </w:p>
        </w:tc>
        <w:tc>
          <w:tcPr>
            <w:tcW w:w="850" w:type="dxa"/>
          </w:tcPr>
          <w:p>
            <w:pPr>
              <w:pStyle w:val="TableParagraph"/>
              <w:spacing w:line="201" w:lineRule="exact"/>
              <w:ind w:right="59"/>
              <w:rPr>
                <w:b/>
                <w:sz w:val="18"/>
              </w:rPr>
            </w:pPr>
            <w:r>
              <w:rPr>
                <w:b/>
                <w:sz w:val="18"/>
              </w:rPr>
              <w:t>122.374</w:t>
            </w:r>
          </w:p>
        </w:tc>
        <w:tc>
          <w:tcPr>
            <w:tcW w:w="852" w:type="dxa"/>
          </w:tcPr>
          <w:p>
            <w:pPr>
              <w:pStyle w:val="TableParagraph"/>
              <w:spacing w:line="201" w:lineRule="exact"/>
              <w:ind w:right="61"/>
              <w:rPr>
                <w:b/>
                <w:sz w:val="18"/>
              </w:rPr>
            </w:pPr>
            <w:r>
              <w:rPr>
                <w:b/>
                <w:sz w:val="18"/>
              </w:rPr>
              <w:t>380.077</w:t>
            </w:r>
          </w:p>
        </w:tc>
        <w:tc>
          <w:tcPr>
            <w:tcW w:w="991" w:type="dxa"/>
          </w:tcPr>
          <w:p>
            <w:pPr>
              <w:pStyle w:val="TableParagraph"/>
              <w:spacing w:line="201" w:lineRule="exact"/>
              <w:ind w:right="59"/>
              <w:rPr>
                <w:b/>
                <w:sz w:val="18"/>
              </w:rPr>
            </w:pPr>
            <w:r>
              <w:rPr>
                <w:b/>
                <w:sz w:val="18"/>
              </w:rPr>
              <w:t>765.035</w:t>
            </w:r>
          </w:p>
        </w:tc>
        <w:tc>
          <w:tcPr>
            <w:tcW w:w="993" w:type="dxa"/>
          </w:tcPr>
          <w:p>
            <w:pPr>
              <w:pStyle w:val="TableParagraph"/>
              <w:spacing w:line="201" w:lineRule="exact"/>
              <w:ind w:right="59"/>
              <w:rPr>
                <w:b/>
                <w:sz w:val="18"/>
              </w:rPr>
            </w:pPr>
            <w:r>
              <w:rPr>
                <w:b/>
                <w:w w:val="95"/>
                <w:sz w:val="18"/>
              </w:rPr>
              <w:t>2.136</w:t>
            </w:r>
          </w:p>
        </w:tc>
        <w:tc>
          <w:tcPr>
            <w:tcW w:w="1132" w:type="dxa"/>
          </w:tcPr>
          <w:p>
            <w:pPr>
              <w:pStyle w:val="TableParagraph"/>
              <w:spacing w:line="201" w:lineRule="exact"/>
              <w:ind w:right="56"/>
              <w:rPr>
                <w:b/>
                <w:sz w:val="18"/>
              </w:rPr>
            </w:pPr>
            <w:r>
              <w:rPr>
                <w:b/>
                <w:sz w:val="18"/>
              </w:rPr>
              <w:t>1.533.719</w:t>
            </w:r>
          </w:p>
        </w:tc>
        <w:tc>
          <w:tcPr>
            <w:tcW w:w="1134" w:type="dxa"/>
          </w:tcPr>
          <w:p>
            <w:pPr>
              <w:pStyle w:val="TableParagraph"/>
              <w:spacing w:before="23"/>
              <w:ind w:right="56"/>
              <w:rPr>
                <w:b/>
                <w:sz w:val="18"/>
              </w:rPr>
            </w:pPr>
            <w:r>
              <w:rPr>
                <w:b/>
                <w:sz w:val="18"/>
              </w:rPr>
              <w:t>1.654.589</w:t>
            </w:r>
          </w:p>
        </w:tc>
      </w:tr>
    </w:tbl>
    <w:p>
      <w:pPr>
        <w:pStyle w:val="ListParagraph"/>
        <w:numPr>
          <w:ilvl w:val="0"/>
          <w:numId w:val="48"/>
        </w:numPr>
        <w:tabs>
          <w:tab w:pos="864" w:val="left" w:leader="none"/>
        </w:tabs>
        <w:spacing w:line="240" w:lineRule="auto" w:before="203" w:after="0"/>
        <w:ind w:left="863" w:right="993" w:hanging="284"/>
        <w:jc w:val="both"/>
        <w:rPr>
          <w:sz w:val="20"/>
        </w:rPr>
      </w:pPr>
      <w:r>
        <w:rPr>
          <w:sz w:val="20"/>
        </w:rPr>
        <w:t>O risco sobre as operações com recursos do FNE está assim distribuído, consoante a legislação que regulamenta os Fundos Constitucionais de Financiamento, o Pronaf e o disposto no Art. 8º na Lei nº 13.001, de</w:t>
      </w:r>
      <w:r>
        <w:rPr>
          <w:spacing w:val="1"/>
          <w:sz w:val="20"/>
        </w:rPr>
        <w:t> </w:t>
      </w:r>
      <w:r>
        <w:rPr>
          <w:sz w:val="20"/>
        </w:rPr>
        <w:t>20.06.2014:</w:t>
      </w:r>
    </w:p>
    <w:p>
      <w:pPr>
        <w:pStyle w:val="BodyText"/>
        <w:spacing w:before="11"/>
        <w:rPr>
          <w:sz w:val="19"/>
        </w:rPr>
      </w:pPr>
    </w:p>
    <w:p>
      <w:pPr>
        <w:pStyle w:val="ListParagraph"/>
        <w:numPr>
          <w:ilvl w:val="1"/>
          <w:numId w:val="48"/>
        </w:numPr>
        <w:tabs>
          <w:tab w:pos="1262" w:val="left" w:leader="none"/>
        </w:tabs>
        <w:spacing w:line="240" w:lineRule="auto" w:before="0" w:after="0"/>
        <w:ind w:left="1261" w:right="0" w:hanging="399"/>
        <w:jc w:val="both"/>
        <w:rPr>
          <w:sz w:val="20"/>
        </w:rPr>
      </w:pPr>
      <w:r>
        <w:rPr>
          <w:sz w:val="20"/>
        </w:rPr>
        <w:t>Operações contratadas até</w:t>
      </w:r>
      <w:r>
        <w:rPr>
          <w:spacing w:val="1"/>
          <w:sz w:val="20"/>
        </w:rPr>
        <w:t> </w:t>
      </w:r>
      <w:r>
        <w:rPr>
          <w:sz w:val="20"/>
        </w:rPr>
        <w:t>30.11.1998:</w:t>
      </w:r>
    </w:p>
    <w:p>
      <w:pPr>
        <w:pStyle w:val="ListParagraph"/>
        <w:numPr>
          <w:ilvl w:val="2"/>
          <w:numId w:val="48"/>
        </w:numPr>
        <w:tabs>
          <w:tab w:pos="1432" w:val="left" w:leader="none"/>
        </w:tabs>
        <w:spacing w:line="244" w:lineRule="exact" w:before="4" w:after="0"/>
        <w:ind w:left="1432" w:right="0" w:hanging="145"/>
        <w:jc w:val="both"/>
        <w:rPr>
          <w:sz w:val="20"/>
        </w:rPr>
      </w:pPr>
      <w:r>
        <w:rPr>
          <w:sz w:val="20"/>
        </w:rPr>
        <w:t>o risco é atribuído integralmente ao FNE;</w:t>
      </w:r>
      <w:r>
        <w:rPr>
          <w:spacing w:val="-3"/>
          <w:sz w:val="20"/>
        </w:rPr>
        <w:t> </w:t>
      </w:r>
      <w:r>
        <w:rPr>
          <w:sz w:val="20"/>
        </w:rPr>
        <w:t>e</w:t>
      </w:r>
    </w:p>
    <w:p>
      <w:pPr>
        <w:pStyle w:val="ListParagraph"/>
        <w:numPr>
          <w:ilvl w:val="2"/>
          <w:numId w:val="48"/>
        </w:numPr>
        <w:tabs>
          <w:tab w:pos="1432" w:val="left" w:leader="none"/>
        </w:tabs>
        <w:spacing w:line="240" w:lineRule="auto" w:before="0" w:after="0"/>
        <w:ind w:left="1432" w:right="990" w:hanging="144"/>
        <w:jc w:val="both"/>
        <w:rPr>
          <w:sz w:val="20"/>
        </w:rPr>
      </w:pPr>
      <w:r>
        <w:rPr>
          <w:sz w:val="20"/>
        </w:rPr>
        <w:t>nos repasses a outras instituições autorizadas a funcionar pelo Bacen o risco é de 100% para  o FNE. De acordo com cláusula específica inserida nos contratos de repasses, o risco dos financiamentos concedidos aos mutuários finais é assumido integralmente pela instituição operadora;</w:t>
      </w:r>
    </w:p>
    <w:p>
      <w:pPr>
        <w:pStyle w:val="ListParagraph"/>
        <w:numPr>
          <w:ilvl w:val="1"/>
          <w:numId w:val="48"/>
        </w:numPr>
        <w:tabs>
          <w:tab w:pos="1262" w:val="left" w:leader="none"/>
        </w:tabs>
        <w:spacing w:line="225" w:lineRule="exact" w:before="0" w:after="0"/>
        <w:ind w:left="1261" w:right="0" w:hanging="399"/>
        <w:jc w:val="both"/>
        <w:rPr>
          <w:sz w:val="20"/>
        </w:rPr>
      </w:pPr>
      <w:r>
        <w:rPr>
          <w:sz w:val="20"/>
        </w:rPr>
        <w:t>Operações contratadas a partir de</w:t>
      </w:r>
      <w:r>
        <w:rPr>
          <w:spacing w:val="4"/>
          <w:sz w:val="20"/>
        </w:rPr>
        <w:t> </w:t>
      </w:r>
      <w:r>
        <w:rPr>
          <w:sz w:val="20"/>
        </w:rPr>
        <w:t>01.12.1998:</w:t>
      </w:r>
    </w:p>
    <w:p>
      <w:pPr>
        <w:pStyle w:val="ListParagraph"/>
        <w:numPr>
          <w:ilvl w:val="2"/>
          <w:numId w:val="48"/>
        </w:numPr>
        <w:tabs>
          <w:tab w:pos="1432" w:val="left" w:leader="none"/>
        </w:tabs>
        <w:spacing w:line="244" w:lineRule="exact" w:before="2" w:after="0"/>
        <w:ind w:left="1432" w:right="0" w:hanging="145"/>
        <w:jc w:val="both"/>
        <w:rPr>
          <w:sz w:val="20"/>
        </w:rPr>
      </w:pPr>
      <w:r>
        <w:rPr>
          <w:sz w:val="20"/>
        </w:rPr>
        <w:t>nos financiamentos enquadrados no Programa da Terra, o risco é do</w:t>
      </w:r>
      <w:r>
        <w:rPr>
          <w:spacing w:val="1"/>
          <w:sz w:val="20"/>
        </w:rPr>
        <w:t> </w:t>
      </w:r>
      <w:r>
        <w:rPr>
          <w:sz w:val="20"/>
        </w:rPr>
        <w:t>FNE;</w:t>
      </w:r>
    </w:p>
    <w:p>
      <w:pPr>
        <w:pStyle w:val="ListParagraph"/>
        <w:numPr>
          <w:ilvl w:val="2"/>
          <w:numId w:val="48"/>
        </w:numPr>
        <w:tabs>
          <w:tab w:pos="1432" w:val="left" w:leader="none"/>
        </w:tabs>
        <w:spacing w:line="240" w:lineRule="auto" w:before="0" w:after="0"/>
        <w:ind w:left="1432" w:right="995" w:hanging="144"/>
        <w:jc w:val="both"/>
        <w:rPr>
          <w:sz w:val="20"/>
        </w:rPr>
      </w:pPr>
      <w:r>
        <w:rPr>
          <w:sz w:val="20"/>
        </w:rPr>
        <w:t>nas operações no âmbito do Pronaf A, A/Microcrédito, B e A/C e programas Floresta, Semiárido, Emergencial, Enchentes, Estiagem, Semiárido-Seca-2012 e Seca-2012-Custeio, o risco é de 100% para o</w:t>
      </w:r>
      <w:r>
        <w:rPr>
          <w:spacing w:val="-3"/>
          <w:sz w:val="20"/>
        </w:rPr>
        <w:t> </w:t>
      </w:r>
      <w:r>
        <w:rPr>
          <w:sz w:val="20"/>
        </w:rPr>
        <w:t>FNE;</w:t>
      </w:r>
    </w:p>
    <w:p>
      <w:pPr>
        <w:pStyle w:val="ListParagraph"/>
        <w:numPr>
          <w:ilvl w:val="2"/>
          <w:numId w:val="48"/>
        </w:numPr>
        <w:tabs>
          <w:tab w:pos="1432" w:val="left" w:leader="none"/>
        </w:tabs>
        <w:spacing w:line="240" w:lineRule="auto" w:before="0" w:after="0"/>
        <w:ind w:left="1432" w:right="993" w:hanging="144"/>
        <w:jc w:val="both"/>
        <w:rPr>
          <w:sz w:val="20"/>
        </w:rPr>
      </w:pPr>
      <w:r>
        <w:rPr>
          <w:sz w:val="20"/>
        </w:rPr>
        <w:t>nos repasses ao Banco, para que este, em nome próprio, realize operações de crédito, o risco das operações é integralmente assumido pelo</w:t>
      </w:r>
      <w:r>
        <w:rPr>
          <w:spacing w:val="3"/>
          <w:sz w:val="20"/>
        </w:rPr>
        <w:t> </w:t>
      </w:r>
      <w:r>
        <w:rPr>
          <w:sz w:val="20"/>
        </w:rPr>
        <w:t>Banco;</w:t>
      </w:r>
    </w:p>
    <w:p>
      <w:pPr>
        <w:pStyle w:val="ListParagraph"/>
        <w:numPr>
          <w:ilvl w:val="2"/>
          <w:numId w:val="48"/>
        </w:numPr>
        <w:tabs>
          <w:tab w:pos="1432" w:val="left" w:leader="none"/>
        </w:tabs>
        <w:spacing w:line="240" w:lineRule="auto" w:before="0" w:after="0"/>
        <w:ind w:left="1432" w:right="989" w:hanging="144"/>
        <w:jc w:val="both"/>
        <w:rPr>
          <w:sz w:val="20"/>
        </w:rPr>
      </w:pPr>
      <w:r>
        <w:rPr>
          <w:sz w:val="20"/>
        </w:rPr>
        <w:t>nos repasses a outras instituições autorizadas a funcionar pelo Bacen, contratados a partir da vigência da Portaria nº 616, de 26.05.2003 (atual Portaria nº 147, de 05.04.2018), o Banco detém 100% do risco. Consoante prevê a citada Portaria, e de acordo com cláusula específica constante dos contratos de repasses, o risco dos financiamentos realizados é assumido integralmente pela instituição operadora; nas operações de que trata o Artigo 31 da Lei nº 11.775, de 17.09.2008, o risco é de 100% para o Banco, quando o risco da operação original for integralmente atribuído ao Banco, ou compartilhado, na hipótese de a operação renegociada ter este tipo de risco;</w:t>
      </w:r>
      <w:r>
        <w:rPr>
          <w:spacing w:val="-2"/>
          <w:sz w:val="20"/>
        </w:rPr>
        <w:t> </w:t>
      </w:r>
      <w:r>
        <w:rPr>
          <w:sz w:val="20"/>
        </w:rPr>
        <w:t>e</w:t>
      </w:r>
    </w:p>
    <w:p>
      <w:pPr>
        <w:pStyle w:val="ListParagraph"/>
        <w:numPr>
          <w:ilvl w:val="2"/>
          <w:numId w:val="48"/>
        </w:numPr>
        <w:tabs>
          <w:tab w:pos="1432" w:val="left" w:leader="none"/>
        </w:tabs>
        <w:spacing w:line="235" w:lineRule="auto" w:before="0" w:after="0"/>
        <w:ind w:left="1432" w:right="991" w:hanging="144"/>
        <w:jc w:val="both"/>
        <w:rPr>
          <w:sz w:val="20"/>
        </w:rPr>
      </w:pPr>
      <w:r>
        <w:rPr>
          <w:sz w:val="20"/>
        </w:rPr>
        <w:t>nas demais operações, o risco é de 50% para o FNE, cabendo 50% de risco ao Banco, onde são observadas as disposições da Resolução CMN n° 2.682, de</w:t>
      </w:r>
      <w:r>
        <w:rPr>
          <w:spacing w:val="1"/>
          <w:sz w:val="20"/>
        </w:rPr>
        <w:t> </w:t>
      </w:r>
      <w:r>
        <w:rPr>
          <w:sz w:val="20"/>
        </w:rPr>
        <w:t>21.12.1999.</w:t>
      </w:r>
    </w:p>
    <w:p>
      <w:pPr>
        <w:pStyle w:val="ListParagraph"/>
        <w:numPr>
          <w:ilvl w:val="0"/>
          <w:numId w:val="48"/>
        </w:numPr>
        <w:tabs>
          <w:tab w:pos="940" w:val="left" w:leader="none"/>
        </w:tabs>
        <w:spacing w:line="240" w:lineRule="auto" w:before="2" w:after="0"/>
        <w:ind w:left="940" w:right="989" w:hanging="360"/>
        <w:jc w:val="both"/>
        <w:rPr>
          <w:sz w:val="20"/>
        </w:rPr>
      </w:pPr>
      <w:r>
        <w:rPr>
          <w:sz w:val="20"/>
        </w:rPr>
        <w:t>De acordo com a faculdade prevista no parágrafo único do Artigo 3º da Portaria Interministerial nº  11, de 28.12.2005, a constituição de provisão para créditos de liquidação duvidosa, na contabilidade do FNE, segue os critérios definidos no inciso I, alíneas “a” e “b”, desse mesmo artigo,  que determina a constituição de provisão para as parcelas com atraso superior a 180 dias, de acordo com o risco assumido pelo Fundo. A movimentação do saldo da provisão no semestre é demonstrada no quadro a seguir:</w:t>
      </w:r>
    </w:p>
    <w:p>
      <w:pPr>
        <w:pStyle w:val="BodyText"/>
        <w:spacing w:before="4" w:after="1"/>
        <w:rPr>
          <w:sz w:val="9"/>
        </w:rPr>
      </w:pPr>
    </w:p>
    <w:tbl>
      <w:tblPr>
        <w:tblW w:w="0" w:type="auto"/>
        <w:jc w:val="left"/>
        <w:tblInd w:w="9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521"/>
        <w:gridCol w:w="1275"/>
        <w:gridCol w:w="1213"/>
      </w:tblGrid>
      <w:tr>
        <w:trPr>
          <w:trHeight w:val="208" w:hRule="atLeast"/>
        </w:trPr>
        <w:tc>
          <w:tcPr>
            <w:tcW w:w="6521" w:type="dxa"/>
          </w:tcPr>
          <w:p>
            <w:pPr>
              <w:pStyle w:val="TableParagraph"/>
              <w:spacing w:line="188" w:lineRule="exact"/>
              <w:ind w:left="69"/>
              <w:jc w:val="left"/>
              <w:rPr>
                <w:b/>
                <w:sz w:val="18"/>
              </w:rPr>
            </w:pPr>
            <w:r>
              <w:rPr>
                <w:b/>
                <w:sz w:val="18"/>
              </w:rPr>
              <w:t>Especificação</w:t>
            </w:r>
          </w:p>
        </w:tc>
        <w:tc>
          <w:tcPr>
            <w:tcW w:w="1275" w:type="dxa"/>
          </w:tcPr>
          <w:p>
            <w:pPr>
              <w:pStyle w:val="TableParagraph"/>
              <w:spacing w:line="188" w:lineRule="exact"/>
              <w:ind w:left="186"/>
              <w:jc w:val="left"/>
              <w:rPr>
                <w:b/>
                <w:sz w:val="18"/>
              </w:rPr>
            </w:pPr>
            <w:r>
              <w:rPr>
                <w:b/>
                <w:sz w:val="18"/>
              </w:rPr>
              <w:t>30.06.2019</w:t>
            </w:r>
          </w:p>
        </w:tc>
        <w:tc>
          <w:tcPr>
            <w:tcW w:w="1213" w:type="dxa"/>
          </w:tcPr>
          <w:p>
            <w:pPr>
              <w:pStyle w:val="TableParagraph"/>
              <w:spacing w:line="188" w:lineRule="exact"/>
              <w:ind w:left="152"/>
              <w:jc w:val="left"/>
              <w:rPr>
                <w:b/>
                <w:sz w:val="18"/>
              </w:rPr>
            </w:pPr>
            <w:r>
              <w:rPr>
                <w:b/>
                <w:sz w:val="18"/>
              </w:rPr>
              <w:t>30.06.2018</w:t>
            </w:r>
          </w:p>
        </w:tc>
      </w:tr>
      <w:tr>
        <w:trPr>
          <w:trHeight w:val="205" w:hRule="atLeast"/>
        </w:trPr>
        <w:tc>
          <w:tcPr>
            <w:tcW w:w="6521" w:type="dxa"/>
          </w:tcPr>
          <w:p>
            <w:pPr>
              <w:pStyle w:val="TableParagraph"/>
              <w:spacing w:line="186" w:lineRule="exact"/>
              <w:ind w:left="69"/>
              <w:jc w:val="left"/>
              <w:rPr>
                <w:b/>
                <w:sz w:val="18"/>
              </w:rPr>
            </w:pPr>
            <w:r>
              <w:rPr>
                <w:b/>
                <w:sz w:val="18"/>
              </w:rPr>
              <w:t>Saldo Inicial da Provisão para Perdas em Operações de Créditos</w:t>
            </w:r>
          </w:p>
        </w:tc>
        <w:tc>
          <w:tcPr>
            <w:tcW w:w="1275" w:type="dxa"/>
          </w:tcPr>
          <w:p>
            <w:pPr>
              <w:pStyle w:val="TableParagraph"/>
              <w:spacing w:line="186" w:lineRule="exact"/>
              <w:ind w:right="46"/>
              <w:rPr>
                <w:b/>
                <w:sz w:val="18"/>
              </w:rPr>
            </w:pPr>
            <w:r>
              <w:rPr>
                <w:b/>
                <w:sz w:val="18"/>
              </w:rPr>
              <w:t>506.638</w:t>
            </w:r>
          </w:p>
        </w:tc>
        <w:tc>
          <w:tcPr>
            <w:tcW w:w="1213" w:type="dxa"/>
          </w:tcPr>
          <w:p>
            <w:pPr>
              <w:pStyle w:val="TableParagraph"/>
              <w:spacing w:line="186" w:lineRule="exact"/>
              <w:ind w:right="50"/>
              <w:rPr>
                <w:b/>
                <w:sz w:val="18"/>
              </w:rPr>
            </w:pPr>
            <w:r>
              <w:rPr>
                <w:b/>
                <w:sz w:val="18"/>
              </w:rPr>
              <w:t>551.003</w:t>
            </w:r>
          </w:p>
        </w:tc>
      </w:tr>
      <w:tr>
        <w:trPr>
          <w:trHeight w:val="208" w:hRule="atLeast"/>
        </w:trPr>
        <w:tc>
          <w:tcPr>
            <w:tcW w:w="6521" w:type="dxa"/>
          </w:tcPr>
          <w:p>
            <w:pPr>
              <w:pStyle w:val="TableParagraph"/>
              <w:spacing w:line="187" w:lineRule="exact" w:before="1"/>
              <w:ind w:left="369"/>
              <w:jc w:val="left"/>
              <w:rPr>
                <w:sz w:val="18"/>
              </w:rPr>
            </w:pPr>
            <w:r>
              <w:rPr>
                <w:sz w:val="18"/>
              </w:rPr>
              <w:t>. Risco Integral do FNE</w:t>
            </w:r>
          </w:p>
        </w:tc>
        <w:tc>
          <w:tcPr>
            <w:tcW w:w="1275" w:type="dxa"/>
          </w:tcPr>
          <w:p>
            <w:pPr>
              <w:pStyle w:val="TableParagraph"/>
              <w:spacing w:line="187" w:lineRule="exact" w:before="1"/>
              <w:ind w:right="46"/>
              <w:rPr>
                <w:sz w:val="18"/>
              </w:rPr>
            </w:pPr>
            <w:r>
              <w:rPr>
                <w:sz w:val="18"/>
              </w:rPr>
              <w:t>163.976</w:t>
            </w:r>
          </w:p>
        </w:tc>
        <w:tc>
          <w:tcPr>
            <w:tcW w:w="1213" w:type="dxa"/>
          </w:tcPr>
          <w:p>
            <w:pPr>
              <w:pStyle w:val="TableParagraph"/>
              <w:spacing w:line="187" w:lineRule="exact" w:before="1"/>
              <w:ind w:right="50"/>
              <w:rPr>
                <w:sz w:val="18"/>
              </w:rPr>
            </w:pPr>
            <w:r>
              <w:rPr>
                <w:sz w:val="18"/>
              </w:rPr>
              <w:t>217.646</w:t>
            </w:r>
          </w:p>
        </w:tc>
      </w:tr>
      <w:tr>
        <w:trPr>
          <w:trHeight w:val="207" w:hRule="atLeast"/>
        </w:trPr>
        <w:tc>
          <w:tcPr>
            <w:tcW w:w="6521" w:type="dxa"/>
          </w:tcPr>
          <w:p>
            <w:pPr>
              <w:pStyle w:val="TableParagraph"/>
              <w:spacing w:line="188" w:lineRule="exact"/>
              <w:ind w:left="369"/>
              <w:jc w:val="left"/>
              <w:rPr>
                <w:sz w:val="18"/>
              </w:rPr>
            </w:pPr>
            <w:r>
              <w:rPr>
                <w:sz w:val="18"/>
              </w:rPr>
              <w:t>. Risco Compartilhado</w:t>
            </w:r>
          </w:p>
        </w:tc>
        <w:tc>
          <w:tcPr>
            <w:tcW w:w="1275" w:type="dxa"/>
          </w:tcPr>
          <w:p>
            <w:pPr>
              <w:pStyle w:val="TableParagraph"/>
              <w:spacing w:line="188" w:lineRule="exact"/>
              <w:ind w:right="46"/>
              <w:rPr>
                <w:sz w:val="18"/>
              </w:rPr>
            </w:pPr>
            <w:r>
              <w:rPr>
                <w:sz w:val="18"/>
              </w:rPr>
              <w:t>342.662</w:t>
            </w:r>
          </w:p>
        </w:tc>
        <w:tc>
          <w:tcPr>
            <w:tcW w:w="1213" w:type="dxa"/>
          </w:tcPr>
          <w:p>
            <w:pPr>
              <w:pStyle w:val="TableParagraph"/>
              <w:spacing w:line="188" w:lineRule="exact"/>
              <w:ind w:right="50"/>
              <w:rPr>
                <w:sz w:val="18"/>
              </w:rPr>
            </w:pPr>
            <w:r>
              <w:rPr>
                <w:sz w:val="18"/>
              </w:rPr>
              <w:t>333.357</w:t>
            </w:r>
          </w:p>
        </w:tc>
      </w:tr>
      <w:tr>
        <w:trPr>
          <w:trHeight w:val="205" w:hRule="atLeast"/>
        </w:trPr>
        <w:tc>
          <w:tcPr>
            <w:tcW w:w="6521" w:type="dxa"/>
          </w:tcPr>
          <w:p>
            <w:pPr>
              <w:pStyle w:val="TableParagraph"/>
              <w:spacing w:line="186" w:lineRule="exact"/>
              <w:ind w:left="69"/>
              <w:jc w:val="left"/>
              <w:rPr>
                <w:b/>
                <w:sz w:val="18"/>
              </w:rPr>
            </w:pPr>
            <w:r>
              <w:rPr>
                <w:b/>
                <w:sz w:val="18"/>
              </w:rPr>
              <w:t>(+) Constituição de Provisão Líquida no Semestre</w:t>
            </w:r>
          </w:p>
        </w:tc>
        <w:tc>
          <w:tcPr>
            <w:tcW w:w="1275" w:type="dxa"/>
          </w:tcPr>
          <w:p>
            <w:pPr>
              <w:pStyle w:val="TableParagraph"/>
              <w:spacing w:line="186" w:lineRule="exact"/>
              <w:ind w:right="46"/>
              <w:rPr>
                <w:b/>
                <w:sz w:val="18"/>
              </w:rPr>
            </w:pPr>
            <w:r>
              <w:rPr>
                <w:b/>
                <w:sz w:val="18"/>
              </w:rPr>
              <w:t>447.288</w:t>
            </w:r>
          </w:p>
        </w:tc>
        <w:tc>
          <w:tcPr>
            <w:tcW w:w="1213" w:type="dxa"/>
          </w:tcPr>
          <w:p>
            <w:pPr>
              <w:pStyle w:val="TableParagraph"/>
              <w:spacing w:line="186" w:lineRule="exact"/>
              <w:ind w:right="50"/>
              <w:rPr>
                <w:b/>
                <w:sz w:val="18"/>
              </w:rPr>
            </w:pPr>
            <w:r>
              <w:rPr>
                <w:b/>
                <w:sz w:val="18"/>
              </w:rPr>
              <w:t>462.603</w:t>
            </w:r>
          </w:p>
        </w:tc>
      </w:tr>
      <w:tr>
        <w:trPr>
          <w:trHeight w:val="208" w:hRule="atLeast"/>
        </w:trPr>
        <w:tc>
          <w:tcPr>
            <w:tcW w:w="6521" w:type="dxa"/>
          </w:tcPr>
          <w:p>
            <w:pPr>
              <w:pStyle w:val="TableParagraph"/>
              <w:spacing w:line="188" w:lineRule="exact"/>
              <w:ind w:left="429"/>
              <w:jc w:val="left"/>
              <w:rPr>
                <w:b/>
                <w:sz w:val="18"/>
              </w:rPr>
            </w:pPr>
            <w:r>
              <w:rPr>
                <w:b/>
                <w:sz w:val="18"/>
              </w:rPr>
              <w:t>Despesa de Provisão para Perdas em Operações de Crédito</w:t>
            </w:r>
          </w:p>
        </w:tc>
        <w:tc>
          <w:tcPr>
            <w:tcW w:w="1275" w:type="dxa"/>
          </w:tcPr>
          <w:p>
            <w:pPr>
              <w:pStyle w:val="TableParagraph"/>
              <w:spacing w:line="188" w:lineRule="exact"/>
              <w:ind w:right="46"/>
              <w:rPr>
                <w:b/>
                <w:sz w:val="18"/>
              </w:rPr>
            </w:pPr>
            <w:r>
              <w:rPr>
                <w:b/>
                <w:sz w:val="18"/>
              </w:rPr>
              <w:t>447.288</w:t>
            </w:r>
          </w:p>
        </w:tc>
        <w:tc>
          <w:tcPr>
            <w:tcW w:w="1213" w:type="dxa"/>
          </w:tcPr>
          <w:p>
            <w:pPr>
              <w:pStyle w:val="TableParagraph"/>
              <w:spacing w:line="188" w:lineRule="exact"/>
              <w:ind w:right="50"/>
              <w:rPr>
                <w:b/>
                <w:sz w:val="18"/>
              </w:rPr>
            </w:pPr>
            <w:r>
              <w:rPr>
                <w:b/>
                <w:sz w:val="18"/>
              </w:rPr>
              <w:t>462.603</w:t>
            </w:r>
          </w:p>
        </w:tc>
      </w:tr>
      <w:tr>
        <w:trPr>
          <w:trHeight w:val="205" w:hRule="atLeast"/>
        </w:trPr>
        <w:tc>
          <w:tcPr>
            <w:tcW w:w="6521" w:type="dxa"/>
          </w:tcPr>
          <w:p>
            <w:pPr>
              <w:pStyle w:val="TableParagraph"/>
              <w:spacing w:line="186" w:lineRule="exact"/>
              <w:ind w:left="609"/>
              <w:jc w:val="left"/>
              <w:rPr>
                <w:sz w:val="18"/>
              </w:rPr>
            </w:pPr>
            <w:r>
              <w:rPr>
                <w:sz w:val="18"/>
              </w:rPr>
              <w:t>. Risco Integral do FNE</w:t>
            </w:r>
          </w:p>
        </w:tc>
        <w:tc>
          <w:tcPr>
            <w:tcW w:w="1275" w:type="dxa"/>
          </w:tcPr>
          <w:p>
            <w:pPr>
              <w:pStyle w:val="TableParagraph"/>
              <w:spacing w:line="186" w:lineRule="exact"/>
              <w:ind w:right="46"/>
              <w:rPr>
                <w:sz w:val="18"/>
              </w:rPr>
            </w:pPr>
            <w:r>
              <w:rPr>
                <w:sz w:val="18"/>
              </w:rPr>
              <w:t>162.555</w:t>
            </w:r>
          </w:p>
        </w:tc>
        <w:tc>
          <w:tcPr>
            <w:tcW w:w="1213" w:type="dxa"/>
          </w:tcPr>
          <w:p>
            <w:pPr>
              <w:pStyle w:val="TableParagraph"/>
              <w:spacing w:line="186" w:lineRule="exact"/>
              <w:ind w:right="50"/>
              <w:rPr>
                <w:sz w:val="18"/>
              </w:rPr>
            </w:pPr>
            <w:r>
              <w:rPr>
                <w:sz w:val="18"/>
              </w:rPr>
              <w:t>176.732</w:t>
            </w:r>
          </w:p>
        </w:tc>
      </w:tr>
      <w:tr>
        <w:trPr>
          <w:trHeight w:val="208" w:hRule="atLeast"/>
        </w:trPr>
        <w:tc>
          <w:tcPr>
            <w:tcW w:w="6521" w:type="dxa"/>
          </w:tcPr>
          <w:p>
            <w:pPr>
              <w:pStyle w:val="TableParagraph"/>
              <w:spacing w:line="187" w:lineRule="exact" w:before="1"/>
              <w:ind w:left="709"/>
              <w:jc w:val="left"/>
              <w:rPr>
                <w:sz w:val="18"/>
              </w:rPr>
            </w:pPr>
            <w:r>
              <w:rPr>
                <w:sz w:val="18"/>
              </w:rPr>
              <w:t>. Provisão por Atraso/Renegociações</w:t>
            </w:r>
          </w:p>
        </w:tc>
        <w:tc>
          <w:tcPr>
            <w:tcW w:w="1275" w:type="dxa"/>
          </w:tcPr>
          <w:p>
            <w:pPr>
              <w:pStyle w:val="TableParagraph"/>
              <w:spacing w:line="187" w:lineRule="exact" w:before="1"/>
              <w:ind w:right="46"/>
              <w:rPr>
                <w:sz w:val="18"/>
              </w:rPr>
            </w:pPr>
            <w:r>
              <w:rPr>
                <w:sz w:val="18"/>
              </w:rPr>
              <w:t>162.686</w:t>
            </w:r>
          </w:p>
        </w:tc>
        <w:tc>
          <w:tcPr>
            <w:tcW w:w="1213" w:type="dxa"/>
          </w:tcPr>
          <w:p>
            <w:pPr>
              <w:pStyle w:val="TableParagraph"/>
              <w:spacing w:line="187" w:lineRule="exact" w:before="1"/>
              <w:ind w:right="50"/>
              <w:rPr>
                <w:sz w:val="18"/>
              </w:rPr>
            </w:pPr>
            <w:r>
              <w:rPr>
                <w:sz w:val="18"/>
              </w:rPr>
              <w:t>180.655</w:t>
            </w:r>
          </w:p>
        </w:tc>
      </w:tr>
      <w:tr>
        <w:trPr>
          <w:trHeight w:val="205" w:hRule="atLeast"/>
        </w:trPr>
        <w:tc>
          <w:tcPr>
            <w:tcW w:w="6521" w:type="dxa"/>
          </w:tcPr>
          <w:p>
            <w:pPr>
              <w:pStyle w:val="TableParagraph"/>
              <w:spacing w:line="186" w:lineRule="exact"/>
              <w:ind w:left="709"/>
              <w:jc w:val="left"/>
              <w:rPr>
                <w:sz w:val="18"/>
              </w:rPr>
            </w:pPr>
            <w:r>
              <w:rPr>
                <w:sz w:val="18"/>
              </w:rPr>
              <w:t>. Ajustes de Provisão por Deságio</w:t>
            </w:r>
          </w:p>
        </w:tc>
        <w:tc>
          <w:tcPr>
            <w:tcW w:w="1275" w:type="dxa"/>
          </w:tcPr>
          <w:p>
            <w:pPr>
              <w:pStyle w:val="TableParagraph"/>
              <w:spacing w:line="186" w:lineRule="exact"/>
              <w:ind w:right="45"/>
              <w:rPr>
                <w:sz w:val="18"/>
              </w:rPr>
            </w:pPr>
            <w:r>
              <w:rPr>
                <w:w w:val="95"/>
                <w:sz w:val="18"/>
              </w:rPr>
              <w:t>(131)</w:t>
            </w:r>
          </w:p>
        </w:tc>
        <w:tc>
          <w:tcPr>
            <w:tcW w:w="1213" w:type="dxa"/>
          </w:tcPr>
          <w:p>
            <w:pPr>
              <w:pStyle w:val="TableParagraph"/>
              <w:spacing w:line="186" w:lineRule="exact"/>
              <w:ind w:right="49"/>
              <w:rPr>
                <w:sz w:val="18"/>
              </w:rPr>
            </w:pPr>
            <w:r>
              <w:rPr>
                <w:sz w:val="18"/>
              </w:rPr>
              <w:t>(3.923)</w:t>
            </w:r>
          </w:p>
        </w:tc>
      </w:tr>
      <w:tr>
        <w:trPr>
          <w:trHeight w:val="208" w:hRule="atLeast"/>
        </w:trPr>
        <w:tc>
          <w:tcPr>
            <w:tcW w:w="6521" w:type="dxa"/>
          </w:tcPr>
          <w:p>
            <w:pPr>
              <w:pStyle w:val="TableParagraph"/>
              <w:spacing w:line="187" w:lineRule="exact" w:before="1"/>
              <w:ind w:left="609"/>
              <w:jc w:val="left"/>
              <w:rPr>
                <w:sz w:val="18"/>
              </w:rPr>
            </w:pPr>
            <w:r>
              <w:rPr>
                <w:sz w:val="18"/>
              </w:rPr>
              <w:t>. Risco Compartilhado</w:t>
            </w:r>
          </w:p>
        </w:tc>
        <w:tc>
          <w:tcPr>
            <w:tcW w:w="1275" w:type="dxa"/>
          </w:tcPr>
          <w:p>
            <w:pPr>
              <w:pStyle w:val="TableParagraph"/>
              <w:spacing w:line="187" w:lineRule="exact" w:before="1"/>
              <w:ind w:right="46"/>
              <w:rPr>
                <w:sz w:val="18"/>
              </w:rPr>
            </w:pPr>
            <w:r>
              <w:rPr>
                <w:sz w:val="18"/>
              </w:rPr>
              <w:t>284.733</w:t>
            </w:r>
          </w:p>
        </w:tc>
        <w:tc>
          <w:tcPr>
            <w:tcW w:w="1213" w:type="dxa"/>
          </w:tcPr>
          <w:p>
            <w:pPr>
              <w:pStyle w:val="TableParagraph"/>
              <w:spacing w:line="187" w:lineRule="exact" w:before="1"/>
              <w:ind w:right="50"/>
              <w:rPr>
                <w:sz w:val="18"/>
              </w:rPr>
            </w:pPr>
            <w:r>
              <w:rPr>
                <w:sz w:val="18"/>
              </w:rPr>
              <w:t>285.871</w:t>
            </w:r>
          </w:p>
        </w:tc>
      </w:tr>
      <w:tr>
        <w:trPr>
          <w:trHeight w:val="207" w:hRule="atLeast"/>
        </w:trPr>
        <w:tc>
          <w:tcPr>
            <w:tcW w:w="6521" w:type="dxa"/>
          </w:tcPr>
          <w:p>
            <w:pPr>
              <w:pStyle w:val="TableParagraph"/>
              <w:spacing w:line="188" w:lineRule="exact"/>
              <w:ind w:left="709"/>
              <w:jc w:val="left"/>
              <w:rPr>
                <w:sz w:val="18"/>
              </w:rPr>
            </w:pPr>
            <w:r>
              <w:rPr>
                <w:sz w:val="18"/>
              </w:rPr>
              <w:t>. Provisão por Atraso/Renegociações</w:t>
            </w:r>
          </w:p>
        </w:tc>
        <w:tc>
          <w:tcPr>
            <w:tcW w:w="1275" w:type="dxa"/>
          </w:tcPr>
          <w:p>
            <w:pPr>
              <w:pStyle w:val="TableParagraph"/>
              <w:spacing w:line="188" w:lineRule="exact"/>
              <w:ind w:right="46"/>
              <w:rPr>
                <w:sz w:val="18"/>
              </w:rPr>
            </w:pPr>
            <w:r>
              <w:rPr>
                <w:sz w:val="18"/>
              </w:rPr>
              <w:t>289.924</w:t>
            </w:r>
          </w:p>
        </w:tc>
        <w:tc>
          <w:tcPr>
            <w:tcW w:w="1213" w:type="dxa"/>
          </w:tcPr>
          <w:p>
            <w:pPr>
              <w:pStyle w:val="TableParagraph"/>
              <w:spacing w:line="188" w:lineRule="exact"/>
              <w:ind w:right="50"/>
              <w:rPr>
                <w:sz w:val="18"/>
              </w:rPr>
            </w:pPr>
            <w:r>
              <w:rPr>
                <w:sz w:val="18"/>
              </w:rPr>
              <w:t>290.047</w:t>
            </w:r>
          </w:p>
        </w:tc>
      </w:tr>
      <w:tr>
        <w:trPr>
          <w:trHeight w:val="205" w:hRule="atLeast"/>
        </w:trPr>
        <w:tc>
          <w:tcPr>
            <w:tcW w:w="6521" w:type="dxa"/>
          </w:tcPr>
          <w:p>
            <w:pPr>
              <w:pStyle w:val="TableParagraph"/>
              <w:spacing w:line="186" w:lineRule="exact"/>
              <w:ind w:left="709"/>
              <w:jc w:val="left"/>
              <w:rPr>
                <w:sz w:val="18"/>
              </w:rPr>
            </w:pPr>
            <w:r>
              <w:rPr>
                <w:sz w:val="18"/>
              </w:rPr>
              <w:t>. Ajustes de Provisão de Operações Irregulares</w:t>
            </w:r>
          </w:p>
        </w:tc>
        <w:tc>
          <w:tcPr>
            <w:tcW w:w="1275" w:type="dxa"/>
          </w:tcPr>
          <w:p>
            <w:pPr>
              <w:pStyle w:val="TableParagraph"/>
              <w:spacing w:line="186" w:lineRule="exact"/>
              <w:ind w:right="46"/>
              <w:rPr>
                <w:sz w:val="18"/>
              </w:rPr>
            </w:pPr>
            <w:r>
              <w:rPr>
                <w:sz w:val="18"/>
              </w:rPr>
              <w:t>(5.191)</w:t>
            </w:r>
          </w:p>
        </w:tc>
        <w:tc>
          <w:tcPr>
            <w:tcW w:w="1213" w:type="dxa"/>
          </w:tcPr>
          <w:p>
            <w:pPr>
              <w:pStyle w:val="TableParagraph"/>
              <w:spacing w:line="186" w:lineRule="exact"/>
              <w:ind w:right="49"/>
              <w:rPr>
                <w:sz w:val="18"/>
              </w:rPr>
            </w:pPr>
            <w:r>
              <w:rPr>
                <w:sz w:val="18"/>
              </w:rPr>
              <w:t>(4.176)</w:t>
            </w:r>
          </w:p>
        </w:tc>
      </w:tr>
      <w:tr>
        <w:trPr>
          <w:trHeight w:val="208" w:hRule="atLeast"/>
        </w:trPr>
        <w:tc>
          <w:tcPr>
            <w:tcW w:w="6521" w:type="dxa"/>
          </w:tcPr>
          <w:p>
            <w:pPr>
              <w:pStyle w:val="TableParagraph"/>
              <w:spacing w:line="188" w:lineRule="exact"/>
              <w:ind w:left="69"/>
              <w:jc w:val="left"/>
              <w:rPr>
                <w:b/>
                <w:sz w:val="18"/>
              </w:rPr>
            </w:pPr>
            <w:r>
              <w:rPr>
                <w:b/>
                <w:sz w:val="18"/>
              </w:rPr>
              <w:t>(-) Créditos Baixados como Prejuízo no Semestre</w:t>
            </w:r>
          </w:p>
        </w:tc>
        <w:tc>
          <w:tcPr>
            <w:tcW w:w="1275" w:type="dxa"/>
          </w:tcPr>
          <w:p>
            <w:pPr>
              <w:pStyle w:val="TableParagraph"/>
              <w:spacing w:line="188" w:lineRule="exact"/>
              <w:ind w:right="46"/>
              <w:rPr>
                <w:b/>
                <w:sz w:val="18"/>
              </w:rPr>
            </w:pPr>
            <w:r>
              <w:rPr>
                <w:b/>
                <w:sz w:val="18"/>
              </w:rPr>
              <w:t>426.124</w:t>
            </w:r>
          </w:p>
        </w:tc>
        <w:tc>
          <w:tcPr>
            <w:tcW w:w="1213" w:type="dxa"/>
          </w:tcPr>
          <w:p>
            <w:pPr>
              <w:pStyle w:val="TableParagraph"/>
              <w:spacing w:line="188" w:lineRule="exact"/>
              <w:ind w:right="50"/>
              <w:rPr>
                <w:b/>
                <w:sz w:val="18"/>
              </w:rPr>
            </w:pPr>
            <w:r>
              <w:rPr>
                <w:b/>
                <w:sz w:val="18"/>
              </w:rPr>
              <w:t>436.684</w:t>
            </w:r>
          </w:p>
        </w:tc>
      </w:tr>
      <w:tr>
        <w:trPr>
          <w:trHeight w:val="205" w:hRule="atLeast"/>
        </w:trPr>
        <w:tc>
          <w:tcPr>
            <w:tcW w:w="6521" w:type="dxa"/>
          </w:tcPr>
          <w:p>
            <w:pPr>
              <w:pStyle w:val="TableParagraph"/>
              <w:spacing w:line="186" w:lineRule="exact"/>
              <w:ind w:left="369"/>
              <w:jc w:val="left"/>
              <w:rPr>
                <w:sz w:val="18"/>
              </w:rPr>
            </w:pPr>
            <w:r>
              <w:rPr>
                <w:sz w:val="18"/>
              </w:rPr>
              <w:t>. Risco Integral do FNE</w:t>
            </w:r>
          </w:p>
        </w:tc>
        <w:tc>
          <w:tcPr>
            <w:tcW w:w="1275" w:type="dxa"/>
          </w:tcPr>
          <w:p>
            <w:pPr>
              <w:pStyle w:val="TableParagraph"/>
              <w:spacing w:line="186" w:lineRule="exact"/>
              <w:ind w:right="46"/>
              <w:rPr>
                <w:sz w:val="18"/>
              </w:rPr>
            </w:pPr>
            <w:r>
              <w:rPr>
                <w:sz w:val="18"/>
              </w:rPr>
              <w:t>127.191</w:t>
            </w:r>
          </w:p>
        </w:tc>
        <w:tc>
          <w:tcPr>
            <w:tcW w:w="1213" w:type="dxa"/>
          </w:tcPr>
          <w:p>
            <w:pPr>
              <w:pStyle w:val="TableParagraph"/>
              <w:spacing w:line="186" w:lineRule="exact"/>
              <w:ind w:right="50"/>
              <w:rPr>
                <w:sz w:val="18"/>
              </w:rPr>
            </w:pPr>
            <w:r>
              <w:rPr>
                <w:sz w:val="18"/>
              </w:rPr>
              <w:t>141.924</w:t>
            </w:r>
          </w:p>
        </w:tc>
      </w:tr>
      <w:tr>
        <w:trPr>
          <w:trHeight w:val="208" w:hRule="atLeast"/>
        </w:trPr>
        <w:tc>
          <w:tcPr>
            <w:tcW w:w="6521" w:type="dxa"/>
          </w:tcPr>
          <w:p>
            <w:pPr>
              <w:pStyle w:val="TableParagraph"/>
              <w:spacing w:line="187" w:lineRule="exact" w:before="1"/>
              <w:ind w:left="369"/>
              <w:jc w:val="left"/>
              <w:rPr>
                <w:sz w:val="18"/>
              </w:rPr>
            </w:pPr>
            <w:r>
              <w:rPr>
                <w:sz w:val="18"/>
              </w:rPr>
              <w:t>. Risco Compartilhado</w:t>
            </w:r>
          </w:p>
        </w:tc>
        <w:tc>
          <w:tcPr>
            <w:tcW w:w="1275" w:type="dxa"/>
          </w:tcPr>
          <w:p>
            <w:pPr>
              <w:pStyle w:val="TableParagraph"/>
              <w:spacing w:line="187" w:lineRule="exact" w:before="1"/>
              <w:ind w:right="46"/>
              <w:rPr>
                <w:sz w:val="18"/>
              </w:rPr>
            </w:pPr>
            <w:r>
              <w:rPr>
                <w:sz w:val="18"/>
              </w:rPr>
              <w:t>298.933</w:t>
            </w:r>
          </w:p>
        </w:tc>
        <w:tc>
          <w:tcPr>
            <w:tcW w:w="1213" w:type="dxa"/>
          </w:tcPr>
          <w:p>
            <w:pPr>
              <w:pStyle w:val="TableParagraph"/>
              <w:spacing w:line="187" w:lineRule="exact" w:before="1"/>
              <w:ind w:right="50"/>
              <w:rPr>
                <w:sz w:val="18"/>
              </w:rPr>
            </w:pPr>
            <w:r>
              <w:rPr>
                <w:sz w:val="18"/>
              </w:rPr>
              <w:t>294.760</w:t>
            </w:r>
          </w:p>
        </w:tc>
      </w:tr>
      <w:tr>
        <w:trPr>
          <w:trHeight w:val="205" w:hRule="atLeast"/>
        </w:trPr>
        <w:tc>
          <w:tcPr>
            <w:tcW w:w="6521" w:type="dxa"/>
          </w:tcPr>
          <w:p>
            <w:pPr>
              <w:pStyle w:val="TableParagraph"/>
              <w:spacing w:line="186" w:lineRule="exact"/>
              <w:ind w:left="69"/>
              <w:jc w:val="left"/>
              <w:rPr>
                <w:b/>
                <w:sz w:val="18"/>
              </w:rPr>
            </w:pPr>
            <w:r>
              <w:rPr>
                <w:b/>
                <w:sz w:val="18"/>
              </w:rPr>
              <w:t>(=) Saldo Final da Provisão para Perdas em Operações de Crédito</w:t>
            </w:r>
          </w:p>
        </w:tc>
        <w:tc>
          <w:tcPr>
            <w:tcW w:w="1275" w:type="dxa"/>
          </w:tcPr>
          <w:p>
            <w:pPr>
              <w:pStyle w:val="TableParagraph"/>
              <w:spacing w:line="186" w:lineRule="exact"/>
              <w:ind w:right="46"/>
              <w:rPr>
                <w:b/>
                <w:sz w:val="18"/>
              </w:rPr>
            </w:pPr>
            <w:r>
              <w:rPr>
                <w:b/>
                <w:sz w:val="18"/>
              </w:rPr>
              <w:t>527.802</w:t>
            </w:r>
          </w:p>
        </w:tc>
        <w:tc>
          <w:tcPr>
            <w:tcW w:w="1213" w:type="dxa"/>
          </w:tcPr>
          <w:p>
            <w:pPr>
              <w:pStyle w:val="TableParagraph"/>
              <w:spacing w:line="186" w:lineRule="exact"/>
              <w:ind w:right="50"/>
              <w:rPr>
                <w:b/>
                <w:sz w:val="18"/>
              </w:rPr>
            </w:pPr>
            <w:r>
              <w:rPr>
                <w:b/>
                <w:sz w:val="18"/>
              </w:rPr>
              <w:t>576.922</w:t>
            </w:r>
          </w:p>
        </w:tc>
      </w:tr>
      <w:tr>
        <w:trPr>
          <w:trHeight w:val="207" w:hRule="atLeast"/>
        </w:trPr>
        <w:tc>
          <w:tcPr>
            <w:tcW w:w="6521" w:type="dxa"/>
          </w:tcPr>
          <w:p>
            <w:pPr>
              <w:pStyle w:val="TableParagraph"/>
              <w:spacing w:line="187" w:lineRule="exact" w:before="1"/>
              <w:ind w:left="369"/>
              <w:jc w:val="left"/>
              <w:rPr>
                <w:sz w:val="18"/>
              </w:rPr>
            </w:pPr>
            <w:r>
              <w:rPr>
                <w:sz w:val="18"/>
              </w:rPr>
              <w:t>. Risco Integral do FNE</w:t>
            </w:r>
          </w:p>
        </w:tc>
        <w:tc>
          <w:tcPr>
            <w:tcW w:w="1275" w:type="dxa"/>
          </w:tcPr>
          <w:p>
            <w:pPr>
              <w:pStyle w:val="TableParagraph"/>
              <w:spacing w:line="187" w:lineRule="exact" w:before="1"/>
              <w:ind w:right="46"/>
              <w:rPr>
                <w:sz w:val="18"/>
              </w:rPr>
            </w:pPr>
            <w:r>
              <w:rPr>
                <w:sz w:val="18"/>
              </w:rPr>
              <w:t>199.340</w:t>
            </w:r>
          </w:p>
        </w:tc>
        <w:tc>
          <w:tcPr>
            <w:tcW w:w="1213" w:type="dxa"/>
          </w:tcPr>
          <w:p>
            <w:pPr>
              <w:pStyle w:val="TableParagraph"/>
              <w:spacing w:line="187" w:lineRule="exact" w:before="1"/>
              <w:ind w:right="50"/>
              <w:rPr>
                <w:sz w:val="18"/>
              </w:rPr>
            </w:pPr>
            <w:r>
              <w:rPr>
                <w:sz w:val="18"/>
              </w:rPr>
              <w:t>252.454</w:t>
            </w:r>
          </w:p>
        </w:tc>
      </w:tr>
      <w:tr>
        <w:trPr>
          <w:trHeight w:val="207" w:hRule="atLeast"/>
        </w:trPr>
        <w:tc>
          <w:tcPr>
            <w:tcW w:w="6521" w:type="dxa"/>
          </w:tcPr>
          <w:p>
            <w:pPr>
              <w:pStyle w:val="TableParagraph"/>
              <w:spacing w:line="188" w:lineRule="exact"/>
              <w:ind w:left="369"/>
              <w:jc w:val="left"/>
              <w:rPr>
                <w:sz w:val="18"/>
              </w:rPr>
            </w:pPr>
            <w:r>
              <w:rPr>
                <w:sz w:val="18"/>
              </w:rPr>
              <w:t>. Risco Compartilhado</w:t>
            </w:r>
          </w:p>
        </w:tc>
        <w:tc>
          <w:tcPr>
            <w:tcW w:w="1275" w:type="dxa"/>
          </w:tcPr>
          <w:p>
            <w:pPr>
              <w:pStyle w:val="TableParagraph"/>
              <w:spacing w:line="188" w:lineRule="exact"/>
              <w:ind w:right="46"/>
              <w:rPr>
                <w:sz w:val="18"/>
              </w:rPr>
            </w:pPr>
            <w:r>
              <w:rPr>
                <w:sz w:val="18"/>
              </w:rPr>
              <w:t>328.462</w:t>
            </w:r>
          </w:p>
        </w:tc>
        <w:tc>
          <w:tcPr>
            <w:tcW w:w="1213" w:type="dxa"/>
          </w:tcPr>
          <w:p>
            <w:pPr>
              <w:pStyle w:val="TableParagraph"/>
              <w:spacing w:line="188" w:lineRule="exact"/>
              <w:ind w:right="50"/>
              <w:rPr>
                <w:sz w:val="18"/>
              </w:rPr>
            </w:pPr>
            <w:r>
              <w:rPr>
                <w:sz w:val="18"/>
              </w:rPr>
              <w:t>324.468</w:t>
            </w:r>
          </w:p>
        </w:tc>
      </w:tr>
    </w:tbl>
    <w:p>
      <w:pPr>
        <w:spacing w:after="0" w:line="188" w:lineRule="exact"/>
        <w:rPr>
          <w:sz w:val="18"/>
        </w:rPr>
        <w:sectPr>
          <w:pgSz w:w="11900" w:h="16840"/>
          <w:pgMar w:header="0" w:footer="714" w:top="880" w:bottom="900" w:left="860" w:right="120"/>
        </w:sectPr>
      </w:pPr>
    </w:p>
    <w:p>
      <w:pPr>
        <w:pStyle w:val="ListParagraph"/>
        <w:numPr>
          <w:ilvl w:val="0"/>
          <w:numId w:val="48"/>
        </w:numPr>
        <w:tabs>
          <w:tab w:pos="676" w:val="left" w:leader="none"/>
        </w:tabs>
        <w:spacing w:line="240" w:lineRule="auto" w:before="69" w:after="0"/>
        <w:ind w:left="721" w:right="989" w:hanging="284"/>
        <w:jc w:val="both"/>
        <w:rPr>
          <w:sz w:val="20"/>
        </w:rPr>
      </w:pPr>
      <w:r>
        <w:rPr>
          <w:sz w:val="20"/>
        </w:rPr>
        <w:t>Em 30.06.2019, encontra-se registrado em Provisão para Perdas em Operações de Crédito o montante de R$ 35.429 (R$ 27.693 em 30.06.2018), referente à provisão extraordinária para fazer face ao risco do Fundo em operações de crédito concedidas com indícios de irregularidades, as quais são objeto de sindicâncias conduzidas pela Auditoria Interna do Banco. Nesse caso, foram considerados os saldos das operações, conforme o risco atribuído ao FNE, efetuando-se a complementação para aquelas que já registravam provisão por atraso na forma da Portaria Interministerial nº 11, de</w:t>
      </w:r>
      <w:r>
        <w:rPr>
          <w:spacing w:val="-2"/>
          <w:sz w:val="20"/>
        </w:rPr>
        <w:t> </w:t>
      </w:r>
      <w:r>
        <w:rPr>
          <w:sz w:val="20"/>
        </w:rPr>
        <w:t>28.12.2005.</w:t>
      </w:r>
    </w:p>
    <w:p>
      <w:pPr>
        <w:pStyle w:val="BodyText"/>
      </w:pPr>
    </w:p>
    <w:p>
      <w:pPr>
        <w:pStyle w:val="ListParagraph"/>
        <w:numPr>
          <w:ilvl w:val="0"/>
          <w:numId w:val="48"/>
        </w:numPr>
        <w:tabs>
          <w:tab w:pos="648" w:val="left" w:leader="none"/>
        </w:tabs>
        <w:spacing w:line="242" w:lineRule="auto" w:before="0" w:after="0"/>
        <w:ind w:left="721" w:right="992" w:hanging="284"/>
        <w:jc w:val="both"/>
        <w:rPr>
          <w:sz w:val="20"/>
        </w:rPr>
      </w:pPr>
      <w:r>
        <w:rPr>
          <w:sz w:val="20"/>
        </w:rPr>
        <w:t>Nas Demonstrações do Resultado, as “Receitas de Operações de Crédito” estão registradas pelo seu valor líquido, apresentando a seguinte</w:t>
      </w:r>
      <w:r>
        <w:rPr>
          <w:spacing w:val="-3"/>
          <w:sz w:val="20"/>
        </w:rPr>
        <w:t> </w:t>
      </w:r>
      <w:r>
        <w:rPr>
          <w:sz w:val="20"/>
        </w:rPr>
        <w:t>composição:</w:t>
      </w:r>
    </w:p>
    <w:p>
      <w:pPr>
        <w:pStyle w:val="BodyText"/>
        <w:spacing w:before="2"/>
      </w:pPr>
    </w:p>
    <w:tbl>
      <w:tblPr>
        <w:tblW w:w="0" w:type="auto"/>
        <w:jc w:val="left"/>
        <w:tblInd w:w="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30"/>
        <w:gridCol w:w="1700"/>
        <w:gridCol w:w="1561"/>
      </w:tblGrid>
      <w:tr>
        <w:trPr>
          <w:trHeight w:val="376" w:hRule="atLeast"/>
        </w:trPr>
        <w:tc>
          <w:tcPr>
            <w:tcW w:w="5530" w:type="dxa"/>
          </w:tcPr>
          <w:p>
            <w:pPr>
              <w:pStyle w:val="TableParagraph"/>
              <w:spacing w:before="80"/>
              <w:ind w:left="69"/>
              <w:jc w:val="left"/>
              <w:rPr>
                <w:b/>
                <w:sz w:val="18"/>
              </w:rPr>
            </w:pPr>
            <w:r>
              <w:rPr>
                <w:b/>
                <w:sz w:val="18"/>
              </w:rPr>
              <w:t>Especificação</w:t>
            </w:r>
          </w:p>
        </w:tc>
        <w:tc>
          <w:tcPr>
            <w:tcW w:w="1700" w:type="dxa"/>
          </w:tcPr>
          <w:p>
            <w:pPr>
              <w:pStyle w:val="TableParagraph"/>
              <w:spacing w:before="80"/>
              <w:ind w:left="397"/>
              <w:jc w:val="left"/>
              <w:rPr>
                <w:b/>
                <w:sz w:val="18"/>
              </w:rPr>
            </w:pPr>
            <w:r>
              <w:rPr>
                <w:b/>
                <w:sz w:val="18"/>
              </w:rPr>
              <w:t>30.06.2019</w:t>
            </w:r>
          </w:p>
        </w:tc>
        <w:tc>
          <w:tcPr>
            <w:tcW w:w="1561" w:type="dxa"/>
          </w:tcPr>
          <w:p>
            <w:pPr>
              <w:pStyle w:val="TableParagraph"/>
              <w:spacing w:before="80"/>
              <w:ind w:left="329"/>
              <w:jc w:val="left"/>
              <w:rPr>
                <w:b/>
                <w:sz w:val="18"/>
              </w:rPr>
            </w:pPr>
            <w:r>
              <w:rPr>
                <w:b/>
                <w:sz w:val="18"/>
              </w:rPr>
              <w:t>30.06.2018</w:t>
            </w:r>
          </w:p>
        </w:tc>
      </w:tr>
      <w:tr>
        <w:trPr>
          <w:trHeight w:val="208" w:hRule="atLeast"/>
        </w:trPr>
        <w:tc>
          <w:tcPr>
            <w:tcW w:w="5530" w:type="dxa"/>
          </w:tcPr>
          <w:p>
            <w:pPr>
              <w:pStyle w:val="TableParagraph"/>
              <w:spacing w:line="187" w:lineRule="exact" w:before="1"/>
              <w:ind w:left="69"/>
              <w:jc w:val="left"/>
              <w:rPr>
                <w:sz w:val="18"/>
              </w:rPr>
            </w:pPr>
            <w:r>
              <w:rPr>
                <w:sz w:val="18"/>
              </w:rPr>
              <w:t>Rendas de Operações de Crédito </w:t>
            </w:r>
            <w:r>
              <w:rPr>
                <w:sz w:val="18"/>
                <w:vertAlign w:val="superscript"/>
              </w:rPr>
              <w:t>(1)</w:t>
            </w:r>
          </w:p>
        </w:tc>
        <w:tc>
          <w:tcPr>
            <w:tcW w:w="1700" w:type="dxa"/>
          </w:tcPr>
          <w:p>
            <w:pPr>
              <w:pStyle w:val="TableParagraph"/>
              <w:spacing w:line="187" w:lineRule="exact" w:before="1"/>
              <w:ind w:right="56"/>
              <w:rPr>
                <w:sz w:val="18"/>
              </w:rPr>
            </w:pPr>
            <w:r>
              <w:rPr>
                <w:sz w:val="18"/>
              </w:rPr>
              <w:t>2.034.415</w:t>
            </w:r>
          </w:p>
        </w:tc>
        <w:tc>
          <w:tcPr>
            <w:tcW w:w="1561" w:type="dxa"/>
          </w:tcPr>
          <w:p>
            <w:pPr>
              <w:pStyle w:val="TableParagraph"/>
              <w:spacing w:line="187" w:lineRule="exact" w:before="1"/>
              <w:ind w:right="57"/>
              <w:rPr>
                <w:sz w:val="18"/>
              </w:rPr>
            </w:pPr>
            <w:r>
              <w:rPr>
                <w:sz w:val="18"/>
              </w:rPr>
              <w:t>2.003.456</w:t>
            </w:r>
          </w:p>
        </w:tc>
      </w:tr>
      <w:tr>
        <w:trPr>
          <w:trHeight w:val="206" w:hRule="atLeast"/>
        </w:trPr>
        <w:tc>
          <w:tcPr>
            <w:tcW w:w="5530" w:type="dxa"/>
          </w:tcPr>
          <w:p>
            <w:pPr>
              <w:pStyle w:val="TableParagraph"/>
              <w:spacing w:line="186" w:lineRule="exact"/>
              <w:ind w:left="69"/>
              <w:jc w:val="left"/>
              <w:rPr>
                <w:sz w:val="18"/>
              </w:rPr>
            </w:pPr>
            <w:r>
              <w:rPr>
                <w:i/>
                <w:sz w:val="18"/>
              </w:rPr>
              <w:t>Del credere </w:t>
            </w:r>
            <w:r>
              <w:rPr>
                <w:sz w:val="18"/>
              </w:rPr>
              <w:t>do Banco</w:t>
            </w:r>
          </w:p>
        </w:tc>
        <w:tc>
          <w:tcPr>
            <w:tcW w:w="1700" w:type="dxa"/>
          </w:tcPr>
          <w:p>
            <w:pPr>
              <w:pStyle w:val="TableParagraph"/>
              <w:spacing w:line="186" w:lineRule="exact"/>
              <w:ind w:right="56"/>
              <w:rPr>
                <w:sz w:val="18"/>
              </w:rPr>
            </w:pPr>
            <w:r>
              <w:rPr>
                <w:sz w:val="18"/>
              </w:rPr>
              <w:t>(766.983)</w:t>
            </w:r>
          </w:p>
        </w:tc>
        <w:tc>
          <w:tcPr>
            <w:tcW w:w="1561" w:type="dxa"/>
          </w:tcPr>
          <w:p>
            <w:pPr>
              <w:pStyle w:val="TableParagraph"/>
              <w:spacing w:line="186" w:lineRule="exact"/>
              <w:ind w:right="57"/>
              <w:rPr>
                <w:sz w:val="18"/>
              </w:rPr>
            </w:pPr>
            <w:r>
              <w:rPr>
                <w:sz w:val="18"/>
              </w:rPr>
              <w:t>(656.779)</w:t>
            </w:r>
          </w:p>
        </w:tc>
      </w:tr>
      <w:tr>
        <w:trPr>
          <w:trHeight w:val="208" w:hRule="atLeast"/>
        </w:trPr>
        <w:tc>
          <w:tcPr>
            <w:tcW w:w="5530" w:type="dxa"/>
          </w:tcPr>
          <w:p>
            <w:pPr>
              <w:pStyle w:val="TableParagraph"/>
              <w:spacing w:line="188" w:lineRule="exact"/>
              <w:ind w:left="69"/>
              <w:jc w:val="left"/>
              <w:rPr>
                <w:sz w:val="18"/>
              </w:rPr>
            </w:pPr>
            <w:r>
              <w:rPr>
                <w:i/>
                <w:sz w:val="18"/>
              </w:rPr>
              <w:t>Del credere </w:t>
            </w:r>
            <w:r>
              <w:rPr>
                <w:sz w:val="18"/>
              </w:rPr>
              <w:t>de Outras Instituições</w:t>
            </w:r>
          </w:p>
        </w:tc>
        <w:tc>
          <w:tcPr>
            <w:tcW w:w="1700" w:type="dxa"/>
          </w:tcPr>
          <w:p>
            <w:pPr>
              <w:pStyle w:val="TableParagraph"/>
              <w:spacing w:line="188" w:lineRule="exact"/>
              <w:ind w:right="56"/>
              <w:rPr>
                <w:sz w:val="18"/>
              </w:rPr>
            </w:pPr>
            <w:r>
              <w:rPr>
                <w:sz w:val="18"/>
              </w:rPr>
              <w:t>(1.393)</w:t>
            </w:r>
          </w:p>
        </w:tc>
        <w:tc>
          <w:tcPr>
            <w:tcW w:w="1561" w:type="dxa"/>
          </w:tcPr>
          <w:p>
            <w:pPr>
              <w:pStyle w:val="TableParagraph"/>
              <w:spacing w:line="188" w:lineRule="exact"/>
              <w:ind w:right="57"/>
              <w:rPr>
                <w:sz w:val="18"/>
              </w:rPr>
            </w:pPr>
            <w:r>
              <w:rPr>
                <w:sz w:val="18"/>
              </w:rPr>
              <w:t>(1.555)</w:t>
            </w:r>
          </w:p>
        </w:tc>
      </w:tr>
      <w:tr>
        <w:trPr>
          <w:trHeight w:val="205" w:hRule="atLeast"/>
        </w:trPr>
        <w:tc>
          <w:tcPr>
            <w:tcW w:w="5530" w:type="dxa"/>
          </w:tcPr>
          <w:p>
            <w:pPr>
              <w:pStyle w:val="TableParagraph"/>
              <w:spacing w:line="186" w:lineRule="exact"/>
              <w:ind w:left="69"/>
              <w:jc w:val="left"/>
              <w:rPr>
                <w:sz w:val="18"/>
              </w:rPr>
            </w:pPr>
            <w:r>
              <w:rPr>
                <w:sz w:val="18"/>
              </w:rPr>
              <w:t>Despesas de Atualização Monetária Negativa</w:t>
            </w:r>
          </w:p>
        </w:tc>
        <w:tc>
          <w:tcPr>
            <w:tcW w:w="1700" w:type="dxa"/>
          </w:tcPr>
          <w:p>
            <w:pPr>
              <w:pStyle w:val="TableParagraph"/>
              <w:spacing w:line="186" w:lineRule="exact"/>
              <w:ind w:right="56"/>
              <w:rPr>
                <w:sz w:val="18"/>
              </w:rPr>
            </w:pPr>
            <w:r>
              <w:rPr>
                <w:sz w:val="18"/>
              </w:rPr>
              <w:t>(3.153)</w:t>
            </w:r>
          </w:p>
        </w:tc>
        <w:tc>
          <w:tcPr>
            <w:tcW w:w="1561" w:type="dxa"/>
          </w:tcPr>
          <w:p>
            <w:pPr>
              <w:pStyle w:val="TableParagraph"/>
              <w:spacing w:line="186" w:lineRule="exact"/>
              <w:ind w:right="58"/>
              <w:rPr>
                <w:sz w:val="18"/>
              </w:rPr>
            </w:pPr>
            <w:r>
              <w:rPr>
                <w:w w:val="95"/>
                <w:sz w:val="18"/>
              </w:rPr>
              <w:t>(950)</w:t>
            </w:r>
          </w:p>
        </w:tc>
      </w:tr>
      <w:tr>
        <w:trPr>
          <w:trHeight w:val="206" w:hRule="atLeast"/>
        </w:trPr>
        <w:tc>
          <w:tcPr>
            <w:tcW w:w="5530" w:type="dxa"/>
          </w:tcPr>
          <w:p>
            <w:pPr>
              <w:pStyle w:val="TableParagraph"/>
              <w:spacing w:line="186" w:lineRule="exact"/>
              <w:ind w:left="69"/>
              <w:jc w:val="left"/>
              <w:rPr>
                <w:sz w:val="18"/>
              </w:rPr>
            </w:pPr>
            <w:r>
              <w:rPr>
                <w:sz w:val="18"/>
              </w:rPr>
              <w:t>Despesas de Descontos Concedidos em Renegociações </w:t>
            </w:r>
            <w:r>
              <w:rPr>
                <w:sz w:val="18"/>
                <w:vertAlign w:val="superscript"/>
              </w:rPr>
              <w:t>(1)</w:t>
            </w:r>
          </w:p>
        </w:tc>
        <w:tc>
          <w:tcPr>
            <w:tcW w:w="1700" w:type="dxa"/>
          </w:tcPr>
          <w:p>
            <w:pPr>
              <w:pStyle w:val="TableParagraph"/>
              <w:spacing w:line="186" w:lineRule="exact"/>
              <w:ind w:right="56"/>
              <w:rPr>
                <w:sz w:val="18"/>
              </w:rPr>
            </w:pPr>
            <w:r>
              <w:rPr>
                <w:sz w:val="18"/>
              </w:rPr>
              <w:t>(87.058)</w:t>
            </w:r>
          </w:p>
        </w:tc>
        <w:tc>
          <w:tcPr>
            <w:tcW w:w="1561" w:type="dxa"/>
          </w:tcPr>
          <w:p>
            <w:pPr>
              <w:pStyle w:val="TableParagraph"/>
              <w:spacing w:line="186" w:lineRule="exact"/>
              <w:ind w:right="57"/>
              <w:rPr>
                <w:sz w:val="18"/>
              </w:rPr>
            </w:pPr>
            <w:r>
              <w:rPr>
                <w:sz w:val="18"/>
              </w:rPr>
              <w:t>(87.594)</w:t>
            </w:r>
          </w:p>
        </w:tc>
      </w:tr>
      <w:tr>
        <w:trPr>
          <w:trHeight w:val="414" w:hRule="atLeast"/>
        </w:trPr>
        <w:tc>
          <w:tcPr>
            <w:tcW w:w="5530" w:type="dxa"/>
          </w:tcPr>
          <w:p>
            <w:pPr>
              <w:pStyle w:val="TableParagraph"/>
              <w:spacing w:line="206" w:lineRule="exact" w:before="5"/>
              <w:ind w:left="69"/>
              <w:jc w:val="left"/>
              <w:rPr>
                <w:sz w:val="18"/>
              </w:rPr>
            </w:pPr>
            <w:r>
              <w:rPr>
                <w:sz w:val="18"/>
              </w:rPr>
              <w:t>Despesas de Rebate/Bônus Adimplência-Operações Contratadas pelo Banco</w:t>
            </w:r>
          </w:p>
        </w:tc>
        <w:tc>
          <w:tcPr>
            <w:tcW w:w="1700" w:type="dxa"/>
          </w:tcPr>
          <w:p>
            <w:pPr>
              <w:pStyle w:val="TableParagraph"/>
              <w:spacing w:before="104"/>
              <w:ind w:right="56"/>
              <w:rPr>
                <w:sz w:val="18"/>
              </w:rPr>
            </w:pPr>
            <w:r>
              <w:rPr>
                <w:sz w:val="18"/>
              </w:rPr>
              <w:t>(518.588)</w:t>
            </w:r>
          </w:p>
        </w:tc>
        <w:tc>
          <w:tcPr>
            <w:tcW w:w="1561" w:type="dxa"/>
          </w:tcPr>
          <w:p>
            <w:pPr>
              <w:pStyle w:val="TableParagraph"/>
              <w:spacing w:before="104"/>
              <w:ind w:right="57"/>
              <w:rPr>
                <w:sz w:val="18"/>
              </w:rPr>
            </w:pPr>
            <w:r>
              <w:rPr>
                <w:sz w:val="18"/>
              </w:rPr>
              <w:t>(502.038)</w:t>
            </w:r>
          </w:p>
        </w:tc>
      </w:tr>
      <w:tr>
        <w:trPr>
          <w:trHeight w:val="412" w:hRule="atLeast"/>
        </w:trPr>
        <w:tc>
          <w:tcPr>
            <w:tcW w:w="5530" w:type="dxa"/>
          </w:tcPr>
          <w:p>
            <w:pPr>
              <w:pStyle w:val="TableParagraph"/>
              <w:spacing w:line="204" w:lineRule="exact"/>
              <w:ind w:left="69"/>
              <w:jc w:val="left"/>
              <w:rPr>
                <w:sz w:val="18"/>
              </w:rPr>
            </w:pPr>
            <w:r>
              <w:rPr>
                <w:sz w:val="18"/>
              </w:rPr>
              <w:t>Despesas de Rebate/Bônus Adimplência-Repasses Lei nº 7.827-</w:t>
            </w:r>
          </w:p>
          <w:p>
            <w:pPr>
              <w:pStyle w:val="TableParagraph"/>
              <w:spacing w:line="187" w:lineRule="exact" w:before="2"/>
              <w:ind w:left="69"/>
              <w:jc w:val="left"/>
              <w:rPr>
                <w:sz w:val="18"/>
              </w:rPr>
            </w:pPr>
            <w:r>
              <w:rPr>
                <w:sz w:val="18"/>
              </w:rPr>
              <w:t>Artigo 9º-A</w:t>
            </w:r>
          </w:p>
        </w:tc>
        <w:tc>
          <w:tcPr>
            <w:tcW w:w="1700" w:type="dxa"/>
          </w:tcPr>
          <w:p>
            <w:pPr>
              <w:pStyle w:val="TableParagraph"/>
              <w:spacing w:before="100"/>
              <w:ind w:right="56"/>
              <w:rPr>
                <w:sz w:val="18"/>
              </w:rPr>
            </w:pPr>
            <w:r>
              <w:rPr>
                <w:sz w:val="18"/>
              </w:rPr>
              <w:t>(7.906)</w:t>
            </w:r>
          </w:p>
        </w:tc>
        <w:tc>
          <w:tcPr>
            <w:tcW w:w="1561" w:type="dxa"/>
          </w:tcPr>
          <w:p>
            <w:pPr>
              <w:pStyle w:val="TableParagraph"/>
              <w:spacing w:before="100"/>
              <w:ind w:right="57"/>
              <w:rPr>
                <w:sz w:val="18"/>
              </w:rPr>
            </w:pPr>
            <w:r>
              <w:rPr>
                <w:sz w:val="18"/>
              </w:rPr>
              <w:t>(4.553)</w:t>
            </w:r>
          </w:p>
        </w:tc>
      </w:tr>
      <w:tr>
        <w:trPr>
          <w:trHeight w:val="412" w:hRule="atLeast"/>
        </w:trPr>
        <w:tc>
          <w:tcPr>
            <w:tcW w:w="5530" w:type="dxa"/>
          </w:tcPr>
          <w:p>
            <w:pPr>
              <w:pStyle w:val="TableParagraph"/>
              <w:spacing w:line="206" w:lineRule="exact" w:before="3"/>
              <w:ind w:left="69"/>
              <w:jc w:val="left"/>
              <w:rPr>
                <w:sz w:val="18"/>
              </w:rPr>
            </w:pPr>
            <w:r>
              <w:rPr>
                <w:sz w:val="18"/>
              </w:rPr>
              <w:t>Despesas de Rebate/Bônus Adimplência-Repasses a Outras Instituições</w:t>
            </w:r>
          </w:p>
        </w:tc>
        <w:tc>
          <w:tcPr>
            <w:tcW w:w="1700" w:type="dxa"/>
          </w:tcPr>
          <w:p>
            <w:pPr>
              <w:pStyle w:val="TableParagraph"/>
              <w:spacing w:before="102"/>
              <w:ind w:right="57"/>
              <w:rPr>
                <w:sz w:val="18"/>
              </w:rPr>
            </w:pPr>
            <w:r>
              <w:rPr>
                <w:w w:val="95"/>
                <w:sz w:val="18"/>
              </w:rPr>
              <w:t>(716)</w:t>
            </w:r>
          </w:p>
        </w:tc>
        <w:tc>
          <w:tcPr>
            <w:tcW w:w="1561" w:type="dxa"/>
          </w:tcPr>
          <w:p>
            <w:pPr>
              <w:pStyle w:val="TableParagraph"/>
              <w:spacing w:before="102"/>
              <w:ind w:right="58"/>
              <w:rPr>
                <w:sz w:val="18"/>
              </w:rPr>
            </w:pPr>
            <w:r>
              <w:rPr>
                <w:w w:val="95"/>
                <w:sz w:val="18"/>
              </w:rPr>
              <w:t>(778)</w:t>
            </w:r>
          </w:p>
        </w:tc>
      </w:tr>
      <w:tr>
        <w:trPr>
          <w:trHeight w:val="411" w:hRule="atLeast"/>
        </w:trPr>
        <w:tc>
          <w:tcPr>
            <w:tcW w:w="5530" w:type="dxa"/>
          </w:tcPr>
          <w:p>
            <w:pPr>
              <w:pStyle w:val="TableParagraph"/>
              <w:spacing w:line="206" w:lineRule="exact" w:before="3"/>
              <w:ind w:left="69"/>
              <w:jc w:val="left"/>
              <w:rPr>
                <w:sz w:val="18"/>
              </w:rPr>
            </w:pPr>
            <w:r>
              <w:rPr>
                <w:sz w:val="18"/>
              </w:rPr>
              <w:t>Despesas com Outras Operações BNB – Rebate Leis nºs 12.249, 12.844, de 11.06.2010 e 19.07.2013 </w:t>
            </w:r>
            <w:r>
              <w:rPr>
                <w:sz w:val="18"/>
                <w:vertAlign w:val="superscript"/>
              </w:rPr>
              <w:t>(1)</w:t>
            </w:r>
          </w:p>
        </w:tc>
        <w:tc>
          <w:tcPr>
            <w:tcW w:w="1700" w:type="dxa"/>
          </w:tcPr>
          <w:p>
            <w:pPr>
              <w:pStyle w:val="TableParagraph"/>
              <w:spacing w:before="102"/>
              <w:ind w:right="56"/>
              <w:rPr>
                <w:sz w:val="18"/>
              </w:rPr>
            </w:pPr>
            <w:r>
              <w:rPr>
                <w:sz w:val="18"/>
              </w:rPr>
              <w:t>(317.562)</w:t>
            </w:r>
          </w:p>
        </w:tc>
        <w:tc>
          <w:tcPr>
            <w:tcW w:w="1561" w:type="dxa"/>
          </w:tcPr>
          <w:p>
            <w:pPr>
              <w:pStyle w:val="TableParagraph"/>
              <w:spacing w:before="102"/>
              <w:ind w:right="57"/>
              <w:rPr>
                <w:sz w:val="18"/>
              </w:rPr>
            </w:pPr>
            <w:r>
              <w:rPr>
                <w:sz w:val="18"/>
              </w:rPr>
              <w:t>(11.421)</w:t>
            </w:r>
          </w:p>
        </w:tc>
      </w:tr>
      <w:tr>
        <w:trPr>
          <w:trHeight w:val="411" w:hRule="atLeast"/>
        </w:trPr>
        <w:tc>
          <w:tcPr>
            <w:tcW w:w="5530" w:type="dxa"/>
          </w:tcPr>
          <w:p>
            <w:pPr>
              <w:pStyle w:val="TableParagraph"/>
              <w:spacing w:line="206" w:lineRule="exact"/>
              <w:ind w:left="69"/>
              <w:jc w:val="left"/>
              <w:rPr>
                <w:sz w:val="18"/>
              </w:rPr>
            </w:pPr>
            <w:r>
              <w:rPr>
                <w:sz w:val="18"/>
              </w:rPr>
              <w:t>Despesas com Operações do FNE Honradas pelo Banco – Rebate Leis nºs 12.249 e 12.844, de 11.06.2010 e 19.07.2013</w:t>
            </w:r>
          </w:p>
        </w:tc>
        <w:tc>
          <w:tcPr>
            <w:tcW w:w="1700" w:type="dxa"/>
          </w:tcPr>
          <w:p>
            <w:pPr>
              <w:pStyle w:val="TableParagraph"/>
              <w:spacing w:before="99"/>
              <w:ind w:right="56"/>
              <w:rPr>
                <w:sz w:val="18"/>
              </w:rPr>
            </w:pPr>
            <w:r>
              <w:rPr>
                <w:sz w:val="18"/>
              </w:rPr>
              <w:t>(4.388)</w:t>
            </w:r>
          </w:p>
        </w:tc>
        <w:tc>
          <w:tcPr>
            <w:tcW w:w="1561" w:type="dxa"/>
          </w:tcPr>
          <w:p>
            <w:pPr>
              <w:pStyle w:val="TableParagraph"/>
              <w:spacing w:before="99"/>
              <w:ind w:right="57"/>
              <w:rPr>
                <w:sz w:val="18"/>
              </w:rPr>
            </w:pPr>
            <w:r>
              <w:rPr>
                <w:sz w:val="18"/>
              </w:rPr>
              <w:t>(4.607)</w:t>
            </w:r>
          </w:p>
        </w:tc>
      </w:tr>
      <w:tr>
        <w:trPr>
          <w:trHeight w:val="206" w:hRule="atLeast"/>
        </w:trPr>
        <w:tc>
          <w:tcPr>
            <w:tcW w:w="5530" w:type="dxa"/>
          </w:tcPr>
          <w:p>
            <w:pPr>
              <w:pStyle w:val="TableParagraph"/>
              <w:spacing w:line="186" w:lineRule="exact"/>
              <w:ind w:left="69"/>
              <w:jc w:val="left"/>
              <w:rPr>
                <w:sz w:val="18"/>
              </w:rPr>
            </w:pPr>
            <w:r>
              <w:rPr>
                <w:sz w:val="18"/>
              </w:rPr>
              <w:t>Ajuste de Valores Decorrentes da Alienação de Bens</w:t>
            </w:r>
          </w:p>
        </w:tc>
        <w:tc>
          <w:tcPr>
            <w:tcW w:w="1700" w:type="dxa"/>
          </w:tcPr>
          <w:p>
            <w:pPr>
              <w:pStyle w:val="TableParagraph"/>
              <w:spacing w:line="186" w:lineRule="exact"/>
              <w:ind w:right="58"/>
              <w:rPr>
                <w:sz w:val="18"/>
              </w:rPr>
            </w:pPr>
            <w:r>
              <w:rPr>
                <w:w w:val="95"/>
                <w:sz w:val="18"/>
              </w:rPr>
              <w:t>(1)</w:t>
            </w:r>
          </w:p>
        </w:tc>
        <w:tc>
          <w:tcPr>
            <w:tcW w:w="1561" w:type="dxa"/>
          </w:tcPr>
          <w:p>
            <w:pPr>
              <w:pStyle w:val="TableParagraph"/>
              <w:spacing w:line="186" w:lineRule="exact"/>
              <w:ind w:right="60"/>
              <w:rPr>
                <w:sz w:val="18"/>
              </w:rPr>
            </w:pPr>
            <w:r>
              <w:rPr>
                <w:w w:val="99"/>
                <w:sz w:val="18"/>
              </w:rPr>
              <w:t>-</w:t>
            </w:r>
          </w:p>
        </w:tc>
      </w:tr>
      <w:tr>
        <w:trPr>
          <w:trHeight w:val="208" w:hRule="atLeast"/>
        </w:trPr>
        <w:tc>
          <w:tcPr>
            <w:tcW w:w="5530" w:type="dxa"/>
          </w:tcPr>
          <w:p>
            <w:pPr>
              <w:pStyle w:val="TableParagraph"/>
              <w:spacing w:line="188" w:lineRule="exact"/>
              <w:ind w:left="69"/>
              <w:jc w:val="left"/>
              <w:rPr>
                <w:b/>
                <w:sz w:val="18"/>
              </w:rPr>
            </w:pPr>
            <w:r>
              <w:rPr>
                <w:b/>
                <w:sz w:val="18"/>
              </w:rPr>
              <w:t>Total</w:t>
            </w:r>
          </w:p>
        </w:tc>
        <w:tc>
          <w:tcPr>
            <w:tcW w:w="1700" w:type="dxa"/>
          </w:tcPr>
          <w:p>
            <w:pPr>
              <w:pStyle w:val="TableParagraph"/>
              <w:spacing w:line="188" w:lineRule="exact"/>
              <w:ind w:right="56"/>
              <w:rPr>
                <w:b/>
                <w:sz w:val="18"/>
              </w:rPr>
            </w:pPr>
            <w:r>
              <w:rPr>
                <w:b/>
                <w:sz w:val="18"/>
              </w:rPr>
              <w:t>326.667</w:t>
            </w:r>
          </w:p>
        </w:tc>
        <w:tc>
          <w:tcPr>
            <w:tcW w:w="1561" w:type="dxa"/>
          </w:tcPr>
          <w:p>
            <w:pPr>
              <w:pStyle w:val="TableParagraph"/>
              <w:spacing w:line="188" w:lineRule="exact"/>
              <w:ind w:right="57"/>
              <w:rPr>
                <w:b/>
                <w:sz w:val="18"/>
              </w:rPr>
            </w:pPr>
            <w:r>
              <w:rPr>
                <w:b/>
                <w:sz w:val="18"/>
              </w:rPr>
              <w:t>733.181</w:t>
            </w:r>
          </w:p>
        </w:tc>
      </w:tr>
    </w:tbl>
    <w:p>
      <w:pPr>
        <w:spacing w:before="0"/>
        <w:ind w:left="940" w:right="1063" w:hanging="70"/>
        <w:jc w:val="left"/>
        <w:rPr>
          <w:sz w:val="14"/>
        </w:rPr>
      </w:pPr>
      <w:r>
        <w:rPr>
          <w:sz w:val="14"/>
          <w:vertAlign w:val="superscript"/>
        </w:rPr>
        <w:t>(1)</w:t>
      </w:r>
      <w:r>
        <w:rPr>
          <w:sz w:val="14"/>
          <w:vertAlign w:val="baseline"/>
        </w:rPr>
        <w:t> Contempla os efeitos das renegociações de operações de crédito, com base na Lei nº 13.340, de 28.09.2016, com as alterações introduzidas pelas Leis nºs 13.465, de 11.07.2017, 13.606, de 09.01.2018, e 13.729, de 08.11.2018 (Nota 4.b.3)</w:t>
      </w:r>
    </w:p>
    <w:p>
      <w:pPr>
        <w:pStyle w:val="BodyText"/>
        <w:spacing w:before="9"/>
        <w:rPr>
          <w:sz w:val="21"/>
        </w:rPr>
      </w:pPr>
    </w:p>
    <w:p>
      <w:pPr>
        <w:pStyle w:val="BodyText"/>
        <w:ind w:left="940" w:right="988"/>
        <w:jc w:val="both"/>
      </w:pPr>
      <w:r>
        <w:rPr/>
        <w:t>O montante de bônus de adimplência concedido pelo FNE no primeiro semestre de 2019 alcançou R$ 527.210, correspondendo a 25,9% das rendas de operações de crédito. No primeiro semestre de 2018, essa despesa alcançou R$ 507.369, equivalente a 25,3% das referidas rendas.</w:t>
      </w:r>
    </w:p>
    <w:p>
      <w:pPr>
        <w:pStyle w:val="BodyText"/>
        <w:spacing w:before="1"/>
        <w:ind w:left="940" w:right="991"/>
        <w:jc w:val="both"/>
      </w:pPr>
      <w:r>
        <w:rPr/>
        <w:t>A razão bônus de adimplência/rendas de operações de crédito não guarda correlação com o percentual de bônus de adimplência (15%) definido na legislação atual, porquanto várias faixas de bônus são aplicadas nas operações do FNE, a exemplo das taxas de 25% no semiárido e 15% fora do semiárido, praticadas nas operações mais antigas, além de outras definidas em instrumentos legais específicos.</w:t>
      </w:r>
    </w:p>
    <w:p>
      <w:pPr>
        <w:pStyle w:val="BodyText"/>
        <w:ind w:left="940" w:right="989"/>
        <w:jc w:val="both"/>
        <w:rPr>
          <w:b/>
        </w:rPr>
      </w:pPr>
      <w:r>
        <w:rPr/>
        <w:t>Os bônus de adimplência foram concedidos na forma da legislação dos Fundos Constitucionais, basicamente em função do pagamento, pelos mutuários, das parcelas de principal e encargos nas datas pactuadas contratualmente, abrangendo as operações de crédito do FNE, as operações resultantes de repasses às instituições operadoras com base na Portaria nº 147, de 05.04.2018, e as operações de repasses ao BNB com base no Art. 9º-A da Lei nº 7.827, de 12.09.1989, conforme discriminado no quadro a seguir</w:t>
      </w:r>
      <w:r>
        <w:rPr>
          <w:b/>
        </w:rPr>
        <w:t>:</w:t>
      </w:r>
    </w:p>
    <w:p>
      <w:pPr>
        <w:pStyle w:val="BodyText"/>
        <w:spacing w:before="3"/>
        <w:rPr>
          <w:b/>
        </w:rPr>
      </w:pPr>
    </w:p>
    <w:tbl>
      <w:tblPr>
        <w:tblW w:w="0" w:type="auto"/>
        <w:jc w:val="left"/>
        <w:tblInd w:w="8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656"/>
        <w:gridCol w:w="1217"/>
        <w:gridCol w:w="1217"/>
      </w:tblGrid>
      <w:tr>
        <w:trPr>
          <w:trHeight w:val="206" w:hRule="atLeast"/>
        </w:trPr>
        <w:tc>
          <w:tcPr>
            <w:tcW w:w="4656" w:type="dxa"/>
          </w:tcPr>
          <w:p>
            <w:pPr>
              <w:pStyle w:val="TableParagraph"/>
              <w:spacing w:line="186" w:lineRule="exact"/>
              <w:ind w:left="107"/>
              <w:jc w:val="left"/>
              <w:rPr>
                <w:b/>
                <w:sz w:val="18"/>
              </w:rPr>
            </w:pPr>
            <w:r>
              <w:rPr>
                <w:b/>
                <w:sz w:val="18"/>
              </w:rPr>
              <w:t>Especificação</w:t>
            </w:r>
          </w:p>
        </w:tc>
        <w:tc>
          <w:tcPr>
            <w:tcW w:w="1217" w:type="dxa"/>
          </w:tcPr>
          <w:p>
            <w:pPr>
              <w:pStyle w:val="TableParagraph"/>
              <w:spacing w:line="186" w:lineRule="exact"/>
              <w:ind w:right="145"/>
              <w:rPr>
                <w:b/>
                <w:sz w:val="18"/>
              </w:rPr>
            </w:pPr>
            <w:r>
              <w:rPr>
                <w:b/>
                <w:sz w:val="18"/>
              </w:rPr>
              <w:t>30.06.2019</w:t>
            </w:r>
          </w:p>
        </w:tc>
        <w:tc>
          <w:tcPr>
            <w:tcW w:w="1217" w:type="dxa"/>
          </w:tcPr>
          <w:p>
            <w:pPr>
              <w:pStyle w:val="TableParagraph"/>
              <w:spacing w:line="186" w:lineRule="exact"/>
              <w:ind w:right="145"/>
              <w:rPr>
                <w:b/>
                <w:sz w:val="18"/>
              </w:rPr>
            </w:pPr>
            <w:r>
              <w:rPr>
                <w:b/>
                <w:sz w:val="18"/>
              </w:rPr>
              <w:t>30.06.2018</w:t>
            </w:r>
          </w:p>
        </w:tc>
      </w:tr>
      <w:tr>
        <w:trPr>
          <w:trHeight w:val="206" w:hRule="atLeast"/>
        </w:trPr>
        <w:tc>
          <w:tcPr>
            <w:tcW w:w="4656" w:type="dxa"/>
          </w:tcPr>
          <w:p>
            <w:pPr>
              <w:pStyle w:val="TableParagraph"/>
              <w:spacing w:line="186" w:lineRule="exact"/>
              <w:ind w:left="107"/>
              <w:jc w:val="left"/>
              <w:rPr>
                <w:sz w:val="18"/>
              </w:rPr>
            </w:pPr>
            <w:r>
              <w:rPr>
                <w:sz w:val="18"/>
              </w:rPr>
              <w:t>Bônus Adimplência Op. Crédito FNE</w:t>
            </w:r>
          </w:p>
        </w:tc>
        <w:tc>
          <w:tcPr>
            <w:tcW w:w="1217" w:type="dxa"/>
          </w:tcPr>
          <w:p>
            <w:pPr>
              <w:pStyle w:val="TableParagraph"/>
              <w:spacing w:line="186" w:lineRule="exact"/>
              <w:ind w:right="95"/>
              <w:rPr>
                <w:sz w:val="18"/>
              </w:rPr>
            </w:pPr>
            <w:r>
              <w:rPr>
                <w:sz w:val="18"/>
              </w:rPr>
              <w:t>518.587</w:t>
            </w:r>
          </w:p>
        </w:tc>
        <w:tc>
          <w:tcPr>
            <w:tcW w:w="1217" w:type="dxa"/>
          </w:tcPr>
          <w:p>
            <w:pPr>
              <w:pStyle w:val="TableParagraph"/>
              <w:spacing w:line="186" w:lineRule="exact"/>
              <w:ind w:right="95"/>
              <w:rPr>
                <w:sz w:val="18"/>
              </w:rPr>
            </w:pPr>
            <w:r>
              <w:rPr>
                <w:sz w:val="18"/>
              </w:rPr>
              <w:t>502.031</w:t>
            </w:r>
          </w:p>
        </w:tc>
      </w:tr>
      <w:tr>
        <w:trPr>
          <w:trHeight w:val="208" w:hRule="atLeast"/>
        </w:trPr>
        <w:tc>
          <w:tcPr>
            <w:tcW w:w="4656" w:type="dxa"/>
          </w:tcPr>
          <w:p>
            <w:pPr>
              <w:pStyle w:val="TableParagraph"/>
              <w:spacing w:line="187" w:lineRule="exact" w:before="1"/>
              <w:ind w:left="107"/>
              <w:jc w:val="left"/>
              <w:rPr>
                <w:sz w:val="18"/>
              </w:rPr>
            </w:pPr>
            <w:r>
              <w:rPr>
                <w:sz w:val="18"/>
              </w:rPr>
              <w:t>Bônus Adimplência Repasses Outras instituições</w:t>
            </w:r>
          </w:p>
        </w:tc>
        <w:tc>
          <w:tcPr>
            <w:tcW w:w="1217" w:type="dxa"/>
          </w:tcPr>
          <w:p>
            <w:pPr>
              <w:pStyle w:val="TableParagraph"/>
              <w:spacing w:line="187" w:lineRule="exact" w:before="1"/>
              <w:ind w:right="94"/>
              <w:rPr>
                <w:sz w:val="18"/>
              </w:rPr>
            </w:pPr>
            <w:r>
              <w:rPr>
                <w:w w:val="95"/>
                <w:sz w:val="18"/>
              </w:rPr>
              <w:t>716</w:t>
            </w:r>
          </w:p>
        </w:tc>
        <w:tc>
          <w:tcPr>
            <w:tcW w:w="1217" w:type="dxa"/>
          </w:tcPr>
          <w:p>
            <w:pPr>
              <w:pStyle w:val="TableParagraph"/>
              <w:spacing w:line="187" w:lineRule="exact" w:before="1"/>
              <w:ind w:right="94"/>
              <w:rPr>
                <w:sz w:val="18"/>
              </w:rPr>
            </w:pPr>
            <w:r>
              <w:rPr>
                <w:w w:val="95"/>
                <w:sz w:val="18"/>
              </w:rPr>
              <w:t>778</w:t>
            </w:r>
          </w:p>
        </w:tc>
      </w:tr>
      <w:tr>
        <w:trPr>
          <w:trHeight w:val="206" w:hRule="atLeast"/>
        </w:trPr>
        <w:tc>
          <w:tcPr>
            <w:tcW w:w="4656" w:type="dxa"/>
          </w:tcPr>
          <w:p>
            <w:pPr>
              <w:pStyle w:val="TableParagraph"/>
              <w:spacing w:line="186" w:lineRule="exact"/>
              <w:ind w:left="107"/>
              <w:jc w:val="left"/>
              <w:rPr>
                <w:sz w:val="18"/>
              </w:rPr>
            </w:pPr>
            <w:r>
              <w:rPr>
                <w:sz w:val="18"/>
              </w:rPr>
              <w:t>Bônus Adimplência Op. Rep BNB – Art. 9º A Lei 7.827</w:t>
            </w:r>
          </w:p>
        </w:tc>
        <w:tc>
          <w:tcPr>
            <w:tcW w:w="1217" w:type="dxa"/>
          </w:tcPr>
          <w:p>
            <w:pPr>
              <w:pStyle w:val="TableParagraph"/>
              <w:spacing w:line="186" w:lineRule="exact"/>
              <w:ind w:right="95"/>
              <w:rPr>
                <w:sz w:val="18"/>
              </w:rPr>
            </w:pPr>
            <w:r>
              <w:rPr>
                <w:sz w:val="18"/>
              </w:rPr>
              <w:t>7.906</w:t>
            </w:r>
          </w:p>
        </w:tc>
        <w:tc>
          <w:tcPr>
            <w:tcW w:w="1217" w:type="dxa"/>
          </w:tcPr>
          <w:p>
            <w:pPr>
              <w:pStyle w:val="TableParagraph"/>
              <w:spacing w:line="186" w:lineRule="exact"/>
              <w:ind w:right="95"/>
              <w:rPr>
                <w:sz w:val="18"/>
              </w:rPr>
            </w:pPr>
            <w:r>
              <w:rPr>
                <w:sz w:val="18"/>
              </w:rPr>
              <w:t>4.553</w:t>
            </w:r>
          </w:p>
        </w:tc>
      </w:tr>
      <w:tr>
        <w:trPr>
          <w:trHeight w:val="208" w:hRule="atLeast"/>
        </w:trPr>
        <w:tc>
          <w:tcPr>
            <w:tcW w:w="4656" w:type="dxa"/>
          </w:tcPr>
          <w:p>
            <w:pPr>
              <w:pStyle w:val="TableParagraph"/>
              <w:spacing w:line="188" w:lineRule="exact"/>
              <w:ind w:left="107"/>
              <w:jc w:val="left"/>
              <w:rPr>
                <w:sz w:val="18"/>
              </w:rPr>
            </w:pPr>
            <w:r>
              <w:rPr>
                <w:sz w:val="18"/>
              </w:rPr>
              <w:t>Bônus Adimplência Op. Renegociadas</w:t>
            </w:r>
          </w:p>
        </w:tc>
        <w:tc>
          <w:tcPr>
            <w:tcW w:w="1217" w:type="dxa"/>
          </w:tcPr>
          <w:p>
            <w:pPr>
              <w:pStyle w:val="TableParagraph"/>
              <w:spacing w:line="188" w:lineRule="exact"/>
              <w:ind w:right="97"/>
              <w:rPr>
                <w:sz w:val="18"/>
              </w:rPr>
            </w:pPr>
            <w:r>
              <w:rPr>
                <w:w w:val="99"/>
                <w:sz w:val="18"/>
              </w:rPr>
              <w:t>1</w:t>
            </w:r>
          </w:p>
        </w:tc>
        <w:tc>
          <w:tcPr>
            <w:tcW w:w="1217" w:type="dxa"/>
          </w:tcPr>
          <w:p>
            <w:pPr>
              <w:pStyle w:val="TableParagraph"/>
              <w:spacing w:line="188" w:lineRule="exact"/>
              <w:ind w:right="97"/>
              <w:rPr>
                <w:sz w:val="18"/>
              </w:rPr>
            </w:pPr>
            <w:r>
              <w:rPr>
                <w:w w:val="99"/>
                <w:sz w:val="18"/>
              </w:rPr>
              <w:t>7</w:t>
            </w:r>
          </w:p>
        </w:tc>
      </w:tr>
      <w:tr>
        <w:trPr>
          <w:trHeight w:val="206" w:hRule="atLeast"/>
        </w:trPr>
        <w:tc>
          <w:tcPr>
            <w:tcW w:w="4656" w:type="dxa"/>
          </w:tcPr>
          <w:p>
            <w:pPr>
              <w:pStyle w:val="TableParagraph"/>
              <w:spacing w:line="186" w:lineRule="exact"/>
              <w:ind w:left="107"/>
              <w:jc w:val="left"/>
              <w:rPr>
                <w:sz w:val="18"/>
              </w:rPr>
            </w:pPr>
            <w:r>
              <w:rPr>
                <w:sz w:val="18"/>
              </w:rPr>
              <w:t>Total</w:t>
            </w:r>
          </w:p>
        </w:tc>
        <w:tc>
          <w:tcPr>
            <w:tcW w:w="1217" w:type="dxa"/>
          </w:tcPr>
          <w:p>
            <w:pPr>
              <w:pStyle w:val="TableParagraph"/>
              <w:spacing w:line="186" w:lineRule="exact"/>
              <w:ind w:right="94"/>
              <w:rPr>
                <w:b/>
                <w:sz w:val="18"/>
              </w:rPr>
            </w:pPr>
            <w:r>
              <w:rPr>
                <w:b/>
                <w:sz w:val="18"/>
              </w:rPr>
              <w:t>527.210</w:t>
            </w:r>
          </w:p>
        </w:tc>
        <w:tc>
          <w:tcPr>
            <w:tcW w:w="1217" w:type="dxa"/>
          </w:tcPr>
          <w:p>
            <w:pPr>
              <w:pStyle w:val="TableParagraph"/>
              <w:spacing w:line="186" w:lineRule="exact"/>
              <w:ind w:right="94"/>
              <w:rPr>
                <w:b/>
                <w:sz w:val="18"/>
              </w:rPr>
            </w:pPr>
            <w:r>
              <w:rPr>
                <w:b/>
                <w:sz w:val="18"/>
              </w:rPr>
              <w:t>507.369</w:t>
            </w:r>
          </w:p>
        </w:tc>
      </w:tr>
    </w:tbl>
    <w:p>
      <w:pPr>
        <w:pStyle w:val="BodyText"/>
        <w:spacing w:before="8"/>
        <w:rPr>
          <w:b/>
          <w:sz w:val="17"/>
        </w:rPr>
      </w:pPr>
    </w:p>
    <w:p>
      <w:pPr>
        <w:pStyle w:val="Heading5"/>
        <w:numPr>
          <w:ilvl w:val="0"/>
          <w:numId w:val="48"/>
        </w:numPr>
        <w:tabs>
          <w:tab w:pos="936" w:val="left" w:leader="none"/>
        </w:tabs>
        <w:spacing w:line="240" w:lineRule="auto" w:before="0" w:after="0"/>
        <w:ind w:left="935" w:right="0" w:hanging="356"/>
        <w:jc w:val="left"/>
      </w:pPr>
      <w:r>
        <w:rPr/>
        <w:t>Reconhecimento de Perdas e Devolução da Parcela de Risco do Banco</w:t>
      </w:r>
    </w:p>
    <w:p>
      <w:pPr>
        <w:pStyle w:val="BodyText"/>
        <w:spacing w:before="10"/>
        <w:rPr>
          <w:b/>
          <w:sz w:val="19"/>
        </w:rPr>
      </w:pPr>
    </w:p>
    <w:p>
      <w:pPr>
        <w:pStyle w:val="ListParagraph"/>
        <w:numPr>
          <w:ilvl w:val="1"/>
          <w:numId w:val="51"/>
        </w:numPr>
        <w:tabs>
          <w:tab w:pos="1356" w:val="left" w:leader="none"/>
        </w:tabs>
        <w:spacing w:line="240" w:lineRule="auto" w:before="0" w:after="0"/>
        <w:ind w:left="1288" w:right="990" w:hanging="348"/>
        <w:jc w:val="both"/>
        <w:rPr>
          <w:sz w:val="20"/>
        </w:rPr>
      </w:pPr>
      <w:r>
        <w:rPr>
          <w:sz w:val="20"/>
        </w:rPr>
        <w:t>Não obstante a faculdade prevista no Parágrafo único do Artigo 3º da Portaria Interministerial nº 11, segundo o qual o reconhecimento de perdas na contabilidade do FNE pode ser feito por parcelas de principal e encargos vencidas há mais de 360 dias, conforme o percentual de risco assumido pelo Fundo, o Banco reconhece as perdas nessas operações considerando as parcelas de principal e encargos vencidas há mais de 329</w:t>
      </w:r>
      <w:r>
        <w:rPr>
          <w:spacing w:val="7"/>
          <w:sz w:val="20"/>
        </w:rPr>
        <w:t> </w:t>
      </w:r>
      <w:r>
        <w:rPr>
          <w:sz w:val="20"/>
        </w:rPr>
        <w:t>dias.</w:t>
      </w:r>
    </w:p>
    <w:p>
      <w:pPr>
        <w:pStyle w:val="ListParagraph"/>
        <w:numPr>
          <w:ilvl w:val="1"/>
          <w:numId w:val="51"/>
        </w:numPr>
        <w:tabs>
          <w:tab w:pos="1356" w:val="left" w:leader="none"/>
        </w:tabs>
        <w:spacing w:line="242" w:lineRule="auto" w:before="0" w:after="0"/>
        <w:ind w:left="1288" w:right="990" w:hanging="348"/>
        <w:jc w:val="both"/>
        <w:rPr>
          <w:sz w:val="20"/>
        </w:rPr>
      </w:pPr>
      <w:r>
        <w:rPr>
          <w:sz w:val="20"/>
        </w:rPr>
        <w:t>A devolução ao FNE dos recursos relativos à parcela de risco do Banco é realizada no segundo dia útil após o reconhecimento das perdas pelo Fundo, segundo o critério previsto no inciso II, alínea “a”, do Artigo 5º da Portaria Interministerial nº 11, de 28.12.2005, observado o disposto na alínea g.1</w:t>
      </w:r>
      <w:r>
        <w:rPr>
          <w:spacing w:val="3"/>
          <w:sz w:val="20"/>
        </w:rPr>
        <w:t> </w:t>
      </w:r>
      <w:r>
        <w:rPr>
          <w:sz w:val="20"/>
        </w:rPr>
        <w:t>precedente.</w:t>
      </w:r>
    </w:p>
    <w:p>
      <w:pPr>
        <w:spacing w:after="0" w:line="242" w:lineRule="auto"/>
        <w:jc w:val="both"/>
        <w:rPr>
          <w:sz w:val="20"/>
        </w:rPr>
        <w:sectPr>
          <w:pgSz w:w="11900" w:h="16840"/>
          <w:pgMar w:header="0" w:footer="714" w:top="1120" w:bottom="940" w:left="860" w:right="120"/>
        </w:sectPr>
      </w:pPr>
    </w:p>
    <w:p>
      <w:pPr>
        <w:pStyle w:val="ListParagraph"/>
        <w:numPr>
          <w:ilvl w:val="1"/>
          <w:numId w:val="51"/>
        </w:numPr>
        <w:tabs>
          <w:tab w:pos="1372" w:val="left" w:leader="none"/>
        </w:tabs>
        <w:spacing w:line="240" w:lineRule="auto" w:before="81" w:after="0"/>
        <w:ind w:left="1287" w:right="993" w:hanging="348"/>
        <w:jc w:val="both"/>
        <w:rPr>
          <w:sz w:val="20"/>
        </w:rPr>
      </w:pPr>
      <w:r>
        <w:rPr>
          <w:sz w:val="20"/>
        </w:rPr>
        <w:t>No período, o Banco devolveu ao FNE recursos no montante de R$ 300.898 (R$ 296.816 no primeiro semestre de 2018), relativos à parcela de risco do Banco nas operações com valores enquadrados como prejuízo, conforme</w:t>
      </w:r>
      <w:r>
        <w:rPr>
          <w:spacing w:val="-2"/>
          <w:sz w:val="20"/>
        </w:rPr>
        <w:t> </w:t>
      </w:r>
      <w:r>
        <w:rPr>
          <w:sz w:val="20"/>
        </w:rPr>
        <w:t>segue:</w:t>
      </w:r>
    </w:p>
    <w:p>
      <w:pPr>
        <w:pStyle w:val="BodyText"/>
        <w:spacing w:before="5"/>
        <w:rPr>
          <w:sz w:val="22"/>
        </w:rPr>
      </w:pPr>
    </w:p>
    <w:tbl>
      <w:tblPr>
        <w:tblW w:w="0" w:type="auto"/>
        <w:jc w:val="left"/>
        <w:tblInd w:w="1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998"/>
        <w:gridCol w:w="1217"/>
        <w:gridCol w:w="1217"/>
      </w:tblGrid>
      <w:tr>
        <w:trPr>
          <w:trHeight w:val="205" w:hRule="atLeast"/>
        </w:trPr>
        <w:tc>
          <w:tcPr>
            <w:tcW w:w="5998" w:type="dxa"/>
          </w:tcPr>
          <w:p>
            <w:pPr>
              <w:pStyle w:val="TableParagraph"/>
              <w:spacing w:line="186" w:lineRule="exact"/>
              <w:ind w:left="107"/>
              <w:jc w:val="left"/>
              <w:rPr>
                <w:b/>
                <w:sz w:val="18"/>
              </w:rPr>
            </w:pPr>
            <w:r>
              <w:rPr>
                <w:b/>
                <w:sz w:val="18"/>
              </w:rPr>
              <w:t>Especificação</w:t>
            </w:r>
          </w:p>
        </w:tc>
        <w:tc>
          <w:tcPr>
            <w:tcW w:w="1217" w:type="dxa"/>
          </w:tcPr>
          <w:p>
            <w:pPr>
              <w:pStyle w:val="TableParagraph"/>
              <w:spacing w:line="186" w:lineRule="exact"/>
              <w:ind w:right="145"/>
              <w:rPr>
                <w:b/>
                <w:sz w:val="18"/>
              </w:rPr>
            </w:pPr>
            <w:r>
              <w:rPr>
                <w:b/>
                <w:sz w:val="18"/>
              </w:rPr>
              <w:t>30.06.2019</w:t>
            </w:r>
          </w:p>
        </w:tc>
        <w:tc>
          <w:tcPr>
            <w:tcW w:w="1217" w:type="dxa"/>
          </w:tcPr>
          <w:p>
            <w:pPr>
              <w:pStyle w:val="TableParagraph"/>
              <w:spacing w:line="186" w:lineRule="exact"/>
              <w:ind w:left="157"/>
              <w:jc w:val="left"/>
              <w:rPr>
                <w:b/>
                <w:sz w:val="18"/>
              </w:rPr>
            </w:pPr>
            <w:r>
              <w:rPr>
                <w:b/>
                <w:sz w:val="18"/>
              </w:rPr>
              <w:t>30.06.2018</w:t>
            </w:r>
          </w:p>
        </w:tc>
      </w:tr>
      <w:tr>
        <w:trPr>
          <w:trHeight w:val="205" w:hRule="atLeast"/>
        </w:trPr>
        <w:tc>
          <w:tcPr>
            <w:tcW w:w="5998" w:type="dxa"/>
          </w:tcPr>
          <w:p>
            <w:pPr>
              <w:pStyle w:val="TableParagraph"/>
              <w:spacing w:line="186" w:lineRule="exact"/>
              <w:ind w:left="107"/>
              <w:jc w:val="left"/>
              <w:rPr>
                <w:sz w:val="18"/>
              </w:rPr>
            </w:pPr>
            <w:r>
              <w:rPr>
                <w:sz w:val="18"/>
              </w:rPr>
              <w:t>Portaria Interministerial nº 11, de 28.12.2005 – Risco Compartilhado</w:t>
            </w:r>
          </w:p>
        </w:tc>
        <w:tc>
          <w:tcPr>
            <w:tcW w:w="1217" w:type="dxa"/>
          </w:tcPr>
          <w:p>
            <w:pPr>
              <w:pStyle w:val="TableParagraph"/>
              <w:spacing w:line="186" w:lineRule="exact"/>
              <w:ind w:right="95"/>
              <w:rPr>
                <w:sz w:val="18"/>
              </w:rPr>
            </w:pPr>
            <w:r>
              <w:rPr>
                <w:sz w:val="18"/>
              </w:rPr>
              <w:t>298.939</w:t>
            </w:r>
          </w:p>
        </w:tc>
        <w:tc>
          <w:tcPr>
            <w:tcW w:w="1217" w:type="dxa"/>
          </w:tcPr>
          <w:p>
            <w:pPr>
              <w:pStyle w:val="TableParagraph"/>
              <w:spacing w:line="186" w:lineRule="exact"/>
              <w:ind w:right="95"/>
              <w:rPr>
                <w:sz w:val="18"/>
              </w:rPr>
            </w:pPr>
            <w:r>
              <w:rPr>
                <w:sz w:val="18"/>
              </w:rPr>
              <w:t>294.761</w:t>
            </w:r>
          </w:p>
        </w:tc>
      </w:tr>
      <w:tr>
        <w:trPr>
          <w:trHeight w:val="208" w:hRule="atLeast"/>
        </w:trPr>
        <w:tc>
          <w:tcPr>
            <w:tcW w:w="5998" w:type="dxa"/>
          </w:tcPr>
          <w:p>
            <w:pPr>
              <w:pStyle w:val="TableParagraph"/>
              <w:spacing w:line="187" w:lineRule="exact" w:before="1"/>
              <w:ind w:left="107"/>
              <w:jc w:val="left"/>
              <w:rPr>
                <w:sz w:val="18"/>
              </w:rPr>
            </w:pPr>
            <w:r>
              <w:rPr>
                <w:sz w:val="18"/>
              </w:rPr>
              <w:t>Portaria Interministerial nº 11, de 28.12.2005 – Risco Integral do Banco</w:t>
            </w:r>
          </w:p>
        </w:tc>
        <w:tc>
          <w:tcPr>
            <w:tcW w:w="1217" w:type="dxa"/>
          </w:tcPr>
          <w:p>
            <w:pPr>
              <w:pStyle w:val="TableParagraph"/>
              <w:spacing w:line="187" w:lineRule="exact" w:before="1"/>
              <w:ind w:right="95"/>
              <w:rPr>
                <w:sz w:val="18"/>
              </w:rPr>
            </w:pPr>
            <w:r>
              <w:rPr>
                <w:sz w:val="18"/>
              </w:rPr>
              <w:t>1.959</w:t>
            </w:r>
          </w:p>
        </w:tc>
        <w:tc>
          <w:tcPr>
            <w:tcW w:w="1217" w:type="dxa"/>
          </w:tcPr>
          <w:p>
            <w:pPr>
              <w:pStyle w:val="TableParagraph"/>
              <w:spacing w:line="187" w:lineRule="exact" w:before="1"/>
              <w:ind w:right="95"/>
              <w:rPr>
                <w:sz w:val="18"/>
              </w:rPr>
            </w:pPr>
            <w:r>
              <w:rPr>
                <w:sz w:val="18"/>
              </w:rPr>
              <w:t>2.055</w:t>
            </w:r>
          </w:p>
        </w:tc>
      </w:tr>
      <w:tr>
        <w:trPr>
          <w:trHeight w:val="205" w:hRule="atLeast"/>
        </w:trPr>
        <w:tc>
          <w:tcPr>
            <w:tcW w:w="5998" w:type="dxa"/>
          </w:tcPr>
          <w:p>
            <w:pPr>
              <w:pStyle w:val="TableParagraph"/>
              <w:spacing w:line="186" w:lineRule="exact"/>
              <w:ind w:left="107"/>
              <w:jc w:val="left"/>
              <w:rPr>
                <w:b/>
                <w:sz w:val="18"/>
              </w:rPr>
            </w:pPr>
            <w:r>
              <w:rPr>
                <w:b/>
                <w:sz w:val="18"/>
              </w:rPr>
              <w:t>Total</w:t>
            </w:r>
          </w:p>
        </w:tc>
        <w:tc>
          <w:tcPr>
            <w:tcW w:w="1217" w:type="dxa"/>
          </w:tcPr>
          <w:p>
            <w:pPr>
              <w:pStyle w:val="TableParagraph"/>
              <w:spacing w:line="186" w:lineRule="exact"/>
              <w:ind w:right="94"/>
              <w:rPr>
                <w:b/>
                <w:sz w:val="18"/>
              </w:rPr>
            </w:pPr>
            <w:r>
              <w:rPr>
                <w:b/>
                <w:sz w:val="18"/>
              </w:rPr>
              <w:t>300.898</w:t>
            </w:r>
          </w:p>
        </w:tc>
        <w:tc>
          <w:tcPr>
            <w:tcW w:w="1217" w:type="dxa"/>
          </w:tcPr>
          <w:p>
            <w:pPr>
              <w:pStyle w:val="TableParagraph"/>
              <w:spacing w:line="186" w:lineRule="exact"/>
              <w:ind w:right="94"/>
              <w:rPr>
                <w:b/>
                <w:sz w:val="18"/>
              </w:rPr>
            </w:pPr>
            <w:r>
              <w:rPr>
                <w:b/>
                <w:sz w:val="18"/>
              </w:rPr>
              <w:t>296.816</w:t>
            </w:r>
          </w:p>
        </w:tc>
      </w:tr>
    </w:tbl>
    <w:p>
      <w:pPr>
        <w:pStyle w:val="BodyText"/>
        <w:spacing w:before="7"/>
        <w:rPr>
          <w:sz w:val="21"/>
        </w:rPr>
      </w:pPr>
    </w:p>
    <w:p>
      <w:pPr>
        <w:pStyle w:val="Heading5"/>
        <w:ind w:left="580"/>
        <w:jc w:val="both"/>
      </w:pPr>
      <w:r>
        <w:rPr/>
        <w:t>NOTA 7 – Repasses ao Banco com base no Artigo 9º-A da Lei nº 7.827, de 27.09.1989</w:t>
      </w:r>
    </w:p>
    <w:p>
      <w:pPr>
        <w:pStyle w:val="BodyText"/>
        <w:spacing w:before="3"/>
        <w:ind w:left="580" w:right="991"/>
        <w:jc w:val="both"/>
      </w:pPr>
      <w:r>
        <w:rPr/>
        <w:t>O saldo devedor dos repasses realizados ao Banco, mediante Instrumento de Dívida Subordinada, apresenta a seguinte composição:</w:t>
      </w:r>
    </w:p>
    <w:p>
      <w:pPr>
        <w:pStyle w:val="BodyText"/>
        <w:spacing w:before="2"/>
      </w:pPr>
    </w:p>
    <w:tbl>
      <w:tblPr>
        <w:tblW w:w="0" w:type="auto"/>
        <w:jc w:val="left"/>
        <w:tblInd w:w="1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859"/>
        <w:gridCol w:w="1217"/>
        <w:gridCol w:w="1217"/>
      </w:tblGrid>
      <w:tr>
        <w:trPr>
          <w:trHeight w:val="205" w:hRule="atLeast"/>
        </w:trPr>
        <w:tc>
          <w:tcPr>
            <w:tcW w:w="3859" w:type="dxa"/>
          </w:tcPr>
          <w:p>
            <w:pPr>
              <w:pStyle w:val="TableParagraph"/>
              <w:spacing w:line="186" w:lineRule="exact"/>
              <w:ind w:left="107"/>
              <w:jc w:val="left"/>
              <w:rPr>
                <w:b/>
                <w:sz w:val="18"/>
              </w:rPr>
            </w:pPr>
            <w:r>
              <w:rPr>
                <w:b/>
                <w:sz w:val="18"/>
              </w:rPr>
              <w:t>Especificação</w:t>
            </w:r>
          </w:p>
        </w:tc>
        <w:tc>
          <w:tcPr>
            <w:tcW w:w="1217" w:type="dxa"/>
          </w:tcPr>
          <w:p>
            <w:pPr>
              <w:pStyle w:val="TableParagraph"/>
              <w:spacing w:line="186" w:lineRule="exact"/>
              <w:ind w:right="144"/>
              <w:rPr>
                <w:b/>
                <w:sz w:val="18"/>
              </w:rPr>
            </w:pPr>
            <w:r>
              <w:rPr>
                <w:b/>
                <w:sz w:val="18"/>
              </w:rPr>
              <w:t>30.06.2019</w:t>
            </w:r>
          </w:p>
        </w:tc>
        <w:tc>
          <w:tcPr>
            <w:tcW w:w="1217" w:type="dxa"/>
          </w:tcPr>
          <w:p>
            <w:pPr>
              <w:pStyle w:val="TableParagraph"/>
              <w:spacing w:line="186" w:lineRule="exact"/>
              <w:ind w:right="145"/>
              <w:rPr>
                <w:b/>
                <w:sz w:val="18"/>
              </w:rPr>
            </w:pPr>
            <w:r>
              <w:rPr>
                <w:b/>
                <w:sz w:val="18"/>
              </w:rPr>
              <w:t>30.06.2018</w:t>
            </w:r>
          </w:p>
        </w:tc>
      </w:tr>
      <w:tr>
        <w:trPr>
          <w:trHeight w:val="208" w:hRule="atLeast"/>
        </w:trPr>
        <w:tc>
          <w:tcPr>
            <w:tcW w:w="3859" w:type="dxa"/>
          </w:tcPr>
          <w:p>
            <w:pPr>
              <w:pStyle w:val="TableParagraph"/>
              <w:spacing w:line="187" w:lineRule="exact" w:before="1"/>
              <w:ind w:left="107"/>
              <w:jc w:val="left"/>
              <w:rPr>
                <w:sz w:val="18"/>
              </w:rPr>
            </w:pPr>
            <w:r>
              <w:rPr>
                <w:sz w:val="18"/>
              </w:rPr>
              <w:t>Recursos Disponíveis</w:t>
            </w:r>
          </w:p>
        </w:tc>
        <w:tc>
          <w:tcPr>
            <w:tcW w:w="1217" w:type="dxa"/>
          </w:tcPr>
          <w:p>
            <w:pPr>
              <w:pStyle w:val="TableParagraph"/>
              <w:spacing w:line="187" w:lineRule="exact" w:before="1"/>
              <w:ind w:right="94"/>
              <w:rPr>
                <w:sz w:val="18"/>
              </w:rPr>
            </w:pPr>
            <w:r>
              <w:rPr>
                <w:sz w:val="18"/>
              </w:rPr>
              <w:t>1.502.170</w:t>
            </w:r>
          </w:p>
        </w:tc>
        <w:tc>
          <w:tcPr>
            <w:tcW w:w="1217" w:type="dxa"/>
          </w:tcPr>
          <w:p>
            <w:pPr>
              <w:pStyle w:val="TableParagraph"/>
              <w:spacing w:line="187" w:lineRule="exact" w:before="1"/>
              <w:ind w:right="95"/>
              <w:rPr>
                <w:sz w:val="18"/>
              </w:rPr>
            </w:pPr>
            <w:r>
              <w:rPr>
                <w:sz w:val="18"/>
              </w:rPr>
              <w:t>1.675.728</w:t>
            </w:r>
          </w:p>
        </w:tc>
      </w:tr>
      <w:tr>
        <w:trPr>
          <w:trHeight w:val="206" w:hRule="atLeast"/>
        </w:trPr>
        <w:tc>
          <w:tcPr>
            <w:tcW w:w="3859" w:type="dxa"/>
          </w:tcPr>
          <w:p>
            <w:pPr>
              <w:pStyle w:val="TableParagraph"/>
              <w:spacing w:line="186" w:lineRule="exact"/>
              <w:ind w:left="107"/>
              <w:jc w:val="left"/>
              <w:rPr>
                <w:sz w:val="18"/>
              </w:rPr>
            </w:pPr>
            <w:r>
              <w:rPr>
                <w:sz w:val="18"/>
              </w:rPr>
              <w:t>Recursos Aplicados</w:t>
            </w:r>
          </w:p>
        </w:tc>
        <w:tc>
          <w:tcPr>
            <w:tcW w:w="1217" w:type="dxa"/>
          </w:tcPr>
          <w:p>
            <w:pPr>
              <w:pStyle w:val="TableParagraph"/>
              <w:spacing w:line="186" w:lineRule="exact"/>
              <w:ind w:right="94"/>
              <w:rPr>
                <w:sz w:val="18"/>
              </w:rPr>
            </w:pPr>
            <w:r>
              <w:rPr>
                <w:sz w:val="18"/>
              </w:rPr>
              <w:t>955.844</w:t>
            </w:r>
          </w:p>
        </w:tc>
        <w:tc>
          <w:tcPr>
            <w:tcW w:w="1217" w:type="dxa"/>
          </w:tcPr>
          <w:p>
            <w:pPr>
              <w:pStyle w:val="TableParagraph"/>
              <w:spacing w:line="186" w:lineRule="exact"/>
              <w:ind w:right="95"/>
              <w:rPr>
                <w:sz w:val="18"/>
              </w:rPr>
            </w:pPr>
            <w:r>
              <w:rPr>
                <w:sz w:val="18"/>
              </w:rPr>
              <w:t>606.876</w:t>
            </w:r>
          </w:p>
        </w:tc>
      </w:tr>
      <w:tr>
        <w:trPr>
          <w:trHeight w:val="208" w:hRule="atLeast"/>
        </w:trPr>
        <w:tc>
          <w:tcPr>
            <w:tcW w:w="3859" w:type="dxa"/>
          </w:tcPr>
          <w:p>
            <w:pPr>
              <w:pStyle w:val="TableParagraph"/>
              <w:spacing w:line="188" w:lineRule="exact"/>
              <w:ind w:left="107"/>
              <w:jc w:val="left"/>
              <w:rPr>
                <w:b/>
                <w:sz w:val="18"/>
              </w:rPr>
            </w:pPr>
            <w:r>
              <w:rPr>
                <w:b/>
                <w:sz w:val="18"/>
              </w:rPr>
              <w:t>Total de Repasses ao Banco do Nordeste</w:t>
            </w:r>
          </w:p>
        </w:tc>
        <w:tc>
          <w:tcPr>
            <w:tcW w:w="1217" w:type="dxa"/>
          </w:tcPr>
          <w:p>
            <w:pPr>
              <w:pStyle w:val="TableParagraph"/>
              <w:spacing w:line="188" w:lineRule="exact"/>
              <w:ind w:right="93"/>
              <w:rPr>
                <w:b/>
                <w:sz w:val="18"/>
              </w:rPr>
            </w:pPr>
            <w:r>
              <w:rPr>
                <w:b/>
                <w:sz w:val="18"/>
              </w:rPr>
              <w:t>2.458.014</w:t>
            </w:r>
          </w:p>
        </w:tc>
        <w:tc>
          <w:tcPr>
            <w:tcW w:w="1217" w:type="dxa"/>
          </w:tcPr>
          <w:p>
            <w:pPr>
              <w:pStyle w:val="TableParagraph"/>
              <w:spacing w:line="188" w:lineRule="exact"/>
              <w:ind w:right="95"/>
              <w:rPr>
                <w:b/>
                <w:sz w:val="18"/>
              </w:rPr>
            </w:pPr>
            <w:r>
              <w:rPr>
                <w:b/>
                <w:sz w:val="18"/>
              </w:rPr>
              <w:t>2.282.604</w:t>
            </w:r>
          </w:p>
        </w:tc>
      </w:tr>
    </w:tbl>
    <w:p>
      <w:pPr>
        <w:pStyle w:val="BodyText"/>
        <w:spacing w:before="7"/>
        <w:rPr>
          <w:sz w:val="21"/>
        </w:rPr>
      </w:pPr>
    </w:p>
    <w:p>
      <w:pPr>
        <w:pStyle w:val="BodyText"/>
        <w:ind w:left="580" w:right="989"/>
        <w:jc w:val="both"/>
      </w:pPr>
      <w:r>
        <w:rPr/>
        <w:t>Em Recursos Disponíveis são registrados os valores momentaneamente não aplicados em operações  de crédito pelo Banco, sendo remunerados com base na taxa extramercado divulgada pelo Bacen. Essa remuneração é contabilizada em Recursos Disponíveis tendo como contrapartida conta específica de receitas de Remuneração de Recursos Disponíveis –Repasses Lei 7.827 – Art.</w:t>
      </w:r>
      <w:r>
        <w:rPr>
          <w:spacing w:val="1"/>
        </w:rPr>
        <w:t> </w:t>
      </w:r>
      <w:r>
        <w:rPr/>
        <w:t>9º-A.</w:t>
      </w:r>
    </w:p>
    <w:p>
      <w:pPr>
        <w:pStyle w:val="BodyText"/>
        <w:spacing w:before="2"/>
        <w:ind w:left="580" w:right="991"/>
        <w:jc w:val="both"/>
      </w:pPr>
      <w:r>
        <w:rPr/>
        <w:t>Os Recursos Aplicados correspondem aos valores liberados aos mutuários dos financiamentos contratados pelo Banco, atualizados pelos encargos pactuados nos respectivos instrumentos de crédito, na forma da legislação e do Instrumento de Dívida Subordinada firmado. Esses encargos são contabilizados na conta de Recursos Aplicados em contrapartida de conta de receita de juros de Repasses ao Banco do Nordeste-Lei 7.827-Art. 9º-A.</w:t>
      </w:r>
    </w:p>
    <w:p>
      <w:pPr>
        <w:pStyle w:val="BodyText"/>
        <w:ind w:left="580" w:right="988"/>
        <w:jc w:val="both"/>
      </w:pPr>
      <w:r>
        <w:rPr/>
        <w:t>No semestre, a remuneração dos recursos momentaneamente não aplicados, com base na taxa extramercado, alcançou R$ 41.544 (R$ 50.162, no mesmo período de 2018), enquanto a remuneração dos recursos aplicados, com base nos encargos pactuados com os mutuários, totalizou R$ 47.025 (R$ 26.975, no primeiro semestre de 2018), conforme discriminado no quadro a seguir.</w:t>
      </w:r>
    </w:p>
    <w:p>
      <w:pPr>
        <w:pStyle w:val="BodyText"/>
        <w:spacing w:before="1"/>
        <w:rPr>
          <w:sz w:val="22"/>
        </w:rPr>
      </w:pPr>
    </w:p>
    <w:tbl>
      <w:tblPr>
        <w:tblW w:w="0" w:type="auto"/>
        <w:jc w:val="left"/>
        <w:tblInd w:w="1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38"/>
        <w:gridCol w:w="1220"/>
        <w:gridCol w:w="1218"/>
      </w:tblGrid>
      <w:tr>
        <w:trPr>
          <w:trHeight w:val="208" w:hRule="atLeast"/>
        </w:trPr>
        <w:tc>
          <w:tcPr>
            <w:tcW w:w="3238" w:type="dxa"/>
          </w:tcPr>
          <w:p>
            <w:pPr>
              <w:pStyle w:val="TableParagraph"/>
              <w:spacing w:line="188" w:lineRule="exact"/>
              <w:ind w:left="107"/>
              <w:jc w:val="left"/>
              <w:rPr>
                <w:b/>
                <w:sz w:val="18"/>
              </w:rPr>
            </w:pPr>
            <w:r>
              <w:rPr>
                <w:b/>
                <w:sz w:val="18"/>
              </w:rPr>
              <w:t>Especificação</w:t>
            </w:r>
          </w:p>
        </w:tc>
        <w:tc>
          <w:tcPr>
            <w:tcW w:w="1220" w:type="dxa"/>
          </w:tcPr>
          <w:p>
            <w:pPr>
              <w:pStyle w:val="TableParagraph"/>
              <w:spacing w:line="188" w:lineRule="exact"/>
              <w:ind w:right="148"/>
              <w:rPr>
                <w:b/>
                <w:sz w:val="18"/>
              </w:rPr>
            </w:pPr>
            <w:r>
              <w:rPr>
                <w:b/>
                <w:sz w:val="18"/>
              </w:rPr>
              <w:t>30.06.2019</w:t>
            </w:r>
          </w:p>
        </w:tc>
        <w:tc>
          <w:tcPr>
            <w:tcW w:w="1218" w:type="dxa"/>
          </w:tcPr>
          <w:p>
            <w:pPr>
              <w:pStyle w:val="TableParagraph"/>
              <w:spacing w:line="188" w:lineRule="exact"/>
              <w:ind w:right="147"/>
              <w:rPr>
                <w:b/>
                <w:sz w:val="18"/>
              </w:rPr>
            </w:pPr>
            <w:r>
              <w:rPr>
                <w:b/>
                <w:sz w:val="18"/>
              </w:rPr>
              <w:t>30.06.2018</w:t>
            </w:r>
          </w:p>
        </w:tc>
      </w:tr>
      <w:tr>
        <w:trPr>
          <w:trHeight w:val="206" w:hRule="atLeast"/>
        </w:trPr>
        <w:tc>
          <w:tcPr>
            <w:tcW w:w="3238" w:type="dxa"/>
          </w:tcPr>
          <w:p>
            <w:pPr>
              <w:pStyle w:val="TableParagraph"/>
              <w:spacing w:line="186" w:lineRule="exact"/>
              <w:ind w:left="107"/>
              <w:jc w:val="left"/>
              <w:rPr>
                <w:sz w:val="18"/>
              </w:rPr>
            </w:pPr>
            <w:r>
              <w:rPr>
                <w:sz w:val="18"/>
              </w:rPr>
              <w:t>Remuneração Recursos Disponíveis</w:t>
            </w:r>
          </w:p>
        </w:tc>
        <w:tc>
          <w:tcPr>
            <w:tcW w:w="1220" w:type="dxa"/>
          </w:tcPr>
          <w:p>
            <w:pPr>
              <w:pStyle w:val="TableParagraph"/>
              <w:spacing w:line="186" w:lineRule="exact"/>
              <w:ind w:right="100"/>
              <w:rPr>
                <w:sz w:val="18"/>
              </w:rPr>
            </w:pPr>
            <w:r>
              <w:rPr>
                <w:sz w:val="18"/>
              </w:rPr>
              <w:t>41.544</w:t>
            </w:r>
          </w:p>
        </w:tc>
        <w:tc>
          <w:tcPr>
            <w:tcW w:w="1218" w:type="dxa"/>
          </w:tcPr>
          <w:p>
            <w:pPr>
              <w:pStyle w:val="TableParagraph"/>
              <w:spacing w:line="186" w:lineRule="exact"/>
              <w:ind w:right="98"/>
              <w:rPr>
                <w:sz w:val="18"/>
              </w:rPr>
            </w:pPr>
            <w:r>
              <w:rPr>
                <w:sz w:val="18"/>
              </w:rPr>
              <w:t>50.162</w:t>
            </w:r>
          </w:p>
        </w:tc>
      </w:tr>
      <w:tr>
        <w:trPr>
          <w:trHeight w:val="208" w:hRule="atLeast"/>
        </w:trPr>
        <w:tc>
          <w:tcPr>
            <w:tcW w:w="3238" w:type="dxa"/>
          </w:tcPr>
          <w:p>
            <w:pPr>
              <w:pStyle w:val="TableParagraph"/>
              <w:spacing w:line="188" w:lineRule="exact"/>
              <w:ind w:left="107"/>
              <w:jc w:val="left"/>
              <w:rPr>
                <w:sz w:val="18"/>
              </w:rPr>
            </w:pPr>
            <w:r>
              <w:rPr>
                <w:sz w:val="18"/>
              </w:rPr>
              <w:t>Remuneração Recursos Aplicados</w:t>
            </w:r>
          </w:p>
        </w:tc>
        <w:tc>
          <w:tcPr>
            <w:tcW w:w="1220" w:type="dxa"/>
          </w:tcPr>
          <w:p>
            <w:pPr>
              <w:pStyle w:val="TableParagraph"/>
              <w:spacing w:line="188" w:lineRule="exact"/>
              <w:ind w:right="100"/>
              <w:rPr>
                <w:sz w:val="18"/>
              </w:rPr>
            </w:pPr>
            <w:r>
              <w:rPr>
                <w:sz w:val="18"/>
              </w:rPr>
              <w:t>47.025</w:t>
            </w:r>
          </w:p>
        </w:tc>
        <w:tc>
          <w:tcPr>
            <w:tcW w:w="1218" w:type="dxa"/>
          </w:tcPr>
          <w:p>
            <w:pPr>
              <w:pStyle w:val="TableParagraph"/>
              <w:spacing w:line="188" w:lineRule="exact"/>
              <w:ind w:right="98"/>
              <w:rPr>
                <w:sz w:val="18"/>
              </w:rPr>
            </w:pPr>
            <w:r>
              <w:rPr>
                <w:sz w:val="18"/>
              </w:rPr>
              <w:t>26.975</w:t>
            </w:r>
          </w:p>
        </w:tc>
      </w:tr>
      <w:tr>
        <w:trPr>
          <w:trHeight w:val="205" w:hRule="atLeast"/>
        </w:trPr>
        <w:tc>
          <w:tcPr>
            <w:tcW w:w="3238" w:type="dxa"/>
          </w:tcPr>
          <w:p>
            <w:pPr>
              <w:pStyle w:val="TableParagraph"/>
              <w:spacing w:line="186" w:lineRule="exact"/>
              <w:ind w:left="107"/>
              <w:jc w:val="left"/>
              <w:rPr>
                <w:b/>
                <w:sz w:val="18"/>
              </w:rPr>
            </w:pPr>
            <w:r>
              <w:rPr>
                <w:b/>
                <w:sz w:val="18"/>
              </w:rPr>
              <w:t>Total</w:t>
            </w:r>
          </w:p>
        </w:tc>
        <w:tc>
          <w:tcPr>
            <w:tcW w:w="1220" w:type="dxa"/>
          </w:tcPr>
          <w:p>
            <w:pPr>
              <w:pStyle w:val="TableParagraph"/>
              <w:spacing w:line="186" w:lineRule="exact"/>
              <w:ind w:right="100"/>
              <w:rPr>
                <w:b/>
                <w:sz w:val="18"/>
              </w:rPr>
            </w:pPr>
            <w:r>
              <w:rPr>
                <w:b/>
                <w:sz w:val="18"/>
              </w:rPr>
              <w:t>88.569</w:t>
            </w:r>
          </w:p>
        </w:tc>
        <w:tc>
          <w:tcPr>
            <w:tcW w:w="1218" w:type="dxa"/>
          </w:tcPr>
          <w:p>
            <w:pPr>
              <w:pStyle w:val="TableParagraph"/>
              <w:spacing w:line="186" w:lineRule="exact"/>
              <w:ind w:right="98"/>
              <w:rPr>
                <w:b/>
                <w:sz w:val="18"/>
              </w:rPr>
            </w:pPr>
            <w:r>
              <w:rPr>
                <w:b/>
                <w:sz w:val="18"/>
              </w:rPr>
              <w:t>77.137</w:t>
            </w:r>
          </w:p>
        </w:tc>
      </w:tr>
    </w:tbl>
    <w:p>
      <w:pPr>
        <w:pStyle w:val="BodyText"/>
        <w:spacing w:before="7"/>
        <w:rPr>
          <w:sz w:val="21"/>
        </w:rPr>
      </w:pPr>
    </w:p>
    <w:p>
      <w:pPr>
        <w:pStyle w:val="Heading5"/>
        <w:ind w:left="580"/>
        <w:jc w:val="both"/>
      </w:pPr>
      <w:r>
        <w:rPr/>
        <w:t>NOTA 8 – Patrimônio Líquido</w:t>
      </w:r>
    </w:p>
    <w:p>
      <w:pPr>
        <w:pStyle w:val="BodyText"/>
        <w:spacing w:before="1"/>
        <w:rPr>
          <w:b/>
        </w:rPr>
      </w:pPr>
    </w:p>
    <w:p>
      <w:pPr>
        <w:pStyle w:val="ListParagraph"/>
        <w:numPr>
          <w:ilvl w:val="0"/>
          <w:numId w:val="52"/>
        </w:numPr>
        <w:tabs>
          <w:tab w:pos="1147" w:val="left" w:leader="none"/>
        </w:tabs>
        <w:spacing w:line="240" w:lineRule="auto" w:before="0" w:after="0"/>
        <w:ind w:left="1146" w:right="993" w:hanging="284"/>
        <w:jc w:val="left"/>
        <w:rPr>
          <w:sz w:val="20"/>
        </w:rPr>
      </w:pPr>
      <w:r>
        <w:rPr>
          <w:sz w:val="20"/>
        </w:rPr>
        <w:t>As transferências da União no semestre importaram R$ 4.363.712 (R$ 4.074.698 no primeiro semestre de</w:t>
      </w:r>
      <w:r>
        <w:rPr>
          <w:spacing w:val="-3"/>
          <w:sz w:val="20"/>
        </w:rPr>
        <w:t> </w:t>
      </w:r>
      <w:r>
        <w:rPr>
          <w:sz w:val="20"/>
        </w:rPr>
        <w:t>2018);</w:t>
      </w:r>
    </w:p>
    <w:p>
      <w:pPr>
        <w:pStyle w:val="ListParagraph"/>
        <w:numPr>
          <w:ilvl w:val="0"/>
          <w:numId w:val="52"/>
        </w:numPr>
        <w:tabs>
          <w:tab w:pos="1147" w:val="left" w:leader="none"/>
        </w:tabs>
        <w:spacing w:line="240" w:lineRule="auto" w:before="1" w:after="0"/>
        <w:ind w:left="1146" w:right="994" w:hanging="284"/>
        <w:jc w:val="left"/>
        <w:rPr>
          <w:sz w:val="20"/>
        </w:rPr>
      </w:pPr>
      <w:r>
        <w:rPr>
          <w:sz w:val="20"/>
        </w:rPr>
        <w:t>No semestre, o ajuste líquido negativo de R$ 11.813 (R$ 111 no primeiro semestre de 2018), refere-se a recálculos de encargos sobre operações de</w:t>
      </w:r>
      <w:r>
        <w:rPr>
          <w:spacing w:val="3"/>
          <w:sz w:val="20"/>
        </w:rPr>
        <w:t> </w:t>
      </w:r>
      <w:r>
        <w:rPr>
          <w:sz w:val="20"/>
        </w:rPr>
        <w:t>crédito.</w:t>
      </w:r>
    </w:p>
    <w:p>
      <w:pPr>
        <w:pStyle w:val="BodyText"/>
        <w:spacing w:before="3"/>
        <w:rPr>
          <w:sz w:val="22"/>
        </w:rPr>
      </w:pPr>
    </w:p>
    <w:tbl>
      <w:tblPr>
        <w:tblW w:w="0" w:type="auto"/>
        <w:jc w:val="left"/>
        <w:tblInd w:w="1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78"/>
        <w:gridCol w:w="1236"/>
        <w:gridCol w:w="1236"/>
      </w:tblGrid>
      <w:tr>
        <w:trPr>
          <w:trHeight w:val="206" w:hRule="atLeast"/>
        </w:trPr>
        <w:tc>
          <w:tcPr>
            <w:tcW w:w="4478" w:type="dxa"/>
          </w:tcPr>
          <w:p>
            <w:pPr>
              <w:pStyle w:val="TableParagraph"/>
              <w:spacing w:line="186" w:lineRule="exact"/>
              <w:ind w:left="107"/>
              <w:jc w:val="left"/>
              <w:rPr>
                <w:b/>
                <w:sz w:val="18"/>
              </w:rPr>
            </w:pPr>
            <w:r>
              <w:rPr>
                <w:b/>
                <w:sz w:val="18"/>
              </w:rPr>
              <w:t>Especificação</w:t>
            </w:r>
          </w:p>
        </w:tc>
        <w:tc>
          <w:tcPr>
            <w:tcW w:w="1236" w:type="dxa"/>
          </w:tcPr>
          <w:p>
            <w:pPr>
              <w:pStyle w:val="TableParagraph"/>
              <w:spacing w:line="186" w:lineRule="exact"/>
              <w:ind w:left="165"/>
              <w:jc w:val="left"/>
              <w:rPr>
                <w:b/>
                <w:sz w:val="18"/>
              </w:rPr>
            </w:pPr>
            <w:r>
              <w:rPr>
                <w:b/>
                <w:sz w:val="18"/>
              </w:rPr>
              <w:t>30.06.2019</w:t>
            </w:r>
          </w:p>
        </w:tc>
        <w:tc>
          <w:tcPr>
            <w:tcW w:w="1236" w:type="dxa"/>
          </w:tcPr>
          <w:p>
            <w:pPr>
              <w:pStyle w:val="TableParagraph"/>
              <w:spacing w:line="186" w:lineRule="exact"/>
              <w:ind w:left="168"/>
              <w:jc w:val="left"/>
              <w:rPr>
                <w:b/>
                <w:sz w:val="18"/>
              </w:rPr>
            </w:pPr>
            <w:r>
              <w:rPr>
                <w:b/>
                <w:sz w:val="18"/>
              </w:rPr>
              <w:t>30.06.2018</w:t>
            </w:r>
          </w:p>
        </w:tc>
      </w:tr>
      <w:tr>
        <w:trPr>
          <w:trHeight w:val="208" w:hRule="atLeast"/>
        </w:trPr>
        <w:tc>
          <w:tcPr>
            <w:tcW w:w="4478" w:type="dxa"/>
          </w:tcPr>
          <w:p>
            <w:pPr>
              <w:pStyle w:val="TableParagraph"/>
              <w:spacing w:line="187" w:lineRule="exact" w:before="1"/>
              <w:ind w:left="207"/>
              <w:jc w:val="left"/>
              <w:rPr>
                <w:sz w:val="18"/>
              </w:rPr>
            </w:pPr>
            <w:r>
              <w:rPr>
                <w:sz w:val="18"/>
              </w:rPr>
              <w:t>Transferências da União no Semestre</w:t>
            </w:r>
          </w:p>
        </w:tc>
        <w:tc>
          <w:tcPr>
            <w:tcW w:w="1236" w:type="dxa"/>
          </w:tcPr>
          <w:p>
            <w:pPr>
              <w:pStyle w:val="TableParagraph"/>
              <w:spacing w:line="187" w:lineRule="exact" w:before="1"/>
              <w:ind w:right="96"/>
              <w:rPr>
                <w:sz w:val="18"/>
              </w:rPr>
            </w:pPr>
            <w:r>
              <w:rPr>
                <w:sz w:val="18"/>
              </w:rPr>
              <w:t>4.363.712</w:t>
            </w:r>
          </w:p>
        </w:tc>
        <w:tc>
          <w:tcPr>
            <w:tcW w:w="1236" w:type="dxa"/>
          </w:tcPr>
          <w:p>
            <w:pPr>
              <w:pStyle w:val="TableParagraph"/>
              <w:spacing w:line="187" w:lineRule="exact" w:before="1"/>
              <w:ind w:right="94"/>
              <w:rPr>
                <w:sz w:val="18"/>
              </w:rPr>
            </w:pPr>
            <w:r>
              <w:rPr>
                <w:sz w:val="18"/>
              </w:rPr>
              <w:t>4.074.698</w:t>
            </w:r>
          </w:p>
        </w:tc>
      </w:tr>
      <w:tr>
        <w:trPr>
          <w:trHeight w:val="206" w:hRule="atLeast"/>
        </w:trPr>
        <w:tc>
          <w:tcPr>
            <w:tcW w:w="4478" w:type="dxa"/>
          </w:tcPr>
          <w:p>
            <w:pPr>
              <w:pStyle w:val="TableParagraph"/>
              <w:spacing w:line="186" w:lineRule="exact"/>
              <w:ind w:left="207"/>
              <w:jc w:val="left"/>
              <w:rPr>
                <w:sz w:val="18"/>
              </w:rPr>
            </w:pPr>
            <w:r>
              <w:rPr>
                <w:sz w:val="18"/>
              </w:rPr>
              <w:t>Transferências da União em Exercícios Anteriores</w:t>
            </w:r>
          </w:p>
        </w:tc>
        <w:tc>
          <w:tcPr>
            <w:tcW w:w="1236" w:type="dxa"/>
          </w:tcPr>
          <w:p>
            <w:pPr>
              <w:pStyle w:val="TableParagraph"/>
              <w:spacing w:line="186" w:lineRule="exact"/>
              <w:ind w:right="98"/>
              <w:rPr>
                <w:sz w:val="18"/>
              </w:rPr>
            </w:pPr>
            <w:r>
              <w:rPr>
                <w:sz w:val="18"/>
              </w:rPr>
              <w:t>82.964.173</w:t>
            </w:r>
          </w:p>
        </w:tc>
        <w:tc>
          <w:tcPr>
            <w:tcW w:w="1236" w:type="dxa"/>
          </w:tcPr>
          <w:p>
            <w:pPr>
              <w:pStyle w:val="TableParagraph"/>
              <w:spacing w:line="186" w:lineRule="exact"/>
              <w:ind w:right="96"/>
              <w:rPr>
                <w:sz w:val="18"/>
              </w:rPr>
            </w:pPr>
            <w:r>
              <w:rPr>
                <w:sz w:val="18"/>
              </w:rPr>
              <w:t>75.483.627</w:t>
            </w:r>
          </w:p>
        </w:tc>
      </w:tr>
      <w:tr>
        <w:trPr>
          <w:trHeight w:val="208" w:hRule="atLeast"/>
        </w:trPr>
        <w:tc>
          <w:tcPr>
            <w:tcW w:w="4478" w:type="dxa"/>
          </w:tcPr>
          <w:p>
            <w:pPr>
              <w:pStyle w:val="TableParagraph"/>
              <w:spacing w:line="188" w:lineRule="exact"/>
              <w:ind w:left="207"/>
              <w:jc w:val="left"/>
              <w:rPr>
                <w:sz w:val="18"/>
              </w:rPr>
            </w:pPr>
            <w:r>
              <w:rPr>
                <w:sz w:val="18"/>
              </w:rPr>
              <w:t>Resultados de Exercícios Anteriores</w:t>
            </w:r>
          </w:p>
        </w:tc>
        <w:tc>
          <w:tcPr>
            <w:tcW w:w="1236" w:type="dxa"/>
          </w:tcPr>
          <w:p>
            <w:pPr>
              <w:pStyle w:val="TableParagraph"/>
              <w:spacing w:line="188" w:lineRule="exact"/>
              <w:ind w:right="96"/>
              <w:rPr>
                <w:sz w:val="18"/>
              </w:rPr>
            </w:pPr>
            <w:r>
              <w:rPr>
                <w:sz w:val="18"/>
              </w:rPr>
              <w:t>(929.634)</w:t>
            </w:r>
          </w:p>
        </w:tc>
        <w:tc>
          <w:tcPr>
            <w:tcW w:w="1236" w:type="dxa"/>
          </w:tcPr>
          <w:p>
            <w:pPr>
              <w:pStyle w:val="TableParagraph"/>
              <w:spacing w:line="188" w:lineRule="exact"/>
              <w:ind w:right="93"/>
              <w:rPr>
                <w:sz w:val="18"/>
              </w:rPr>
            </w:pPr>
            <w:r>
              <w:rPr>
                <w:sz w:val="18"/>
              </w:rPr>
              <w:t>(982.236)</w:t>
            </w:r>
          </w:p>
        </w:tc>
      </w:tr>
      <w:tr>
        <w:trPr>
          <w:trHeight w:val="206" w:hRule="atLeast"/>
        </w:trPr>
        <w:tc>
          <w:tcPr>
            <w:tcW w:w="4478" w:type="dxa"/>
          </w:tcPr>
          <w:p>
            <w:pPr>
              <w:pStyle w:val="TableParagraph"/>
              <w:spacing w:line="186" w:lineRule="exact"/>
              <w:ind w:left="207"/>
              <w:jc w:val="left"/>
              <w:rPr>
                <w:sz w:val="18"/>
              </w:rPr>
            </w:pPr>
            <w:r>
              <w:rPr>
                <w:sz w:val="18"/>
              </w:rPr>
              <w:t>Resultado do Semestre</w:t>
            </w:r>
          </w:p>
        </w:tc>
        <w:tc>
          <w:tcPr>
            <w:tcW w:w="1236" w:type="dxa"/>
          </w:tcPr>
          <w:p>
            <w:pPr>
              <w:pStyle w:val="TableParagraph"/>
              <w:spacing w:line="186" w:lineRule="exact"/>
              <w:ind w:right="96"/>
              <w:rPr>
                <w:sz w:val="18"/>
              </w:rPr>
            </w:pPr>
            <w:r>
              <w:rPr>
                <w:sz w:val="18"/>
              </w:rPr>
              <w:t>(302.898)</w:t>
            </w:r>
          </w:p>
        </w:tc>
        <w:tc>
          <w:tcPr>
            <w:tcW w:w="1236" w:type="dxa"/>
          </w:tcPr>
          <w:p>
            <w:pPr>
              <w:pStyle w:val="TableParagraph"/>
              <w:spacing w:line="186" w:lineRule="exact"/>
              <w:ind w:right="94"/>
              <w:rPr>
                <w:sz w:val="18"/>
              </w:rPr>
            </w:pPr>
            <w:r>
              <w:rPr>
                <w:sz w:val="18"/>
              </w:rPr>
              <w:t>105.506</w:t>
            </w:r>
          </w:p>
        </w:tc>
      </w:tr>
      <w:tr>
        <w:trPr>
          <w:trHeight w:val="208" w:hRule="atLeast"/>
        </w:trPr>
        <w:tc>
          <w:tcPr>
            <w:tcW w:w="4478" w:type="dxa"/>
          </w:tcPr>
          <w:p>
            <w:pPr>
              <w:pStyle w:val="TableParagraph"/>
              <w:spacing w:line="188" w:lineRule="exact"/>
              <w:ind w:left="107"/>
              <w:jc w:val="left"/>
              <w:rPr>
                <w:b/>
                <w:sz w:val="18"/>
              </w:rPr>
            </w:pPr>
            <w:r>
              <w:rPr>
                <w:b/>
                <w:sz w:val="18"/>
              </w:rPr>
              <w:t>Total do Patrimônio Líquido</w:t>
            </w:r>
          </w:p>
        </w:tc>
        <w:tc>
          <w:tcPr>
            <w:tcW w:w="1236" w:type="dxa"/>
          </w:tcPr>
          <w:p>
            <w:pPr>
              <w:pStyle w:val="TableParagraph"/>
              <w:spacing w:line="188" w:lineRule="exact"/>
              <w:ind w:right="96"/>
              <w:rPr>
                <w:b/>
                <w:sz w:val="18"/>
              </w:rPr>
            </w:pPr>
            <w:r>
              <w:rPr>
                <w:b/>
                <w:sz w:val="18"/>
              </w:rPr>
              <w:t>86.095.353</w:t>
            </w:r>
          </w:p>
        </w:tc>
        <w:tc>
          <w:tcPr>
            <w:tcW w:w="1236" w:type="dxa"/>
          </w:tcPr>
          <w:p>
            <w:pPr>
              <w:pStyle w:val="TableParagraph"/>
              <w:spacing w:line="188" w:lineRule="exact"/>
              <w:ind w:right="95"/>
              <w:rPr>
                <w:b/>
                <w:sz w:val="18"/>
              </w:rPr>
            </w:pPr>
            <w:r>
              <w:rPr>
                <w:b/>
                <w:sz w:val="18"/>
              </w:rPr>
              <w:t>78.681.595</w:t>
            </w:r>
          </w:p>
        </w:tc>
      </w:tr>
    </w:tbl>
    <w:p>
      <w:pPr>
        <w:pStyle w:val="BodyText"/>
        <w:spacing w:before="5"/>
        <w:rPr>
          <w:sz w:val="21"/>
        </w:rPr>
      </w:pPr>
    </w:p>
    <w:p>
      <w:pPr>
        <w:pStyle w:val="Heading5"/>
        <w:ind w:left="580"/>
        <w:jc w:val="both"/>
      </w:pPr>
      <w:r>
        <w:rPr/>
        <w:t>NOTA 9 – Registro no Sistema Integrado de Administração Financeira do Governo Federal (Siafi)</w:t>
      </w:r>
    </w:p>
    <w:p>
      <w:pPr>
        <w:pStyle w:val="BodyText"/>
        <w:spacing w:before="3"/>
        <w:rPr>
          <w:b/>
        </w:rPr>
      </w:pPr>
    </w:p>
    <w:p>
      <w:pPr>
        <w:pStyle w:val="BodyText"/>
        <w:ind w:left="580" w:right="990"/>
        <w:jc w:val="both"/>
      </w:pPr>
      <w:r>
        <w:rPr/>
        <w:t>Em cumprimento ao disposto na Portaria Interministerial nº 11, de 28.12.2005, as informações contábeis relativas ao FNE são disponibilizadas no Siafi, observando as características peculiares do Fundo.</w:t>
      </w:r>
    </w:p>
    <w:p>
      <w:pPr>
        <w:spacing w:after="0"/>
        <w:jc w:val="both"/>
        <w:sectPr>
          <w:pgSz w:w="11900" w:h="16840"/>
          <w:pgMar w:header="0" w:footer="714" w:top="880" w:bottom="940" w:left="860" w:right="120"/>
        </w:sectPr>
      </w:pPr>
    </w:p>
    <w:p>
      <w:pPr>
        <w:pStyle w:val="Heading5"/>
        <w:spacing w:before="70"/>
        <w:ind w:left="580"/>
      </w:pPr>
      <w:r>
        <w:rPr/>
        <w:t>NOTA 10 – Aprovação das Demonstrações Financeiras</w:t>
      </w:r>
    </w:p>
    <w:p>
      <w:pPr>
        <w:pStyle w:val="BodyText"/>
        <w:spacing w:before="3"/>
        <w:rPr>
          <w:b/>
        </w:rPr>
      </w:pPr>
    </w:p>
    <w:p>
      <w:pPr>
        <w:pStyle w:val="BodyText"/>
        <w:ind w:left="580" w:right="1063"/>
      </w:pPr>
      <w:r>
        <w:rPr/>
        <w:t>As Demonstrações Financeiras foram aprovadas pelo Conselho de Administração do Banco do Nordeste, por meio de reunião realizada em 09 de agosto de</w:t>
      </w:r>
      <w:r>
        <w:rPr>
          <w:spacing w:val="3"/>
        </w:rPr>
        <w:t> </w:t>
      </w:r>
      <w:r>
        <w:rPr/>
        <w:t>2019.</w:t>
      </w:r>
    </w:p>
    <w:p>
      <w:pPr>
        <w:pStyle w:val="BodyText"/>
        <w:rPr>
          <w:sz w:val="22"/>
        </w:rPr>
      </w:pPr>
    </w:p>
    <w:p>
      <w:pPr>
        <w:pStyle w:val="BodyText"/>
      </w:pPr>
    </w:p>
    <w:p>
      <w:pPr>
        <w:pStyle w:val="BodyText"/>
        <w:ind w:left="885" w:right="1176"/>
        <w:jc w:val="center"/>
      </w:pPr>
      <w:r>
        <w:rPr/>
        <w:t>Fortaleza (CE), 09 de agosto de 2019</w:t>
      </w:r>
    </w:p>
    <w:p>
      <w:pPr>
        <w:pStyle w:val="BodyText"/>
        <w:rPr>
          <w:sz w:val="22"/>
        </w:rPr>
      </w:pPr>
    </w:p>
    <w:p>
      <w:pPr>
        <w:pStyle w:val="BodyText"/>
        <w:rPr>
          <w:sz w:val="22"/>
        </w:rPr>
      </w:pPr>
    </w:p>
    <w:p>
      <w:pPr>
        <w:pStyle w:val="BodyText"/>
        <w:spacing w:before="10"/>
        <w:rPr>
          <w:sz w:val="17"/>
        </w:rPr>
      </w:pPr>
    </w:p>
    <w:p>
      <w:pPr>
        <w:pStyle w:val="Heading3"/>
        <w:ind w:left="1134" w:right="1176"/>
        <w:jc w:val="center"/>
      </w:pPr>
      <w:r>
        <w:rPr/>
        <w:t>A Diretoria</w:t>
      </w:r>
    </w:p>
    <w:p>
      <w:pPr>
        <w:pStyle w:val="BodyText"/>
        <w:rPr>
          <w:b/>
          <w:sz w:val="24"/>
        </w:rPr>
      </w:pPr>
    </w:p>
    <w:p>
      <w:pPr>
        <w:pStyle w:val="BodyText"/>
        <w:rPr>
          <w:b/>
          <w:sz w:val="24"/>
        </w:rPr>
      </w:pPr>
    </w:p>
    <w:p>
      <w:pPr>
        <w:spacing w:before="206"/>
        <w:ind w:left="1144" w:right="1176" w:firstLine="0"/>
        <w:jc w:val="center"/>
        <w:rPr>
          <w:b/>
          <w:sz w:val="22"/>
        </w:rPr>
      </w:pPr>
      <w:r>
        <w:rPr>
          <w:b/>
          <w:sz w:val="22"/>
        </w:rPr>
        <w:t>OBS.: As Notas Explicativas são parte integrante das Demonstrações Financeiras</w:t>
      </w:r>
    </w:p>
    <w:p>
      <w:pPr>
        <w:spacing w:after="0"/>
        <w:jc w:val="center"/>
        <w:rPr>
          <w:sz w:val="22"/>
        </w:rPr>
        <w:sectPr>
          <w:pgSz w:w="11900" w:h="16840"/>
          <w:pgMar w:header="0" w:footer="714" w:top="1580" w:bottom="940" w:left="860" w:right="120"/>
        </w:sect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spacing w:before="10"/>
        <w:rPr>
          <w:b/>
          <w:sz w:val="27"/>
        </w:rPr>
      </w:pPr>
    </w:p>
    <w:p>
      <w:pPr>
        <w:spacing w:before="95"/>
        <w:ind w:left="248" w:right="0" w:firstLine="0"/>
        <w:jc w:val="left"/>
        <w:rPr>
          <w:b/>
          <w:sz w:val="23"/>
        </w:rPr>
      </w:pPr>
      <w:r>
        <w:rPr>
          <w:b/>
          <w:sz w:val="23"/>
        </w:rPr>
        <w:t>Relatório do auditor independente sobre as demonstrações financeiras</w:t>
      </w:r>
    </w:p>
    <w:p>
      <w:pPr>
        <w:pStyle w:val="BodyText"/>
        <w:spacing w:before="1"/>
        <w:rPr>
          <w:b/>
          <w:sz w:val="22"/>
        </w:rPr>
      </w:pPr>
    </w:p>
    <w:p>
      <w:pPr>
        <w:spacing w:before="0"/>
        <w:ind w:left="248" w:right="0" w:firstLine="0"/>
        <w:jc w:val="left"/>
        <w:rPr>
          <w:sz w:val="21"/>
        </w:rPr>
      </w:pPr>
      <w:r>
        <w:rPr>
          <w:w w:val="105"/>
          <w:sz w:val="21"/>
        </w:rPr>
        <w:t>Aos Administradores do</w:t>
      </w:r>
    </w:p>
    <w:p>
      <w:pPr>
        <w:spacing w:before="5"/>
        <w:ind w:left="248" w:right="0" w:firstLine="0"/>
        <w:jc w:val="left"/>
        <w:rPr>
          <w:b/>
          <w:sz w:val="21"/>
        </w:rPr>
      </w:pPr>
      <w:r>
        <w:rPr>
          <w:b/>
          <w:w w:val="105"/>
          <w:sz w:val="21"/>
        </w:rPr>
        <w:t>Fundo Constitucional de Financiamento do Nordeste – FNE</w:t>
      </w:r>
    </w:p>
    <w:p>
      <w:pPr>
        <w:spacing w:before="6"/>
        <w:ind w:left="248" w:right="0" w:firstLine="0"/>
        <w:jc w:val="left"/>
        <w:rPr>
          <w:sz w:val="21"/>
        </w:rPr>
      </w:pPr>
      <w:r>
        <w:rPr>
          <w:w w:val="105"/>
          <w:sz w:val="21"/>
        </w:rPr>
        <w:t>(Administrado pelo Banco do Nordeste do Brasil S.A.)</w:t>
      </w:r>
    </w:p>
    <w:p>
      <w:pPr>
        <w:pStyle w:val="BodyText"/>
        <w:spacing w:before="7"/>
        <w:rPr>
          <w:sz w:val="21"/>
        </w:rPr>
      </w:pPr>
    </w:p>
    <w:p>
      <w:pPr>
        <w:spacing w:before="0"/>
        <w:ind w:left="248" w:right="0" w:firstLine="0"/>
        <w:jc w:val="left"/>
        <w:rPr>
          <w:b/>
          <w:sz w:val="21"/>
        </w:rPr>
      </w:pPr>
      <w:r>
        <w:rPr>
          <w:b/>
          <w:w w:val="105"/>
          <w:sz w:val="21"/>
        </w:rPr>
        <w:t>Opinião</w:t>
      </w:r>
    </w:p>
    <w:p>
      <w:pPr>
        <w:pStyle w:val="BodyText"/>
        <w:spacing w:before="2"/>
        <w:rPr>
          <w:b/>
          <w:sz w:val="22"/>
        </w:rPr>
      </w:pPr>
    </w:p>
    <w:p>
      <w:pPr>
        <w:spacing w:line="244" w:lineRule="auto" w:before="0"/>
        <w:ind w:left="248" w:right="981" w:firstLine="0"/>
        <w:jc w:val="left"/>
        <w:rPr>
          <w:sz w:val="21"/>
        </w:rPr>
      </w:pPr>
      <w:r>
        <w:rPr>
          <w:w w:val="105"/>
          <w:sz w:val="21"/>
        </w:rPr>
        <w:t>Examinamos</w:t>
      </w:r>
      <w:r>
        <w:rPr>
          <w:spacing w:val="-28"/>
          <w:w w:val="105"/>
          <w:sz w:val="21"/>
        </w:rPr>
        <w:t> </w:t>
      </w:r>
      <w:r>
        <w:rPr>
          <w:w w:val="105"/>
          <w:sz w:val="21"/>
        </w:rPr>
        <w:t>as</w:t>
      </w:r>
      <w:r>
        <w:rPr>
          <w:spacing w:val="-25"/>
          <w:w w:val="105"/>
          <w:sz w:val="21"/>
        </w:rPr>
        <w:t> </w:t>
      </w:r>
      <w:r>
        <w:rPr>
          <w:w w:val="105"/>
          <w:sz w:val="21"/>
        </w:rPr>
        <w:t>demonstrações</w:t>
      </w:r>
      <w:r>
        <w:rPr>
          <w:spacing w:val="-27"/>
          <w:w w:val="105"/>
          <w:sz w:val="21"/>
        </w:rPr>
        <w:t> </w:t>
      </w:r>
      <w:r>
        <w:rPr>
          <w:w w:val="105"/>
          <w:sz w:val="21"/>
        </w:rPr>
        <w:t>financeiras</w:t>
      </w:r>
      <w:r>
        <w:rPr>
          <w:spacing w:val="-26"/>
          <w:w w:val="105"/>
          <w:sz w:val="21"/>
        </w:rPr>
        <w:t> </w:t>
      </w:r>
      <w:r>
        <w:rPr>
          <w:w w:val="105"/>
          <w:sz w:val="21"/>
        </w:rPr>
        <w:t>do</w:t>
      </w:r>
      <w:r>
        <w:rPr>
          <w:spacing w:val="-29"/>
          <w:w w:val="105"/>
          <w:sz w:val="21"/>
        </w:rPr>
        <w:t> </w:t>
      </w:r>
      <w:r>
        <w:rPr>
          <w:w w:val="105"/>
          <w:sz w:val="21"/>
        </w:rPr>
        <w:t>Fundo</w:t>
      </w:r>
      <w:r>
        <w:rPr>
          <w:spacing w:val="-26"/>
          <w:w w:val="105"/>
          <w:sz w:val="21"/>
        </w:rPr>
        <w:t> </w:t>
      </w:r>
      <w:r>
        <w:rPr>
          <w:w w:val="105"/>
          <w:sz w:val="21"/>
        </w:rPr>
        <w:t>Constitucional</w:t>
      </w:r>
      <w:r>
        <w:rPr>
          <w:spacing w:val="-24"/>
          <w:w w:val="105"/>
          <w:sz w:val="21"/>
        </w:rPr>
        <w:t> </w:t>
      </w:r>
      <w:r>
        <w:rPr>
          <w:w w:val="105"/>
          <w:sz w:val="21"/>
        </w:rPr>
        <w:t>de</w:t>
      </w:r>
      <w:r>
        <w:rPr>
          <w:spacing w:val="-29"/>
          <w:w w:val="105"/>
          <w:sz w:val="21"/>
        </w:rPr>
        <w:t> </w:t>
      </w:r>
      <w:r>
        <w:rPr>
          <w:w w:val="105"/>
          <w:sz w:val="21"/>
        </w:rPr>
        <w:t>Financiamento</w:t>
      </w:r>
      <w:r>
        <w:rPr>
          <w:spacing w:val="-26"/>
          <w:w w:val="105"/>
          <w:sz w:val="21"/>
        </w:rPr>
        <w:t> </w:t>
      </w:r>
      <w:r>
        <w:rPr>
          <w:w w:val="105"/>
          <w:sz w:val="21"/>
        </w:rPr>
        <w:t>do</w:t>
      </w:r>
      <w:r>
        <w:rPr>
          <w:spacing w:val="-28"/>
          <w:w w:val="105"/>
          <w:sz w:val="21"/>
        </w:rPr>
        <w:t> </w:t>
      </w:r>
      <w:r>
        <w:rPr>
          <w:w w:val="105"/>
          <w:sz w:val="21"/>
        </w:rPr>
        <w:t>Nordeste</w:t>
      </w:r>
      <w:r>
        <w:rPr>
          <w:spacing w:val="-26"/>
          <w:w w:val="105"/>
          <w:sz w:val="21"/>
        </w:rPr>
        <w:t> </w:t>
      </w:r>
      <w:r>
        <w:rPr>
          <w:w w:val="105"/>
          <w:sz w:val="21"/>
        </w:rPr>
        <w:t>– FNE (“Fundo”), que compreendem o balanço patrimonial em 30 de junho de 2019 e as respectivas demonstrações do resultado, das mutações do patrimônio líquido e dos fluxos de caixa para o períodofindo nessadata, bem como as correspondentes notas explicativas, incluindo o resumo das principais políticas contábeis e demais notas</w:t>
      </w:r>
      <w:r>
        <w:rPr>
          <w:spacing w:val="-30"/>
          <w:w w:val="105"/>
          <w:sz w:val="21"/>
        </w:rPr>
        <w:t> </w:t>
      </w:r>
      <w:r>
        <w:rPr>
          <w:w w:val="105"/>
          <w:sz w:val="21"/>
        </w:rPr>
        <w:t>explicativas.</w:t>
      </w:r>
    </w:p>
    <w:p>
      <w:pPr>
        <w:pStyle w:val="BodyText"/>
        <w:spacing w:before="3"/>
        <w:rPr>
          <w:sz w:val="21"/>
        </w:rPr>
      </w:pPr>
    </w:p>
    <w:p>
      <w:pPr>
        <w:spacing w:line="244" w:lineRule="auto" w:before="0"/>
        <w:ind w:left="248" w:right="1125" w:firstLine="0"/>
        <w:jc w:val="left"/>
        <w:rPr>
          <w:sz w:val="21"/>
        </w:rPr>
      </w:pPr>
      <w:r>
        <w:rPr>
          <w:w w:val="105"/>
          <w:sz w:val="21"/>
        </w:rPr>
        <w:t>Em</w:t>
      </w:r>
      <w:r>
        <w:rPr>
          <w:spacing w:val="-22"/>
          <w:w w:val="105"/>
          <w:sz w:val="21"/>
        </w:rPr>
        <w:t> </w:t>
      </w:r>
      <w:r>
        <w:rPr>
          <w:w w:val="105"/>
          <w:sz w:val="21"/>
        </w:rPr>
        <w:t>nossa</w:t>
      </w:r>
      <w:r>
        <w:rPr>
          <w:spacing w:val="-24"/>
          <w:w w:val="105"/>
          <w:sz w:val="21"/>
        </w:rPr>
        <w:t> </w:t>
      </w:r>
      <w:r>
        <w:rPr>
          <w:w w:val="105"/>
          <w:sz w:val="21"/>
        </w:rPr>
        <w:t>opinião,</w:t>
      </w:r>
      <w:r>
        <w:rPr>
          <w:spacing w:val="-23"/>
          <w:w w:val="105"/>
          <w:sz w:val="21"/>
        </w:rPr>
        <w:t> </w:t>
      </w:r>
      <w:r>
        <w:rPr>
          <w:w w:val="105"/>
          <w:sz w:val="21"/>
        </w:rPr>
        <w:t>as</w:t>
      </w:r>
      <w:r>
        <w:rPr>
          <w:spacing w:val="-23"/>
          <w:w w:val="105"/>
          <w:sz w:val="21"/>
        </w:rPr>
        <w:t> </w:t>
      </w:r>
      <w:r>
        <w:rPr>
          <w:w w:val="105"/>
          <w:sz w:val="21"/>
        </w:rPr>
        <w:t>demonstrações</w:t>
      </w:r>
      <w:r>
        <w:rPr>
          <w:spacing w:val="-26"/>
          <w:w w:val="105"/>
          <w:sz w:val="21"/>
        </w:rPr>
        <w:t> </w:t>
      </w:r>
      <w:r>
        <w:rPr>
          <w:w w:val="105"/>
          <w:sz w:val="21"/>
        </w:rPr>
        <w:t>financeiras</w:t>
      </w:r>
      <w:r>
        <w:rPr>
          <w:spacing w:val="-27"/>
          <w:w w:val="105"/>
          <w:sz w:val="21"/>
        </w:rPr>
        <w:t> </w:t>
      </w:r>
      <w:r>
        <w:rPr>
          <w:w w:val="105"/>
          <w:sz w:val="21"/>
        </w:rPr>
        <w:t>acima</w:t>
      </w:r>
      <w:r>
        <w:rPr>
          <w:spacing w:val="-24"/>
          <w:w w:val="105"/>
          <w:sz w:val="21"/>
        </w:rPr>
        <w:t> </w:t>
      </w:r>
      <w:r>
        <w:rPr>
          <w:w w:val="105"/>
          <w:sz w:val="21"/>
        </w:rPr>
        <w:t>referidas</w:t>
      </w:r>
      <w:r>
        <w:rPr>
          <w:spacing w:val="-24"/>
          <w:w w:val="105"/>
          <w:sz w:val="21"/>
        </w:rPr>
        <w:t> </w:t>
      </w:r>
      <w:r>
        <w:rPr>
          <w:w w:val="105"/>
          <w:sz w:val="21"/>
        </w:rPr>
        <w:t>apresentam</w:t>
      </w:r>
      <w:r>
        <w:rPr>
          <w:spacing w:val="-21"/>
          <w:w w:val="105"/>
          <w:sz w:val="21"/>
        </w:rPr>
        <w:t> </w:t>
      </w:r>
      <w:r>
        <w:rPr>
          <w:w w:val="105"/>
          <w:sz w:val="21"/>
        </w:rPr>
        <w:t>adequadamente,</w:t>
      </w:r>
      <w:r>
        <w:rPr>
          <w:spacing w:val="-25"/>
          <w:w w:val="105"/>
          <w:sz w:val="21"/>
        </w:rPr>
        <w:t> </w:t>
      </w:r>
      <w:r>
        <w:rPr>
          <w:w w:val="105"/>
          <w:sz w:val="21"/>
        </w:rPr>
        <w:t>em todos os aspectos relevantes, a posição patrimonial e financeira do Fundo Constitucional de Financiamento</w:t>
      </w:r>
      <w:r>
        <w:rPr>
          <w:spacing w:val="-16"/>
          <w:w w:val="105"/>
          <w:sz w:val="21"/>
        </w:rPr>
        <w:t> </w:t>
      </w:r>
      <w:r>
        <w:rPr>
          <w:w w:val="105"/>
          <w:sz w:val="21"/>
        </w:rPr>
        <w:t>do</w:t>
      </w:r>
      <w:r>
        <w:rPr>
          <w:spacing w:val="-20"/>
          <w:w w:val="105"/>
          <w:sz w:val="21"/>
        </w:rPr>
        <w:t> </w:t>
      </w:r>
      <w:r>
        <w:rPr>
          <w:w w:val="105"/>
          <w:sz w:val="21"/>
        </w:rPr>
        <w:t>Nordeste</w:t>
      </w:r>
      <w:r>
        <w:rPr>
          <w:spacing w:val="-16"/>
          <w:w w:val="105"/>
          <w:sz w:val="21"/>
        </w:rPr>
        <w:t> </w:t>
      </w:r>
      <w:r>
        <w:rPr>
          <w:w w:val="105"/>
          <w:sz w:val="21"/>
        </w:rPr>
        <w:t>–</w:t>
      </w:r>
      <w:r>
        <w:rPr>
          <w:spacing w:val="-20"/>
          <w:w w:val="105"/>
          <w:sz w:val="21"/>
        </w:rPr>
        <w:t> </w:t>
      </w:r>
      <w:r>
        <w:rPr>
          <w:w w:val="105"/>
          <w:sz w:val="21"/>
        </w:rPr>
        <w:t>FNE</w:t>
      </w:r>
      <w:r>
        <w:rPr>
          <w:spacing w:val="-15"/>
          <w:w w:val="105"/>
          <w:sz w:val="21"/>
        </w:rPr>
        <w:t> </w:t>
      </w:r>
      <w:r>
        <w:rPr>
          <w:spacing w:val="-3"/>
          <w:w w:val="105"/>
          <w:sz w:val="21"/>
        </w:rPr>
        <w:t>em</w:t>
      </w:r>
      <w:r>
        <w:rPr>
          <w:spacing w:val="-14"/>
          <w:w w:val="105"/>
          <w:sz w:val="21"/>
        </w:rPr>
        <w:t> </w:t>
      </w:r>
      <w:r>
        <w:rPr>
          <w:w w:val="105"/>
          <w:sz w:val="21"/>
        </w:rPr>
        <w:t>30</w:t>
      </w:r>
      <w:r>
        <w:rPr>
          <w:spacing w:val="-17"/>
          <w:w w:val="105"/>
          <w:sz w:val="21"/>
        </w:rPr>
        <w:t> </w:t>
      </w:r>
      <w:r>
        <w:rPr>
          <w:w w:val="105"/>
          <w:sz w:val="21"/>
        </w:rPr>
        <w:t>de</w:t>
      </w:r>
      <w:r>
        <w:rPr>
          <w:spacing w:val="-18"/>
          <w:w w:val="105"/>
          <w:sz w:val="21"/>
        </w:rPr>
        <w:t> </w:t>
      </w:r>
      <w:r>
        <w:rPr>
          <w:w w:val="105"/>
          <w:sz w:val="21"/>
        </w:rPr>
        <w:t>junho</w:t>
      </w:r>
      <w:r>
        <w:rPr>
          <w:spacing w:val="-15"/>
          <w:w w:val="105"/>
          <w:sz w:val="21"/>
        </w:rPr>
        <w:t> </w:t>
      </w:r>
      <w:r>
        <w:rPr>
          <w:w w:val="105"/>
          <w:sz w:val="21"/>
        </w:rPr>
        <w:t>de</w:t>
      </w:r>
      <w:r>
        <w:rPr>
          <w:spacing w:val="-16"/>
          <w:w w:val="105"/>
          <w:sz w:val="21"/>
        </w:rPr>
        <w:t> </w:t>
      </w:r>
      <w:r>
        <w:rPr>
          <w:w w:val="105"/>
          <w:sz w:val="21"/>
        </w:rPr>
        <w:t>2019,</w:t>
      </w:r>
      <w:r>
        <w:rPr>
          <w:spacing w:val="-14"/>
          <w:w w:val="105"/>
          <w:sz w:val="21"/>
        </w:rPr>
        <w:t> </w:t>
      </w:r>
      <w:r>
        <w:rPr>
          <w:w w:val="105"/>
          <w:sz w:val="21"/>
        </w:rPr>
        <w:t>o</w:t>
      </w:r>
      <w:r>
        <w:rPr>
          <w:spacing w:val="-17"/>
          <w:w w:val="105"/>
          <w:sz w:val="21"/>
        </w:rPr>
        <w:t> </w:t>
      </w:r>
      <w:r>
        <w:rPr>
          <w:w w:val="105"/>
          <w:sz w:val="21"/>
        </w:rPr>
        <w:t>desempenho</w:t>
      </w:r>
      <w:r>
        <w:rPr>
          <w:spacing w:val="-16"/>
          <w:w w:val="105"/>
          <w:sz w:val="21"/>
        </w:rPr>
        <w:t> </w:t>
      </w:r>
      <w:r>
        <w:rPr>
          <w:w w:val="105"/>
          <w:sz w:val="21"/>
        </w:rPr>
        <w:t>de</w:t>
      </w:r>
      <w:r>
        <w:rPr>
          <w:spacing w:val="-16"/>
          <w:w w:val="105"/>
          <w:sz w:val="21"/>
        </w:rPr>
        <w:t> </w:t>
      </w:r>
      <w:r>
        <w:rPr>
          <w:w w:val="105"/>
          <w:sz w:val="21"/>
        </w:rPr>
        <w:t>suas</w:t>
      </w:r>
      <w:r>
        <w:rPr>
          <w:spacing w:val="-17"/>
          <w:w w:val="105"/>
          <w:sz w:val="21"/>
        </w:rPr>
        <w:t> </w:t>
      </w:r>
      <w:r>
        <w:rPr>
          <w:w w:val="105"/>
          <w:sz w:val="21"/>
        </w:rPr>
        <w:t>operações</w:t>
      </w:r>
      <w:r>
        <w:rPr>
          <w:spacing w:val="-16"/>
          <w:w w:val="105"/>
          <w:sz w:val="21"/>
        </w:rPr>
        <w:t> </w:t>
      </w:r>
      <w:r>
        <w:rPr>
          <w:w w:val="105"/>
          <w:sz w:val="21"/>
        </w:rPr>
        <w:t>e</w:t>
      </w:r>
      <w:r>
        <w:rPr>
          <w:spacing w:val="-17"/>
          <w:w w:val="105"/>
          <w:sz w:val="21"/>
        </w:rPr>
        <w:t> </w:t>
      </w:r>
      <w:r>
        <w:rPr>
          <w:spacing w:val="-3"/>
          <w:w w:val="105"/>
          <w:sz w:val="21"/>
        </w:rPr>
        <w:t>os </w:t>
      </w:r>
      <w:r>
        <w:rPr>
          <w:w w:val="105"/>
          <w:sz w:val="21"/>
        </w:rPr>
        <w:t>seus fluxos de caixa para o período findo nessadata, de acordo com as práticas contábeis apresentadas nas notas explicativas 2 e</w:t>
      </w:r>
      <w:r>
        <w:rPr>
          <w:spacing w:val="-29"/>
          <w:w w:val="105"/>
          <w:sz w:val="21"/>
        </w:rPr>
        <w:t> </w:t>
      </w:r>
      <w:r>
        <w:rPr>
          <w:w w:val="105"/>
          <w:sz w:val="21"/>
        </w:rPr>
        <w:t>4.</w:t>
      </w:r>
    </w:p>
    <w:p>
      <w:pPr>
        <w:pStyle w:val="BodyText"/>
        <w:spacing w:before="3"/>
        <w:rPr>
          <w:sz w:val="21"/>
        </w:rPr>
      </w:pPr>
    </w:p>
    <w:p>
      <w:pPr>
        <w:spacing w:before="0"/>
        <w:ind w:left="248" w:right="0" w:firstLine="0"/>
        <w:jc w:val="left"/>
        <w:rPr>
          <w:b/>
          <w:sz w:val="21"/>
        </w:rPr>
      </w:pPr>
      <w:r>
        <w:rPr>
          <w:b/>
          <w:w w:val="105"/>
          <w:sz w:val="21"/>
        </w:rPr>
        <w:t>Base para opinião</w:t>
      </w:r>
    </w:p>
    <w:p>
      <w:pPr>
        <w:spacing w:line="244" w:lineRule="auto" w:before="186"/>
        <w:ind w:left="248" w:right="1063" w:firstLine="0"/>
        <w:jc w:val="left"/>
        <w:rPr>
          <w:sz w:val="21"/>
        </w:rPr>
      </w:pPr>
      <w:r>
        <w:rPr>
          <w:w w:val="105"/>
          <w:sz w:val="21"/>
        </w:rPr>
        <w:t>Nossa auditoria foi conduzida de acordo com as normas brasileiras e internacionais de auditoria. Nossas responsabilidades, em conformidade com tais normas, estão descritas na seção a seguir intitulada “Responsabilidades do auditor pela auditoria das demonstrações financeiras”. Somos independentes em relação ao Fundo, de acordo com os princípios éticos relevantes previstos no Código</w:t>
      </w:r>
      <w:r>
        <w:rPr>
          <w:spacing w:val="-23"/>
          <w:w w:val="105"/>
          <w:sz w:val="21"/>
        </w:rPr>
        <w:t> </w:t>
      </w:r>
      <w:r>
        <w:rPr>
          <w:w w:val="105"/>
          <w:sz w:val="21"/>
        </w:rPr>
        <w:t>de</w:t>
      </w:r>
      <w:r>
        <w:rPr>
          <w:spacing w:val="-23"/>
          <w:w w:val="105"/>
          <w:sz w:val="21"/>
        </w:rPr>
        <w:t> </w:t>
      </w:r>
      <w:r>
        <w:rPr>
          <w:w w:val="105"/>
          <w:sz w:val="21"/>
        </w:rPr>
        <w:t>Ética</w:t>
      </w:r>
      <w:r>
        <w:rPr>
          <w:spacing w:val="-22"/>
          <w:w w:val="105"/>
          <w:sz w:val="21"/>
        </w:rPr>
        <w:t> </w:t>
      </w:r>
      <w:r>
        <w:rPr>
          <w:w w:val="105"/>
          <w:sz w:val="21"/>
        </w:rPr>
        <w:t>Profissional</w:t>
      </w:r>
      <w:r>
        <w:rPr>
          <w:spacing w:val="-20"/>
          <w:w w:val="105"/>
          <w:sz w:val="21"/>
        </w:rPr>
        <w:t> </w:t>
      </w:r>
      <w:r>
        <w:rPr>
          <w:w w:val="105"/>
          <w:sz w:val="21"/>
        </w:rPr>
        <w:t>do</w:t>
      </w:r>
      <w:r>
        <w:rPr>
          <w:spacing w:val="-24"/>
          <w:w w:val="105"/>
          <w:sz w:val="21"/>
        </w:rPr>
        <w:t> </w:t>
      </w:r>
      <w:r>
        <w:rPr>
          <w:w w:val="105"/>
          <w:sz w:val="21"/>
        </w:rPr>
        <w:t>Contador</w:t>
      </w:r>
      <w:r>
        <w:rPr>
          <w:spacing w:val="-20"/>
          <w:w w:val="105"/>
          <w:sz w:val="21"/>
        </w:rPr>
        <w:t> </w:t>
      </w:r>
      <w:r>
        <w:rPr>
          <w:w w:val="105"/>
          <w:sz w:val="21"/>
        </w:rPr>
        <w:t>e</w:t>
      </w:r>
      <w:r>
        <w:rPr>
          <w:spacing w:val="-22"/>
          <w:w w:val="105"/>
          <w:sz w:val="21"/>
        </w:rPr>
        <w:t> </w:t>
      </w:r>
      <w:r>
        <w:rPr>
          <w:w w:val="105"/>
          <w:sz w:val="21"/>
        </w:rPr>
        <w:t>nas</w:t>
      </w:r>
      <w:r>
        <w:rPr>
          <w:spacing w:val="-23"/>
          <w:w w:val="105"/>
          <w:sz w:val="21"/>
        </w:rPr>
        <w:t> </w:t>
      </w:r>
      <w:r>
        <w:rPr>
          <w:w w:val="105"/>
          <w:sz w:val="21"/>
        </w:rPr>
        <w:t>normas</w:t>
      </w:r>
      <w:r>
        <w:rPr>
          <w:spacing w:val="-22"/>
          <w:w w:val="105"/>
          <w:sz w:val="21"/>
        </w:rPr>
        <w:t> </w:t>
      </w:r>
      <w:r>
        <w:rPr>
          <w:w w:val="105"/>
          <w:sz w:val="21"/>
        </w:rPr>
        <w:t>profissionais</w:t>
      </w:r>
      <w:r>
        <w:rPr>
          <w:spacing w:val="-23"/>
          <w:w w:val="105"/>
          <w:sz w:val="21"/>
        </w:rPr>
        <w:t> </w:t>
      </w:r>
      <w:r>
        <w:rPr>
          <w:w w:val="105"/>
          <w:sz w:val="21"/>
        </w:rPr>
        <w:t>emitidas</w:t>
      </w:r>
      <w:r>
        <w:rPr>
          <w:spacing w:val="-23"/>
          <w:w w:val="105"/>
          <w:sz w:val="21"/>
        </w:rPr>
        <w:t> </w:t>
      </w:r>
      <w:r>
        <w:rPr>
          <w:w w:val="105"/>
          <w:sz w:val="21"/>
        </w:rPr>
        <w:t>pelo</w:t>
      </w:r>
      <w:r>
        <w:rPr>
          <w:spacing w:val="-22"/>
          <w:w w:val="105"/>
          <w:sz w:val="21"/>
        </w:rPr>
        <w:t> </w:t>
      </w:r>
      <w:r>
        <w:rPr>
          <w:w w:val="105"/>
          <w:sz w:val="21"/>
        </w:rPr>
        <w:t>Conselho</w:t>
      </w:r>
      <w:r>
        <w:rPr>
          <w:spacing w:val="-23"/>
          <w:w w:val="105"/>
          <w:sz w:val="21"/>
        </w:rPr>
        <w:t> </w:t>
      </w:r>
      <w:r>
        <w:rPr>
          <w:w w:val="105"/>
          <w:sz w:val="21"/>
        </w:rPr>
        <w:t>Federal de Contabilidade, e cumprimos com as demais responsabilidades éticas de acordo com essas normas.</w:t>
      </w:r>
      <w:r>
        <w:rPr>
          <w:spacing w:val="-22"/>
          <w:w w:val="105"/>
          <w:sz w:val="21"/>
        </w:rPr>
        <w:t> </w:t>
      </w:r>
      <w:r>
        <w:rPr>
          <w:w w:val="105"/>
          <w:sz w:val="21"/>
        </w:rPr>
        <w:t>Acreditamos</w:t>
      </w:r>
      <w:r>
        <w:rPr>
          <w:spacing w:val="-21"/>
          <w:w w:val="105"/>
          <w:sz w:val="21"/>
        </w:rPr>
        <w:t> </w:t>
      </w:r>
      <w:r>
        <w:rPr>
          <w:w w:val="105"/>
          <w:sz w:val="21"/>
        </w:rPr>
        <w:t>que</w:t>
      </w:r>
      <w:r>
        <w:rPr>
          <w:spacing w:val="-21"/>
          <w:w w:val="105"/>
          <w:sz w:val="21"/>
        </w:rPr>
        <w:t> </w:t>
      </w:r>
      <w:r>
        <w:rPr>
          <w:w w:val="105"/>
          <w:sz w:val="21"/>
        </w:rPr>
        <w:t>a</w:t>
      </w:r>
      <w:r>
        <w:rPr>
          <w:spacing w:val="-22"/>
          <w:w w:val="105"/>
          <w:sz w:val="21"/>
        </w:rPr>
        <w:t> </w:t>
      </w:r>
      <w:r>
        <w:rPr>
          <w:w w:val="105"/>
          <w:sz w:val="21"/>
        </w:rPr>
        <w:t>evidência</w:t>
      </w:r>
      <w:r>
        <w:rPr>
          <w:spacing w:val="-23"/>
          <w:w w:val="105"/>
          <w:sz w:val="21"/>
        </w:rPr>
        <w:t> </w:t>
      </w:r>
      <w:r>
        <w:rPr>
          <w:w w:val="105"/>
          <w:sz w:val="21"/>
        </w:rPr>
        <w:t>de</w:t>
      </w:r>
      <w:r>
        <w:rPr>
          <w:spacing w:val="-22"/>
          <w:w w:val="105"/>
          <w:sz w:val="21"/>
        </w:rPr>
        <w:t> </w:t>
      </w:r>
      <w:r>
        <w:rPr>
          <w:w w:val="105"/>
          <w:sz w:val="21"/>
        </w:rPr>
        <w:t>auditoria</w:t>
      </w:r>
      <w:r>
        <w:rPr>
          <w:spacing w:val="-21"/>
          <w:w w:val="105"/>
          <w:sz w:val="21"/>
        </w:rPr>
        <w:t> </w:t>
      </w:r>
      <w:r>
        <w:rPr>
          <w:w w:val="105"/>
          <w:sz w:val="21"/>
        </w:rPr>
        <w:t>obtida</w:t>
      </w:r>
      <w:r>
        <w:rPr>
          <w:spacing w:val="-21"/>
          <w:w w:val="105"/>
          <w:sz w:val="21"/>
        </w:rPr>
        <w:t> </w:t>
      </w:r>
      <w:r>
        <w:rPr>
          <w:w w:val="105"/>
          <w:sz w:val="21"/>
        </w:rPr>
        <w:t>é</w:t>
      </w:r>
      <w:r>
        <w:rPr>
          <w:spacing w:val="-23"/>
          <w:w w:val="105"/>
          <w:sz w:val="21"/>
        </w:rPr>
        <w:t> </w:t>
      </w:r>
      <w:r>
        <w:rPr>
          <w:w w:val="105"/>
          <w:sz w:val="21"/>
        </w:rPr>
        <w:t>suficiente</w:t>
      </w:r>
      <w:r>
        <w:rPr>
          <w:spacing w:val="-21"/>
          <w:w w:val="105"/>
          <w:sz w:val="21"/>
        </w:rPr>
        <w:t> </w:t>
      </w:r>
      <w:r>
        <w:rPr>
          <w:w w:val="105"/>
          <w:sz w:val="21"/>
        </w:rPr>
        <w:t>e</w:t>
      </w:r>
      <w:r>
        <w:rPr>
          <w:spacing w:val="-22"/>
          <w:w w:val="105"/>
          <w:sz w:val="21"/>
        </w:rPr>
        <w:t> </w:t>
      </w:r>
      <w:r>
        <w:rPr>
          <w:w w:val="105"/>
          <w:sz w:val="21"/>
        </w:rPr>
        <w:t>apropriada</w:t>
      </w:r>
      <w:r>
        <w:rPr>
          <w:spacing w:val="-21"/>
          <w:w w:val="105"/>
          <w:sz w:val="21"/>
        </w:rPr>
        <w:t> </w:t>
      </w:r>
      <w:r>
        <w:rPr>
          <w:w w:val="105"/>
          <w:sz w:val="21"/>
        </w:rPr>
        <w:t>para</w:t>
      </w:r>
      <w:r>
        <w:rPr>
          <w:spacing w:val="-23"/>
          <w:w w:val="105"/>
          <w:sz w:val="21"/>
        </w:rPr>
        <w:t> </w:t>
      </w:r>
      <w:r>
        <w:rPr>
          <w:w w:val="105"/>
          <w:sz w:val="21"/>
        </w:rPr>
        <w:t>fundamentar nossa</w:t>
      </w:r>
      <w:r>
        <w:rPr>
          <w:spacing w:val="-3"/>
          <w:w w:val="105"/>
          <w:sz w:val="21"/>
        </w:rPr>
        <w:t> </w:t>
      </w:r>
      <w:r>
        <w:rPr>
          <w:w w:val="105"/>
          <w:sz w:val="21"/>
        </w:rPr>
        <w:t>opinião.</w:t>
      </w:r>
    </w:p>
    <w:p>
      <w:pPr>
        <w:pStyle w:val="BodyText"/>
        <w:spacing w:before="3"/>
        <w:rPr>
          <w:sz w:val="21"/>
        </w:rPr>
      </w:pPr>
    </w:p>
    <w:p>
      <w:pPr>
        <w:spacing w:before="0"/>
        <w:ind w:left="248" w:right="0" w:firstLine="0"/>
        <w:jc w:val="left"/>
        <w:rPr>
          <w:b/>
          <w:sz w:val="21"/>
        </w:rPr>
      </w:pPr>
      <w:r>
        <w:rPr>
          <w:b/>
          <w:w w:val="105"/>
          <w:sz w:val="21"/>
        </w:rPr>
        <w:t>Ênfase</w:t>
      </w:r>
    </w:p>
    <w:p>
      <w:pPr>
        <w:pStyle w:val="BodyText"/>
        <w:spacing w:before="7"/>
        <w:rPr>
          <w:b/>
          <w:sz w:val="21"/>
        </w:rPr>
      </w:pPr>
    </w:p>
    <w:p>
      <w:pPr>
        <w:spacing w:before="0"/>
        <w:ind w:left="248" w:right="0" w:firstLine="0"/>
        <w:jc w:val="left"/>
        <w:rPr>
          <w:i/>
          <w:sz w:val="21"/>
        </w:rPr>
      </w:pPr>
      <w:r>
        <w:rPr>
          <w:i/>
          <w:w w:val="105"/>
          <w:sz w:val="21"/>
        </w:rPr>
        <w:t>Base de elaboração das demonstrações financeiras</w:t>
      </w:r>
    </w:p>
    <w:p>
      <w:pPr>
        <w:pStyle w:val="BodyText"/>
        <w:spacing w:before="11"/>
        <w:rPr>
          <w:i/>
          <w:sz w:val="21"/>
        </w:rPr>
      </w:pPr>
    </w:p>
    <w:p>
      <w:pPr>
        <w:spacing w:line="244" w:lineRule="auto" w:before="0"/>
        <w:ind w:left="248" w:right="1022" w:firstLine="0"/>
        <w:jc w:val="left"/>
        <w:rPr>
          <w:sz w:val="21"/>
        </w:rPr>
      </w:pPr>
      <w:r>
        <w:rPr>
          <w:w w:val="105"/>
          <w:sz w:val="21"/>
        </w:rPr>
        <w:t>Chamamos</w:t>
      </w:r>
      <w:r>
        <w:rPr>
          <w:spacing w:val="-22"/>
          <w:w w:val="105"/>
          <w:sz w:val="21"/>
        </w:rPr>
        <w:t> </w:t>
      </w:r>
      <w:r>
        <w:rPr>
          <w:w w:val="105"/>
          <w:sz w:val="21"/>
        </w:rPr>
        <w:t>a</w:t>
      </w:r>
      <w:r>
        <w:rPr>
          <w:spacing w:val="-21"/>
          <w:w w:val="105"/>
          <w:sz w:val="21"/>
        </w:rPr>
        <w:t> </w:t>
      </w:r>
      <w:r>
        <w:rPr>
          <w:w w:val="105"/>
          <w:sz w:val="21"/>
        </w:rPr>
        <w:t>atenção</w:t>
      </w:r>
      <w:r>
        <w:rPr>
          <w:spacing w:val="-21"/>
          <w:w w:val="105"/>
          <w:sz w:val="21"/>
        </w:rPr>
        <w:t> </w:t>
      </w:r>
      <w:r>
        <w:rPr>
          <w:w w:val="105"/>
          <w:sz w:val="21"/>
        </w:rPr>
        <w:t>para</w:t>
      </w:r>
      <w:r>
        <w:rPr>
          <w:spacing w:val="-21"/>
          <w:w w:val="105"/>
          <w:sz w:val="21"/>
        </w:rPr>
        <w:t> </w:t>
      </w:r>
      <w:r>
        <w:rPr>
          <w:w w:val="105"/>
          <w:sz w:val="21"/>
        </w:rPr>
        <w:t>as</w:t>
      </w:r>
      <w:r>
        <w:rPr>
          <w:spacing w:val="-21"/>
          <w:w w:val="105"/>
          <w:sz w:val="21"/>
        </w:rPr>
        <w:t> </w:t>
      </w:r>
      <w:r>
        <w:rPr>
          <w:w w:val="105"/>
          <w:sz w:val="21"/>
        </w:rPr>
        <w:t>notas</w:t>
      </w:r>
      <w:r>
        <w:rPr>
          <w:spacing w:val="-22"/>
          <w:w w:val="105"/>
          <w:sz w:val="21"/>
        </w:rPr>
        <w:t> </w:t>
      </w:r>
      <w:r>
        <w:rPr>
          <w:w w:val="105"/>
          <w:sz w:val="21"/>
        </w:rPr>
        <w:t>explicativas</w:t>
      </w:r>
      <w:r>
        <w:rPr>
          <w:spacing w:val="-22"/>
          <w:w w:val="105"/>
          <w:sz w:val="21"/>
        </w:rPr>
        <w:t> </w:t>
      </w:r>
      <w:r>
        <w:rPr>
          <w:w w:val="105"/>
          <w:sz w:val="21"/>
        </w:rPr>
        <w:t>2</w:t>
      </w:r>
      <w:r>
        <w:rPr>
          <w:spacing w:val="-20"/>
          <w:w w:val="105"/>
          <w:sz w:val="21"/>
        </w:rPr>
        <w:t> </w:t>
      </w:r>
      <w:r>
        <w:rPr>
          <w:w w:val="105"/>
          <w:sz w:val="21"/>
        </w:rPr>
        <w:t>e</w:t>
      </w:r>
      <w:r>
        <w:rPr>
          <w:spacing w:val="-22"/>
          <w:w w:val="105"/>
          <w:sz w:val="21"/>
        </w:rPr>
        <w:t> </w:t>
      </w:r>
      <w:r>
        <w:rPr>
          <w:w w:val="105"/>
          <w:sz w:val="21"/>
        </w:rPr>
        <w:t>4</w:t>
      </w:r>
      <w:r>
        <w:rPr>
          <w:spacing w:val="-20"/>
          <w:w w:val="105"/>
          <w:sz w:val="21"/>
        </w:rPr>
        <w:t> </w:t>
      </w:r>
      <w:r>
        <w:rPr>
          <w:w w:val="105"/>
          <w:sz w:val="21"/>
        </w:rPr>
        <w:t>às</w:t>
      </w:r>
      <w:r>
        <w:rPr>
          <w:spacing w:val="-22"/>
          <w:w w:val="105"/>
          <w:sz w:val="21"/>
        </w:rPr>
        <w:t> </w:t>
      </w:r>
      <w:r>
        <w:rPr>
          <w:w w:val="105"/>
          <w:sz w:val="21"/>
        </w:rPr>
        <w:t>demonstrações</w:t>
      </w:r>
      <w:r>
        <w:rPr>
          <w:spacing w:val="-24"/>
          <w:w w:val="105"/>
          <w:sz w:val="21"/>
        </w:rPr>
        <w:t> </w:t>
      </w:r>
      <w:r>
        <w:rPr>
          <w:w w:val="105"/>
          <w:sz w:val="21"/>
        </w:rPr>
        <w:t>financeiras,</w:t>
      </w:r>
      <w:r>
        <w:rPr>
          <w:spacing w:val="-18"/>
          <w:w w:val="105"/>
          <w:sz w:val="21"/>
        </w:rPr>
        <w:t> </w:t>
      </w:r>
      <w:r>
        <w:rPr>
          <w:w w:val="105"/>
          <w:sz w:val="21"/>
        </w:rPr>
        <w:t>que</w:t>
      </w:r>
      <w:r>
        <w:rPr>
          <w:spacing w:val="-22"/>
          <w:w w:val="105"/>
          <w:sz w:val="21"/>
        </w:rPr>
        <w:t> </w:t>
      </w:r>
      <w:r>
        <w:rPr>
          <w:w w:val="105"/>
          <w:sz w:val="21"/>
        </w:rPr>
        <w:t>descrevem sua base de elaboração. As demonstrações financeiras foram elaboradas pela administração do Fundo</w:t>
      </w:r>
      <w:r>
        <w:rPr>
          <w:spacing w:val="-19"/>
          <w:w w:val="105"/>
          <w:sz w:val="21"/>
        </w:rPr>
        <w:t> </w:t>
      </w:r>
      <w:r>
        <w:rPr>
          <w:w w:val="105"/>
          <w:sz w:val="21"/>
        </w:rPr>
        <w:t>para</w:t>
      </w:r>
      <w:r>
        <w:rPr>
          <w:spacing w:val="-18"/>
          <w:w w:val="105"/>
          <w:sz w:val="21"/>
        </w:rPr>
        <w:t> </w:t>
      </w:r>
      <w:r>
        <w:rPr>
          <w:w w:val="105"/>
          <w:sz w:val="21"/>
        </w:rPr>
        <w:t>cumprir</w:t>
      </w:r>
      <w:r>
        <w:rPr>
          <w:spacing w:val="-18"/>
          <w:w w:val="105"/>
          <w:sz w:val="21"/>
        </w:rPr>
        <w:t> </w:t>
      </w:r>
      <w:r>
        <w:rPr>
          <w:w w:val="105"/>
          <w:sz w:val="21"/>
        </w:rPr>
        <w:t>os</w:t>
      </w:r>
      <w:r>
        <w:rPr>
          <w:spacing w:val="-18"/>
          <w:w w:val="105"/>
          <w:sz w:val="21"/>
        </w:rPr>
        <w:t> </w:t>
      </w:r>
      <w:r>
        <w:rPr>
          <w:w w:val="105"/>
          <w:sz w:val="21"/>
        </w:rPr>
        <w:t>requisitos</w:t>
      </w:r>
      <w:r>
        <w:rPr>
          <w:spacing w:val="-18"/>
          <w:w w:val="105"/>
          <w:sz w:val="21"/>
        </w:rPr>
        <w:t> </w:t>
      </w:r>
      <w:r>
        <w:rPr>
          <w:w w:val="105"/>
          <w:sz w:val="21"/>
        </w:rPr>
        <w:t>do</w:t>
      </w:r>
      <w:r>
        <w:rPr>
          <w:spacing w:val="-16"/>
          <w:w w:val="105"/>
          <w:sz w:val="21"/>
        </w:rPr>
        <w:t> </w:t>
      </w:r>
      <w:r>
        <w:rPr>
          <w:w w:val="105"/>
          <w:sz w:val="21"/>
        </w:rPr>
        <w:t>conjunto</w:t>
      </w:r>
      <w:r>
        <w:rPr>
          <w:spacing w:val="-17"/>
          <w:w w:val="105"/>
          <w:sz w:val="21"/>
        </w:rPr>
        <w:t> </w:t>
      </w:r>
      <w:r>
        <w:rPr>
          <w:w w:val="105"/>
          <w:sz w:val="21"/>
        </w:rPr>
        <w:t>de</w:t>
      </w:r>
      <w:r>
        <w:rPr>
          <w:spacing w:val="-20"/>
          <w:w w:val="105"/>
          <w:sz w:val="21"/>
        </w:rPr>
        <w:t> </w:t>
      </w:r>
      <w:r>
        <w:rPr>
          <w:w w:val="105"/>
          <w:sz w:val="21"/>
        </w:rPr>
        <w:t>normativos</w:t>
      </w:r>
      <w:r>
        <w:rPr>
          <w:spacing w:val="-17"/>
          <w:w w:val="105"/>
          <w:sz w:val="21"/>
        </w:rPr>
        <w:t> </w:t>
      </w:r>
      <w:r>
        <w:rPr>
          <w:w w:val="105"/>
          <w:sz w:val="21"/>
        </w:rPr>
        <w:t>aplicáveis</w:t>
      </w:r>
      <w:r>
        <w:rPr>
          <w:spacing w:val="-16"/>
          <w:w w:val="105"/>
          <w:sz w:val="21"/>
        </w:rPr>
        <w:t> </w:t>
      </w:r>
      <w:r>
        <w:rPr>
          <w:w w:val="105"/>
          <w:sz w:val="21"/>
        </w:rPr>
        <w:t>aos</w:t>
      </w:r>
      <w:r>
        <w:rPr>
          <w:spacing w:val="-18"/>
          <w:w w:val="105"/>
          <w:sz w:val="21"/>
        </w:rPr>
        <w:t> </w:t>
      </w:r>
      <w:r>
        <w:rPr>
          <w:w w:val="105"/>
          <w:sz w:val="21"/>
        </w:rPr>
        <w:t>fundos</w:t>
      </w:r>
      <w:r>
        <w:rPr>
          <w:spacing w:val="-18"/>
          <w:w w:val="105"/>
          <w:sz w:val="21"/>
        </w:rPr>
        <w:t> </w:t>
      </w:r>
      <w:r>
        <w:rPr>
          <w:w w:val="105"/>
          <w:sz w:val="21"/>
        </w:rPr>
        <w:t>constitucionais.</w:t>
      </w:r>
    </w:p>
    <w:p>
      <w:pPr>
        <w:spacing w:line="244" w:lineRule="auto" w:before="0"/>
        <w:ind w:left="248" w:right="1439" w:firstLine="0"/>
        <w:jc w:val="left"/>
        <w:rPr>
          <w:sz w:val="21"/>
        </w:rPr>
      </w:pPr>
      <w:r>
        <w:rPr>
          <w:w w:val="105"/>
          <w:sz w:val="21"/>
        </w:rPr>
        <w:t>Consequentemente,</w:t>
      </w:r>
      <w:r>
        <w:rPr>
          <w:spacing w:val="-28"/>
          <w:w w:val="105"/>
          <w:sz w:val="21"/>
        </w:rPr>
        <w:t> </w:t>
      </w:r>
      <w:r>
        <w:rPr>
          <w:w w:val="105"/>
          <w:sz w:val="21"/>
        </w:rPr>
        <w:t>essas</w:t>
      </w:r>
      <w:r>
        <w:rPr>
          <w:spacing w:val="-27"/>
          <w:w w:val="105"/>
          <w:sz w:val="21"/>
        </w:rPr>
        <w:t> </w:t>
      </w:r>
      <w:r>
        <w:rPr>
          <w:w w:val="105"/>
          <w:sz w:val="21"/>
        </w:rPr>
        <w:t>demonstrações</w:t>
      </w:r>
      <w:r>
        <w:rPr>
          <w:spacing w:val="-28"/>
          <w:w w:val="105"/>
          <w:sz w:val="21"/>
        </w:rPr>
        <w:t> </w:t>
      </w:r>
      <w:r>
        <w:rPr>
          <w:w w:val="105"/>
          <w:sz w:val="21"/>
        </w:rPr>
        <w:t>financeiras</w:t>
      </w:r>
      <w:r>
        <w:rPr>
          <w:spacing w:val="-27"/>
          <w:w w:val="105"/>
          <w:sz w:val="21"/>
        </w:rPr>
        <w:t> </w:t>
      </w:r>
      <w:r>
        <w:rPr>
          <w:w w:val="105"/>
          <w:sz w:val="21"/>
        </w:rPr>
        <w:t>podem</w:t>
      </w:r>
      <w:r>
        <w:rPr>
          <w:spacing w:val="-27"/>
          <w:w w:val="105"/>
          <w:sz w:val="21"/>
        </w:rPr>
        <w:t> </w:t>
      </w:r>
      <w:r>
        <w:rPr>
          <w:w w:val="105"/>
          <w:sz w:val="21"/>
        </w:rPr>
        <w:t>não</w:t>
      </w:r>
      <w:r>
        <w:rPr>
          <w:spacing w:val="-28"/>
          <w:w w:val="105"/>
          <w:sz w:val="21"/>
        </w:rPr>
        <w:t> </w:t>
      </w:r>
      <w:r>
        <w:rPr>
          <w:w w:val="105"/>
          <w:sz w:val="21"/>
        </w:rPr>
        <w:t>ser</w:t>
      </w:r>
      <w:r>
        <w:rPr>
          <w:spacing w:val="-27"/>
          <w:w w:val="105"/>
          <w:sz w:val="21"/>
        </w:rPr>
        <w:t> </w:t>
      </w:r>
      <w:r>
        <w:rPr>
          <w:w w:val="105"/>
          <w:sz w:val="21"/>
        </w:rPr>
        <w:t>adequadas</w:t>
      </w:r>
      <w:r>
        <w:rPr>
          <w:spacing w:val="-27"/>
          <w:w w:val="105"/>
          <w:sz w:val="21"/>
        </w:rPr>
        <w:t> </w:t>
      </w:r>
      <w:r>
        <w:rPr>
          <w:w w:val="105"/>
          <w:sz w:val="21"/>
        </w:rPr>
        <w:t>para</w:t>
      </w:r>
      <w:r>
        <w:rPr>
          <w:spacing w:val="-28"/>
          <w:w w:val="105"/>
          <w:sz w:val="21"/>
        </w:rPr>
        <w:t> </w:t>
      </w:r>
      <w:r>
        <w:rPr>
          <w:w w:val="105"/>
          <w:sz w:val="21"/>
        </w:rPr>
        <w:t>outro</w:t>
      </w:r>
      <w:r>
        <w:rPr>
          <w:spacing w:val="-28"/>
          <w:w w:val="105"/>
          <w:sz w:val="21"/>
        </w:rPr>
        <w:t> </w:t>
      </w:r>
      <w:r>
        <w:rPr>
          <w:w w:val="105"/>
          <w:sz w:val="21"/>
        </w:rPr>
        <w:t>fim. Nossa</w:t>
      </w:r>
      <w:r>
        <w:rPr>
          <w:spacing w:val="-7"/>
          <w:w w:val="105"/>
          <w:sz w:val="21"/>
        </w:rPr>
        <w:t> </w:t>
      </w:r>
      <w:r>
        <w:rPr>
          <w:w w:val="105"/>
          <w:sz w:val="21"/>
        </w:rPr>
        <w:t>opinião</w:t>
      </w:r>
      <w:r>
        <w:rPr>
          <w:spacing w:val="-6"/>
          <w:w w:val="105"/>
          <w:sz w:val="21"/>
        </w:rPr>
        <w:t> </w:t>
      </w:r>
      <w:r>
        <w:rPr>
          <w:w w:val="105"/>
          <w:sz w:val="21"/>
        </w:rPr>
        <w:t>não</w:t>
      </w:r>
      <w:r>
        <w:rPr>
          <w:spacing w:val="-5"/>
          <w:w w:val="105"/>
          <w:sz w:val="21"/>
        </w:rPr>
        <w:t> </w:t>
      </w:r>
      <w:r>
        <w:rPr>
          <w:w w:val="105"/>
          <w:sz w:val="21"/>
        </w:rPr>
        <w:t>contém</w:t>
      </w:r>
      <w:r>
        <w:rPr>
          <w:spacing w:val="-7"/>
          <w:w w:val="105"/>
          <w:sz w:val="21"/>
        </w:rPr>
        <w:t> </w:t>
      </w:r>
      <w:r>
        <w:rPr>
          <w:w w:val="105"/>
          <w:sz w:val="21"/>
        </w:rPr>
        <w:t>ressalva</w:t>
      </w:r>
      <w:r>
        <w:rPr>
          <w:spacing w:val="-6"/>
          <w:w w:val="105"/>
          <w:sz w:val="21"/>
        </w:rPr>
        <w:t> </w:t>
      </w:r>
      <w:r>
        <w:rPr>
          <w:w w:val="105"/>
          <w:sz w:val="21"/>
        </w:rPr>
        <w:t>relacionada</w:t>
      </w:r>
      <w:r>
        <w:rPr>
          <w:spacing w:val="-7"/>
          <w:w w:val="105"/>
          <w:sz w:val="21"/>
        </w:rPr>
        <w:t> </w:t>
      </w:r>
      <w:r>
        <w:rPr>
          <w:w w:val="105"/>
          <w:sz w:val="21"/>
        </w:rPr>
        <w:t>a</w:t>
      </w:r>
      <w:r>
        <w:rPr>
          <w:spacing w:val="-6"/>
          <w:w w:val="105"/>
          <w:sz w:val="21"/>
        </w:rPr>
        <w:t> </w:t>
      </w:r>
      <w:r>
        <w:rPr>
          <w:w w:val="105"/>
          <w:sz w:val="21"/>
        </w:rPr>
        <w:t>este</w:t>
      </w:r>
      <w:r>
        <w:rPr>
          <w:spacing w:val="-7"/>
          <w:w w:val="105"/>
          <w:sz w:val="21"/>
        </w:rPr>
        <w:t> </w:t>
      </w:r>
      <w:r>
        <w:rPr>
          <w:w w:val="105"/>
          <w:sz w:val="21"/>
        </w:rPr>
        <w:t>assunto.</w:t>
      </w:r>
    </w:p>
    <w:p>
      <w:pPr>
        <w:spacing w:after="0" w:line="244" w:lineRule="auto"/>
        <w:jc w:val="left"/>
        <w:rPr>
          <w:sz w:val="21"/>
        </w:rPr>
        <w:sectPr>
          <w:footerReference w:type="default" r:id="rId41"/>
          <w:pgSz w:w="11900" w:h="16840"/>
          <w:pgMar w:footer="1409" w:header="0" w:top="1600" w:bottom="1600" w:left="860" w:right="120"/>
          <w:pgNumType w:start="1"/>
        </w:sectPr>
      </w:pPr>
    </w:p>
    <w:p>
      <w:pPr>
        <w:pStyle w:val="BodyText"/>
      </w:pPr>
    </w:p>
    <w:p>
      <w:pPr>
        <w:pStyle w:val="BodyText"/>
      </w:pPr>
    </w:p>
    <w:p>
      <w:pPr>
        <w:pStyle w:val="BodyText"/>
      </w:pPr>
    </w:p>
    <w:p>
      <w:pPr>
        <w:pStyle w:val="BodyText"/>
      </w:pPr>
    </w:p>
    <w:p>
      <w:pPr>
        <w:pStyle w:val="BodyText"/>
      </w:pPr>
    </w:p>
    <w:p>
      <w:pPr>
        <w:pStyle w:val="BodyText"/>
      </w:pPr>
    </w:p>
    <w:p>
      <w:pPr>
        <w:pStyle w:val="BodyText"/>
        <w:spacing w:before="5"/>
        <w:rPr>
          <w:sz w:val="26"/>
        </w:rPr>
      </w:pPr>
    </w:p>
    <w:p>
      <w:pPr>
        <w:spacing w:before="99"/>
        <w:ind w:left="248" w:right="0" w:firstLine="0"/>
        <w:jc w:val="left"/>
        <w:rPr>
          <w:b/>
          <w:sz w:val="21"/>
        </w:rPr>
      </w:pPr>
      <w:r>
        <w:rPr>
          <w:b/>
          <w:w w:val="105"/>
          <w:sz w:val="21"/>
        </w:rPr>
        <w:t>Responsabilidade da Administração e da governança pelas demonstrações financeiras</w:t>
      </w:r>
    </w:p>
    <w:p>
      <w:pPr>
        <w:spacing w:line="244" w:lineRule="auto" w:before="186"/>
        <w:ind w:left="248" w:right="1100" w:firstLine="0"/>
        <w:jc w:val="left"/>
        <w:rPr>
          <w:sz w:val="21"/>
        </w:rPr>
      </w:pPr>
      <w:r>
        <w:rPr>
          <w:w w:val="105"/>
          <w:sz w:val="21"/>
        </w:rPr>
        <w:t>A Administração do Fundo é responsável pela elaboração e adequada apresentação das demonstrações</w:t>
      </w:r>
      <w:r>
        <w:rPr>
          <w:spacing w:val="-32"/>
          <w:w w:val="105"/>
          <w:sz w:val="21"/>
        </w:rPr>
        <w:t> </w:t>
      </w:r>
      <w:r>
        <w:rPr>
          <w:w w:val="105"/>
          <w:sz w:val="21"/>
        </w:rPr>
        <w:t>financeirasde</w:t>
      </w:r>
      <w:r>
        <w:rPr>
          <w:spacing w:val="-29"/>
          <w:w w:val="105"/>
          <w:sz w:val="21"/>
        </w:rPr>
        <w:t> </w:t>
      </w:r>
      <w:r>
        <w:rPr>
          <w:w w:val="105"/>
          <w:sz w:val="21"/>
        </w:rPr>
        <w:t>acordo</w:t>
      </w:r>
      <w:r>
        <w:rPr>
          <w:spacing w:val="-30"/>
          <w:w w:val="105"/>
          <w:sz w:val="21"/>
        </w:rPr>
        <w:t> </w:t>
      </w:r>
      <w:r>
        <w:rPr>
          <w:w w:val="105"/>
          <w:sz w:val="21"/>
        </w:rPr>
        <w:t>com</w:t>
      </w:r>
      <w:r>
        <w:rPr>
          <w:spacing w:val="-28"/>
          <w:w w:val="105"/>
          <w:sz w:val="21"/>
        </w:rPr>
        <w:t> </w:t>
      </w:r>
      <w:r>
        <w:rPr>
          <w:w w:val="105"/>
          <w:sz w:val="21"/>
        </w:rPr>
        <w:t>as</w:t>
      </w:r>
      <w:r>
        <w:rPr>
          <w:spacing w:val="-29"/>
          <w:w w:val="105"/>
          <w:sz w:val="21"/>
        </w:rPr>
        <w:t> </w:t>
      </w:r>
      <w:r>
        <w:rPr>
          <w:w w:val="105"/>
          <w:sz w:val="21"/>
        </w:rPr>
        <w:t>práticas</w:t>
      </w:r>
      <w:r>
        <w:rPr>
          <w:spacing w:val="-29"/>
          <w:w w:val="105"/>
          <w:sz w:val="21"/>
        </w:rPr>
        <w:t> </w:t>
      </w:r>
      <w:r>
        <w:rPr>
          <w:w w:val="105"/>
          <w:sz w:val="21"/>
        </w:rPr>
        <w:t>contábeis</w:t>
      </w:r>
      <w:r>
        <w:rPr>
          <w:spacing w:val="-29"/>
          <w:w w:val="105"/>
          <w:sz w:val="21"/>
        </w:rPr>
        <w:t> </w:t>
      </w:r>
      <w:r>
        <w:rPr>
          <w:w w:val="105"/>
          <w:sz w:val="21"/>
        </w:rPr>
        <w:t>apresentadas</w:t>
      </w:r>
      <w:r>
        <w:rPr>
          <w:spacing w:val="-29"/>
          <w:w w:val="105"/>
          <w:sz w:val="21"/>
        </w:rPr>
        <w:t> </w:t>
      </w:r>
      <w:r>
        <w:rPr>
          <w:w w:val="105"/>
          <w:sz w:val="21"/>
        </w:rPr>
        <w:t>nas</w:t>
      </w:r>
      <w:r>
        <w:rPr>
          <w:spacing w:val="-28"/>
          <w:w w:val="105"/>
          <w:sz w:val="21"/>
        </w:rPr>
        <w:t> </w:t>
      </w:r>
      <w:r>
        <w:rPr>
          <w:w w:val="105"/>
          <w:sz w:val="21"/>
        </w:rPr>
        <w:t>notas</w:t>
      </w:r>
      <w:r>
        <w:rPr>
          <w:spacing w:val="-28"/>
          <w:w w:val="105"/>
          <w:sz w:val="21"/>
        </w:rPr>
        <w:t> </w:t>
      </w:r>
      <w:r>
        <w:rPr>
          <w:w w:val="105"/>
          <w:sz w:val="21"/>
        </w:rPr>
        <w:t>explicativas 2e</w:t>
      </w:r>
      <w:r>
        <w:rPr>
          <w:spacing w:val="-17"/>
          <w:w w:val="105"/>
          <w:sz w:val="21"/>
        </w:rPr>
        <w:t> </w:t>
      </w:r>
      <w:r>
        <w:rPr>
          <w:w w:val="105"/>
          <w:sz w:val="21"/>
        </w:rPr>
        <w:t>4</w:t>
      </w:r>
      <w:r>
        <w:rPr>
          <w:spacing w:val="-17"/>
          <w:w w:val="105"/>
          <w:sz w:val="21"/>
        </w:rPr>
        <w:t> </w:t>
      </w:r>
      <w:r>
        <w:rPr>
          <w:w w:val="105"/>
          <w:sz w:val="21"/>
        </w:rPr>
        <w:t>e</w:t>
      </w:r>
      <w:r>
        <w:rPr>
          <w:spacing w:val="-19"/>
          <w:w w:val="105"/>
          <w:sz w:val="21"/>
        </w:rPr>
        <w:t> </w:t>
      </w:r>
      <w:r>
        <w:rPr>
          <w:w w:val="105"/>
          <w:sz w:val="21"/>
        </w:rPr>
        <w:t>pelos</w:t>
      </w:r>
      <w:r>
        <w:rPr>
          <w:spacing w:val="-18"/>
          <w:w w:val="105"/>
          <w:sz w:val="21"/>
        </w:rPr>
        <w:t> </w:t>
      </w:r>
      <w:r>
        <w:rPr>
          <w:w w:val="105"/>
          <w:sz w:val="21"/>
        </w:rPr>
        <w:t>controles</w:t>
      </w:r>
      <w:r>
        <w:rPr>
          <w:spacing w:val="-17"/>
          <w:w w:val="105"/>
          <w:sz w:val="21"/>
        </w:rPr>
        <w:t> </w:t>
      </w:r>
      <w:r>
        <w:rPr>
          <w:w w:val="105"/>
          <w:sz w:val="21"/>
        </w:rPr>
        <w:t>internos</w:t>
      </w:r>
      <w:r>
        <w:rPr>
          <w:spacing w:val="-17"/>
          <w:w w:val="105"/>
          <w:sz w:val="21"/>
        </w:rPr>
        <w:t> </w:t>
      </w:r>
      <w:r>
        <w:rPr>
          <w:w w:val="105"/>
          <w:sz w:val="21"/>
        </w:rPr>
        <w:t>que</w:t>
      </w:r>
      <w:r>
        <w:rPr>
          <w:spacing w:val="-18"/>
          <w:w w:val="105"/>
          <w:sz w:val="21"/>
        </w:rPr>
        <w:t> </w:t>
      </w:r>
      <w:r>
        <w:rPr>
          <w:w w:val="105"/>
          <w:sz w:val="21"/>
        </w:rPr>
        <w:t>ela</w:t>
      </w:r>
      <w:r>
        <w:rPr>
          <w:spacing w:val="-18"/>
          <w:w w:val="105"/>
          <w:sz w:val="21"/>
        </w:rPr>
        <w:t> </w:t>
      </w:r>
      <w:r>
        <w:rPr>
          <w:w w:val="105"/>
          <w:sz w:val="21"/>
        </w:rPr>
        <w:t>determinou</w:t>
      </w:r>
      <w:r>
        <w:rPr>
          <w:spacing w:val="-17"/>
          <w:w w:val="105"/>
          <w:sz w:val="21"/>
        </w:rPr>
        <w:t> </w:t>
      </w:r>
      <w:r>
        <w:rPr>
          <w:w w:val="105"/>
          <w:sz w:val="21"/>
        </w:rPr>
        <w:t>como</w:t>
      </w:r>
      <w:r>
        <w:rPr>
          <w:spacing w:val="-18"/>
          <w:w w:val="105"/>
          <w:sz w:val="21"/>
        </w:rPr>
        <w:t> </w:t>
      </w:r>
      <w:r>
        <w:rPr>
          <w:w w:val="105"/>
          <w:sz w:val="21"/>
        </w:rPr>
        <w:t>necessários</w:t>
      </w:r>
      <w:r>
        <w:rPr>
          <w:spacing w:val="-17"/>
          <w:w w:val="105"/>
          <w:sz w:val="21"/>
        </w:rPr>
        <w:t> </w:t>
      </w:r>
      <w:r>
        <w:rPr>
          <w:w w:val="105"/>
          <w:sz w:val="21"/>
        </w:rPr>
        <w:t>para</w:t>
      </w:r>
      <w:r>
        <w:rPr>
          <w:spacing w:val="-17"/>
          <w:w w:val="105"/>
          <w:sz w:val="21"/>
        </w:rPr>
        <w:t> </w:t>
      </w:r>
      <w:r>
        <w:rPr>
          <w:w w:val="105"/>
          <w:sz w:val="21"/>
        </w:rPr>
        <w:t>permitir</w:t>
      </w:r>
      <w:r>
        <w:rPr>
          <w:spacing w:val="-15"/>
          <w:w w:val="105"/>
          <w:sz w:val="21"/>
        </w:rPr>
        <w:t> </w:t>
      </w:r>
      <w:r>
        <w:rPr>
          <w:w w:val="105"/>
          <w:sz w:val="21"/>
        </w:rPr>
        <w:t>a</w:t>
      </w:r>
      <w:r>
        <w:rPr>
          <w:spacing w:val="-18"/>
          <w:w w:val="105"/>
          <w:sz w:val="21"/>
        </w:rPr>
        <w:t> </w:t>
      </w:r>
      <w:r>
        <w:rPr>
          <w:w w:val="105"/>
          <w:sz w:val="21"/>
        </w:rPr>
        <w:t>elaboração</w:t>
      </w:r>
      <w:r>
        <w:rPr>
          <w:spacing w:val="-18"/>
          <w:w w:val="105"/>
          <w:sz w:val="21"/>
        </w:rPr>
        <w:t> </w:t>
      </w:r>
      <w:r>
        <w:rPr>
          <w:spacing w:val="-3"/>
          <w:w w:val="105"/>
          <w:sz w:val="21"/>
        </w:rPr>
        <w:t>de </w:t>
      </w:r>
      <w:r>
        <w:rPr>
          <w:w w:val="105"/>
          <w:sz w:val="21"/>
        </w:rPr>
        <w:t>demonstrações</w:t>
      </w:r>
      <w:r>
        <w:rPr>
          <w:spacing w:val="-28"/>
          <w:w w:val="105"/>
          <w:sz w:val="21"/>
        </w:rPr>
        <w:t> </w:t>
      </w:r>
      <w:r>
        <w:rPr>
          <w:w w:val="105"/>
          <w:sz w:val="21"/>
        </w:rPr>
        <w:t>financeiraslivres</w:t>
      </w:r>
      <w:r>
        <w:rPr>
          <w:spacing w:val="-25"/>
          <w:w w:val="105"/>
          <w:sz w:val="21"/>
        </w:rPr>
        <w:t> </w:t>
      </w:r>
      <w:r>
        <w:rPr>
          <w:w w:val="105"/>
          <w:sz w:val="21"/>
        </w:rPr>
        <w:t>de</w:t>
      </w:r>
      <w:r>
        <w:rPr>
          <w:spacing w:val="-25"/>
          <w:w w:val="105"/>
          <w:sz w:val="21"/>
        </w:rPr>
        <w:t> </w:t>
      </w:r>
      <w:r>
        <w:rPr>
          <w:w w:val="105"/>
          <w:sz w:val="21"/>
        </w:rPr>
        <w:t>distorção</w:t>
      </w:r>
      <w:r>
        <w:rPr>
          <w:spacing w:val="-26"/>
          <w:w w:val="105"/>
          <w:sz w:val="21"/>
        </w:rPr>
        <w:t> </w:t>
      </w:r>
      <w:r>
        <w:rPr>
          <w:w w:val="105"/>
          <w:sz w:val="21"/>
        </w:rPr>
        <w:t>relevante,</w:t>
      </w:r>
      <w:r>
        <w:rPr>
          <w:spacing w:val="-25"/>
          <w:w w:val="105"/>
          <w:sz w:val="21"/>
        </w:rPr>
        <w:t> </w:t>
      </w:r>
      <w:r>
        <w:rPr>
          <w:w w:val="105"/>
          <w:sz w:val="21"/>
        </w:rPr>
        <w:t>independentemente</w:t>
      </w:r>
      <w:r>
        <w:rPr>
          <w:spacing w:val="-25"/>
          <w:w w:val="105"/>
          <w:sz w:val="21"/>
        </w:rPr>
        <w:t> </w:t>
      </w:r>
      <w:r>
        <w:rPr>
          <w:w w:val="105"/>
          <w:sz w:val="21"/>
        </w:rPr>
        <w:t>se</w:t>
      </w:r>
      <w:r>
        <w:rPr>
          <w:spacing w:val="-26"/>
          <w:w w:val="105"/>
          <w:sz w:val="21"/>
        </w:rPr>
        <w:t> </w:t>
      </w:r>
      <w:r>
        <w:rPr>
          <w:w w:val="105"/>
          <w:sz w:val="21"/>
        </w:rPr>
        <w:t>causada</w:t>
      </w:r>
      <w:r>
        <w:rPr>
          <w:spacing w:val="-27"/>
          <w:w w:val="105"/>
          <w:sz w:val="21"/>
        </w:rPr>
        <w:t> </w:t>
      </w:r>
      <w:r>
        <w:rPr>
          <w:w w:val="105"/>
          <w:sz w:val="21"/>
        </w:rPr>
        <w:t>por</w:t>
      </w:r>
      <w:r>
        <w:rPr>
          <w:spacing w:val="-27"/>
          <w:w w:val="105"/>
          <w:sz w:val="21"/>
        </w:rPr>
        <w:t> </w:t>
      </w:r>
      <w:r>
        <w:rPr>
          <w:w w:val="105"/>
          <w:sz w:val="21"/>
        </w:rPr>
        <w:t>fraude ou</w:t>
      </w:r>
      <w:r>
        <w:rPr>
          <w:spacing w:val="-3"/>
          <w:w w:val="105"/>
          <w:sz w:val="21"/>
        </w:rPr>
        <w:t> </w:t>
      </w:r>
      <w:r>
        <w:rPr>
          <w:w w:val="105"/>
          <w:sz w:val="21"/>
        </w:rPr>
        <w:t>erro.</w:t>
      </w:r>
    </w:p>
    <w:p>
      <w:pPr>
        <w:spacing w:line="244" w:lineRule="auto" w:before="177"/>
        <w:ind w:left="248" w:right="1098" w:firstLine="0"/>
        <w:jc w:val="left"/>
        <w:rPr>
          <w:sz w:val="21"/>
        </w:rPr>
      </w:pPr>
      <w:r>
        <w:rPr>
          <w:w w:val="105"/>
          <w:sz w:val="21"/>
        </w:rPr>
        <w:t>Na elaboração das demonstrações financeiras, a administração é responsável pela avaliação da capacidade</w:t>
      </w:r>
      <w:r>
        <w:rPr>
          <w:spacing w:val="-27"/>
          <w:w w:val="105"/>
          <w:sz w:val="21"/>
        </w:rPr>
        <w:t> </w:t>
      </w:r>
      <w:r>
        <w:rPr>
          <w:w w:val="105"/>
          <w:sz w:val="21"/>
        </w:rPr>
        <w:t>de</w:t>
      </w:r>
      <w:r>
        <w:rPr>
          <w:spacing w:val="-27"/>
          <w:w w:val="105"/>
          <w:sz w:val="21"/>
        </w:rPr>
        <w:t> </w:t>
      </w:r>
      <w:r>
        <w:rPr>
          <w:w w:val="105"/>
          <w:sz w:val="21"/>
        </w:rPr>
        <w:t>o</w:t>
      </w:r>
      <w:r>
        <w:rPr>
          <w:spacing w:val="-29"/>
          <w:w w:val="105"/>
          <w:sz w:val="21"/>
        </w:rPr>
        <w:t> </w:t>
      </w:r>
      <w:r>
        <w:rPr>
          <w:w w:val="105"/>
          <w:sz w:val="21"/>
        </w:rPr>
        <w:t>Fundo</w:t>
      </w:r>
      <w:r>
        <w:rPr>
          <w:spacing w:val="-26"/>
          <w:w w:val="105"/>
          <w:sz w:val="21"/>
        </w:rPr>
        <w:t> </w:t>
      </w:r>
      <w:r>
        <w:rPr>
          <w:w w:val="105"/>
          <w:sz w:val="21"/>
        </w:rPr>
        <w:t>continuar</w:t>
      </w:r>
      <w:r>
        <w:rPr>
          <w:spacing w:val="-26"/>
          <w:w w:val="105"/>
          <w:sz w:val="21"/>
        </w:rPr>
        <w:t> </w:t>
      </w:r>
      <w:r>
        <w:rPr>
          <w:w w:val="105"/>
          <w:sz w:val="21"/>
        </w:rPr>
        <w:t>operando,</w:t>
      </w:r>
      <w:r>
        <w:rPr>
          <w:spacing w:val="-26"/>
          <w:w w:val="105"/>
          <w:sz w:val="21"/>
        </w:rPr>
        <w:t> </w:t>
      </w:r>
      <w:r>
        <w:rPr>
          <w:w w:val="105"/>
          <w:sz w:val="21"/>
        </w:rPr>
        <w:t>divulgando,</w:t>
      </w:r>
      <w:r>
        <w:rPr>
          <w:spacing w:val="-26"/>
          <w:w w:val="105"/>
          <w:sz w:val="21"/>
        </w:rPr>
        <w:t> </w:t>
      </w:r>
      <w:r>
        <w:rPr>
          <w:w w:val="105"/>
          <w:sz w:val="21"/>
        </w:rPr>
        <w:t>quando</w:t>
      </w:r>
      <w:r>
        <w:rPr>
          <w:spacing w:val="-26"/>
          <w:w w:val="105"/>
          <w:sz w:val="21"/>
        </w:rPr>
        <w:t> </w:t>
      </w:r>
      <w:r>
        <w:rPr>
          <w:w w:val="105"/>
          <w:sz w:val="21"/>
        </w:rPr>
        <w:t>aplicável,</w:t>
      </w:r>
      <w:r>
        <w:rPr>
          <w:spacing w:val="-24"/>
          <w:w w:val="105"/>
          <w:sz w:val="21"/>
        </w:rPr>
        <w:t> </w:t>
      </w:r>
      <w:r>
        <w:rPr>
          <w:w w:val="105"/>
          <w:sz w:val="21"/>
        </w:rPr>
        <w:t>os</w:t>
      </w:r>
      <w:r>
        <w:rPr>
          <w:spacing w:val="-27"/>
          <w:w w:val="105"/>
          <w:sz w:val="21"/>
        </w:rPr>
        <w:t> </w:t>
      </w:r>
      <w:r>
        <w:rPr>
          <w:w w:val="105"/>
          <w:sz w:val="21"/>
        </w:rPr>
        <w:t>assuntos</w:t>
      </w:r>
      <w:r>
        <w:rPr>
          <w:spacing w:val="-26"/>
          <w:w w:val="105"/>
          <w:sz w:val="21"/>
        </w:rPr>
        <w:t> </w:t>
      </w:r>
      <w:r>
        <w:rPr>
          <w:w w:val="105"/>
          <w:sz w:val="21"/>
        </w:rPr>
        <w:t>relacionados com</w:t>
      </w:r>
      <w:r>
        <w:rPr>
          <w:spacing w:val="-16"/>
          <w:w w:val="105"/>
          <w:sz w:val="21"/>
        </w:rPr>
        <w:t> </w:t>
      </w:r>
      <w:r>
        <w:rPr>
          <w:w w:val="105"/>
          <w:sz w:val="21"/>
        </w:rPr>
        <w:t>a</w:t>
      </w:r>
      <w:r>
        <w:rPr>
          <w:spacing w:val="-20"/>
          <w:w w:val="105"/>
          <w:sz w:val="21"/>
        </w:rPr>
        <w:t> </w:t>
      </w:r>
      <w:r>
        <w:rPr>
          <w:w w:val="105"/>
          <w:sz w:val="21"/>
        </w:rPr>
        <w:t>sua</w:t>
      </w:r>
      <w:r>
        <w:rPr>
          <w:spacing w:val="-19"/>
          <w:w w:val="105"/>
          <w:sz w:val="21"/>
        </w:rPr>
        <w:t> </w:t>
      </w:r>
      <w:r>
        <w:rPr>
          <w:w w:val="105"/>
          <w:sz w:val="21"/>
        </w:rPr>
        <w:t>continuidade</w:t>
      </w:r>
      <w:r>
        <w:rPr>
          <w:spacing w:val="-20"/>
          <w:w w:val="105"/>
          <w:sz w:val="21"/>
        </w:rPr>
        <w:t> </w:t>
      </w:r>
      <w:r>
        <w:rPr>
          <w:w w:val="105"/>
          <w:sz w:val="21"/>
        </w:rPr>
        <w:t>operacional</w:t>
      </w:r>
      <w:r>
        <w:rPr>
          <w:spacing w:val="-18"/>
          <w:w w:val="105"/>
          <w:sz w:val="21"/>
        </w:rPr>
        <w:t> </w:t>
      </w:r>
      <w:r>
        <w:rPr>
          <w:w w:val="105"/>
          <w:sz w:val="21"/>
        </w:rPr>
        <w:t>e</w:t>
      </w:r>
      <w:r>
        <w:rPr>
          <w:spacing w:val="-17"/>
          <w:w w:val="105"/>
          <w:sz w:val="21"/>
        </w:rPr>
        <w:t> </w:t>
      </w:r>
      <w:r>
        <w:rPr>
          <w:w w:val="105"/>
          <w:sz w:val="21"/>
        </w:rPr>
        <w:t>o</w:t>
      </w:r>
      <w:r>
        <w:rPr>
          <w:spacing w:val="-20"/>
          <w:w w:val="105"/>
          <w:sz w:val="21"/>
        </w:rPr>
        <w:t> </w:t>
      </w:r>
      <w:r>
        <w:rPr>
          <w:w w:val="105"/>
          <w:sz w:val="21"/>
        </w:rPr>
        <w:t>uso</w:t>
      </w:r>
      <w:r>
        <w:rPr>
          <w:spacing w:val="-18"/>
          <w:w w:val="105"/>
          <w:sz w:val="21"/>
        </w:rPr>
        <w:t> </w:t>
      </w:r>
      <w:r>
        <w:rPr>
          <w:spacing w:val="-3"/>
          <w:w w:val="105"/>
          <w:sz w:val="21"/>
        </w:rPr>
        <w:t>dessa</w:t>
      </w:r>
      <w:r>
        <w:rPr>
          <w:spacing w:val="-18"/>
          <w:w w:val="105"/>
          <w:sz w:val="21"/>
        </w:rPr>
        <w:t> </w:t>
      </w:r>
      <w:r>
        <w:rPr>
          <w:w w:val="105"/>
          <w:sz w:val="21"/>
        </w:rPr>
        <w:t>base</w:t>
      </w:r>
      <w:r>
        <w:rPr>
          <w:spacing w:val="-18"/>
          <w:w w:val="105"/>
          <w:sz w:val="21"/>
        </w:rPr>
        <w:t> </w:t>
      </w:r>
      <w:r>
        <w:rPr>
          <w:w w:val="105"/>
          <w:sz w:val="21"/>
        </w:rPr>
        <w:t>contábil</w:t>
      </w:r>
      <w:r>
        <w:rPr>
          <w:spacing w:val="-18"/>
          <w:w w:val="105"/>
          <w:sz w:val="21"/>
        </w:rPr>
        <w:t> </w:t>
      </w:r>
      <w:r>
        <w:rPr>
          <w:w w:val="105"/>
          <w:sz w:val="21"/>
        </w:rPr>
        <w:t>na</w:t>
      </w:r>
      <w:r>
        <w:rPr>
          <w:spacing w:val="-18"/>
          <w:w w:val="105"/>
          <w:sz w:val="21"/>
        </w:rPr>
        <w:t> </w:t>
      </w:r>
      <w:r>
        <w:rPr>
          <w:w w:val="105"/>
          <w:sz w:val="21"/>
        </w:rPr>
        <w:t>elaboração</w:t>
      </w:r>
      <w:r>
        <w:rPr>
          <w:spacing w:val="-18"/>
          <w:w w:val="105"/>
          <w:sz w:val="21"/>
        </w:rPr>
        <w:t> </w:t>
      </w:r>
      <w:r>
        <w:rPr>
          <w:w w:val="105"/>
          <w:sz w:val="21"/>
        </w:rPr>
        <w:t>das</w:t>
      </w:r>
      <w:r>
        <w:rPr>
          <w:spacing w:val="-19"/>
          <w:w w:val="105"/>
          <w:sz w:val="21"/>
        </w:rPr>
        <w:t> </w:t>
      </w:r>
      <w:r>
        <w:rPr>
          <w:w w:val="105"/>
          <w:sz w:val="21"/>
        </w:rPr>
        <w:t>demonstrações financeiras,</w:t>
      </w:r>
      <w:r>
        <w:rPr>
          <w:spacing w:val="-17"/>
          <w:w w:val="105"/>
          <w:sz w:val="21"/>
        </w:rPr>
        <w:t> </w:t>
      </w:r>
      <w:r>
        <w:rPr>
          <w:w w:val="105"/>
          <w:sz w:val="21"/>
        </w:rPr>
        <w:t>a</w:t>
      </w:r>
      <w:r>
        <w:rPr>
          <w:spacing w:val="-17"/>
          <w:w w:val="105"/>
          <w:sz w:val="21"/>
        </w:rPr>
        <w:t> </w:t>
      </w:r>
      <w:r>
        <w:rPr>
          <w:w w:val="105"/>
          <w:sz w:val="21"/>
        </w:rPr>
        <w:t>não</w:t>
      </w:r>
      <w:r>
        <w:rPr>
          <w:spacing w:val="-19"/>
          <w:w w:val="105"/>
          <w:sz w:val="21"/>
        </w:rPr>
        <w:t> </w:t>
      </w:r>
      <w:r>
        <w:rPr>
          <w:w w:val="105"/>
          <w:sz w:val="21"/>
        </w:rPr>
        <w:t>ser</w:t>
      </w:r>
      <w:r>
        <w:rPr>
          <w:spacing w:val="-17"/>
          <w:w w:val="105"/>
          <w:sz w:val="21"/>
        </w:rPr>
        <w:t> </w:t>
      </w:r>
      <w:r>
        <w:rPr>
          <w:w w:val="105"/>
          <w:sz w:val="21"/>
        </w:rPr>
        <w:t>que</w:t>
      </w:r>
      <w:r>
        <w:rPr>
          <w:spacing w:val="-17"/>
          <w:w w:val="105"/>
          <w:sz w:val="21"/>
        </w:rPr>
        <w:t> </w:t>
      </w:r>
      <w:r>
        <w:rPr>
          <w:w w:val="105"/>
          <w:sz w:val="21"/>
        </w:rPr>
        <w:t>a</w:t>
      </w:r>
      <w:r>
        <w:rPr>
          <w:spacing w:val="-17"/>
          <w:w w:val="105"/>
          <w:sz w:val="21"/>
        </w:rPr>
        <w:t> </w:t>
      </w:r>
      <w:r>
        <w:rPr>
          <w:w w:val="105"/>
          <w:sz w:val="21"/>
        </w:rPr>
        <w:t>administração</w:t>
      </w:r>
      <w:r>
        <w:rPr>
          <w:spacing w:val="-18"/>
          <w:w w:val="105"/>
          <w:sz w:val="21"/>
        </w:rPr>
        <w:t> </w:t>
      </w:r>
      <w:r>
        <w:rPr>
          <w:w w:val="105"/>
          <w:sz w:val="21"/>
        </w:rPr>
        <w:t>pretenda</w:t>
      </w:r>
      <w:r>
        <w:rPr>
          <w:spacing w:val="-17"/>
          <w:w w:val="105"/>
          <w:sz w:val="21"/>
        </w:rPr>
        <w:t> </w:t>
      </w:r>
      <w:r>
        <w:rPr>
          <w:w w:val="105"/>
          <w:sz w:val="21"/>
        </w:rPr>
        <w:t>liquidar</w:t>
      </w:r>
      <w:r>
        <w:rPr>
          <w:spacing w:val="-19"/>
          <w:w w:val="105"/>
          <w:sz w:val="21"/>
        </w:rPr>
        <w:t> </w:t>
      </w:r>
      <w:r>
        <w:rPr>
          <w:w w:val="105"/>
          <w:sz w:val="21"/>
        </w:rPr>
        <w:t>o</w:t>
      </w:r>
      <w:r>
        <w:rPr>
          <w:spacing w:val="-18"/>
          <w:w w:val="105"/>
          <w:sz w:val="21"/>
        </w:rPr>
        <w:t> </w:t>
      </w:r>
      <w:r>
        <w:rPr>
          <w:w w:val="105"/>
          <w:sz w:val="21"/>
        </w:rPr>
        <w:t>Fundo</w:t>
      </w:r>
      <w:r>
        <w:rPr>
          <w:spacing w:val="-19"/>
          <w:w w:val="105"/>
          <w:sz w:val="21"/>
        </w:rPr>
        <w:t> </w:t>
      </w:r>
      <w:r>
        <w:rPr>
          <w:w w:val="105"/>
          <w:sz w:val="21"/>
        </w:rPr>
        <w:t>ou</w:t>
      </w:r>
      <w:r>
        <w:rPr>
          <w:spacing w:val="-17"/>
          <w:w w:val="105"/>
          <w:sz w:val="21"/>
        </w:rPr>
        <w:t> </w:t>
      </w:r>
      <w:r>
        <w:rPr>
          <w:w w:val="105"/>
          <w:sz w:val="21"/>
        </w:rPr>
        <w:t>cessar</w:t>
      </w:r>
      <w:r>
        <w:rPr>
          <w:spacing w:val="-17"/>
          <w:w w:val="105"/>
          <w:sz w:val="21"/>
        </w:rPr>
        <w:t> </w:t>
      </w:r>
      <w:r>
        <w:rPr>
          <w:w w:val="105"/>
          <w:sz w:val="21"/>
        </w:rPr>
        <w:t>suas</w:t>
      </w:r>
      <w:r>
        <w:rPr>
          <w:spacing w:val="-17"/>
          <w:w w:val="105"/>
          <w:sz w:val="21"/>
        </w:rPr>
        <w:t> </w:t>
      </w:r>
      <w:r>
        <w:rPr>
          <w:w w:val="105"/>
          <w:sz w:val="21"/>
        </w:rPr>
        <w:t>operações,</w:t>
      </w:r>
      <w:r>
        <w:rPr>
          <w:spacing w:val="-14"/>
          <w:w w:val="105"/>
          <w:sz w:val="21"/>
        </w:rPr>
        <w:t> </w:t>
      </w:r>
      <w:r>
        <w:rPr>
          <w:spacing w:val="-3"/>
          <w:w w:val="105"/>
          <w:sz w:val="21"/>
        </w:rPr>
        <w:t>ou </w:t>
      </w:r>
      <w:r>
        <w:rPr>
          <w:w w:val="105"/>
          <w:sz w:val="21"/>
        </w:rPr>
        <w:t>não</w:t>
      </w:r>
      <w:r>
        <w:rPr>
          <w:spacing w:val="-8"/>
          <w:w w:val="105"/>
          <w:sz w:val="21"/>
        </w:rPr>
        <w:t> </w:t>
      </w:r>
      <w:r>
        <w:rPr>
          <w:w w:val="105"/>
          <w:sz w:val="21"/>
        </w:rPr>
        <w:t>tenha</w:t>
      </w:r>
      <w:r>
        <w:rPr>
          <w:spacing w:val="-9"/>
          <w:w w:val="105"/>
          <w:sz w:val="21"/>
        </w:rPr>
        <w:t> </w:t>
      </w:r>
      <w:r>
        <w:rPr>
          <w:w w:val="105"/>
          <w:sz w:val="21"/>
        </w:rPr>
        <w:t>nenhuma</w:t>
      </w:r>
      <w:r>
        <w:rPr>
          <w:spacing w:val="-10"/>
          <w:w w:val="105"/>
          <w:sz w:val="21"/>
        </w:rPr>
        <w:t> </w:t>
      </w:r>
      <w:r>
        <w:rPr>
          <w:w w:val="105"/>
          <w:sz w:val="21"/>
        </w:rPr>
        <w:t>alternativa</w:t>
      </w:r>
      <w:r>
        <w:rPr>
          <w:spacing w:val="-9"/>
          <w:w w:val="105"/>
          <w:sz w:val="21"/>
        </w:rPr>
        <w:t> </w:t>
      </w:r>
      <w:r>
        <w:rPr>
          <w:w w:val="105"/>
          <w:sz w:val="21"/>
        </w:rPr>
        <w:t>realista</w:t>
      </w:r>
      <w:r>
        <w:rPr>
          <w:spacing w:val="-9"/>
          <w:w w:val="105"/>
          <w:sz w:val="21"/>
        </w:rPr>
        <w:t> </w:t>
      </w:r>
      <w:r>
        <w:rPr>
          <w:w w:val="105"/>
          <w:sz w:val="21"/>
        </w:rPr>
        <w:t>para</w:t>
      </w:r>
      <w:r>
        <w:rPr>
          <w:spacing w:val="-10"/>
          <w:w w:val="105"/>
          <w:sz w:val="21"/>
        </w:rPr>
        <w:t> </w:t>
      </w:r>
      <w:r>
        <w:rPr>
          <w:w w:val="105"/>
          <w:sz w:val="21"/>
        </w:rPr>
        <w:t>evitar</w:t>
      </w:r>
      <w:r>
        <w:rPr>
          <w:spacing w:val="-4"/>
          <w:w w:val="105"/>
          <w:sz w:val="21"/>
        </w:rPr>
        <w:t> </w:t>
      </w:r>
      <w:r>
        <w:rPr>
          <w:w w:val="105"/>
          <w:sz w:val="21"/>
        </w:rPr>
        <w:t>o</w:t>
      </w:r>
      <w:r>
        <w:rPr>
          <w:spacing w:val="-10"/>
          <w:w w:val="105"/>
          <w:sz w:val="21"/>
        </w:rPr>
        <w:t> </w:t>
      </w:r>
      <w:r>
        <w:rPr>
          <w:w w:val="105"/>
          <w:sz w:val="21"/>
        </w:rPr>
        <w:t>encerramento</w:t>
      </w:r>
      <w:r>
        <w:rPr>
          <w:spacing w:val="-7"/>
          <w:w w:val="105"/>
          <w:sz w:val="21"/>
        </w:rPr>
        <w:t> </w:t>
      </w:r>
      <w:r>
        <w:rPr>
          <w:w w:val="105"/>
          <w:sz w:val="21"/>
        </w:rPr>
        <w:t>das</w:t>
      </w:r>
      <w:r>
        <w:rPr>
          <w:spacing w:val="-8"/>
          <w:w w:val="105"/>
          <w:sz w:val="21"/>
        </w:rPr>
        <w:t> </w:t>
      </w:r>
      <w:r>
        <w:rPr>
          <w:w w:val="105"/>
          <w:sz w:val="21"/>
        </w:rPr>
        <w:t>operações.</w:t>
      </w:r>
    </w:p>
    <w:p>
      <w:pPr>
        <w:spacing w:line="244" w:lineRule="auto" w:before="179"/>
        <w:ind w:left="248" w:right="1241" w:firstLine="0"/>
        <w:jc w:val="left"/>
        <w:rPr>
          <w:sz w:val="21"/>
        </w:rPr>
      </w:pPr>
      <w:r>
        <w:rPr>
          <w:w w:val="105"/>
          <w:sz w:val="21"/>
        </w:rPr>
        <w:t>Os</w:t>
      </w:r>
      <w:r>
        <w:rPr>
          <w:spacing w:val="-24"/>
          <w:w w:val="105"/>
          <w:sz w:val="21"/>
        </w:rPr>
        <w:t> </w:t>
      </w:r>
      <w:r>
        <w:rPr>
          <w:w w:val="105"/>
          <w:sz w:val="21"/>
        </w:rPr>
        <w:t>responsáveis</w:t>
      </w:r>
      <w:r>
        <w:rPr>
          <w:spacing w:val="-24"/>
          <w:w w:val="105"/>
          <w:sz w:val="21"/>
        </w:rPr>
        <w:t> </w:t>
      </w:r>
      <w:r>
        <w:rPr>
          <w:w w:val="105"/>
          <w:sz w:val="21"/>
        </w:rPr>
        <w:t>pela</w:t>
      </w:r>
      <w:r>
        <w:rPr>
          <w:spacing w:val="-24"/>
          <w:w w:val="105"/>
          <w:sz w:val="21"/>
        </w:rPr>
        <w:t> </w:t>
      </w:r>
      <w:r>
        <w:rPr>
          <w:w w:val="105"/>
          <w:sz w:val="21"/>
        </w:rPr>
        <w:t>governança</w:t>
      </w:r>
      <w:r>
        <w:rPr>
          <w:spacing w:val="-23"/>
          <w:w w:val="105"/>
          <w:sz w:val="21"/>
        </w:rPr>
        <w:t> </w:t>
      </w:r>
      <w:r>
        <w:rPr>
          <w:w w:val="105"/>
          <w:sz w:val="21"/>
        </w:rPr>
        <w:t>do</w:t>
      </w:r>
      <w:r>
        <w:rPr>
          <w:spacing w:val="-26"/>
          <w:w w:val="105"/>
          <w:sz w:val="21"/>
        </w:rPr>
        <w:t> </w:t>
      </w:r>
      <w:r>
        <w:rPr>
          <w:w w:val="105"/>
          <w:sz w:val="21"/>
        </w:rPr>
        <w:t>Fundo</w:t>
      </w:r>
      <w:r>
        <w:rPr>
          <w:spacing w:val="-24"/>
          <w:w w:val="105"/>
          <w:sz w:val="21"/>
        </w:rPr>
        <w:t> </w:t>
      </w:r>
      <w:r>
        <w:rPr>
          <w:w w:val="105"/>
          <w:sz w:val="21"/>
        </w:rPr>
        <w:t>são</w:t>
      </w:r>
      <w:r>
        <w:rPr>
          <w:spacing w:val="-24"/>
          <w:w w:val="105"/>
          <w:sz w:val="21"/>
        </w:rPr>
        <w:t> </w:t>
      </w:r>
      <w:r>
        <w:rPr>
          <w:w w:val="105"/>
          <w:sz w:val="21"/>
        </w:rPr>
        <w:t>aqueles</w:t>
      </w:r>
      <w:r>
        <w:rPr>
          <w:spacing w:val="-22"/>
          <w:w w:val="105"/>
          <w:sz w:val="21"/>
        </w:rPr>
        <w:t> </w:t>
      </w:r>
      <w:r>
        <w:rPr>
          <w:w w:val="105"/>
          <w:sz w:val="21"/>
        </w:rPr>
        <w:t>com</w:t>
      </w:r>
      <w:r>
        <w:rPr>
          <w:spacing w:val="-23"/>
          <w:w w:val="105"/>
          <w:sz w:val="21"/>
        </w:rPr>
        <w:t> </w:t>
      </w:r>
      <w:r>
        <w:rPr>
          <w:w w:val="105"/>
          <w:sz w:val="21"/>
        </w:rPr>
        <w:t>responsabilidade</w:t>
      </w:r>
      <w:r>
        <w:rPr>
          <w:spacing w:val="-23"/>
          <w:w w:val="105"/>
          <w:sz w:val="21"/>
        </w:rPr>
        <w:t> </w:t>
      </w:r>
      <w:r>
        <w:rPr>
          <w:w w:val="105"/>
          <w:sz w:val="21"/>
        </w:rPr>
        <w:t>pela</w:t>
      </w:r>
      <w:r>
        <w:rPr>
          <w:spacing w:val="-24"/>
          <w:w w:val="105"/>
          <w:sz w:val="21"/>
        </w:rPr>
        <w:t> </w:t>
      </w:r>
      <w:r>
        <w:rPr>
          <w:w w:val="105"/>
          <w:sz w:val="21"/>
        </w:rPr>
        <w:t>supervisão</w:t>
      </w:r>
      <w:r>
        <w:rPr>
          <w:spacing w:val="-24"/>
          <w:w w:val="105"/>
          <w:sz w:val="21"/>
        </w:rPr>
        <w:t> </w:t>
      </w:r>
      <w:r>
        <w:rPr>
          <w:w w:val="105"/>
          <w:sz w:val="21"/>
        </w:rPr>
        <w:t>do processo de elaboração das demonstrações</w:t>
      </w:r>
      <w:r>
        <w:rPr>
          <w:spacing w:val="-32"/>
          <w:w w:val="105"/>
          <w:sz w:val="21"/>
        </w:rPr>
        <w:t> </w:t>
      </w:r>
      <w:r>
        <w:rPr>
          <w:w w:val="105"/>
          <w:sz w:val="21"/>
        </w:rPr>
        <w:t>financeiras.</w:t>
      </w:r>
    </w:p>
    <w:p>
      <w:pPr>
        <w:pStyle w:val="BodyText"/>
        <w:rPr>
          <w:sz w:val="24"/>
        </w:rPr>
      </w:pPr>
    </w:p>
    <w:p>
      <w:pPr>
        <w:pStyle w:val="BodyText"/>
        <w:spacing w:before="9"/>
        <w:rPr>
          <w:sz w:val="18"/>
        </w:rPr>
      </w:pPr>
    </w:p>
    <w:p>
      <w:pPr>
        <w:spacing w:before="0"/>
        <w:ind w:left="248" w:right="0" w:firstLine="0"/>
        <w:jc w:val="left"/>
        <w:rPr>
          <w:b/>
          <w:sz w:val="21"/>
        </w:rPr>
      </w:pPr>
      <w:r>
        <w:rPr>
          <w:b/>
          <w:w w:val="105"/>
          <w:sz w:val="21"/>
        </w:rPr>
        <w:t>Responsabilidades do auditorpela auditoria das demonstrações financeiras</w:t>
      </w:r>
    </w:p>
    <w:p>
      <w:pPr>
        <w:pStyle w:val="BodyText"/>
        <w:rPr>
          <w:b/>
          <w:sz w:val="22"/>
        </w:rPr>
      </w:pPr>
    </w:p>
    <w:p>
      <w:pPr>
        <w:spacing w:line="244" w:lineRule="auto" w:before="0"/>
        <w:ind w:left="248" w:right="956" w:firstLine="0"/>
        <w:jc w:val="left"/>
        <w:rPr>
          <w:sz w:val="21"/>
        </w:rPr>
      </w:pPr>
      <w:r>
        <w:rPr>
          <w:w w:val="105"/>
          <w:sz w:val="21"/>
        </w:rPr>
        <w:t>Nossos objetivos são obter segurança razoável de que as demonstrações financeiras, tomadas em conjunto, estão livres de distorção relevante, independentemente se causada por fraude ou erro, e emitir relatório de auditoria contendo nossa opinião. Segurança razoável é um alto nível de segurança,</w:t>
      </w:r>
      <w:r>
        <w:rPr>
          <w:spacing w:val="-22"/>
          <w:w w:val="105"/>
          <w:sz w:val="21"/>
        </w:rPr>
        <w:t> </w:t>
      </w:r>
      <w:r>
        <w:rPr>
          <w:w w:val="105"/>
          <w:sz w:val="21"/>
        </w:rPr>
        <w:t>mas</w:t>
      </w:r>
      <w:r>
        <w:rPr>
          <w:spacing w:val="-17"/>
          <w:w w:val="105"/>
          <w:sz w:val="21"/>
        </w:rPr>
        <w:t> </w:t>
      </w:r>
      <w:r>
        <w:rPr>
          <w:w w:val="105"/>
          <w:sz w:val="21"/>
        </w:rPr>
        <w:t>não</w:t>
      </w:r>
      <w:r>
        <w:rPr>
          <w:spacing w:val="-19"/>
          <w:w w:val="105"/>
          <w:sz w:val="21"/>
        </w:rPr>
        <w:t> </w:t>
      </w:r>
      <w:r>
        <w:rPr>
          <w:w w:val="105"/>
          <w:sz w:val="21"/>
        </w:rPr>
        <w:t>uma</w:t>
      </w:r>
      <w:r>
        <w:rPr>
          <w:spacing w:val="-18"/>
          <w:w w:val="105"/>
          <w:sz w:val="21"/>
        </w:rPr>
        <w:t> </w:t>
      </w:r>
      <w:r>
        <w:rPr>
          <w:w w:val="105"/>
          <w:sz w:val="21"/>
        </w:rPr>
        <w:t>garantia</w:t>
      </w:r>
      <w:r>
        <w:rPr>
          <w:spacing w:val="-19"/>
          <w:w w:val="105"/>
          <w:sz w:val="21"/>
        </w:rPr>
        <w:t> </w:t>
      </w:r>
      <w:r>
        <w:rPr>
          <w:w w:val="105"/>
          <w:sz w:val="21"/>
        </w:rPr>
        <w:t>de</w:t>
      </w:r>
      <w:r>
        <w:rPr>
          <w:spacing w:val="-18"/>
          <w:w w:val="105"/>
          <w:sz w:val="21"/>
        </w:rPr>
        <w:t> </w:t>
      </w:r>
      <w:r>
        <w:rPr>
          <w:w w:val="105"/>
          <w:sz w:val="21"/>
        </w:rPr>
        <w:t>que</w:t>
      </w:r>
      <w:r>
        <w:rPr>
          <w:spacing w:val="-19"/>
          <w:w w:val="105"/>
          <w:sz w:val="21"/>
        </w:rPr>
        <w:t> </w:t>
      </w:r>
      <w:r>
        <w:rPr>
          <w:w w:val="105"/>
          <w:sz w:val="21"/>
        </w:rPr>
        <w:t>a</w:t>
      </w:r>
      <w:r>
        <w:rPr>
          <w:spacing w:val="-17"/>
          <w:w w:val="105"/>
          <w:sz w:val="21"/>
        </w:rPr>
        <w:t> </w:t>
      </w:r>
      <w:r>
        <w:rPr>
          <w:w w:val="105"/>
          <w:sz w:val="21"/>
        </w:rPr>
        <w:t>auditoria</w:t>
      </w:r>
      <w:r>
        <w:rPr>
          <w:spacing w:val="-19"/>
          <w:w w:val="105"/>
          <w:sz w:val="21"/>
        </w:rPr>
        <w:t> </w:t>
      </w:r>
      <w:r>
        <w:rPr>
          <w:w w:val="105"/>
          <w:sz w:val="21"/>
        </w:rPr>
        <w:t>realizada</w:t>
      </w:r>
      <w:r>
        <w:rPr>
          <w:spacing w:val="-19"/>
          <w:w w:val="105"/>
          <w:sz w:val="21"/>
        </w:rPr>
        <w:t> </w:t>
      </w:r>
      <w:r>
        <w:rPr>
          <w:w w:val="105"/>
          <w:sz w:val="21"/>
        </w:rPr>
        <w:t>de</w:t>
      </w:r>
      <w:r>
        <w:rPr>
          <w:spacing w:val="-19"/>
          <w:w w:val="105"/>
          <w:sz w:val="21"/>
        </w:rPr>
        <w:t> </w:t>
      </w:r>
      <w:r>
        <w:rPr>
          <w:w w:val="105"/>
          <w:sz w:val="21"/>
        </w:rPr>
        <w:t>acordo</w:t>
      </w:r>
      <w:r>
        <w:rPr>
          <w:spacing w:val="-22"/>
          <w:w w:val="105"/>
          <w:sz w:val="21"/>
        </w:rPr>
        <w:t> </w:t>
      </w:r>
      <w:r>
        <w:rPr>
          <w:w w:val="105"/>
          <w:sz w:val="21"/>
        </w:rPr>
        <w:t>com</w:t>
      </w:r>
      <w:r>
        <w:rPr>
          <w:spacing w:val="-14"/>
          <w:w w:val="105"/>
          <w:sz w:val="21"/>
        </w:rPr>
        <w:t> </w:t>
      </w:r>
      <w:r>
        <w:rPr>
          <w:spacing w:val="-3"/>
          <w:w w:val="105"/>
          <w:sz w:val="21"/>
        </w:rPr>
        <w:t>as</w:t>
      </w:r>
      <w:r>
        <w:rPr>
          <w:spacing w:val="-17"/>
          <w:w w:val="105"/>
          <w:sz w:val="21"/>
        </w:rPr>
        <w:t> </w:t>
      </w:r>
      <w:r>
        <w:rPr>
          <w:w w:val="105"/>
          <w:sz w:val="21"/>
        </w:rPr>
        <w:t>normas</w:t>
      </w:r>
      <w:r>
        <w:rPr>
          <w:spacing w:val="-18"/>
          <w:w w:val="105"/>
          <w:sz w:val="21"/>
        </w:rPr>
        <w:t> </w:t>
      </w:r>
      <w:r>
        <w:rPr>
          <w:w w:val="105"/>
          <w:sz w:val="21"/>
        </w:rPr>
        <w:t>brasileiras</w:t>
      </w:r>
      <w:r>
        <w:rPr>
          <w:spacing w:val="-17"/>
          <w:w w:val="105"/>
          <w:sz w:val="21"/>
        </w:rPr>
        <w:t> </w:t>
      </w:r>
      <w:r>
        <w:rPr>
          <w:w w:val="105"/>
          <w:sz w:val="21"/>
        </w:rPr>
        <w:t>e internacionais de auditoria sempre detectam as eventuais distorções relevantes existentes. As distorções podem ser decorrentes de fraude ou erro e são consideradas relevantes quando, individualmente</w:t>
      </w:r>
      <w:r>
        <w:rPr>
          <w:spacing w:val="-26"/>
          <w:w w:val="105"/>
          <w:sz w:val="21"/>
        </w:rPr>
        <w:t> </w:t>
      </w:r>
      <w:r>
        <w:rPr>
          <w:w w:val="105"/>
          <w:sz w:val="21"/>
        </w:rPr>
        <w:t>ou</w:t>
      </w:r>
      <w:r>
        <w:rPr>
          <w:spacing w:val="-23"/>
          <w:w w:val="105"/>
          <w:sz w:val="21"/>
        </w:rPr>
        <w:t> </w:t>
      </w:r>
      <w:r>
        <w:rPr>
          <w:w w:val="105"/>
          <w:sz w:val="21"/>
        </w:rPr>
        <w:t>em</w:t>
      </w:r>
      <w:r>
        <w:rPr>
          <w:spacing w:val="-24"/>
          <w:w w:val="105"/>
          <w:sz w:val="21"/>
        </w:rPr>
        <w:t> </w:t>
      </w:r>
      <w:r>
        <w:rPr>
          <w:w w:val="105"/>
          <w:sz w:val="21"/>
        </w:rPr>
        <w:t>conjunto,</w:t>
      </w:r>
      <w:r>
        <w:rPr>
          <w:spacing w:val="-24"/>
          <w:w w:val="105"/>
          <w:sz w:val="21"/>
        </w:rPr>
        <w:t> </w:t>
      </w:r>
      <w:r>
        <w:rPr>
          <w:w w:val="105"/>
          <w:sz w:val="21"/>
        </w:rPr>
        <w:t>possam</w:t>
      </w:r>
      <w:r>
        <w:rPr>
          <w:spacing w:val="-24"/>
          <w:w w:val="105"/>
          <w:sz w:val="21"/>
        </w:rPr>
        <w:t> </w:t>
      </w:r>
      <w:r>
        <w:rPr>
          <w:w w:val="105"/>
          <w:sz w:val="21"/>
        </w:rPr>
        <w:t>influenciar,</w:t>
      </w:r>
      <w:r>
        <w:rPr>
          <w:spacing w:val="-22"/>
          <w:w w:val="105"/>
          <w:sz w:val="21"/>
        </w:rPr>
        <w:t> </w:t>
      </w:r>
      <w:r>
        <w:rPr>
          <w:w w:val="105"/>
          <w:sz w:val="21"/>
        </w:rPr>
        <w:t>dentro</w:t>
      </w:r>
      <w:r>
        <w:rPr>
          <w:spacing w:val="-25"/>
          <w:w w:val="105"/>
          <w:sz w:val="21"/>
        </w:rPr>
        <w:t> </w:t>
      </w:r>
      <w:r>
        <w:rPr>
          <w:w w:val="105"/>
          <w:sz w:val="21"/>
        </w:rPr>
        <w:t>de</w:t>
      </w:r>
      <w:r>
        <w:rPr>
          <w:spacing w:val="-24"/>
          <w:w w:val="105"/>
          <w:sz w:val="21"/>
        </w:rPr>
        <w:t> </w:t>
      </w:r>
      <w:r>
        <w:rPr>
          <w:w w:val="105"/>
          <w:sz w:val="21"/>
        </w:rPr>
        <w:t>uma</w:t>
      </w:r>
      <w:r>
        <w:rPr>
          <w:spacing w:val="-25"/>
          <w:w w:val="105"/>
          <w:sz w:val="21"/>
        </w:rPr>
        <w:t> </w:t>
      </w:r>
      <w:r>
        <w:rPr>
          <w:w w:val="105"/>
          <w:sz w:val="21"/>
        </w:rPr>
        <w:t>perspectiva</w:t>
      </w:r>
      <w:r>
        <w:rPr>
          <w:spacing w:val="-25"/>
          <w:w w:val="105"/>
          <w:sz w:val="21"/>
        </w:rPr>
        <w:t> </w:t>
      </w:r>
      <w:r>
        <w:rPr>
          <w:w w:val="105"/>
          <w:sz w:val="21"/>
        </w:rPr>
        <w:t>razoável,</w:t>
      </w:r>
      <w:r>
        <w:rPr>
          <w:spacing w:val="-25"/>
          <w:w w:val="105"/>
          <w:sz w:val="21"/>
        </w:rPr>
        <w:t> </w:t>
      </w:r>
      <w:r>
        <w:rPr>
          <w:w w:val="105"/>
          <w:sz w:val="21"/>
        </w:rPr>
        <w:t>as</w:t>
      </w:r>
      <w:r>
        <w:rPr>
          <w:spacing w:val="-24"/>
          <w:w w:val="105"/>
          <w:sz w:val="21"/>
        </w:rPr>
        <w:t> </w:t>
      </w:r>
      <w:r>
        <w:rPr>
          <w:w w:val="105"/>
          <w:sz w:val="21"/>
        </w:rPr>
        <w:t>decisões econômicas</w:t>
      </w:r>
      <w:r>
        <w:rPr>
          <w:spacing w:val="-9"/>
          <w:w w:val="105"/>
          <w:sz w:val="21"/>
        </w:rPr>
        <w:t> </w:t>
      </w:r>
      <w:r>
        <w:rPr>
          <w:w w:val="105"/>
          <w:sz w:val="21"/>
        </w:rPr>
        <w:t>dos</w:t>
      </w:r>
      <w:r>
        <w:rPr>
          <w:spacing w:val="-9"/>
          <w:w w:val="105"/>
          <w:sz w:val="21"/>
        </w:rPr>
        <w:t> </w:t>
      </w:r>
      <w:r>
        <w:rPr>
          <w:w w:val="105"/>
          <w:sz w:val="21"/>
        </w:rPr>
        <w:t>usuários</w:t>
      </w:r>
      <w:r>
        <w:rPr>
          <w:spacing w:val="-9"/>
          <w:w w:val="105"/>
          <w:sz w:val="21"/>
        </w:rPr>
        <w:t> </w:t>
      </w:r>
      <w:r>
        <w:rPr>
          <w:w w:val="105"/>
          <w:sz w:val="21"/>
        </w:rPr>
        <w:t>tomadas</w:t>
      </w:r>
      <w:r>
        <w:rPr>
          <w:spacing w:val="-11"/>
          <w:w w:val="105"/>
          <w:sz w:val="21"/>
        </w:rPr>
        <w:t> </w:t>
      </w:r>
      <w:r>
        <w:rPr>
          <w:w w:val="105"/>
          <w:sz w:val="21"/>
        </w:rPr>
        <w:t>com</w:t>
      </w:r>
      <w:r>
        <w:rPr>
          <w:spacing w:val="-8"/>
          <w:w w:val="105"/>
          <w:sz w:val="21"/>
        </w:rPr>
        <w:t> </w:t>
      </w:r>
      <w:r>
        <w:rPr>
          <w:w w:val="105"/>
          <w:sz w:val="21"/>
        </w:rPr>
        <w:t>base</w:t>
      </w:r>
      <w:r>
        <w:rPr>
          <w:spacing w:val="-11"/>
          <w:w w:val="105"/>
          <w:sz w:val="21"/>
        </w:rPr>
        <w:t> </w:t>
      </w:r>
      <w:r>
        <w:rPr>
          <w:w w:val="105"/>
          <w:sz w:val="21"/>
        </w:rPr>
        <w:t>nas</w:t>
      </w:r>
      <w:r>
        <w:rPr>
          <w:spacing w:val="-10"/>
          <w:w w:val="105"/>
          <w:sz w:val="21"/>
        </w:rPr>
        <w:t> </w:t>
      </w:r>
      <w:r>
        <w:rPr>
          <w:w w:val="105"/>
          <w:sz w:val="21"/>
        </w:rPr>
        <w:t>referidas</w:t>
      </w:r>
      <w:r>
        <w:rPr>
          <w:spacing w:val="-9"/>
          <w:w w:val="105"/>
          <w:sz w:val="21"/>
        </w:rPr>
        <w:t> </w:t>
      </w:r>
      <w:r>
        <w:rPr>
          <w:w w:val="105"/>
          <w:sz w:val="21"/>
        </w:rPr>
        <w:t>demonstrações</w:t>
      </w:r>
      <w:r>
        <w:rPr>
          <w:spacing w:val="-11"/>
          <w:w w:val="105"/>
          <w:sz w:val="21"/>
        </w:rPr>
        <w:t> </w:t>
      </w:r>
      <w:r>
        <w:rPr>
          <w:w w:val="105"/>
          <w:sz w:val="21"/>
        </w:rPr>
        <w:t>financeiras.</w:t>
      </w:r>
    </w:p>
    <w:p>
      <w:pPr>
        <w:pStyle w:val="BodyText"/>
        <w:spacing w:before="3"/>
        <w:rPr>
          <w:sz w:val="21"/>
        </w:rPr>
      </w:pPr>
    </w:p>
    <w:p>
      <w:pPr>
        <w:spacing w:line="244" w:lineRule="auto" w:before="0"/>
        <w:ind w:left="248" w:right="1071" w:firstLine="0"/>
        <w:jc w:val="left"/>
        <w:rPr>
          <w:sz w:val="21"/>
        </w:rPr>
      </w:pPr>
      <w:r>
        <w:rPr>
          <w:w w:val="105"/>
          <w:sz w:val="21"/>
        </w:rPr>
        <w:t>Como</w:t>
      </w:r>
      <w:r>
        <w:rPr>
          <w:spacing w:val="-22"/>
          <w:w w:val="105"/>
          <w:sz w:val="21"/>
        </w:rPr>
        <w:t> </w:t>
      </w:r>
      <w:r>
        <w:rPr>
          <w:w w:val="105"/>
          <w:sz w:val="21"/>
        </w:rPr>
        <w:t>parte</w:t>
      </w:r>
      <w:r>
        <w:rPr>
          <w:spacing w:val="-22"/>
          <w:w w:val="105"/>
          <w:sz w:val="21"/>
        </w:rPr>
        <w:t> </w:t>
      </w:r>
      <w:r>
        <w:rPr>
          <w:w w:val="105"/>
          <w:sz w:val="21"/>
        </w:rPr>
        <w:t>da</w:t>
      </w:r>
      <w:r>
        <w:rPr>
          <w:spacing w:val="-21"/>
          <w:w w:val="105"/>
          <w:sz w:val="21"/>
        </w:rPr>
        <w:t> </w:t>
      </w:r>
      <w:r>
        <w:rPr>
          <w:w w:val="105"/>
          <w:sz w:val="21"/>
        </w:rPr>
        <w:t>auditoria</w:t>
      </w:r>
      <w:r>
        <w:rPr>
          <w:spacing w:val="-24"/>
          <w:w w:val="105"/>
          <w:sz w:val="21"/>
        </w:rPr>
        <w:t> </w:t>
      </w:r>
      <w:r>
        <w:rPr>
          <w:w w:val="105"/>
          <w:sz w:val="21"/>
        </w:rPr>
        <w:t>realizada</w:t>
      </w:r>
      <w:r>
        <w:rPr>
          <w:spacing w:val="-20"/>
          <w:w w:val="105"/>
          <w:sz w:val="21"/>
        </w:rPr>
        <w:t> </w:t>
      </w:r>
      <w:r>
        <w:rPr>
          <w:w w:val="105"/>
          <w:sz w:val="21"/>
        </w:rPr>
        <w:t>de</w:t>
      </w:r>
      <w:r>
        <w:rPr>
          <w:spacing w:val="-21"/>
          <w:w w:val="105"/>
          <w:sz w:val="21"/>
        </w:rPr>
        <w:t> </w:t>
      </w:r>
      <w:r>
        <w:rPr>
          <w:w w:val="105"/>
          <w:sz w:val="21"/>
        </w:rPr>
        <w:t>acordo</w:t>
      </w:r>
      <w:r>
        <w:rPr>
          <w:spacing w:val="-20"/>
          <w:w w:val="105"/>
          <w:sz w:val="21"/>
        </w:rPr>
        <w:t> </w:t>
      </w:r>
      <w:r>
        <w:rPr>
          <w:w w:val="105"/>
          <w:sz w:val="21"/>
        </w:rPr>
        <w:t>com</w:t>
      </w:r>
      <w:r>
        <w:rPr>
          <w:spacing w:val="-21"/>
          <w:w w:val="105"/>
          <w:sz w:val="21"/>
        </w:rPr>
        <w:t> </w:t>
      </w:r>
      <w:r>
        <w:rPr>
          <w:w w:val="105"/>
          <w:sz w:val="21"/>
        </w:rPr>
        <w:t>as</w:t>
      </w:r>
      <w:r>
        <w:rPr>
          <w:spacing w:val="-20"/>
          <w:w w:val="105"/>
          <w:sz w:val="21"/>
        </w:rPr>
        <w:t> </w:t>
      </w:r>
      <w:r>
        <w:rPr>
          <w:w w:val="105"/>
          <w:sz w:val="21"/>
        </w:rPr>
        <w:t>normas</w:t>
      </w:r>
      <w:r>
        <w:rPr>
          <w:spacing w:val="-21"/>
          <w:w w:val="105"/>
          <w:sz w:val="21"/>
        </w:rPr>
        <w:t> </w:t>
      </w:r>
      <w:r>
        <w:rPr>
          <w:w w:val="105"/>
          <w:sz w:val="21"/>
        </w:rPr>
        <w:t>brasileiras</w:t>
      </w:r>
      <w:r>
        <w:rPr>
          <w:spacing w:val="-22"/>
          <w:w w:val="105"/>
          <w:sz w:val="21"/>
        </w:rPr>
        <w:t> </w:t>
      </w:r>
      <w:r>
        <w:rPr>
          <w:w w:val="105"/>
          <w:sz w:val="21"/>
        </w:rPr>
        <w:t>e</w:t>
      </w:r>
      <w:r>
        <w:rPr>
          <w:spacing w:val="-22"/>
          <w:w w:val="105"/>
          <w:sz w:val="21"/>
        </w:rPr>
        <w:t> </w:t>
      </w:r>
      <w:r>
        <w:rPr>
          <w:w w:val="105"/>
          <w:sz w:val="21"/>
        </w:rPr>
        <w:t>internacionais</w:t>
      </w:r>
      <w:r>
        <w:rPr>
          <w:spacing w:val="-20"/>
          <w:w w:val="105"/>
          <w:sz w:val="21"/>
        </w:rPr>
        <w:t> </w:t>
      </w:r>
      <w:r>
        <w:rPr>
          <w:w w:val="105"/>
          <w:sz w:val="21"/>
        </w:rPr>
        <w:t>de</w:t>
      </w:r>
      <w:r>
        <w:rPr>
          <w:spacing w:val="-22"/>
          <w:w w:val="105"/>
          <w:sz w:val="21"/>
        </w:rPr>
        <w:t> </w:t>
      </w:r>
      <w:r>
        <w:rPr>
          <w:w w:val="105"/>
          <w:sz w:val="21"/>
        </w:rPr>
        <w:t>auditoria, exercemos julgamento profissional e mantemos ceticismo profissional ao longo da auditoria. Além disso:</w:t>
      </w:r>
    </w:p>
    <w:p>
      <w:pPr>
        <w:pStyle w:val="ListParagraph"/>
        <w:numPr>
          <w:ilvl w:val="0"/>
          <w:numId w:val="53"/>
        </w:numPr>
        <w:tabs>
          <w:tab w:pos="711" w:val="left" w:leader="none"/>
          <w:tab w:pos="712" w:val="left" w:leader="none"/>
        </w:tabs>
        <w:spacing w:line="244" w:lineRule="auto" w:before="199" w:after="0"/>
        <w:ind w:left="712" w:right="1093" w:hanging="351"/>
        <w:jc w:val="left"/>
        <w:rPr>
          <w:sz w:val="21"/>
        </w:rPr>
      </w:pPr>
      <w:r>
        <w:rPr>
          <w:w w:val="105"/>
          <w:sz w:val="21"/>
        </w:rPr>
        <w:t>Identificamos e avaliamos os riscos de distorção relevante nas demonstrações financeiras, independentemente</w:t>
      </w:r>
      <w:r>
        <w:rPr>
          <w:spacing w:val="-21"/>
          <w:w w:val="105"/>
          <w:sz w:val="21"/>
        </w:rPr>
        <w:t> </w:t>
      </w:r>
      <w:r>
        <w:rPr>
          <w:w w:val="105"/>
          <w:sz w:val="21"/>
        </w:rPr>
        <w:t>se</w:t>
      </w:r>
      <w:r>
        <w:rPr>
          <w:spacing w:val="-21"/>
          <w:w w:val="105"/>
          <w:sz w:val="21"/>
        </w:rPr>
        <w:t> </w:t>
      </w:r>
      <w:r>
        <w:rPr>
          <w:w w:val="105"/>
          <w:sz w:val="21"/>
        </w:rPr>
        <w:t>causada</w:t>
      </w:r>
      <w:r>
        <w:rPr>
          <w:spacing w:val="-21"/>
          <w:w w:val="105"/>
          <w:sz w:val="21"/>
        </w:rPr>
        <w:t> </w:t>
      </w:r>
      <w:r>
        <w:rPr>
          <w:w w:val="105"/>
          <w:sz w:val="21"/>
        </w:rPr>
        <w:t>por</w:t>
      </w:r>
      <w:r>
        <w:rPr>
          <w:spacing w:val="-23"/>
          <w:w w:val="105"/>
          <w:sz w:val="21"/>
        </w:rPr>
        <w:t> </w:t>
      </w:r>
      <w:r>
        <w:rPr>
          <w:w w:val="105"/>
          <w:sz w:val="21"/>
        </w:rPr>
        <w:t>fraude</w:t>
      </w:r>
      <w:r>
        <w:rPr>
          <w:spacing w:val="-20"/>
          <w:w w:val="105"/>
          <w:sz w:val="21"/>
        </w:rPr>
        <w:t> </w:t>
      </w:r>
      <w:r>
        <w:rPr>
          <w:w w:val="105"/>
          <w:sz w:val="21"/>
        </w:rPr>
        <w:t>ou</w:t>
      </w:r>
      <w:r>
        <w:rPr>
          <w:spacing w:val="-21"/>
          <w:w w:val="105"/>
          <w:sz w:val="21"/>
        </w:rPr>
        <w:t> </w:t>
      </w:r>
      <w:r>
        <w:rPr>
          <w:w w:val="105"/>
          <w:sz w:val="21"/>
        </w:rPr>
        <w:t>erro,</w:t>
      </w:r>
      <w:r>
        <w:rPr>
          <w:spacing w:val="-21"/>
          <w:w w:val="105"/>
          <w:sz w:val="21"/>
        </w:rPr>
        <w:t> </w:t>
      </w:r>
      <w:r>
        <w:rPr>
          <w:w w:val="105"/>
          <w:sz w:val="21"/>
        </w:rPr>
        <w:t>planejamos</w:t>
      </w:r>
      <w:r>
        <w:rPr>
          <w:spacing w:val="-21"/>
          <w:w w:val="105"/>
          <w:sz w:val="21"/>
        </w:rPr>
        <w:t> </w:t>
      </w:r>
      <w:r>
        <w:rPr>
          <w:w w:val="105"/>
          <w:sz w:val="21"/>
        </w:rPr>
        <w:t>e</w:t>
      </w:r>
      <w:r>
        <w:rPr>
          <w:spacing w:val="-21"/>
          <w:w w:val="105"/>
          <w:sz w:val="21"/>
        </w:rPr>
        <w:t> </w:t>
      </w:r>
      <w:r>
        <w:rPr>
          <w:w w:val="105"/>
          <w:sz w:val="21"/>
        </w:rPr>
        <w:t>executamos</w:t>
      </w:r>
      <w:r>
        <w:rPr>
          <w:spacing w:val="-20"/>
          <w:w w:val="105"/>
          <w:sz w:val="21"/>
        </w:rPr>
        <w:t> </w:t>
      </w:r>
      <w:r>
        <w:rPr>
          <w:w w:val="105"/>
          <w:sz w:val="21"/>
        </w:rPr>
        <w:t>procedimentos de</w:t>
      </w:r>
      <w:r>
        <w:rPr>
          <w:spacing w:val="-19"/>
          <w:w w:val="105"/>
          <w:sz w:val="21"/>
        </w:rPr>
        <w:t> </w:t>
      </w:r>
      <w:r>
        <w:rPr>
          <w:w w:val="105"/>
          <w:sz w:val="21"/>
        </w:rPr>
        <w:t>auditoria</w:t>
      </w:r>
      <w:r>
        <w:rPr>
          <w:spacing w:val="-19"/>
          <w:w w:val="105"/>
          <w:sz w:val="21"/>
        </w:rPr>
        <w:t> </w:t>
      </w:r>
      <w:r>
        <w:rPr>
          <w:w w:val="105"/>
          <w:sz w:val="21"/>
        </w:rPr>
        <w:t>em</w:t>
      </w:r>
      <w:r>
        <w:rPr>
          <w:spacing w:val="-21"/>
          <w:w w:val="105"/>
          <w:sz w:val="21"/>
        </w:rPr>
        <w:t> </w:t>
      </w:r>
      <w:r>
        <w:rPr>
          <w:w w:val="105"/>
          <w:sz w:val="21"/>
        </w:rPr>
        <w:t>resposta</w:t>
      </w:r>
      <w:r>
        <w:rPr>
          <w:spacing w:val="-20"/>
          <w:w w:val="105"/>
          <w:sz w:val="21"/>
        </w:rPr>
        <w:t> </w:t>
      </w:r>
      <w:r>
        <w:rPr>
          <w:w w:val="105"/>
          <w:sz w:val="21"/>
        </w:rPr>
        <w:t>a</w:t>
      </w:r>
      <w:r>
        <w:rPr>
          <w:spacing w:val="-21"/>
          <w:w w:val="105"/>
          <w:sz w:val="21"/>
        </w:rPr>
        <w:t> </w:t>
      </w:r>
      <w:r>
        <w:rPr>
          <w:w w:val="105"/>
          <w:sz w:val="21"/>
        </w:rPr>
        <w:t>tais</w:t>
      </w:r>
      <w:r>
        <w:rPr>
          <w:spacing w:val="-20"/>
          <w:w w:val="105"/>
          <w:sz w:val="21"/>
        </w:rPr>
        <w:t> </w:t>
      </w:r>
      <w:r>
        <w:rPr>
          <w:w w:val="105"/>
          <w:sz w:val="21"/>
        </w:rPr>
        <w:t>riscos,</w:t>
      </w:r>
      <w:r>
        <w:rPr>
          <w:spacing w:val="-19"/>
          <w:w w:val="105"/>
          <w:sz w:val="21"/>
        </w:rPr>
        <w:t> </w:t>
      </w:r>
      <w:r>
        <w:rPr>
          <w:w w:val="105"/>
          <w:sz w:val="21"/>
        </w:rPr>
        <w:t>bem</w:t>
      </w:r>
      <w:r>
        <w:rPr>
          <w:spacing w:val="-17"/>
          <w:w w:val="105"/>
          <w:sz w:val="21"/>
        </w:rPr>
        <w:t> </w:t>
      </w:r>
      <w:r>
        <w:rPr>
          <w:w w:val="105"/>
          <w:sz w:val="21"/>
        </w:rPr>
        <w:t>como</w:t>
      </w:r>
      <w:r>
        <w:rPr>
          <w:spacing w:val="-20"/>
          <w:w w:val="105"/>
          <w:sz w:val="21"/>
        </w:rPr>
        <w:t> </w:t>
      </w:r>
      <w:r>
        <w:rPr>
          <w:w w:val="105"/>
          <w:sz w:val="21"/>
        </w:rPr>
        <w:t>obtivemos</w:t>
      </w:r>
      <w:r>
        <w:rPr>
          <w:spacing w:val="-21"/>
          <w:w w:val="105"/>
          <w:sz w:val="21"/>
        </w:rPr>
        <w:t> </w:t>
      </w:r>
      <w:r>
        <w:rPr>
          <w:w w:val="105"/>
          <w:sz w:val="21"/>
        </w:rPr>
        <w:t>evidência</w:t>
      </w:r>
      <w:r>
        <w:rPr>
          <w:spacing w:val="-20"/>
          <w:w w:val="105"/>
          <w:sz w:val="21"/>
        </w:rPr>
        <w:t> </w:t>
      </w:r>
      <w:r>
        <w:rPr>
          <w:w w:val="105"/>
          <w:sz w:val="21"/>
        </w:rPr>
        <w:t>de</w:t>
      </w:r>
      <w:r>
        <w:rPr>
          <w:spacing w:val="-20"/>
          <w:w w:val="105"/>
          <w:sz w:val="21"/>
        </w:rPr>
        <w:t> </w:t>
      </w:r>
      <w:r>
        <w:rPr>
          <w:w w:val="105"/>
          <w:sz w:val="21"/>
        </w:rPr>
        <w:t>auditoria</w:t>
      </w:r>
      <w:r>
        <w:rPr>
          <w:spacing w:val="-21"/>
          <w:w w:val="105"/>
          <w:sz w:val="21"/>
        </w:rPr>
        <w:t> </w:t>
      </w:r>
      <w:r>
        <w:rPr>
          <w:w w:val="105"/>
          <w:sz w:val="21"/>
        </w:rPr>
        <w:t>apropriada</w:t>
      </w:r>
      <w:r>
        <w:rPr>
          <w:spacing w:val="-19"/>
          <w:w w:val="105"/>
          <w:sz w:val="21"/>
        </w:rPr>
        <w:t> </w:t>
      </w:r>
      <w:r>
        <w:rPr>
          <w:w w:val="105"/>
          <w:sz w:val="21"/>
        </w:rPr>
        <w:t>e suficiente para fundamentar nossa opinião. O risco de não detecção de distorção relevante resultante</w:t>
      </w:r>
      <w:r>
        <w:rPr>
          <w:spacing w:val="-15"/>
          <w:w w:val="105"/>
          <w:sz w:val="21"/>
        </w:rPr>
        <w:t> </w:t>
      </w:r>
      <w:r>
        <w:rPr>
          <w:w w:val="105"/>
          <w:sz w:val="21"/>
        </w:rPr>
        <w:t>de</w:t>
      </w:r>
      <w:r>
        <w:rPr>
          <w:spacing w:val="-15"/>
          <w:w w:val="105"/>
          <w:sz w:val="21"/>
        </w:rPr>
        <w:t> </w:t>
      </w:r>
      <w:r>
        <w:rPr>
          <w:w w:val="105"/>
          <w:sz w:val="21"/>
        </w:rPr>
        <w:t>fraude</w:t>
      </w:r>
      <w:r>
        <w:rPr>
          <w:spacing w:val="-13"/>
          <w:w w:val="105"/>
          <w:sz w:val="21"/>
        </w:rPr>
        <w:t> </w:t>
      </w:r>
      <w:r>
        <w:rPr>
          <w:w w:val="105"/>
          <w:sz w:val="21"/>
        </w:rPr>
        <w:t>é</w:t>
      </w:r>
      <w:r>
        <w:rPr>
          <w:spacing w:val="-17"/>
          <w:w w:val="105"/>
          <w:sz w:val="21"/>
        </w:rPr>
        <w:t> </w:t>
      </w:r>
      <w:r>
        <w:rPr>
          <w:w w:val="105"/>
          <w:sz w:val="21"/>
        </w:rPr>
        <w:t>maior</w:t>
      </w:r>
      <w:r>
        <w:rPr>
          <w:spacing w:val="-13"/>
          <w:w w:val="105"/>
          <w:sz w:val="21"/>
        </w:rPr>
        <w:t> </w:t>
      </w:r>
      <w:r>
        <w:rPr>
          <w:w w:val="105"/>
          <w:sz w:val="21"/>
        </w:rPr>
        <w:t>do</w:t>
      </w:r>
      <w:r>
        <w:rPr>
          <w:spacing w:val="-13"/>
          <w:w w:val="105"/>
          <w:sz w:val="21"/>
        </w:rPr>
        <w:t> </w:t>
      </w:r>
      <w:r>
        <w:rPr>
          <w:w w:val="105"/>
          <w:sz w:val="21"/>
        </w:rPr>
        <w:t>que</w:t>
      </w:r>
      <w:r>
        <w:rPr>
          <w:spacing w:val="-15"/>
          <w:w w:val="105"/>
          <w:sz w:val="21"/>
        </w:rPr>
        <w:t> </w:t>
      </w:r>
      <w:r>
        <w:rPr>
          <w:w w:val="105"/>
          <w:sz w:val="21"/>
        </w:rPr>
        <w:t>o</w:t>
      </w:r>
      <w:r>
        <w:rPr>
          <w:spacing w:val="-13"/>
          <w:w w:val="105"/>
          <w:sz w:val="21"/>
        </w:rPr>
        <w:t> </w:t>
      </w:r>
      <w:r>
        <w:rPr>
          <w:w w:val="105"/>
          <w:sz w:val="21"/>
        </w:rPr>
        <w:t>proveniente</w:t>
      </w:r>
      <w:r>
        <w:rPr>
          <w:spacing w:val="-13"/>
          <w:w w:val="105"/>
          <w:sz w:val="21"/>
        </w:rPr>
        <w:t> </w:t>
      </w:r>
      <w:r>
        <w:rPr>
          <w:w w:val="105"/>
          <w:sz w:val="21"/>
        </w:rPr>
        <w:t>de</w:t>
      </w:r>
      <w:r>
        <w:rPr>
          <w:spacing w:val="-15"/>
          <w:w w:val="105"/>
          <w:sz w:val="21"/>
        </w:rPr>
        <w:t> </w:t>
      </w:r>
      <w:r>
        <w:rPr>
          <w:w w:val="105"/>
          <w:sz w:val="21"/>
        </w:rPr>
        <w:t>erro,</w:t>
      </w:r>
      <w:r>
        <w:rPr>
          <w:spacing w:val="-13"/>
          <w:w w:val="105"/>
          <w:sz w:val="21"/>
        </w:rPr>
        <w:t> </w:t>
      </w:r>
      <w:r>
        <w:rPr>
          <w:w w:val="105"/>
          <w:sz w:val="21"/>
        </w:rPr>
        <w:t>já</w:t>
      </w:r>
      <w:r>
        <w:rPr>
          <w:spacing w:val="-13"/>
          <w:w w:val="105"/>
          <w:sz w:val="21"/>
        </w:rPr>
        <w:t> </w:t>
      </w:r>
      <w:r>
        <w:rPr>
          <w:w w:val="105"/>
          <w:sz w:val="21"/>
        </w:rPr>
        <w:t>que</w:t>
      </w:r>
      <w:r>
        <w:rPr>
          <w:spacing w:val="-15"/>
          <w:w w:val="105"/>
          <w:sz w:val="21"/>
        </w:rPr>
        <w:t> </w:t>
      </w:r>
      <w:r>
        <w:rPr>
          <w:w w:val="105"/>
          <w:sz w:val="21"/>
        </w:rPr>
        <w:t>a</w:t>
      </w:r>
      <w:r>
        <w:rPr>
          <w:spacing w:val="-14"/>
          <w:w w:val="105"/>
          <w:sz w:val="21"/>
        </w:rPr>
        <w:t> </w:t>
      </w:r>
      <w:r>
        <w:rPr>
          <w:w w:val="105"/>
          <w:sz w:val="21"/>
        </w:rPr>
        <w:t>fraude</w:t>
      </w:r>
      <w:r>
        <w:rPr>
          <w:spacing w:val="-13"/>
          <w:w w:val="105"/>
          <w:sz w:val="21"/>
        </w:rPr>
        <w:t> </w:t>
      </w:r>
      <w:r>
        <w:rPr>
          <w:w w:val="105"/>
          <w:sz w:val="21"/>
        </w:rPr>
        <w:t>pode</w:t>
      </w:r>
      <w:r>
        <w:rPr>
          <w:spacing w:val="-13"/>
          <w:w w:val="105"/>
          <w:sz w:val="21"/>
        </w:rPr>
        <w:t> </w:t>
      </w:r>
      <w:r>
        <w:rPr>
          <w:w w:val="105"/>
          <w:sz w:val="21"/>
        </w:rPr>
        <w:t>envolver</w:t>
      </w:r>
      <w:r>
        <w:rPr>
          <w:spacing w:val="-11"/>
          <w:w w:val="105"/>
          <w:sz w:val="21"/>
        </w:rPr>
        <w:t> </w:t>
      </w:r>
      <w:r>
        <w:rPr>
          <w:w w:val="105"/>
          <w:sz w:val="21"/>
        </w:rPr>
        <w:t>o</w:t>
      </w:r>
      <w:r>
        <w:rPr>
          <w:spacing w:val="-15"/>
          <w:w w:val="105"/>
          <w:sz w:val="21"/>
        </w:rPr>
        <w:t> </w:t>
      </w:r>
      <w:r>
        <w:rPr>
          <w:w w:val="105"/>
          <w:sz w:val="21"/>
        </w:rPr>
        <w:t>ato de burlar os controles internos, conluio, falsificação, omissão ou representações falsasintencionais.</w:t>
      </w:r>
    </w:p>
    <w:p>
      <w:pPr>
        <w:pStyle w:val="BodyText"/>
        <w:spacing w:before="2"/>
        <w:rPr>
          <w:sz w:val="21"/>
        </w:rPr>
      </w:pPr>
    </w:p>
    <w:p>
      <w:pPr>
        <w:pStyle w:val="ListParagraph"/>
        <w:numPr>
          <w:ilvl w:val="0"/>
          <w:numId w:val="53"/>
        </w:numPr>
        <w:tabs>
          <w:tab w:pos="711" w:val="left" w:leader="none"/>
          <w:tab w:pos="712" w:val="left" w:leader="none"/>
        </w:tabs>
        <w:spacing w:line="240" w:lineRule="auto" w:before="0" w:after="0"/>
        <w:ind w:left="712" w:right="1358" w:hanging="351"/>
        <w:jc w:val="left"/>
        <w:rPr>
          <w:sz w:val="21"/>
        </w:rPr>
      </w:pPr>
      <w:r>
        <w:rPr>
          <w:w w:val="105"/>
          <w:sz w:val="21"/>
        </w:rPr>
        <w:t>Obtivemos</w:t>
      </w:r>
      <w:r>
        <w:rPr>
          <w:spacing w:val="-27"/>
          <w:w w:val="105"/>
          <w:sz w:val="21"/>
        </w:rPr>
        <w:t> </w:t>
      </w:r>
      <w:r>
        <w:rPr>
          <w:w w:val="105"/>
          <w:sz w:val="21"/>
        </w:rPr>
        <w:t>entendimento</w:t>
      </w:r>
      <w:r>
        <w:rPr>
          <w:spacing w:val="-27"/>
          <w:w w:val="105"/>
          <w:sz w:val="21"/>
        </w:rPr>
        <w:t> </w:t>
      </w:r>
      <w:r>
        <w:rPr>
          <w:w w:val="105"/>
          <w:sz w:val="21"/>
        </w:rPr>
        <w:t>dos</w:t>
      </w:r>
      <w:r>
        <w:rPr>
          <w:spacing w:val="-27"/>
          <w:w w:val="105"/>
          <w:sz w:val="21"/>
        </w:rPr>
        <w:t> </w:t>
      </w:r>
      <w:r>
        <w:rPr>
          <w:w w:val="105"/>
          <w:sz w:val="21"/>
        </w:rPr>
        <w:t>controles</w:t>
      </w:r>
      <w:r>
        <w:rPr>
          <w:spacing w:val="-27"/>
          <w:w w:val="105"/>
          <w:sz w:val="21"/>
        </w:rPr>
        <w:t> </w:t>
      </w:r>
      <w:r>
        <w:rPr>
          <w:w w:val="105"/>
          <w:sz w:val="21"/>
        </w:rPr>
        <w:t>internos</w:t>
      </w:r>
      <w:r>
        <w:rPr>
          <w:spacing w:val="-28"/>
          <w:w w:val="105"/>
          <w:sz w:val="21"/>
        </w:rPr>
        <w:t> </w:t>
      </w:r>
      <w:r>
        <w:rPr>
          <w:w w:val="105"/>
          <w:sz w:val="21"/>
        </w:rPr>
        <w:t>relevantes</w:t>
      </w:r>
      <w:r>
        <w:rPr>
          <w:spacing w:val="-26"/>
          <w:w w:val="105"/>
          <w:sz w:val="21"/>
        </w:rPr>
        <w:t> </w:t>
      </w:r>
      <w:r>
        <w:rPr>
          <w:w w:val="105"/>
          <w:sz w:val="21"/>
        </w:rPr>
        <w:t>para</w:t>
      </w:r>
      <w:r>
        <w:rPr>
          <w:spacing w:val="-26"/>
          <w:w w:val="105"/>
          <w:sz w:val="21"/>
        </w:rPr>
        <w:t> </w:t>
      </w:r>
      <w:r>
        <w:rPr>
          <w:w w:val="105"/>
          <w:sz w:val="21"/>
        </w:rPr>
        <w:t>a</w:t>
      </w:r>
      <w:r>
        <w:rPr>
          <w:spacing w:val="-28"/>
          <w:w w:val="105"/>
          <w:sz w:val="21"/>
        </w:rPr>
        <w:t> </w:t>
      </w:r>
      <w:r>
        <w:rPr>
          <w:w w:val="105"/>
          <w:sz w:val="21"/>
        </w:rPr>
        <w:t>auditoria</w:t>
      </w:r>
      <w:r>
        <w:rPr>
          <w:spacing w:val="-26"/>
          <w:w w:val="105"/>
          <w:sz w:val="21"/>
        </w:rPr>
        <w:t> </w:t>
      </w:r>
      <w:r>
        <w:rPr>
          <w:w w:val="105"/>
          <w:sz w:val="21"/>
        </w:rPr>
        <w:t>para</w:t>
      </w:r>
      <w:r>
        <w:rPr>
          <w:spacing w:val="-28"/>
          <w:w w:val="105"/>
          <w:sz w:val="21"/>
        </w:rPr>
        <w:t> </w:t>
      </w:r>
      <w:r>
        <w:rPr>
          <w:w w:val="105"/>
          <w:sz w:val="21"/>
        </w:rPr>
        <w:t>planejarmos procedimentos de auditoria apropriados às circunstâncias, mas, não com o objetivo </w:t>
      </w:r>
      <w:r>
        <w:rPr>
          <w:spacing w:val="-3"/>
          <w:w w:val="105"/>
          <w:sz w:val="21"/>
        </w:rPr>
        <w:t>de </w:t>
      </w:r>
      <w:r>
        <w:rPr>
          <w:w w:val="105"/>
          <w:sz w:val="21"/>
        </w:rPr>
        <w:t>expressarmos</w:t>
      </w:r>
      <w:r>
        <w:rPr>
          <w:spacing w:val="-9"/>
          <w:w w:val="105"/>
          <w:sz w:val="21"/>
        </w:rPr>
        <w:t> </w:t>
      </w:r>
      <w:r>
        <w:rPr>
          <w:w w:val="105"/>
          <w:sz w:val="21"/>
        </w:rPr>
        <w:t>opinião</w:t>
      </w:r>
      <w:r>
        <w:rPr>
          <w:spacing w:val="-8"/>
          <w:w w:val="105"/>
          <w:sz w:val="21"/>
        </w:rPr>
        <w:t> </w:t>
      </w:r>
      <w:r>
        <w:rPr>
          <w:w w:val="105"/>
          <w:sz w:val="21"/>
        </w:rPr>
        <w:t>sobre</w:t>
      </w:r>
      <w:r>
        <w:rPr>
          <w:spacing w:val="-6"/>
          <w:w w:val="105"/>
          <w:sz w:val="21"/>
        </w:rPr>
        <w:t> </w:t>
      </w:r>
      <w:r>
        <w:rPr>
          <w:w w:val="105"/>
          <w:sz w:val="21"/>
        </w:rPr>
        <w:t>a</w:t>
      </w:r>
      <w:r>
        <w:rPr>
          <w:spacing w:val="-8"/>
          <w:w w:val="105"/>
          <w:sz w:val="21"/>
        </w:rPr>
        <w:t> </w:t>
      </w:r>
      <w:r>
        <w:rPr>
          <w:w w:val="105"/>
          <w:sz w:val="21"/>
        </w:rPr>
        <w:t>eficácia</w:t>
      </w:r>
      <w:r>
        <w:rPr>
          <w:spacing w:val="-7"/>
          <w:w w:val="105"/>
          <w:sz w:val="21"/>
        </w:rPr>
        <w:t> </w:t>
      </w:r>
      <w:r>
        <w:rPr>
          <w:w w:val="105"/>
          <w:sz w:val="21"/>
        </w:rPr>
        <w:t>dos</w:t>
      </w:r>
      <w:r>
        <w:rPr>
          <w:spacing w:val="-8"/>
          <w:w w:val="105"/>
          <w:sz w:val="21"/>
        </w:rPr>
        <w:t> </w:t>
      </w:r>
      <w:r>
        <w:rPr>
          <w:w w:val="105"/>
          <w:sz w:val="21"/>
        </w:rPr>
        <w:t>controles</w:t>
      </w:r>
      <w:r>
        <w:rPr>
          <w:spacing w:val="-6"/>
          <w:w w:val="105"/>
          <w:sz w:val="21"/>
        </w:rPr>
        <w:t> </w:t>
      </w:r>
      <w:r>
        <w:rPr>
          <w:w w:val="105"/>
          <w:sz w:val="21"/>
        </w:rPr>
        <w:t>internos</w:t>
      </w:r>
      <w:r>
        <w:rPr>
          <w:spacing w:val="-6"/>
          <w:w w:val="105"/>
          <w:sz w:val="21"/>
        </w:rPr>
        <w:t> </w:t>
      </w:r>
      <w:r>
        <w:rPr>
          <w:w w:val="105"/>
          <w:sz w:val="21"/>
        </w:rPr>
        <w:t>do</w:t>
      </w:r>
      <w:r>
        <w:rPr>
          <w:spacing w:val="-11"/>
          <w:w w:val="105"/>
          <w:sz w:val="21"/>
        </w:rPr>
        <w:t> </w:t>
      </w:r>
      <w:r>
        <w:rPr>
          <w:w w:val="105"/>
          <w:sz w:val="21"/>
        </w:rPr>
        <w:t>Fundo.</w:t>
      </w:r>
    </w:p>
    <w:p>
      <w:pPr>
        <w:spacing w:after="0" w:line="240" w:lineRule="auto"/>
        <w:jc w:val="left"/>
        <w:rPr>
          <w:sz w:val="21"/>
        </w:rPr>
        <w:sectPr>
          <w:pgSz w:w="11900" w:h="16840"/>
          <w:pgMar w:header="0" w:footer="1409" w:top="1600" w:bottom="1600" w:left="860" w:right="120"/>
        </w:sectPr>
      </w:pPr>
    </w:p>
    <w:p>
      <w:pPr>
        <w:pStyle w:val="BodyText"/>
      </w:pPr>
    </w:p>
    <w:p>
      <w:pPr>
        <w:pStyle w:val="BodyText"/>
        <w:spacing w:before="3"/>
        <w:rPr>
          <w:sz w:val="22"/>
        </w:rPr>
      </w:pPr>
    </w:p>
    <w:p>
      <w:pPr>
        <w:pStyle w:val="ListParagraph"/>
        <w:numPr>
          <w:ilvl w:val="0"/>
          <w:numId w:val="53"/>
        </w:numPr>
        <w:tabs>
          <w:tab w:pos="711" w:val="left" w:leader="none"/>
          <w:tab w:pos="712" w:val="left" w:leader="none"/>
        </w:tabs>
        <w:spacing w:line="256" w:lineRule="auto" w:before="0" w:after="0"/>
        <w:ind w:left="712" w:right="1511" w:hanging="351"/>
        <w:jc w:val="left"/>
        <w:rPr>
          <w:sz w:val="21"/>
        </w:rPr>
      </w:pPr>
      <w:r>
        <w:rPr>
          <w:w w:val="105"/>
          <w:sz w:val="21"/>
        </w:rPr>
        <w:t>Avaliamos</w:t>
      </w:r>
      <w:r>
        <w:rPr>
          <w:spacing w:val="-25"/>
          <w:w w:val="105"/>
          <w:sz w:val="21"/>
        </w:rPr>
        <w:t> </w:t>
      </w:r>
      <w:r>
        <w:rPr>
          <w:w w:val="105"/>
          <w:sz w:val="21"/>
        </w:rPr>
        <w:t>a</w:t>
      </w:r>
      <w:r>
        <w:rPr>
          <w:spacing w:val="-23"/>
          <w:w w:val="105"/>
          <w:sz w:val="21"/>
        </w:rPr>
        <w:t> </w:t>
      </w:r>
      <w:r>
        <w:rPr>
          <w:w w:val="105"/>
          <w:sz w:val="21"/>
        </w:rPr>
        <w:t>adequação</w:t>
      </w:r>
      <w:r>
        <w:rPr>
          <w:spacing w:val="-27"/>
          <w:w w:val="105"/>
          <w:sz w:val="21"/>
        </w:rPr>
        <w:t> </w:t>
      </w:r>
      <w:r>
        <w:rPr>
          <w:w w:val="105"/>
          <w:sz w:val="21"/>
        </w:rPr>
        <w:t>das</w:t>
      </w:r>
      <w:r>
        <w:rPr>
          <w:spacing w:val="-23"/>
          <w:w w:val="105"/>
          <w:sz w:val="21"/>
        </w:rPr>
        <w:t> </w:t>
      </w:r>
      <w:r>
        <w:rPr>
          <w:w w:val="105"/>
          <w:sz w:val="21"/>
        </w:rPr>
        <w:t>políticas</w:t>
      </w:r>
      <w:r>
        <w:rPr>
          <w:spacing w:val="-25"/>
          <w:w w:val="105"/>
          <w:sz w:val="21"/>
        </w:rPr>
        <w:t> </w:t>
      </w:r>
      <w:r>
        <w:rPr>
          <w:w w:val="105"/>
          <w:sz w:val="21"/>
        </w:rPr>
        <w:t>contábeis</w:t>
      </w:r>
      <w:r>
        <w:rPr>
          <w:spacing w:val="-23"/>
          <w:w w:val="105"/>
          <w:sz w:val="21"/>
        </w:rPr>
        <w:t> </w:t>
      </w:r>
      <w:r>
        <w:rPr>
          <w:w w:val="105"/>
          <w:sz w:val="21"/>
        </w:rPr>
        <w:t>utilizadas</w:t>
      </w:r>
      <w:r>
        <w:rPr>
          <w:spacing w:val="-24"/>
          <w:w w:val="105"/>
          <w:sz w:val="21"/>
        </w:rPr>
        <w:t> </w:t>
      </w:r>
      <w:r>
        <w:rPr>
          <w:w w:val="105"/>
          <w:sz w:val="21"/>
        </w:rPr>
        <w:t>e</w:t>
      </w:r>
      <w:r>
        <w:rPr>
          <w:spacing w:val="-24"/>
          <w:w w:val="105"/>
          <w:sz w:val="21"/>
        </w:rPr>
        <w:t> </w:t>
      </w:r>
      <w:r>
        <w:rPr>
          <w:w w:val="105"/>
          <w:sz w:val="21"/>
        </w:rPr>
        <w:t>a</w:t>
      </w:r>
      <w:r>
        <w:rPr>
          <w:spacing w:val="-25"/>
          <w:w w:val="105"/>
          <w:sz w:val="21"/>
        </w:rPr>
        <w:t> </w:t>
      </w:r>
      <w:r>
        <w:rPr>
          <w:w w:val="105"/>
          <w:sz w:val="21"/>
        </w:rPr>
        <w:t>razoabilidade</w:t>
      </w:r>
      <w:r>
        <w:rPr>
          <w:spacing w:val="-23"/>
          <w:w w:val="105"/>
          <w:sz w:val="21"/>
        </w:rPr>
        <w:t> </w:t>
      </w:r>
      <w:r>
        <w:rPr>
          <w:w w:val="105"/>
          <w:sz w:val="21"/>
        </w:rPr>
        <w:t>das</w:t>
      </w:r>
      <w:r>
        <w:rPr>
          <w:spacing w:val="-24"/>
          <w:w w:val="105"/>
          <w:sz w:val="21"/>
        </w:rPr>
        <w:t> </w:t>
      </w:r>
      <w:r>
        <w:rPr>
          <w:w w:val="105"/>
          <w:sz w:val="21"/>
        </w:rPr>
        <w:t>estimativas contábeis e respectivas divulgações feitas</w:t>
      </w:r>
      <w:r>
        <w:rPr>
          <w:spacing w:val="-34"/>
          <w:w w:val="105"/>
          <w:sz w:val="21"/>
        </w:rPr>
        <w:t> </w:t>
      </w:r>
      <w:r>
        <w:rPr>
          <w:w w:val="105"/>
          <w:sz w:val="21"/>
        </w:rPr>
        <w:t>pelaadministração.</w:t>
      </w:r>
    </w:p>
    <w:p>
      <w:pPr>
        <w:spacing w:line="244" w:lineRule="auto" w:before="199"/>
        <w:ind w:left="712" w:right="1270" w:firstLine="0"/>
        <w:jc w:val="left"/>
        <w:rPr>
          <w:sz w:val="21"/>
        </w:rPr>
      </w:pPr>
      <w:r>
        <w:rPr>
          <w:w w:val="105"/>
          <w:sz w:val="21"/>
        </w:rPr>
        <w:t>Concluímos</w:t>
      </w:r>
      <w:r>
        <w:rPr>
          <w:spacing w:val="-23"/>
          <w:w w:val="105"/>
          <w:sz w:val="21"/>
        </w:rPr>
        <w:t> </w:t>
      </w:r>
      <w:r>
        <w:rPr>
          <w:w w:val="105"/>
          <w:sz w:val="21"/>
        </w:rPr>
        <w:t>sobre</w:t>
      </w:r>
      <w:r>
        <w:rPr>
          <w:spacing w:val="-23"/>
          <w:w w:val="105"/>
          <w:sz w:val="21"/>
        </w:rPr>
        <w:t> </w:t>
      </w:r>
      <w:r>
        <w:rPr>
          <w:w w:val="105"/>
          <w:sz w:val="21"/>
        </w:rPr>
        <w:t>a</w:t>
      </w:r>
      <w:r>
        <w:rPr>
          <w:spacing w:val="-21"/>
          <w:w w:val="105"/>
          <w:sz w:val="21"/>
        </w:rPr>
        <w:t> </w:t>
      </w:r>
      <w:r>
        <w:rPr>
          <w:w w:val="105"/>
          <w:sz w:val="21"/>
        </w:rPr>
        <w:t>adequação</w:t>
      </w:r>
      <w:r>
        <w:rPr>
          <w:spacing w:val="-21"/>
          <w:w w:val="105"/>
          <w:sz w:val="21"/>
        </w:rPr>
        <w:t> </w:t>
      </w:r>
      <w:r>
        <w:rPr>
          <w:w w:val="105"/>
          <w:sz w:val="21"/>
        </w:rPr>
        <w:t>do</w:t>
      </w:r>
      <w:r>
        <w:rPr>
          <w:spacing w:val="-21"/>
          <w:w w:val="105"/>
          <w:sz w:val="21"/>
        </w:rPr>
        <w:t> </w:t>
      </w:r>
      <w:r>
        <w:rPr>
          <w:w w:val="105"/>
          <w:sz w:val="21"/>
        </w:rPr>
        <w:t>uso,</w:t>
      </w:r>
      <w:r>
        <w:rPr>
          <w:spacing w:val="-21"/>
          <w:w w:val="105"/>
          <w:sz w:val="21"/>
        </w:rPr>
        <w:t> </w:t>
      </w:r>
      <w:r>
        <w:rPr>
          <w:w w:val="105"/>
          <w:sz w:val="21"/>
        </w:rPr>
        <w:t>pela</w:t>
      </w:r>
      <w:r>
        <w:rPr>
          <w:spacing w:val="-23"/>
          <w:w w:val="105"/>
          <w:sz w:val="21"/>
        </w:rPr>
        <w:t> </w:t>
      </w:r>
      <w:r>
        <w:rPr>
          <w:w w:val="105"/>
          <w:sz w:val="21"/>
        </w:rPr>
        <w:t>administração,</w:t>
      </w:r>
      <w:r>
        <w:rPr>
          <w:spacing w:val="-19"/>
          <w:w w:val="105"/>
          <w:sz w:val="21"/>
        </w:rPr>
        <w:t> </w:t>
      </w:r>
      <w:r>
        <w:rPr>
          <w:w w:val="105"/>
          <w:sz w:val="21"/>
        </w:rPr>
        <w:t>da</w:t>
      </w:r>
      <w:r>
        <w:rPr>
          <w:spacing w:val="-23"/>
          <w:w w:val="105"/>
          <w:sz w:val="21"/>
        </w:rPr>
        <w:t> </w:t>
      </w:r>
      <w:r>
        <w:rPr>
          <w:w w:val="105"/>
          <w:sz w:val="21"/>
        </w:rPr>
        <w:t>base</w:t>
      </w:r>
      <w:r>
        <w:rPr>
          <w:spacing w:val="-22"/>
          <w:w w:val="105"/>
          <w:sz w:val="21"/>
        </w:rPr>
        <w:t> </w:t>
      </w:r>
      <w:r>
        <w:rPr>
          <w:w w:val="105"/>
          <w:sz w:val="21"/>
        </w:rPr>
        <w:t>contábil</w:t>
      </w:r>
      <w:r>
        <w:rPr>
          <w:spacing w:val="-19"/>
          <w:w w:val="105"/>
          <w:sz w:val="21"/>
        </w:rPr>
        <w:t> </w:t>
      </w:r>
      <w:r>
        <w:rPr>
          <w:w w:val="105"/>
          <w:sz w:val="21"/>
        </w:rPr>
        <w:t>de</w:t>
      </w:r>
      <w:r>
        <w:rPr>
          <w:spacing w:val="-23"/>
          <w:w w:val="105"/>
          <w:sz w:val="21"/>
        </w:rPr>
        <w:t> </w:t>
      </w:r>
      <w:r>
        <w:rPr>
          <w:w w:val="105"/>
          <w:sz w:val="21"/>
        </w:rPr>
        <w:t>continuidade operacional</w:t>
      </w:r>
      <w:r>
        <w:rPr>
          <w:spacing w:val="-21"/>
          <w:w w:val="105"/>
          <w:sz w:val="21"/>
        </w:rPr>
        <w:t> </w:t>
      </w:r>
      <w:r>
        <w:rPr>
          <w:w w:val="105"/>
          <w:sz w:val="21"/>
        </w:rPr>
        <w:t>e,</w:t>
      </w:r>
      <w:r>
        <w:rPr>
          <w:spacing w:val="-21"/>
          <w:w w:val="105"/>
          <w:sz w:val="21"/>
        </w:rPr>
        <w:t> </w:t>
      </w:r>
      <w:r>
        <w:rPr>
          <w:w w:val="105"/>
          <w:sz w:val="21"/>
        </w:rPr>
        <w:t>com</w:t>
      </w:r>
      <w:r>
        <w:rPr>
          <w:spacing w:val="-20"/>
          <w:w w:val="105"/>
          <w:sz w:val="21"/>
        </w:rPr>
        <w:t> </w:t>
      </w:r>
      <w:r>
        <w:rPr>
          <w:w w:val="105"/>
          <w:sz w:val="21"/>
        </w:rPr>
        <w:t>base</w:t>
      </w:r>
      <w:r>
        <w:rPr>
          <w:spacing w:val="-22"/>
          <w:w w:val="105"/>
          <w:sz w:val="21"/>
        </w:rPr>
        <w:t> </w:t>
      </w:r>
      <w:r>
        <w:rPr>
          <w:w w:val="105"/>
          <w:sz w:val="21"/>
        </w:rPr>
        <w:t>nas</w:t>
      </w:r>
      <w:r>
        <w:rPr>
          <w:spacing w:val="-21"/>
          <w:w w:val="105"/>
          <w:sz w:val="21"/>
        </w:rPr>
        <w:t> </w:t>
      </w:r>
      <w:r>
        <w:rPr>
          <w:w w:val="105"/>
          <w:sz w:val="21"/>
        </w:rPr>
        <w:t>evidências</w:t>
      </w:r>
      <w:r>
        <w:rPr>
          <w:spacing w:val="-22"/>
          <w:w w:val="105"/>
          <w:sz w:val="21"/>
        </w:rPr>
        <w:t> </w:t>
      </w:r>
      <w:r>
        <w:rPr>
          <w:w w:val="105"/>
          <w:sz w:val="21"/>
        </w:rPr>
        <w:t>de</w:t>
      </w:r>
      <w:r>
        <w:rPr>
          <w:spacing w:val="-20"/>
          <w:w w:val="105"/>
          <w:sz w:val="21"/>
        </w:rPr>
        <w:t> </w:t>
      </w:r>
      <w:r>
        <w:rPr>
          <w:w w:val="105"/>
          <w:sz w:val="21"/>
        </w:rPr>
        <w:t>auditoria</w:t>
      </w:r>
      <w:r>
        <w:rPr>
          <w:spacing w:val="-22"/>
          <w:w w:val="105"/>
          <w:sz w:val="21"/>
        </w:rPr>
        <w:t> </w:t>
      </w:r>
      <w:r>
        <w:rPr>
          <w:w w:val="105"/>
          <w:sz w:val="21"/>
        </w:rPr>
        <w:t>obtidas,</w:t>
      </w:r>
      <w:r>
        <w:rPr>
          <w:spacing w:val="-19"/>
          <w:w w:val="105"/>
          <w:sz w:val="21"/>
        </w:rPr>
        <w:t> </w:t>
      </w:r>
      <w:r>
        <w:rPr>
          <w:w w:val="105"/>
          <w:sz w:val="21"/>
        </w:rPr>
        <w:t>se</w:t>
      </w:r>
      <w:r>
        <w:rPr>
          <w:spacing w:val="-22"/>
          <w:w w:val="105"/>
          <w:sz w:val="21"/>
        </w:rPr>
        <w:t> </w:t>
      </w:r>
      <w:r>
        <w:rPr>
          <w:w w:val="105"/>
          <w:sz w:val="21"/>
        </w:rPr>
        <w:t>existe</w:t>
      </w:r>
      <w:r>
        <w:rPr>
          <w:spacing w:val="-24"/>
          <w:w w:val="105"/>
          <w:sz w:val="21"/>
        </w:rPr>
        <w:t> </w:t>
      </w:r>
      <w:r>
        <w:rPr>
          <w:w w:val="105"/>
          <w:sz w:val="21"/>
        </w:rPr>
        <w:t>incerteza</w:t>
      </w:r>
      <w:r>
        <w:rPr>
          <w:spacing w:val="-21"/>
          <w:w w:val="105"/>
          <w:sz w:val="21"/>
        </w:rPr>
        <w:t> </w:t>
      </w:r>
      <w:r>
        <w:rPr>
          <w:w w:val="105"/>
          <w:sz w:val="21"/>
        </w:rPr>
        <w:t>relevante</w:t>
      </w:r>
      <w:r>
        <w:rPr>
          <w:spacing w:val="-20"/>
          <w:w w:val="105"/>
          <w:sz w:val="21"/>
        </w:rPr>
        <w:t> </w:t>
      </w:r>
      <w:r>
        <w:rPr>
          <w:w w:val="105"/>
          <w:sz w:val="21"/>
        </w:rPr>
        <w:t>em relação a eventos ou condições que possam levantar dúvida significativa em relação à capacidade de continuidade operacional do Fundo. Se concluirmos que existe incerteza relevante, devemos chamar atenção </w:t>
      </w:r>
      <w:r>
        <w:rPr>
          <w:spacing w:val="-3"/>
          <w:w w:val="105"/>
          <w:sz w:val="21"/>
        </w:rPr>
        <w:t>em </w:t>
      </w:r>
      <w:r>
        <w:rPr>
          <w:w w:val="105"/>
          <w:sz w:val="21"/>
        </w:rPr>
        <w:t>nosso relatório de auditoria para as respectivas divulgações nas demonstrações financeiras ou incluir modificação </w:t>
      </w:r>
      <w:r>
        <w:rPr>
          <w:spacing w:val="-3"/>
          <w:w w:val="105"/>
          <w:sz w:val="21"/>
        </w:rPr>
        <w:t>em </w:t>
      </w:r>
      <w:r>
        <w:rPr>
          <w:w w:val="105"/>
          <w:sz w:val="21"/>
        </w:rPr>
        <w:t>nossa opinião, se </w:t>
      </w:r>
      <w:r>
        <w:rPr>
          <w:spacing w:val="-3"/>
          <w:w w:val="105"/>
          <w:sz w:val="21"/>
        </w:rPr>
        <w:t>as </w:t>
      </w:r>
      <w:r>
        <w:rPr>
          <w:w w:val="105"/>
          <w:sz w:val="21"/>
        </w:rPr>
        <w:t>divulgações</w:t>
      </w:r>
      <w:r>
        <w:rPr>
          <w:spacing w:val="-29"/>
          <w:w w:val="105"/>
          <w:sz w:val="21"/>
        </w:rPr>
        <w:t> </w:t>
      </w:r>
      <w:r>
        <w:rPr>
          <w:w w:val="105"/>
          <w:sz w:val="21"/>
        </w:rPr>
        <w:t>forem</w:t>
      </w:r>
      <w:r>
        <w:rPr>
          <w:spacing w:val="-28"/>
          <w:w w:val="105"/>
          <w:sz w:val="21"/>
        </w:rPr>
        <w:t> </w:t>
      </w:r>
      <w:r>
        <w:rPr>
          <w:w w:val="105"/>
          <w:sz w:val="21"/>
        </w:rPr>
        <w:t>inadequadas.</w:t>
      </w:r>
      <w:r>
        <w:rPr>
          <w:spacing w:val="-27"/>
          <w:w w:val="105"/>
          <w:sz w:val="21"/>
        </w:rPr>
        <w:t> </w:t>
      </w:r>
      <w:r>
        <w:rPr>
          <w:w w:val="105"/>
          <w:sz w:val="21"/>
        </w:rPr>
        <w:t>Nossas</w:t>
      </w:r>
      <w:r>
        <w:rPr>
          <w:spacing w:val="-26"/>
          <w:w w:val="105"/>
          <w:sz w:val="21"/>
        </w:rPr>
        <w:t> </w:t>
      </w:r>
      <w:r>
        <w:rPr>
          <w:w w:val="105"/>
          <w:sz w:val="21"/>
        </w:rPr>
        <w:t>conclusões</w:t>
      </w:r>
      <w:r>
        <w:rPr>
          <w:spacing w:val="-27"/>
          <w:w w:val="105"/>
          <w:sz w:val="21"/>
        </w:rPr>
        <w:t> </w:t>
      </w:r>
      <w:r>
        <w:rPr>
          <w:w w:val="105"/>
          <w:sz w:val="21"/>
        </w:rPr>
        <w:t>estão</w:t>
      </w:r>
      <w:r>
        <w:rPr>
          <w:spacing w:val="-30"/>
          <w:w w:val="105"/>
          <w:sz w:val="21"/>
        </w:rPr>
        <w:t> </w:t>
      </w:r>
      <w:r>
        <w:rPr>
          <w:w w:val="105"/>
          <w:sz w:val="21"/>
        </w:rPr>
        <w:t>fundamentadas</w:t>
      </w:r>
      <w:r>
        <w:rPr>
          <w:spacing w:val="-27"/>
          <w:w w:val="105"/>
          <w:sz w:val="21"/>
        </w:rPr>
        <w:t> </w:t>
      </w:r>
      <w:r>
        <w:rPr>
          <w:w w:val="105"/>
          <w:sz w:val="21"/>
        </w:rPr>
        <w:t>nas</w:t>
      </w:r>
      <w:r>
        <w:rPr>
          <w:spacing w:val="-27"/>
          <w:w w:val="105"/>
          <w:sz w:val="21"/>
        </w:rPr>
        <w:t> </w:t>
      </w:r>
      <w:r>
        <w:rPr>
          <w:w w:val="105"/>
          <w:sz w:val="21"/>
        </w:rPr>
        <w:t>evidências</w:t>
      </w:r>
      <w:r>
        <w:rPr>
          <w:spacing w:val="-28"/>
          <w:w w:val="105"/>
          <w:sz w:val="21"/>
        </w:rPr>
        <w:t> </w:t>
      </w:r>
      <w:r>
        <w:rPr>
          <w:w w:val="105"/>
          <w:sz w:val="21"/>
        </w:rPr>
        <w:t>de auditoria</w:t>
      </w:r>
      <w:r>
        <w:rPr>
          <w:spacing w:val="-20"/>
          <w:w w:val="105"/>
          <w:sz w:val="21"/>
        </w:rPr>
        <w:t> </w:t>
      </w:r>
      <w:r>
        <w:rPr>
          <w:w w:val="105"/>
          <w:sz w:val="21"/>
        </w:rPr>
        <w:t>obtidas</w:t>
      </w:r>
      <w:r>
        <w:rPr>
          <w:spacing w:val="-20"/>
          <w:w w:val="105"/>
          <w:sz w:val="21"/>
        </w:rPr>
        <w:t> </w:t>
      </w:r>
      <w:r>
        <w:rPr>
          <w:w w:val="105"/>
          <w:sz w:val="21"/>
        </w:rPr>
        <w:t>até</w:t>
      </w:r>
      <w:r>
        <w:rPr>
          <w:spacing w:val="-20"/>
          <w:w w:val="105"/>
          <w:sz w:val="21"/>
        </w:rPr>
        <w:t> </w:t>
      </w:r>
      <w:r>
        <w:rPr>
          <w:w w:val="105"/>
          <w:sz w:val="21"/>
        </w:rPr>
        <w:t>a</w:t>
      </w:r>
      <w:r>
        <w:rPr>
          <w:spacing w:val="-19"/>
          <w:w w:val="105"/>
          <w:sz w:val="21"/>
        </w:rPr>
        <w:t> </w:t>
      </w:r>
      <w:r>
        <w:rPr>
          <w:w w:val="105"/>
          <w:sz w:val="21"/>
        </w:rPr>
        <w:t>data</w:t>
      </w:r>
      <w:r>
        <w:rPr>
          <w:spacing w:val="-18"/>
          <w:w w:val="105"/>
          <w:sz w:val="21"/>
        </w:rPr>
        <w:t> </w:t>
      </w:r>
      <w:r>
        <w:rPr>
          <w:w w:val="105"/>
          <w:sz w:val="21"/>
        </w:rPr>
        <w:t>de</w:t>
      </w:r>
      <w:r>
        <w:rPr>
          <w:spacing w:val="-20"/>
          <w:w w:val="105"/>
          <w:sz w:val="21"/>
        </w:rPr>
        <w:t> </w:t>
      </w:r>
      <w:r>
        <w:rPr>
          <w:w w:val="105"/>
          <w:sz w:val="21"/>
        </w:rPr>
        <w:t>nosso</w:t>
      </w:r>
      <w:r>
        <w:rPr>
          <w:spacing w:val="-20"/>
          <w:w w:val="105"/>
          <w:sz w:val="21"/>
        </w:rPr>
        <w:t> </w:t>
      </w:r>
      <w:r>
        <w:rPr>
          <w:w w:val="105"/>
          <w:sz w:val="21"/>
        </w:rPr>
        <w:t>relatório.</w:t>
      </w:r>
      <w:r>
        <w:rPr>
          <w:spacing w:val="-19"/>
          <w:w w:val="105"/>
          <w:sz w:val="21"/>
        </w:rPr>
        <w:t> </w:t>
      </w:r>
      <w:r>
        <w:rPr>
          <w:w w:val="105"/>
          <w:sz w:val="21"/>
        </w:rPr>
        <w:t>Todavia,</w:t>
      </w:r>
      <w:r>
        <w:rPr>
          <w:spacing w:val="-18"/>
          <w:w w:val="105"/>
          <w:sz w:val="21"/>
        </w:rPr>
        <w:t> </w:t>
      </w:r>
      <w:r>
        <w:rPr>
          <w:w w:val="105"/>
          <w:sz w:val="21"/>
        </w:rPr>
        <w:t>eventos</w:t>
      </w:r>
      <w:r>
        <w:rPr>
          <w:spacing w:val="-17"/>
          <w:w w:val="105"/>
          <w:sz w:val="21"/>
        </w:rPr>
        <w:t> </w:t>
      </w:r>
      <w:r>
        <w:rPr>
          <w:w w:val="105"/>
          <w:sz w:val="21"/>
        </w:rPr>
        <w:t>ou</w:t>
      </w:r>
      <w:r>
        <w:rPr>
          <w:spacing w:val="-20"/>
          <w:w w:val="105"/>
          <w:sz w:val="21"/>
        </w:rPr>
        <w:t> </w:t>
      </w:r>
      <w:r>
        <w:rPr>
          <w:w w:val="105"/>
          <w:sz w:val="21"/>
        </w:rPr>
        <w:t>condições</w:t>
      </w:r>
      <w:r>
        <w:rPr>
          <w:spacing w:val="-20"/>
          <w:w w:val="105"/>
          <w:sz w:val="21"/>
        </w:rPr>
        <w:t> </w:t>
      </w:r>
      <w:r>
        <w:rPr>
          <w:w w:val="105"/>
          <w:sz w:val="21"/>
        </w:rPr>
        <w:t>futuras</w:t>
      </w:r>
      <w:r>
        <w:rPr>
          <w:spacing w:val="-18"/>
          <w:w w:val="105"/>
          <w:sz w:val="21"/>
        </w:rPr>
        <w:t> </w:t>
      </w:r>
      <w:r>
        <w:rPr>
          <w:w w:val="105"/>
          <w:sz w:val="21"/>
        </w:rPr>
        <w:t>podem levar</w:t>
      </w:r>
      <w:r>
        <w:rPr>
          <w:spacing w:val="-6"/>
          <w:w w:val="105"/>
          <w:sz w:val="21"/>
        </w:rPr>
        <w:t> </w:t>
      </w:r>
      <w:r>
        <w:rPr>
          <w:w w:val="105"/>
          <w:sz w:val="21"/>
        </w:rPr>
        <w:t>o</w:t>
      </w:r>
      <w:r>
        <w:rPr>
          <w:spacing w:val="-7"/>
          <w:w w:val="105"/>
          <w:sz w:val="21"/>
        </w:rPr>
        <w:t> </w:t>
      </w:r>
      <w:r>
        <w:rPr>
          <w:w w:val="105"/>
          <w:sz w:val="21"/>
        </w:rPr>
        <w:t>Fundo</w:t>
      </w:r>
      <w:r>
        <w:rPr>
          <w:spacing w:val="-7"/>
          <w:w w:val="105"/>
          <w:sz w:val="21"/>
        </w:rPr>
        <w:t> </w:t>
      </w:r>
      <w:r>
        <w:rPr>
          <w:w w:val="105"/>
          <w:sz w:val="21"/>
        </w:rPr>
        <w:t>a</w:t>
      </w:r>
      <w:r>
        <w:rPr>
          <w:spacing w:val="-6"/>
          <w:w w:val="105"/>
          <w:sz w:val="21"/>
        </w:rPr>
        <w:t> </w:t>
      </w:r>
      <w:r>
        <w:rPr>
          <w:w w:val="105"/>
          <w:sz w:val="21"/>
        </w:rPr>
        <w:t>não</w:t>
      </w:r>
      <w:r>
        <w:rPr>
          <w:spacing w:val="-7"/>
          <w:w w:val="105"/>
          <w:sz w:val="21"/>
        </w:rPr>
        <w:t> </w:t>
      </w:r>
      <w:r>
        <w:rPr>
          <w:w w:val="105"/>
          <w:sz w:val="21"/>
        </w:rPr>
        <w:t>mais</w:t>
      </w:r>
      <w:r>
        <w:rPr>
          <w:spacing w:val="-3"/>
          <w:w w:val="105"/>
          <w:sz w:val="21"/>
        </w:rPr>
        <w:t> </w:t>
      </w:r>
      <w:r>
        <w:rPr>
          <w:w w:val="105"/>
          <w:sz w:val="21"/>
        </w:rPr>
        <w:t>se</w:t>
      </w:r>
      <w:r>
        <w:rPr>
          <w:spacing w:val="-7"/>
          <w:w w:val="105"/>
          <w:sz w:val="21"/>
        </w:rPr>
        <w:t> </w:t>
      </w:r>
      <w:r>
        <w:rPr>
          <w:w w:val="105"/>
          <w:sz w:val="21"/>
        </w:rPr>
        <w:t>manter</w:t>
      </w:r>
      <w:r>
        <w:rPr>
          <w:spacing w:val="-5"/>
          <w:w w:val="105"/>
          <w:sz w:val="21"/>
        </w:rPr>
        <w:t> </w:t>
      </w:r>
      <w:r>
        <w:rPr>
          <w:w w:val="105"/>
          <w:sz w:val="21"/>
        </w:rPr>
        <w:t>em</w:t>
      </w:r>
      <w:r>
        <w:rPr>
          <w:spacing w:val="-5"/>
          <w:w w:val="105"/>
          <w:sz w:val="21"/>
        </w:rPr>
        <w:t> </w:t>
      </w:r>
      <w:r>
        <w:rPr>
          <w:w w:val="105"/>
          <w:sz w:val="21"/>
        </w:rPr>
        <w:t>continuidadeoperacional.</w:t>
      </w:r>
    </w:p>
    <w:p>
      <w:pPr>
        <w:pStyle w:val="ListParagraph"/>
        <w:numPr>
          <w:ilvl w:val="0"/>
          <w:numId w:val="53"/>
        </w:numPr>
        <w:tabs>
          <w:tab w:pos="711" w:val="left" w:leader="none"/>
          <w:tab w:pos="712" w:val="left" w:leader="none"/>
        </w:tabs>
        <w:spacing w:line="240" w:lineRule="auto" w:before="195" w:after="0"/>
        <w:ind w:left="712" w:right="1334" w:hanging="351"/>
        <w:jc w:val="left"/>
        <w:rPr>
          <w:sz w:val="21"/>
        </w:rPr>
      </w:pPr>
      <w:r>
        <w:rPr>
          <w:w w:val="105"/>
          <w:sz w:val="21"/>
        </w:rPr>
        <w:t>Avaliamos a apresentação geral, a estrutura e o conteúdo das demonstrações financeiras, inclusive</w:t>
      </w:r>
      <w:r>
        <w:rPr>
          <w:spacing w:val="-28"/>
          <w:w w:val="105"/>
          <w:sz w:val="21"/>
        </w:rPr>
        <w:t> </w:t>
      </w:r>
      <w:r>
        <w:rPr>
          <w:w w:val="105"/>
          <w:sz w:val="21"/>
        </w:rPr>
        <w:t>as</w:t>
      </w:r>
      <w:r>
        <w:rPr>
          <w:spacing w:val="-26"/>
          <w:w w:val="105"/>
          <w:sz w:val="21"/>
        </w:rPr>
        <w:t> </w:t>
      </w:r>
      <w:r>
        <w:rPr>
          <w:w w:val="105"/>
          <w:sz w:val="21"/>
        </w:rPr>
        <w:t>divulgações</w:t>
      </w:r>
      <w:r>
        <w:rPr>
          <w:spacing w:val="-28"/>
          <w:w w:val="105"/>
          <w:sz w:val="21"/>
        </w:rPr>
        <w:t> </w:t>
      </w:r>
      <w:r>
        <w:rPr>
          <w:w w:val="105"/>
          <w:sz w:val="21"/>
        </w:rPr>
        <w:t>e</w:t>
      </w:r>
      <w:r>
        <w:rPr>
          <w:spacing w:val="-26"/>
          <w:w w:val="105"/>
          <w:sz w:val="21"/>
        </w:rPr>
        <w:t> </w:t>
      </w:r>
      <w:r>
        <w:rPr>
          <w:w w:val="105"/>
          <w:sz w:val="21"/>
        </w:rPr>
        <w:t>se</w:t>
      </w:r>
      <w:r>
        <w:rPr>
          <w:spacing w:val="-26"/>
          <w:w w:val="105"/>
          <w:sz w:val="21"/>
        </w:rPr>
        <w:t> </w:t>
      </w:r>
      <w:r>
        <w:rPr>
          <w:w w:val="105"/>
          <w:sz w:val="21"/>
        </w:rPr>
        <w:t>as</w:t>
      </w:r>
      <w:r>
        <w:rPr>
          <w:spacing w:val="-28"/>
          <w:w w:val="105"/>
          <w:sz w:val="21"/>
        </w:rPr>
        <w:t> </w:t>
      </w:r>
      <w:r>
        <w:rPr>
          <w:w w:val="105"/>
          <w:sz w:val="21"/>
        </w:rPr>
        <w:t>demonstrações</w:t>
      </w:r>
      <w:r>
        <w:rPr>
          <w:spacing w:val="-29"/>
          <w:w w:val="105"/>
          <w:sz w:val="21"/>
        </w:rPr>
        <w:t> </w:t>
      </w:r>
      <w:r>
        <w:rPr>
          <w:w w:val="105"/>
          <w:sz w:val="21"/>
        </w:rPr>
        <w:t>financeiras</w:t>
      </w:r>
      <w:r>
        <w:rPr>
          <w:spacing w:val="-27"/>
          <w:w w:val="105"/>
          <w:sz w:val="21"/>
        </w:rPr>
        <w:t> </w:t>
      </w:r>
      <w:r>
        <w:rPr>
          <w:w w:val="105"/>
          <w:sz w:val="21"/>
        </w:rPr>
        <w:t>representam</w:t>
      </w:r>
      <w:r>
        <w:rPr>
          <w:spacing w:val="-27"/>
          <w:w w:val="105"/>
          <w:sz w:val="21"/>
        </w:rPr>
        <w:t> </w:t>
      </w:r>
      <w:r>
        <w:rPr>
          <w:w w:val="105"/>
          <w:sz w:val="21"/>
        </w:rPr>
        <w:t>as</w:t>
      </w:r>
      <w:r>
        <w:rPr>
          <w:spacing w:val="-26"/>
          <w:w w:val="105"/>
          <w:sz w:val="21"/>
        </w:rPr>
        <w:t> </w:t>
      </w:r>
      <w:r>
        <w:rPr>
          <w:w w:val="105"/>
          <w:sz w:val="21"/>
        </w:rPr>
        <w:t>correspondentes transações</w:t>
      </w:r>
      <w:r>
        <w:rPr>
          <w:spacing w:val="-19"/>
          <w:w w:val="105"/>
          <w:sz w:val="21"/>
        </w:rPr>
        <w:t> </w:t>
      </w:r>
      <w:r>
        <w:rPr>
          <w:w w:val="105"/>
          <w:sz w:val="21"/>
        </w:rPr>
        <w:t>e</w:t>
      </w:r>
      <w:r>
        <w:rPr>
          <w:spacing w:val="-19"/>
          <w:w w:val="105"/>
          <w:sz w:val="21"/>
        </w:rPr>
        <w:t> </w:t>
      </w:r>
      <w:r>
        <w:rPr>
          <w:w w:val="105"/>
          <w:sz w:val="21"/>
        </w:rPr>
        <w:t>os</w:t>
      </w:r>
      <w:r>
        <w:rPr>
          <w:spacing w:val="-18"/>
          <w:w w:val="105"/>
          <w:sz w:val="21"/>
        </w:rPr>
        <w:t> </w:t>
      </w:r>
      <w:r>
        <w:rPr>
          <w:w w:val="105"/>
          <w:sz w:val="21"/>
        </w:rPr>
        <w:t>eventos</w:t>
      </w:r>
      <w:r>
        <w:rPr>
          <w:spacing w:val="-22"/>
          <w:w w:val="105"/>
          <w:sz w:val="21"/>
        </w:rPr>
        <w:t> </w:t>
      </w:r>
      <w:r>
        <w:rPr>
          <w:w w:val="105"/>
          <w:sz w:val="21"/>
        </w:rPr>
        <w:t>de</w:t>
      </w:r>
      <w:r>
        <w:rPr>
          <w:spacing w:val="-19"/>
          <w:w w:val="105"/>
          <w:sz w:val="21"/>
        </w:rPr>
        <w:t> </w:t>
      </w:r>
      <w:r>
        <w:rPr>
          <w:w w:val="105"/>
          <w:sz w:val="21"/>
        </w:rPr>
        <w:t>maneira</w:t>
      </w:r>
      <w:r>
        <w:rPr>
          <w:spacing w:val="-20"/>
          <w:w w:val="105"/>
          <w:sz w:val="21"/>
        </w:rPr>
        <w:t> </w:t>
      </w:r>
      <w:r>
        <w:rPr>
          <w:w w:val="105"/>
          <w:sz w:val="21"/>
        </w:rPr>
        <w:t>compatível</w:t>
      </w:r>
      <w:r>
        <w:rPr>
          <w:spacing w:val="-16"/>
          <w:w w:val="105"/>
          <w:sz w:val="21"/>
        </w:rPr>
        <w:t> </w:t>
      </w:r>
      <w:r>
        <w:rPr>
          <w:w w:val="105"/>
          <w:sz w:val="21"/>
        </w:rPr>
        <w:t>com</w:t>
      </w:r>
      <w:r>
        <w:rPr>
          <w:spacing w:val="-16"/>
          <w:w w:val="105"/>
          <w:sz w:val="21"/>
        </w:rPr>
        <w:t> </w:t>
      </w:r>
      <w:r>
        <w:rPr>
          <w:w w:val="105"/>
          <w:sz w:val="21"/>
        </w:rPr>
        <w:t>o</w:t>
      </w:r>
      <w:r>
        <w:rPr>
          <w:spacing w:val="-19"/>
          <w:w w:val="105"/>
          <w:sz w:val="21"/>
        </w:rPr>
        <w:t> </w:t>
      </w:r>
      <w:r>
        <w:rPr>
          <w:w w:val="105"/>
          <w:sz w:val="21"/>
        </w:rPr>
        <w:t>objetivo</w:t>
      </w:r>
      <w:r>
        <w:rPr>
          <w:spacing w:val="-19"/>
          <w:w w:val="105"/>
          <w:sz w:val="21"/>
        </w:rPr>
        <w:t> </w:t>
      </w:r>
      <w:r>
        <w:rPr>
          <w:w w:val="105"/>
          <w:sz w:val="21"/>
        </w:rPr>
        <w:t>de</w:t>
      </w:r>
      <w:r>
        <w:rPr>
          <w:spacing w:val="-19"/>
          <w:w w:val="105"/>
          <w:sz w:val="21"/>
        </w:rPr>
        <w:t> </w:t>
      </w:r>
      <w:r>
        <w:rPr>
          <w:w w:val="105"/>
          <w:sz w:val="21"/>
        </w:rPr>
        <w:t>apresentaçãoadequada.</w:t>
      </w:r>
    </w:p>
    <w:p>
      <w:pPr>
        <w:pStyle w:val="BodyText"/>
        <w:rPr>
          <w:sz w:val="24"/>
        </w:rPr>
      </w:pPr>
    </w:p>
    <w:p>
      <w:pPr>
        <w:pStyle w:val="BodyText"/>
        <w:spacing w:before="2"/>
        <w:rPr>
          <w:sz w:val="21"/>
        </w:rPr>
      </w:pPr>
    </w:p>
    <w:p>
      <w:pPr>
        <w:spacing w:line="244" w:lineRule="auto" w:before="0"/>
        <w:ind w:left="248" w:right="1177" w:firstLine="0"/>
        <w:jc w:val="left"/>
        <w:rPr>
          <w:sz w:val="21"/>
        </w:rPr>
      </w:pPr>
      <w:r>
        <w:rPr>
          <w:w w:val="105"/>
          <w:sz w:val="21"/>
        </w:rPr>
        <w:t>Comunicamo-nos com os responsáveis pela governança a respeito, entre outros aspectos, </w:t>
      </w:r>
      <w:r>
        <w:rPr>
          <w:spacing w:val="-3"/>
          <w:w w:val="105"/>
          <w:sz w:val="21"/>
        </w:rPr>
        <w:t>do </w:t>
      </w:r>
      <w:r>
        <w:rPr>
          <w:w w:val="105"/>
          <w:sz w:val="21"/>
        </w:rPr>
        <w:t>alcance</w:t>
      </w:r>
      <w:r>
        <w:rPr>
          <w:spacing w:val="-24"/>
          <w:w w:val="105"/>
          <w:sz w:val="21"/>
        </w:rPr>
        <w:t> </w:t>
      </w:r>
      <w:r>
        <w:rPr>
          <w:w w:val="105"/>
          <w:sz w:val="21"/>
        </w:rPr>
        <w:t>planejado,</w:t>
      </w:r>
      <w:r>
        <w:rPr>
          <w:spacing w:val="-22"/>
          <w:w w:val="105"/>
          <w:sz w:val="21"/>
        </w:rPr>
        <w:t> </w:t>
      </w:r>
      <w:r>
        <w:rPr>
          <w:w w:val="105"/>
          <w:sz w:val="21"/>
        </w:rPr>
        <w:t>da</w:t>
      </w:r>
      <w:r>
        <w:rPr>
          <w:spacing w:val="-23"/>
          <w:w w:val="105"/>
          <w:sz w:val="21"/>
        </w:rPr>
        <w:t> </w:t>
      </w:r>
      <w:r>
        <w:rPr>
          <w:w w:val="105"/>
          <w:sz w:val="21"/>
        </w:rPr>
        <w:t>época</w:t>
      </w:r>
      <w:r>
        <w:rPr>
          <w:spacing w:val="-22"/>
          <w:w w:val="105"/>
          <w:sz w:val="21"/>
        </w:rPr>
        <w:t> </w:t>
      </w:r>
      <w:r>
        <w:rPr>
          <w:w w:val="105"/>
          <w:sz w:val="21"/>
        </w:rPr>
        <w:t>da</w:t>
      </w:r>
      <w:r>
        <w:rPr>
          <w:spacing w:val="-22"/>
          <w:w w:val="105"/>
          <w:sz w:val="21"/>
        </w:rPr>
        <w:t> </w:t>
      </w:r>
      <w:r>
        <w:rPr>
          <w:w w:val="105"/>
          <w:sz w:val="21"/>
        </w:rPr>
        <w:t>auditoria</w:t>
      </w:r>
      <w:r>
        <w:rPr>
          <w:spacing w:val="-22"/>
          <w:w w:val="105"/>
          <w:sz w:val="21"/>
        </w:rPr>
        <w:t> </w:t>
      </w:r>
      <w:r>
        <w:rPr>
          <w:w w:val="105"/>
          <w:sz w:val="21"/>
        </w:rPr>
        <w:t>e</w:t>
      </w:r>
      <w:r>
        <w:rPr>
          <w:spacing w:val="-24"/>
          <w:w w:val="105"/>
          <w:sz w:val="21"/>
        </w:rPr>
        <w:t> </w:t>
      </w:r>
      <w:r>
        <w:rPr>
          <w:w w:val="105"/>
          <w:sz w:val="21"/>
        </w:rPr>
        <w:t>das</w:t>
      </w:r>
      <w:r>
        <w:rPr>
          <w:spacing w:val="-23"/>
          <w:w w:val="105"/>
          <w:sz w:val="21"/>
        </w:rPr>
        <w:t> </w:t>
      </w:r>
      <w:r>
        <w:rPr>
          <w:w w:val="105"/>
          <w:sz w:val="21"/>
        </w:rPr>
        <w:t>constatações</w:t>
      </w:r>
      <w:r>
        <w:rPr>
          <w:spacing w:val="-22"/>
          <w:w w:val="105"/>
          <w:sz w:val="21"/>
        </w:rPr>
        <w:t> </w:t>
      </w:r>
      <w:r>
        <w:rPr>
          <w:w w:val="105"/>
          <w:sz w:val="21"/>
        </w:rPr>
        <w:t>significativas</w:t>
      </w:r>
      <w:r>
        <w:rPr>
          <w:spacing w:val="-20"/>
          <w:w w:val="105"/>
          <w:sz w:val="21"/>
        </w:rPr>
        <w:t> </w:t>
      </w:r>
      <w:r>
        <w:rPr>
          <w:w w:val="105"/>
          <w:sz w:val="21"/>
        </w:rPr>
        <w:t>de</w:t>
      </w:r>
      <w:r>
        <w:rPr>
          <w:spacing w:val="-22"/>
          <w:w w:val="105"/>
          <w:sz w:val="21"/>
        </w:rPr>
        <w:t> </w:t>
      </w:r>
      <w:r>
        <w:rPr>
          <w:w w:val="105"/>
          <w:sz w:val="21"/>
        </w:rPr>
        <w:t>auditoria,</w:t>
      </w:r>
      <w:r>
        <w:rPr>
          <w:spacing w:val="-24"/>
          <w:w w:val="105"/>
          <w:sz w:val="21"/>
        </w:rPr>
        <w:t> </w:t>
      </w:r>
      <w:r>
        <w:rPr>
          <w:w w:val="105"/>
          <w:sz w:val="21"/>
        </w:rPr>
        <w:t>inclusive</w:t>
      </w:r>
      <w:r>
        <w:rPr>
          <w:spacing w:val="-25"/>
          <w:w w:val="105"/>
          <w:sz w:val="21"/>
        </w:rPr>
        <w:t> </w:t>
      </w:r>
      <w:r>
        <w:rPr>
          <w:w w:val="105"/>
          <w:sz w:val="21"/>
        </w:rPr>
        <w:t>as eventuais deficiências significativas nos controles internos que identificamos durante nossos trabalhos.</w:t>
      </w:r>
    </w:p>
    <w:p>
      <w:pPr>
        <w:pStyle w:val="BodyText"/>
        <w:spacing w:before="5"/>
        <w:rPr>
          <w:sz w:val="21"/>
        </w:rPr>
      </w:pPr>
    </w:p>
    <w:p>
      <w:pPr>
        <w:spacing w:before="0"/>
        <w:ind w:left="248" w:right="0" w:firstLine="0"/>
        <w:jc w:val="left"/>
        <w:rPr>
          <w:sz w:val="21"/>
        </w:rPr>
      </w:pPr>
      <w:r>
        <w:rPr>
          <w:w w:val="105"/>
          <w:sz w:val="21"/>
        </w:rPr>
        <w:t>São Paulo, 09 de agosto de 2019</w:t>
      </w:r>
    </w:p>
    <w:p>
      <w:pPr>
        <w:pStyle w:val="BodyText"/>
        <w:rPr>
          <w:sz w:val="24"/>
        </w:rPr>
      </w:pPr>
    </w:p>
    <w:p>
      <w:pPr>
        <w:pStyle w:val="BodyText"/>
        <w:spacing w:before="3"/>
        <w:rPr>
          <w:sz w:val="19"/>
        </w:rPr>
      </w:pPr>
    </w:p>
    <w:p>
      <w:pPr>
        <w:spacing w:before="0"/>
        <w:ind w:left="248" w:right="0" w:firstLine="0"/>
        <w:jc w:val="left"/>
        <w:rPr>
          <w:sz w:val="21"/>
        </w:rPr>
      </w:pPr>
      <w:r>
        <w:rPr>
          <w:w w:val="105"/>
          <w:sz w:val="21"/>
        </w:rPr>
        <w:t>ERNST &amp; YOUNG</w:t>
      </w:r>
    </w:p>
    <w:p>
      <w:pPr>
        <w:spacing w:line="244" w:lineRule="auto" w:before="3"/>
        <w:ind w:left="248" w:right="7884" w:firstLine="0"/>
        <w:jc w:val="left"/>
        <w:rPr>
          <w:sz w:val="21"/>
        </w:rPr>
      </w:pPr>
      <w:r>
        <w:rPr>
          <w:sz w:val="21"/>
        </w:rPr>
        <w:t>AuditoresIndependentes S.S. </w:t>
      </w:r>
      <w:r>
        <w:rPr>
          <w:w w:val="105"/>
          <w:sz w:val="21"/>
        </w:rPr>
        <w:t>CRC-2SP034519/O-6</w:t>
      </w:r>
    </w:p>
    <w:p>
      <w:pPr>
        <w:pStyle w:val="BodyText"/>
        <w:rPr>
          <w:sz w:val="24"/>
        </w:rPr>
      </w:pPr>
    </w:p>
    <w:p>
      <w:pPr>
        <w:pStyle w:val="BodyText"/>
        <w:rPr>
          <w:sz w:val="24"/>
        </w:rPr>
      </w:pPr>
    </w:p>
    <w:p>
      <w:pPr>
        <w:spacing w:line="244" w:lineRule="auto" w:before="187"/>
        <w:ind w:left="112" w:right="8238" w:firstLine="0"/>
        <w:jc w:val="left"/>
        <w:rPr>
          <w:sz w:val="21"/>
        </w:rPr>
      </w:pPr>
      <w:r>
        <w:rPr>
          <w:w w:val="105"/>
          <w:sz w:val="21"/>
        </w:rPr>
        <w:t>Eduardo Wellichen Contador 1SP184050/O-6</w:t>
      </w:r>
    </w:p>
    <w:p>
      <w:pPr>
        <w:spacing w:after="0" w:line="244" w:lineRule="auto"/>
        <w:jc w:val="left"/>
        <w:rPr>
          <w:sz w:val="21"/>
        </w:rPr>
        <w:sectPr>
          <w:pgSz w:w="11900" w:h="16840"/>
          <w:pgMar w:header="0" w:footer="1409" w:top="1600" w:bottom="1600" w:left="860" w:right="120"/>
        </w:sectPr>
      </w:pPr>
    </w:p>
    <w:p>
      <w:pPr>
        <w:pStyle w:val="BodyText"/>
        <w:rPr>
          <w:sz w:val="11"/>
        </w:rPr>
      </w:pPr>
    </w:p>
    <w:p>
      <w:pPr>
        <w:spacing w:line="247" w:lineRule="auto" w:before="99"/>
        <w:ind w:left="803" w:right="1549" w:firstLine="0"/>
        <w:jc w:val="both"/>
        <w:rPr>
          <w:sz w:val="21"/>
        </w:rPr>
      </w:pPr>
      <w:r>
        <w:rPr>
          <w:b/>
          <w:w w:val="105"/>
          <w:sz w:val="21"/>
        </w:rPr>
        <w:t>CONSELHO DE ADMINISTRAÇÃO</w:t>
      </w:r>
      <w:r>
        <w:rPr>
          <w:w w:val="105"/>
          <w:sz w:val="21"/>
        </w:rPr>
        <w:t>: Jeferson Luis Bittencourt (Presidente) – Eudes </w:t>
      </w:r>
      <w:r>
        <w:rPr>
          <w:spacing w:val="-3"/>
          <w:w w:val="105"/>
          <w:sz w:val="21"/>
        </w:rPr>
        <w:t>de </w:t>
      </w:r>
      <w:r>
        <w:rPr>
          <w:w w:val="105"/>
          <w:sz w:val="21"/>
        </w:rPr>
        <w:t>Gouveia</w:t>
      </w:r>
      <w:r>
        <w:rPr>
          <w:spacing w:val="-24"/>
          <w:w w:val="105"/>
          <w:sz w:val="21"/>
        </w:rPr>
        <w:t> </w:t>
      </w:r>
      <w:r>
        <w:rPr>
          <w:w w:val="105"/>
          <w:sz w:val="21"/>
        </w:rPr>
        <w:t>Varela</w:t>
      </w:r>
      <w:r>
        <w:rPr>
          <w:spacing w:val="-24"/>
          <w:w w:val="105"/>
          <w:sz w:val="21"/>
        </w:rPr>
        <w:t> </w:t>
      </w:r>
      <w:r>
        <w:rPr>
          <w:w w:val="105"/>
          <w:sz w:val="21"/>
        </w:rPr>
        <w:t>–</w:t>
      </w:r>
      <w:r>
        <w:rPr>
          <w:spacing w:val="-22"/>
          <w:w w:val="105"/>
          <w:sz w:val="21"/>
        </w:rPr>
        <w:t> </w:t>
      </w:r>
      <w:r>
        <w:rPr>
          <w:w w:val="105"/>
          <w:sz w:val="21"/>
        </w:rPr>
        <w:t>José</w:t>
      </w:r>
      <w:r>
        <w:rPr>
          <w:spacing w:val="-23"/>
          <w:w w:val="105"/>
          <w:sz w:val="21"/>
        </w:rPr>
        <w:t> </w:t>
      </w:r>
      <w:r>
        <w:rPr>
          <w:w w:val="105"/>
          <w:sz w:val="21"/>
        </w:rPr>
        <w:t>Lucenildo</w:t>
      </w:r>
      <w:r>
        <w:rPr>
          <w:spacing w:val="-24"/>
          <w:w w:val="105"/>
          <w:sz w:val="21"/>
        </w:rPr>
        <w:t> </w:t>
      </w:r>
      <w:r>
        <w:rPr>
          <w:w w:val="105"/>
          <w:sz w:val="21"/>
        </w:rPr>
        <w:t>Parente</w:t>
      </w:r>
      <w:r>
        <w:rPr>
          <w:spacing w:val="-23"/>
          <w:w w:val="105"/>
          <w:sz w:val="21"/>
        </w:rPr>
        <w:t> </w:t>
      </w:r>
      <w:r>
        <w:rPr>
          <w:w w:val="105"/>
          <w:sz w:val="21"/>
        </w:rPr>
        <w:t>Pimentel</w:t>
      </w:r>
      <w:r>
        <w:rPr>
          <w:spacing w:val="-21"/>
          <w:w w:val="105"/>
          <w:sz w:val="21"/>
        </w:rPr>
        <w:t> </w:t>
      </w:r>
      <w:r>
        <w:rPr>
          <w:w w:val="105"/>
          <w:sz w:val="21"/>
        </w:rPr>
        <w:t>–</w:t>
      </w:r>
      <w:r>
        <w:rPr>
          <w:spacing w:val="-25"/>
          <w:w w:val="105"/>
          <w:sz w:val="21"/>
        </w:rPr>
        <w:t> </w:t>
      </w:r>
      <w:r>
        <w:rPr>
          <w:w w:val="105"/>
          <w:sz w:val="21"/>
        </w:rPr>
        <w:t>Rheberny</w:t>
      </w:r>
      <w:r>
        <w:rPr>
          <w:spacing w:val="-24"/>
          <w:w w:val="105"/>
          <w:sz w:val="21"/>
        </w:rPr>
        <w:t> </w:t>
      </w:r>
      <w:r>
        <w:rPr>
          <w:w w:val="105"/>
          <w:sz w:val="21"/>
        </w:rPr>
        <w:t>Oliveira</w:t>
      </w:r>
      <w:r>
        <w:rPr>
          <w:spacing w:val="-24"/>
          <w:w w:val="105"/>
          <w:sz w:val="21"/>
        </w:rPr>
        <w:t> </w:t>
      </w:r>
      <w:r>
        <w:rPr>
          <w:w w:val="105"/>
          <w:sz w:val="21"/>
        </w:rPr>
        <w:t>Santos</w:t>
      </w:r>
      <w:r>
        <w:rPr>
          <w:spacing w:val="-24"/>
          <w:w w:val="105"/>
          <w:sz w:val="21"/>
        </w:rPr>
        <w:t> </w:t>
      </w:r>
      <w:r>
        <w:rPr>
          <w:w w:val="105"/>
          <w:sz w:val="21"/>
        </w:rPr>
        <w:t>Pamponet</w:t>
      </w:r>
    </w:p>
    <w:p>
      <w:pPr>
        <w:spacing w:line="238" w:lineRule="exact" w:before="0"/>
        <w:ind w:left="803" w:right="0" w:firstLine="0"/>
        <w:jc w:val="both"/>
        <w:rPr>
          <w:sz w:val="21"/>
        </w:rPr>
      </w:pPr>
      <w:r>
        <w:rPr>
          <w:w w:val="105"/>
          <w:sz w:val="21"/>
        </w:rPr>
        <w:t>– Ricardo Soriano de Alencar – Romildo Carneiro Rolim</w:t>
      </w:r>
    </w:p>
    <w:p>
      <w:pPr>
        <w:spacing w:line="244" w:lineRule="auto" w:before="3"/>
        <w:ind w:left="803" w:right="1433" w:firstLine="0"/>
        <w:jc w:val="both"/>
        <w:rPr>
          <w:sz w:val="21"/>
        </w:rPr>
      </w:pPr>
      <w:r>
        <w:rPr>
          <w:b/>
          <w:w w:val="105"/>
          <w:sz w:val="21"/>
        </w:rPr>
        <w:t>DIRETORIA</w:t>
      </w:r>
      <w:r>
        <w:rPr>
          <w:w w:val="105"/>
          <w:sz w:val="21"/>
        </w:rPr>
        <w:t>:</w:t>
      </w:r>
      <w:r>
        <w:rPr>
          <w:spacing w:val="-12"/>
          <w:w w:val="105"/>
          <w:sz w:val="21"/>
        </w:rPr>
        <w:t> </w:t>
      </w:r>
      <w:r>
        <w:rPr>
          <w:w w:val="105"/>
          <w:sz w:val="21"/>
        </w:rPr>
        <w:t>Romildo</w:t>
      </w:r>
      <w:r>
        <w:rPr>
          <w:spacing w:val="-15"/>
          <w:w w:val="105"/>
          <w:sz w:val="21"/>
        </w:rPr>
        <w:t> </w:t>
      </w:r>
      <w:r>
        <w:rPr>
          <w:w w:val="105"/>
          <w:sz w:val="21"/>
        </w:rPr>
        <w:t>Carneiro</w:t>
      </w:r>
      <w:r>
        <w:rPr>
          <w:spacing w:val="-14"/>
          <w:w w:val="105"/>
          <w:sz w:val="21"/>
        </w:rPr>
        <w:t> </w:t>
      </w:r>
      <w:r>
        <w:rPr>
          <w:w w:val="105"/>
          <w:sz w:val="21"/>
        </w:rPr>
        <w:t>Rolim</w:t>
      </w:r>
      <w:r>
        <w:rPr>
          <w:spacing w:val="-14"/>
          <w:w w:val="105"/>
          <w:sz w:val="21"/>
        </w:rPr>
        <w:t> </w:t>
      </w:r>
      <w:r>
        <w:rPr>
          <w:w w:val="105"/>
          <w:sz w:val="21"/>
        </w:rPr>
        <w:t>(Presidente</w:t>
      </w:r>
      <w:r>
        <w:rPr>
          <w:spacing w:val="-14"/>
          <w:w w:val="105"/>
          <w:sz w:val="21"/>
        </w:rPr>
        <w:t> </w:t>
      </w:r>
      <w:r>
        <w:rPr>
          <w:w w:val="105"/>
          <w:sz w:val="21"/>
        </w:rPr>
        <w:t>e</w:t>
      </w:r>
      <w:r>
        <w:rPr>
          <w:spacing w:val="-13"/>
          <w:w w:val="105"/>
          <w:sz w:val="21"/>
        </w:rPr>
        <w:t> </w:t>
      </w:r>
      <w:r>
        <w:rPr>
          <w:w w:val="105"/>
          <w:sz w:val="21"/>
        </w:rPr>
        <w:t>Diretor</w:t>
      </w:r>
      <w:r>
        <w:rPr>
          <w:spacing w:val="-14"/>
          <w:w w:val="105"/>
          <w:sz w:val="21"/>
        </w:rPr>
        <w:t> </w:t>
      </w:r>
      <w:r>
        <w:rPr>
          <w:w w:val="105"/>
          <w:sz w:val="21"/>
        </w:rPr>
        <w:t>de</w:t>
      </w:r>
      <w:r>
        <w:rPr>
          <w:spacing w:val="-15"/>
          <w:w w:val="105"/>
          <w:sz w:val="21"/>
        </w:rPr>
        <w:t> </w:t>
      </w:r>
      <w:r>
        <w:rPr>
          <w:w w:val="105"/>
          <w:sz w:val="21"/>
        </w:rPr>
        <w:t>Controle</w:t>
      </w:r>
      <w:r>
        <w:rPr>
          <w:spacing w:val="-14"/>
          <w:w w:val="105"/>
          <w:sz w:val="21"/>
        </w:rPr>
        <w:t> </w:t>
      </w:r>
      <w:r>
        <w:rPr>
          <w:w w:val="105"/>
          <w:sz w:val="21"/>
        </w:rPr>
        <w:t>e</w:t>
      </w:r>
      <w:r>
        <w:rPr>
          <w:spacing w:val="-15"/>
          <w:w w:val="105"/>
          <w:sz w:val="21"/>
        </w:rPr>
        <w:t> </w:t>
      </w:r>
      <w:r>
        <w:rPr>
          <w:w w:val="105"/>
          <w:sz w:val="21"/>
        </w:rPr>
        <w:t>Risco)</w:t>
      </w:r>
      <w:r>
        <w:rPr>
          <w:spacing w:val="-14"/>
          <w:w w:val="105"/>
          <w:sz w:val="21"/>
        </w:rPr>
        <w:t> </w:t>
      </w:r>
      <w:r>
        <w:rPr>
          <w:w w:val="105"/>
          <w:sz w:val="21"/>
        </w:rPr>
        <w:t>–</w:t>
      </w:r>
      <w:r>
        <w:rPr>
          <w:spacing w:val="-15"/>
          <w:w w:val="105"/>
          <w:sz w:val="21"/>
        </w:rPr>
        <w:t> </w:t>
      </w:r>
      <w:r>
        <w:rPr>
          <w:w w:val="105"/>
          <w:sz w:val="21"/>
        </w:rPr>
        <w:t>Antônio Rosendo Neto Júnior (Diretor de Negócios) – Claudio Luiz Freire Lima (Diretor de Administração</w:t>
      </w:r>
      <w:r>
        <w:rPr>
          <w:spacing w:val="-20"/>
          <w:w w:val="105"/>
          <w:sz w:val="21"/>
        </w:rPr>
        <w:t> </w:t>
      </w:r>
      <w:r>
        <w:rPr>
          <w:w w:val="105"/>
          <w:sz w:val="21"/>
        </w:rPr>
        <w:t>e</w:t>
      </w:r>
      <w:r>
        <w:rPr>
          <w:spacing w:val="-20"/>
          <w:w w:val="105"/>
          <w:sz w:val="21"/>
        </w:rPr>
        <w:t> </w:t>
      </w:r>
      <w:r>
        <w:rPr>
          <w:w w:val="105"/>
          <w:sz w:val="21"/>
        </w:rPr>
        <w:t>Diretor</w:t>
      </w:r>
      <w:r>
        <w:rPr>
          <w:spacing w:val="-20"/>
          <w:w w:val="105"/>
          <w:sz w:val="21"/>
        </w:rPr>
        <w:t> </w:t>
      </w:r>
      <w:r>
        <w:rPr>
          <w:w w:val="105"/>
          <w:sz w:val="21"/>
        </w:rPr>
        <w:t>Financeiro</w:t>
      </w:r>
      <w:r>
        <w:rPr>
          <w:spacing w:val="-20"/>
          <w:w w:val="105"/>
          <w:sz w:val="21"/>
        </w:rPr>
        <w:t> </w:t>
      </w:r>
      <w:r>
        <w:rPr>
          <w:w w:val="105"/>
          <w:sz w:val="21"/>
        </w:rPr>
        <w:t>e</w:t>
      </w:r>
      <w:r>
        <w:rPr>
          <w:spacing w:val="-19"/>
          <w:w w:val="105"/>
          <w:sz w:val="21"/>
        </w:rPr>
        <w:t> </w:t>
      </w:r>
      <w:r>
        <w:rPr>
          <w:w w:val="105"/>
          <w:sz w:val="21"/>
        </w:rPr>
        <w:t>de</w:t>
      </w:r>
      <w:r>
        <w:rPr>
          <w:spacing w:val="-20"/>
          <w:w w:val="105"/>
          <w:sz w:val="21"/>
        </w:rPr>
        <w:t> </w:t>
      </w:r>
      <w:r>
        <w:rPr>
          <w:w w:val="105"/>
          <w:sz w:val="21"/>
        </w:rPr>
        <w:t>Crédito)</w:t>
      </w:r>
      <w:r>
        <w:rPr>
          <w:spacing w:val="-19"/>
          <w:w w:val="105"/>
          <w:sz w:val="21"/>
        </w:rPr>
        <w:t> </w:t>
      </w:r>
      <w:r>
        <w:rPr>
          <w:w w:val="105"/>
          <w:sz w:val="21"/>
        </w:rPr>
        <w:t>–</w:t>
      </w:r>
      <w:r>
        <w:rPr>
          <w:spacing w:val="-20"/>
          <w:w w:val="105"/>
          <w:sz w:val="21"/>
        </w:rPr>
        <w:t> </w:t>
      </w:r>
      <w:r>
        <w:rPr>
          <w:w w:val="105"/>
          <w:sz w:val="21"/>
        </w:rPr>
        <w:t>Perpétuo</w:t>
      </w:r>
      <w:r>
        <w:rPr>
          <w:spacing w:val="-20"/>
          <w:w w:val="105"/>
          <w:sz w:val="21"/>
        </w:rPr>
        <w:t> </w:t>
      </w:r>
      <w:r>
        <w:rPr>
          <w:w w:val="105"/>
          <w:sz w:val="21"/>
        </w:rPr>
        <w:t>Socorro</w:t>
      </w:r>
      <w:r>
        <w:rPr>
          <w:spacing w:val="-20"/>
          <w:w w:val="105"/>
          <w:sz w:val="21"/>
        </w:rPr>
        <w:t> </w:t>
      </w:r>
      <w:r>
        <w:rPr>
          <w:w w:val="105"/>
          <w:sz w:val="21"/>
        </w:rPr>
        <w:t>Cajazeiras</w:t>
      </w:r>
      <w:r>
        <w:rPr>
          <w:spacing w:val="-20"/>
          <w:w w:val="105"/>
          <w:sz w:val="21"/>
        </w:rPr>
        <w:t> </w:t>
      </w:r>
      <w:r>
        <w:rPr>
          <w:w w:val="105"/>
          <w:sz w:val="21"/>
        </w:rPr>
        <w:t>(Diretor</w:t>
      </w:r>
      <w:r>
        <w:rPr>
          <w:spacing w:val="-19"/>
          <w:w w:val="105"/>
          <w:sz w:val="21"/>
        </w:rPr>
        <w:t> </w:t>
      </w:r>
      <w:r>
        <w:rPr>
          <w:spacing w:val="-3"/>
          <w:w w:val="105"/>
          <w:sz w:val="21"/>
        </w:rPr>
        <w:t>de </w:t>
      </w:r>
      <w:r>
        <w:rPr>
          <w:w w:val="105"/>
          <w:sz w:val="21"/>
        </w:rPr>
        <w:t>Planejamento)</w:t>
      </w:r>
    </w:p>
    <w:p>
      <w:pPr>
        <w:spacing w:line="247" w:lineRule="auto" w:before="0"/>
        <w:ind w:left="803" w:right="1720" w:firstLine="0"/>
        <w:jc w:val="both"/>
        <w:rPr>
          <w:sz w:val="21"/>
        </w:rPr>
      </w:pPr>
      <w:r>
        <w:rPr>
          <w:b/>
          <w:w w:val="105"/>
          <w:sz w:val="21"/>
        </w:rPr>
        <w:t>CONSELHO</w:t>
      </w:r>
      <w:r>
        <w:rPr>
          <w:b/>
          <w:spacing w:val="-26"/>
          <w:w w:val="105"/>
          <w:sz w:val="21"/>
        </w:rPr>
        <w:t> </w:t>
      </w:r>
      <w:r>
        <w:rPr>
          <w:b/>
          <w:w w:val="105"/>
          <w:sz w:val="21"/>
        </w:rPr>
        <w:t>FISCAL</w:t>
      </w:r>
      <w:r>
        <w:rPr>
          <w:w w:val="105"/>
          <w:sz w:val="21"/>
        </w:rPr>
        <w:t>:</w:t>
      </w:r>
      <w:r>
        <w:rPr>
          <w:spacing w:val="-22"/>
          <w:w w:val="105"/>
          <w:sz w:val="21"/>
        </w:rPr>
        <w:t> </w:t>
      </w:r>
      <w:r>
        <w:rPr>
          <w:w w:val="105"/>
          <w:sz w:val="21"/>
        </w:rPr>
        <w:t>Frederico</w:t>
      </w:r>
      <w:r>
        <w:rPr>
          <w:spacing w:val="-25"/>
          <w:w w:val="105"/>
          <w:sz w:val="21"/>
        </w:rPr>
        <w:t> </w:t>
      </w:r>
      <w:r>
        <w:rPr>
          <w:w w:val="105"/>
          <w:sz w:val="21"/>
        </w:rPr>
        <w:t>Schettini</w:t>
      </w:r>
      <w:r>
        <w:rPr>
          <w:spacing w:val="-24"/>
          <w:w w:val="105"/>
          <w:sz w:val="21"/>
        </w:rPr>
        <w:t> </w:t>
      </w:r>
      <w:r>
        <w:rPr>
          <w:w w:val="105"/>
          <w:sz w:val="21"/>
        </w:rPr>
        <w:t>Batista</w:t>
      </w:r>
      <w:r>
        <w:rPr>
          <w:spacing w:val="-23"/>
          <w:w w:val="105"/>
          <w:sz w:val="21"/>
        </w:rPr>
        <w:t> </w:t>
      </w:r>
      <w:r>
        <w:rPr>
          <w:w w:val="105"/>
          <w:sz w:val="21"/>
        </w:rPr>
        <w:t>(Presidente)</w:t>
      </w:r>
      <w:r>
        <w:rPr>
          <w:spacing w:val="-20"/>
          <w:w w:val="105"/>
          <w:sz w:val="21"/>
        </w:rPr>
        <w:t> </w:t>
      </w:r>
      <w:r>
        <w:rPr>
          <w:w w:val="105"/>
          <w:sz w:val="21"/>
        </w:rPr>
        <w:t>–</w:t>
      </w:r>
      <w:r>
        <w:rPr>
          <w:spacing w:val="-26"/>
          <w:w w:val="105"/>
          <w:sz w:val="21"/>
        </w:rPr>
        <w:t> </w:t>
      </w:r>
      <w:r>
        <w:rPr>
          <w:w w:val="105"/>
          <w:sz w:val="21"/>
        </w:rPr>
        <w:t>André</w:t>
      </w:r>
      <w:r>
        <w:rPr>
          <w:spacing w:val="-23"/>
          <w:w w:val="105"/>
          <w:sz w:val="21"/>
        </w:rPr>
        <w:t> </w:t>
      </w:r>
      <w:r>
        <w:rPr>
          <w:w w:val="105"/>
          <w:sz w:val="21"/>
        </w:rPr>
        <w:t>de</w:t>
      </w:r>
      <w:r>
        <w:rPr>
          <w:spacing w:val="-24"/>
          <w:w w:val="105"/>
          <w:sz w:val="21"/>
        </w:rPr>
        <w:t> </w:t>
      </w:r>
      <w:r>
        <w:rPr>
          <w:w w:val="105"/>
          <w:sz w:val="21"/>
        </w:rPr>
        <w:t>Castro</w:t>
      </w:r>
      <w:r>
        <w:rPr>
          <w:spacing w:val="-23"/>
          <w:w w:val="105"/>
          <w:sz w:val="21"/>
        </w:rPr>
        <w:t> </w:t>
      </w:r>
      <w:r>
        <w:rPr>
          <w:w w:val="105"/>
          <w:sz w:val="21"/>
        </w:rPr>
        <w:t>Silva</w:t>
      </w:r>
      <w:r>
        <w:rPr>
          <w:spacing w:val="-22"/>
          <w:w w:val="105"/>
          <w:sz w:val="21"/>
        </w:rPr>
        <w:t> </w:t>
      </w:r>
      <w:r>
        <w:rPr>
          <w:w w:val="105"/>
          <w:sz w:val="21"/>
        </w:rPr>
        <w:t>– Carlos</w:t>
      </w:r>
      <w:r>
        <w:rPr>
          <w:spacing w:val="-7"/>
          <w:w w:val="105"/>
          <w:sz w:val="21"/>
        </w:rPr>
        <w:t> </w:t>
      </w:r>
      <w:r>
        <w:rPr>
          <w:w w:val="105"/>
          <w:sz w:val="21"/>
        </w:rPr>
        <w:t>Henrique</w:t>
      </w:r>
      <w:r>
        <w:rPr>
          <w:spacing w:val="-7"/>
          <w:w w:val="105"/>
          <w:sz w:val="21"/>
        </w:rPr>
        <w:t> </w:t>
      </w:r>
      <w:r>
        <w:rPr>
          <w:w w:val="105"/>
          <w:sz w:val="21"/>
        </w:rPr>
        <w:t>Soares</w:t>
      </w:r>
      <w:r>
        <w:rPr>
          <w:spacing w:val="-7"/>
          <w:w w:val="105"/>
          <w:sz w:val="21"/>
        </w:rPr>
        <w:t> </w:t>
      </w:r>
      <w:r>
        <w:rPr>
          <w:w w:val="105"/>
          <w:sz w:val="21"/>
        </w:rPr>
        <w:t>Nuto</w:t>
      </w:r>
      <w:r>
        <w:rPr>
          <w:spacing w:val="-6"/>
          <w:w w:val="105"/>
          <w:sz w:val="21"/>
        </w:rPr>
        <w:t> </w:t>
      </w:r>
      <w:r>
        <w:rPr>
          <w:w w:val="105"/>
          <w:sz w:val="21"/>
        </w:rPr>
        <w:t>–</w:t>
      </w:r>
      <w:r>
        <w:rPr>
          <w:spacing w:val="-7"/>
          <w:w w:val="105"/>
          <w:sz w:val="21"/>
        </w:rPr>
        <w:t> </w:t>
      </w:r>
      <w:r>
        <w:rPr>
          <w:w w:val="105"/>
          <w:sz w:val="21"/>
        </w:rPr>
        <w:t>Fabiano</w:t>
      </w:r>
      <w:r>
        <w:rPr>
          <w:spacing w:val="-7"/>
          <w:w w:val="105"/>
          <w:sz w:val="21"/>
        </w:rPr>
        <w:t> </w:t>
      </w:r>
      <w:r>
        <w:rPr>
          <w:w w:val="105"/>
          <w:sz w:val="21"/>
        </w:rPr>
        <w:t>de</w:t>
      </w:r>
      <w:r>
        <w:rPr>
          <w:spacing w:val="-7"/>
          <w:w w:val="105"/>
          <w:sz w:val="21"/>
        </w:rPr>
        <w:t> </w:t>
      </w:r>
      <w:r>
        <w:rPr>
          <w:w w:val="105"/>
          <w:sz w:val="21"/>
        </w:rPr>
        <w:t>Figueiredo</w:t>
      </w:r>
      <w:r>
        <w:rPr>
          <w:spacing w:val="-9"/>
          <w:w w:val="105"/>
          <w:sz w:val="21"/>
        </w:rPr>
        <w:t> </w:t>
      </w:r>
      <w:r>
        <w:rPr>
          <w:w w:val="105"/>
          <w:sz w:val="21"/>
        </w:rPr>
        <w:t>Araújo</w:t>
      </w:r>
    </w:p>
    <w:p>
      <w:pPr>
        <w:spacing w:before="111"/>
        <w:ind w:left="803" w:right="0" w:firstLine="0"/>
        <w:jc w:val="left"/>
        <w:rPr>
          <w:sz w:val="21"/>
        </w:rPr>
      </w:pPr>
      <w:r>
        <w:rPr>
          <w:b/>
          <w:w w:val="105"/>
          <w:sz w:val="21"/>
        </w:rPr>
        <w:t>COMITÊ DE AUDITORIA: </w:t>
      </w:r>
      <w:r>
        <w:rPr>
          <w:w w:val="105"/>
          <w:sz w:val="21"/>
        </w:rPr>
        <w:t>Carlos Donizeti Macedo Maia (Coordenador) – Cleber Santiago</w:t>
      </w:r>
    </w:p>
    <w:p>
      <w:pPr>
        <w:spacing w:before="8"/>
        <w:ind w:left="803" w:right="0" w:firstLine="0"/>
        <w:jc w:val="both"/>
        <w:rPr>
          <w:sz w:val="21"/>
        </w:rPr>
      </w:pPr>
      <w:r>
        <w:rPr>
          <w:w w:val="105"/>
          <w:sz w:val="21"/>
        </w:rPr>
        <w:t>– Manoel das Neves – Rudinei dos Santos (Membros)</w:t>
      </w:r>
    </w:p>
    <w:p>
      <w:pPr>
        <w:spacing w:before="119"/>
        <w:ind w:left="803" w:right="0" w:firstLine="0"/>
        <w:jc w:val="left"/>
        <w:rPr>
          <w:sz w:val="21"/>
        </w:rPr>
      </w:pPr>
      <w:r>
        <w:rPr>
          <w:b/>
          <w:w w:val="105"/>
          <w:sz w:val="21"/>
        </w:rPr>
        <w:t>SUPERINTENDENTE: </w:t>
      </w:r>
      <w:r>
        <w:rPr>
          <w:w w:val="105"/>
          <w:sz w:val="21"/>
        </w:rPr>
        <w:t>Aíla Maria Ribeiro de Almeida Medeiros – (Controle Financeiro).</w:t>
      </w:r>
    </w:p>
    <w:p>
      <w:pPr>
        <w:spacing w:before="120"/>
        <w:ind w:left="803" w:right="0" w:firstLine="0"/>
        <w:jc w:val="left"/>
        <w:rPr>
          <w:sz w:val="21"/>
        </w:rPr>
      </w:pPr>
      <w:r>
        <w:rPr>
          <w:b/>
          <w:w w:val="105"/>
          <w:sz w:val="21"/>
        </w:rPr>
        <w:t>CONTADOR: </w:t>
      </w:r>
      <w:r>
        <w:rPr>
          <w:w w:val="105"/>
          <w:sz w:val="21"/>
        </w:rPr>
        <w:t>José Graciano Dias – CRC-CE 007949/O-7</w:t>
      </w:r>
    </w:p>
    <w:sectPr>
      <w:footerReference w:type="default" r:id="rId42"/>
      <w:pgSz w:w="11900" w:h="16840"/>
      <w:pgMar w:footer="0" w:header="0" w:top="1600" w:bottom="280" w:left="860" w:right="1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w:altName w:val="Wingdings"/>
    <w:charset w:val="2"/>
    <w:family w:val="auto"/>
    <w:pitch w:val="variable"/>
  </w:font>
  <w:font w:name="Symbol">
    <w:altName w:val="Symbol"/>
    <w:charset w:val="2"/>
    <w:family w:val="roman"/>
    <w:pitch w:val="variable"/>
  </w:font>
  <w:font w:name="Courier New">
    <w:altName w:val="Courier New"/>
    <w:charset w:val="0"/>
    <w:family w:val="modern"/>
    <w:pitch w:val="fixed"/>
  </w:font>
  <w:font w:name="Trebuchet MS">
    <w:altName w:val="Trebuchet MS"/>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509.160004pt;margin-top:784.685791pt;width:18.3pt;height:14.35pt;mso-position-horizontal-relative:page;mso-position-vertical-relative:page;z-index:-32395776" type="#_x0000_t202" filled="false" stroked="false">
          <v:textbox inset="0,0,0,0">
            <w:txbxContent>
              <w:p>
                <w:pPr>
                  <w:spacing w:before="13"/>
                  <w:ind w:left="60" w:right="0" w:firstLine="0"/>
                  <w:jc w:val="left"/>
                  <w:rPr>
                    <w:sz w:val="22"/>
                  </w:rPr>
                </w:pPr>
                <w:r>
                  <w:rPr/>
                  <w:fldChar w:fldCharType="begin"/>
                </w:r>
                <w:r>
                  <w:rPr>
                    <w:sz w:val="22"/>
                  </w:rPr>
                  <w:instrText> PAGE </w:instrText>
                </w:r>
                <w:r>
                  <w:rPr/>
                  <w:fldChar w:fldCharType="separate"/>
                </w:r>
                <w:r>
                  <w:rPr/>
                  <w:t>10</w:t>
                </w:r>
                <w:r>
                  <w:rPr/>
                  <w:fldChar w:fldCharType="end"/>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786.47998pt;margin-top:540.004517pt;width:16.05pt;height:13.05pt;mso-position-horizontal-relative:page;mso-position-vertical-relative:page;z-index:-32394752" type="#_x0000_t202" filled="false" stroked="false">
          <v:textbox inset="0,0,0,0">
            <w:txbxContent>
              <w:p>
                <w:pPr>
                  <w:pStyle w:val="BodyText"/>
                  <w:spacing w:before="10"/>
                  <w:ind w:left="60"/>
                  <w:rPr>
                    <w:rFonts w:ascii="Times New Roman"/>
                  </w:rPr>
                </w:pPr>
                <w:r>
                  <w:rPr/>
                  <w:fldChar w:fldCharType="begin"/>
                </w:r>
                <w:r>
                  <w:rPr>
                    <w:rFonts w:ascii="Times New Roman"/>
                  </w:rPr>
                  <w:instrText> PAGE </w:instrText>
                </w:r>
                <w:r>
                  <w:rPr/>
                  <w:fldChar w:fldCharType="separate"/>
                </w:r>
                <w:r>
                  <w:rPr/>
                  <w:t>11</w:t>
                </w:r>
                <w:r>
                  <w:rPr/>
                  <w:fldChar w:fldCharType="end"/>
                </w:r>
              </w:p>
            </w:txbxContent>
          </v:textbox>
          <w10:wrap type="non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31.23999pt;margin-top:787.004517pt;width:16.05pt;height:13.05pt;mso-position-horizontal-relative:page;mso-position-vertical-relative:page;z-index:-32394240" type="#_x0000_t202" filled="false" stroked="false">
          <v:textbox inset="0,0,0,0">
            <w:txbxContent>
              <w:p>
                <w:pPr>
                  <w:pStyle w:val="BodyText"/>
                  <w:spacing w:before="10"/>
                  <w:ind w:left="60"/>
                  <w:rPr>
                    <w:rFonts w:ascii="Times New Roman"/>
                  </w:rPr>
                </w:pPr>
                <w:r>
                  <w:rPr/>
                  <w:fldChar w:fldCharType="begin"/>
                </w:r>
                <w:r>
                  <w:rPr>
                    <w:rFonts w:ascii="Times New Roman"/>
                  </w:rPr>
                  <w:instrText> PAGE </w:instrText>
                </w:r>
                <w:r>
                  <w:rPr/>
                  <w:fldChar w:fldCharType="separate"/>
                </w:r>
                <w:r>
                  <w:rPr/>
                  <w:t>13</w:t>
                </w:r>
                <w:r>
                  <w:rPr/>
                  <w:fldChar w:fldCharType="end"/>
                </w:r>
              </w:p>
            </w:txbxContent>
          </v:textbox>
          <w10:wrap type="non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777.960022pt;margin-top:540.004517pt;width:16.05pt;height:13.05pt;mso-position-horizontal-relative:page;mso-position-vertical-relative:page;z-index:-32393728" type="#_x0000_t202" filled="false" stroked="false">
          <v:textbox inset="0,0,0,0">
            <w:txbxContent>
              <w:p>
                <w:pPr>
                  <w:pStyle w:val="BodyText"/>
                  <w:spacing w:before="10"/>
                  <w:ind w:left="60"/>
                  <w:rPr>
                    <w:rFonts w:ascii="Times New Roman"/>
                  </w:rPr>
                </w:pPr>
                <w:r>
                  <w:rPr/>
                  <w:fldChar w:fldCharType="begin"/>
                </w:r>
                <w:r>
                  <w:rPr>
                    <w:rFonts w:ascii="Times New Roman"/>
                  </w:rPr>
                  <w:instrText> PAGE </w:instrText>
                </w:r>
                <w:r>
                  <w:rPr/>
                  <w:fldChar w:fldCharType="separate"/>
                </w:r>
                <w:r>
                  <w:rPr/>
                  <w:t>18</w:t>
                </w:r>
                <w:r>
                  <w:rPr/>
                  <w:fldChar w:fldCharType="end"/>
                </w:r>
              </w:p>
            </w:txbxContent>
          </v:textbox>
          <w10:wrap type="non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31.23999pt;margin-top:787.004517pt;width:16.05pt;height:13.05pt;mso-position-horizontal-relative:page;mso-position-vertical-relative:page;z-index:-32393216" type="#_x0000_t202" filled="false" stroked="false">
          <v:textbox inset="0,0,0,0">
            <w:txbxContent>
              <w:p>
                <w:pPr>
                  <w:pStyle w:val="BodyText"/>
                  <w:spacing w:before="10"/>
                  <w:ind w:left="60"/>
                  <w:rPr>
                    <w:rFonts w:ascii="Times New Roman"/>
                  </w:rPr>
                </w:pPr>
                <w:r>
                  <w:rPr/>
                  <w:fldChar w:fldCharType="begin"/>
                </w:r>
                <w:r>
                  <w:rPr>
                    <w:rFonts w:ascii="Times New Roman"/>
                  </w:rPr>
                  <w:instrText> PAGE </w:instrText>
                </w:r>
                <w:r>
                  <w:rPr/>
                  <w:fldChar w:fldCharType="separate"/>
                </w:r>
                <w:r>
                  <w:rPr/>
                  <w:t>20</w:t>
                </w:r>
                <w:r>
                  <w:rPr/>
                  <w:fldChar w:fldCharType="end"/>
                </w:r>
              </w:p>
            </w:txbxContent>
          </v:textbox>
          <w10:wrap type="non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6"/>
      </w:rPr>
    </w:pPr>
    <w:r>
      <w:rPr/>
      <w:pict>
        <v:shape style="position:absolute;margin-left:504.359985pt;margin-top:786.924561pt;width:16.05pt;height:13.15pt;mso-position-horizontal-relative:page;mso-position-vertical-relative:page;z-index:-32392704" type="#_x0000_t202" filled="false" stroked="false">
          <v:textbox inset="0,0,0,0">
            <w:txbxContent>
              <w:p>
                <w:pPr>
                  <w:pStyle w:val="BodyText"/>
                  <w:spacing w:before="12"/>
                  <w:ind w:left="60"/>
                  <w:rPr>
                    <w:rFonts w:ascii="Times New Roman"/>
                  </w:rPr>
                </w:pPr>
                <w:r>
                  <w:rPr/>
                  <w:fldChar w:fldCharType="begin"/>
                </w:r>
                <w:r>
                  <w:rPr>
                    <w:rFonts w:ascii="Times New Roman"/>
                  </w:rPr>
                  <w:instrText> PAGE </w:instrText>
                </w:r>
                <w:r>
                  <w:rPr/>
                  <w:fldChar w:fldCharType="separate"/>
                </w:r>
                <w:r>
                  <w:rPr/>
                  <w:t>36</w:t>
                </w:r>
                <w:r>
                  <w:rPr/>
                  <w:fldChar w:fldCharType="end"/>
                </w:r>
              </w:p>
            </w:txbxContent>
          </v:textbox>
          <w10:wrap type="none"/>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3.639999pt;margin-top:792.485779pt;width:11.6pt;height:14.35pt;mso-position-horizontal-relative:page;mso-position-vertical-relative:page;z-index:-32392192" type="#_x0000_t202" filled="false" stroked="false">
          <v:textbox inset="0,0,0,0">
            <w:txbxContent>
              <w:p>
                <w:pPr>
                  <w:spacing w:before="13"/>
                  <w:ind w:left="60" w:right="0" w:firstLine="0"/>
                  <w:jc w:val="left"/>
                  <w:rPr>
                    <w:sz w:val="22"/>
                  </w:rPr>
                </w:pPr>
                <w:r>
                  <w:rPr/>
                  <w:fldChar w:fldCharType="begin"/>
                </w:r>
                <w:r>
                  <w:rPr>
                    <w:w w:val="91"/>
                    <w:sz w:val="22"/>
                  </w:rPr>
                  <w:instrText> PAGE </w:instrText>
                </w:r>
                <w:r>
                  <w:rPr/>
                  <w:fldChar w:fldCharType="separate"/>
                </w:r>
                <w:r>
                  <w:rPr/>
                  <w:t>1</w:t>
                </w:r>
                <w:r>
                  <w:rPr/>
                  <w:fldChar w:fldCharType="end"/>
                </w:r>
              </w:p>
            </w:txbxContent>
          </v:textbox>
          <w10:wrap type="none"/>
        </v:shape>
      </w:pic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9"/>
      </w:rPr>
    </w:pPr>
    <w:r>
      <w:rPr/>
      <w:pict>
        <v:shape style="position:absolute;margin-left:525.599976pt;margin-top:793.724487pt;width:16.1pt;height:13.05pt;mso-position-horizontal-relative:page;mso-position-vertical-relative:page;z-index:-32391680" type="#_x0000_t202" filled="false" stroked="false">
          <v:textbox inset="0,0,0,0">
            <w:txbxContent>
              <w:p>
                <w:pPr>
                  <w:pStyle w:val="BodyText"/>
                  <w:spacing w:before="10"/>
                  <w:ind w:left="60"/>
                  <w:rPr>
                    <w:rFonts w:ascii="Times New Roman"/>
                  </w:rPr>
                </w:pPr>
                <w:r>
                  <w:rPr/>
                  <w:fldChar w:fldCharType="begin"/>
                </w:r>
                <w:r>
                  <w:rPr>
                    <w:rFonts w:ascii="Times New Roman"/>
                  </w:rPr>
                  <w:instrText> PAGE </w:instrText>
                </w:r>
                <w:r>
                  <w:rPr/>
                  <w:fldChar w:fldCharType="separate"/>
                </w:r>
                <w:r>
                  <w:rPr/>
                  <w:t>10</w:t>
                </w:r>
                <w:r>
                  <w:rPr/>
                  <w:fldChar w:fldCharType="end"/>
                </w:r>
              </w:p>
            </w:txbxContent>
          </v:textbox>
          <w10:wrap type="none"/>
        </v:shape>
      </w:pict>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2.439999pt;margin-top:760.56073pt;width:11.45pt;height:12.9pt;mso-position-horizontal-relative:page;mso-position-vertical-relative:page;z-index:-32391168" type="#_x0000_t202" filled="false" stroked="false">
          <v:textbox inset="0,0,0,0">
            <w:txbxContent>
              <w:p>
                <w:pPr>
                  <w:spacing w:before="17"/>
                  <w:ind w:left="60" w:right="0" w:firstLine="0"/>
                  <w:jc w:val="left"/>
                  <w:rPr>
                    <w:sz w:val="19"/>
                  </w:rPr>
                </w:pPr>
                <w:r>
                  <w:rPr/>
                  <w:fldChar w:fldCharType="begin"/>
                </w:r>
                <w:r>
                  <w:rPr>
                    <w:w w:val="102"/>
                    <w:sz w:val="19"/>
                  </w:rPr>
                  <w:instrText> PAGE </w:instrText>
                </w:r>
                <w:r>
                  <w:rPr/>
                  <w:fldChar w:fldCharType="separate"/>
                </w:r>
                <w:r>
                  <w:rPr/>
                  <w:t>1</w:t>
                </w:r>
                <w:r>
                  <w:rPr/>
                  <w:fldChar w:fldCharType="end"/>
                </w:r>
              </w:p>
            </w:txbxContent>
          </v:textbox>
          <w10:wrap type="none"/>
        </v:shape>
      </w:pict>
    </w: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7"/>
      </w:rPr>
    </w:pPr>
    <w:r>
      <w:rPr/>
      <w:pict>
        <v:shape style="position:absolute;margin-left:536.159973pt;margin-top:787.004517pt;width:11pt;height:13.05pt;mso-position-horizontal-relative:page;mso-position-vertical-relative:page;z-index:-32395264" type="#_x0000_t202" filled="false" stroked="false">
          <v:textbox inset="0,0,0,0">
            <w:txbxContent>
              <w:p>
                <w:pPr>
                  <w:pStyle w:val="BodyText"/>
                  <w:spacing w:before="10"/>
                  <w:ind w:left="60"/>
                  <w:rPr>
                    <w:rFonts w:ascii="Times New Roman"/>
                  </w:rPr>
                </w:pPr>
                <w:r>
                  <w:rPr/>
                  <w:fldChar w:fldCharType="begin"/>
                </w:r>
                <w:r>
                  <w:rPr>
                    <w:rFonts w:ascii="Times New Roman"/>
                    <w:w w:val="99"/>
                  </w:rPr>
                  <w:instrText> PAGE </w:instrText>
                </w:r>
                <w:r>
                  <w:rPr/>
                  <w:fldChar w:fldCharType="separate"/>
                </w:r>
                <w:r>
                  <w:rPr/>
                  <w:t>7</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1">
    <w:multiLevelType w:val="hybridMultilevel"/>
    <w:lvl w:ilvl="0">
      <w:start w:val="1"/>
      <w:numFmt w:val="lowerLetter"/>
      <w:lvlText w:val="%1)"/>
      <w:lvlJc w:val="left"/>
      <w:pPr>
        <w:ind w:left="1146" w:hanging="284"/>
        <w:jc w:val="left"/>
      </w:pPr>
      <w:rPr>
        <w:rFonts w:hint="default" w:ascii="Arial" w:hAnsi="Arial" w:eastAsia="Arial" w:cs="Arial"/>
        <w:b/>
        <w:bCs/>
        <w:w w:val="99"/>
        <w:sz w:val="20"/>
        <w:szCs w:val="20"/>
        <w:lang w:val="pt-PT" w:eastAsia="en-US" w:bidi="ar-SA"/>
      </w:rPr>
    </w:lvl>
    <w:lvl w:ilvl="1">
      <w:start w:val="0"/>
      <w:numFmt w:val="bullet"/>
      <w:lvlText w:val="•"/>
      <w:lvlJc w:val="left"/>
      <w:pPr>
        <w:ind w:left="2118" w:hanging="284"/>
      </w:pPr>
      <w:rPr>
        <w:rFonts w:hint="default"/>
        <w:lang w:val="pt-PT" w:eastAsia="en-US" w:bidi="ar-SA"/>
      </w:rPr>
    </w:lvl>
    <w:lvl w:ilvl="2">
      <w:start w:val="0"/>
      <w:numFmt w:val="bullet"/>
      <w:lvlText w:val="•"/>
      <w:lvlJc w:val="left"/>
      <w:pPr>
        <w:ind w:left="3096" w:hanging="284"/>
      </w:pPr>
      <w:rPr>
        <w:rFonts w:hint="default"/>
        <w:lang w:val="pt-PT" w:eastAsia="en-US" w:bidi="ar-SA"/>
      </w:rPr>
    </w:lvl>
    <w:lvl w:ilvl="3">
      <w:start w:val="0"/>
      <w:numFmt w:val="bullet"/>
      <w:lvlText w:val="•"/>
      <w:lvlJc w:val="left"/>
      <w:pPr>
        <w:ind w:left="4074" w:hanging="284"/>
      </w:pPr>
      <w:rPr>
        <w:rFonts w:hint="default"/>
        <w:lang w:val="pt-PT" w:eastAsia="en-US" w:bidi="ar-SA"/>
      </w:rPr>
    </w:lvl>
    <w:lvl w:ilvl="4">
      <w:start w:val="0"/>
      <w:numFmt w:val="bullet"/>
      <w:lvlText w:val="•"/>
      <w:lvlJc w:val="left"/>
      <w:pPr>
        <w:ind w:left="5052" w:hanging="284"/>
      </w:pPr>
      <w:rPr>
        <w:rFonts w:hint="default"/>
        <w:lang w:val="pt-PT" w:eastAsia="en-US" w:bidi="ar-SA"/>
      </w:rPr>
    </w:lvl>
    <w:lvl w:ilvl="5">
      <w:start w:val="0"/>
      <w:numFmt w:val="bullet"/>
      <w:lvlText w:val="•"/>
      <w:lvlJc w:val="left"/>
      <w:pPr>
        <w:ind w:left="6030" w:hanging="284"/>
      </w:pPr>
      <w:rPr>
        <w:rFonts w:hint="default"/>
        <w:lang w:val="pt-PT" w:eastAsia="en-US" w:bidi="ar-SA"/>
      </w:rPr>
    </w:lvl>
    <w:lvl w:ilvl="6">
      <w:start w:val="0"/>
      <w:numFmt w:val="bullet"/>
      <w:lvlText w:val="•"/>
      <w:lvlJc w:val="left"/>
      <w:pPr>
        <w:ind w:left="7008" w:hanging="284"/>
      </w:pPr>
      <w:rPr>
        <w:rFonts w:hint="default"/>
        <w:lang w:val="pt-PT" w:eastAsia="en-US" w:bidi="ar-SA"/>
      </w:rPr>
    </w:lvl>
    <w:lvl w:ilvl="7">
      <w:start w:val="0"/>
      <w:numFmt w:val="bullet"/>
      <w:lvlText w:val="•"/>
      <w:lvlJc w:val="left"/>
      <w:pPr>
        <w:ind w:left="7986" w:hanging="284"/>
      </w:pPr>
      <w:rPr>
        <w:rFonts w:hint="default"/>
        <w:lang w:val="pt-PT" w:eastAsia="en-US" w:bidi="ar-SA"/>
      </w:rPr>
    </w:lvl>
    <w:lvl w:ilvl="8">
      <w:start w:val="0"/>
      <w:numFmt w:val="bullet"/>
      <w:lvlText w:val="•"/>
      <w:lvlJc w:val="left"/>
      <w:pPr>
        <w:ind w:left="8964" w:hanging="284"/>
      </w:pPr>
      <w:rPr>
        <w:rFonts w:hint="default"/>
        <w:lang w:val="pt-PT" w:eastAsia="en-US" w:bidi="ar-SA"/>
      </w:rPr>
    </w:lvl>
  </w:abstractNum>
  <w:abstractNum w:abstractNumId="2">
    <w:multiLevelType w:val="hybridMultilevel"/>
    <w:lvl w:ilvl="0">
      <w:start w:val="1"/>
      <w:numFmt w:val="lowerLetter"/>
      <w:lvlText w:val="%1)"/>
      <w:lvlJc w:val="left"/>
      <w:pPr>
        <w:ind w:left="1458" w:hanging="361"/>
        <w:jc w:val="left"/>
      </w:pPr>
      <w:rPr>
        <w:rFonts w:hint="default" w:ascii="Arial" w:hAnsi="Arial" w:eastAsia="Arial" w:cs="Arial"/>
        <w:w w:val="100"/>
        <w:sz w:val="22"/>
        <w:szCs w:val="22"/>
        <w:lang w:val="pt-PT" w:eastAsia="en-US" w:bidi="ar-SA"/>
      </w:rPr>
    </w:lvl>
    <w:lvl w:ilvl="1">
      <w:start w:val="0"/>
      <w:numFmt w:val="bullet"/>
      <w:lvlText w:val="•"/>
      <w:lvlJc w:val="left"/>
      <w:pPr>
        <w:ind w:left="2372" w:hanging="361"/>
      </w:pPr>
      <w:rPr>
        <w:rFonts w:hint="default"/>
        <w:lang w:val="pt-PT" w:eastAsia="en-US" w:bidi="ar-SA"/>
      </w:rPr>
    </w:lvl>
    <w:lvl w:ilvl="2">
      <w:start w:val="0"/>
      <w:numFmt w:val="bullet"/>
      <w:lvlText w:val="•"/>
      <w:lvlJc w:val="left"/>
      <w:pPr>
        <w:ind w:left="3284" w:hanging="361"/>
      </w:pPr>
      <w:rPr>
        <w:rFonts w:hint="default"/>
        <w:lang w:val="pt-PT" w:eastAsia="en-US" w:bidi="ar-SA"/>
      </w:rPr>
    </w:lvl>
    <w:lvl w:ilvl="3">
      <w:start w:val="0"/>
      <w:numFmt w:val="bullet"/>
      <w:lvlText w:val="•"/>
      <w:lvlJc w:val="left"/>
      <w:pPr>
        <w:ind w:left="4196" w:hanging="361"/>
      </w:pPr>
      <w:rPr>
        <w:rFonts w:hint="default"/>
        <w:lang w:val="pt-PT" w:eastAsia="en-US" w:bidi="ar-SA"/>
      </w:rPr>
    </w:lvl>
    <w:lvl w:ilvl="4">
      <w:start w:val="0"/>
      <w:numFmt w:val="bullet"/>
      <w:lvlText w:val="•"/>
      <w:lvlJc w:val="left"/>
      <w:pPr>
        <w:ind w:left="5108" w:hanging="361"/>
      </w:pPr>
      <w:rPr>
        <w:rFonts w:hint="default"/>
        <w:lang w:val="pt-PT" w:eastAsia="en-US" w:bidi="ar-SA"/>
      </w:rPr>
    </w:lvl>
    <w:lvl w:ilvl="5">
      <w:start w:val="0"/>
      <w:numFmt w:val="bullet"/>
      <w:lvlText w:val="•"/>
      <w:lvlJc w:val="left"/>
      <w:pPr>
        <w:ind w:left="6020" w:hanging="361"/>
      </w:pPr>
      <w:rPr>
        <w:rFonts w:hint="default"/>
        <w:lang w:val="pt-PT" w:eastAsia="en-US" w:bidi="ar-SA"/>
      </w:rPr>
    </w:lvl>
    <w:lvl w:ilvl="6">
      <w:start w:val="0"/>
      <w:numFmt w:val="bullet"/>
      <w:lvlText w:val="•"/>
      <w:lvlJc w:val="left"/>
      <w:pPr>
        <w:ind w:left="6932" w:hanging="361"/>
      </w:pPr>
      <w:rPr>
        <w:rFonts w:hint="default"/>
        <w:lang w:val="pt-PT" w:eastAsia="en-US" w:bidi="ar-SA"/>
      </w:rPr>
    </w:lvl>
    <w:lvl w:ilvl="7">
      <w:start w:val="0"/>
      <w:numFmt w:val="bullet"/>
      <w:lvlText w:val="•"/>
      <w:lvlJc w:val="left"/>
      <w:pPr>
        <w:ind w:left="7844" w:hanging="361"/>
      </w:pPr>
      <w:rPr>
        <w:rFonts w:hint="default"/>
        <w:lang w:val="pt-PT" w:eastAsia="en-US" w:bidi="ar-SA"/>
      </w:rPr>
    </w:lvl>
    <w:lvl w:ilvl="8">
      <w:start w:val="0"/>
      <w:numFmt w:val="bullet"/>
      <w:lvlText w:val="•"/>
      <w:lvlJc w:val="left"/>
      <w:pPr>
        <w:ind w:left="8756" w:hanging="361"/>
      </w:pPr>
      <w:rPr>
        <w:rFonts w:hint="default"/>
        <w:lang w:val="pt-PT" w:eastAsia="en-US" w:bidi="ar-SA"/>
      </w:rPr>
    </w:lvl>
  </w:abstractNum>
  <w:abstractNum w:abstractNumId="1">
    <w:multiLevelType w:val="hybridMultilevel"/>
    <w:lvl w:ilvl="0">
      <w:start w:val="1"/>
      <w:numFmt w:val="lowerRoman"/>
      <w:lvlText w:val="%1."/>
      <w:lvlJc w:val="left"/>
      <w:pPr>
        <w:ind w:left="1398" w:hanging="471"/>
        <w:jc w:val="right"/>
      </w:pPr>
      <w:rPr>
        <w:rFonts w:hint="default" w:ascii="Arial" w:hAnsi="Arial" w:eastAsia="Arial" w:cs="Arial"/>
        <w:spacing w:val="-2"/>
        <w:w w:val="100"/>
        <w:sz w:val="22"/>
        <w:szCs w:val="22"/>
        <w:lang w:val="pt-PT" w:eastAsia="en-US" w:bidi="ar-SA"/>
      </w:rPr>
    </w:lvl>
    <w:lvl w:ilvl="1">
      <w:start w:val="1"/>
      <w:numFmt w:val="lowerLetter"/>
      <w:lvlText w:val="%2)"/>
      <w:lvlJc w:val="left"/>
      <w:pPr>
        <w:ind w:left="1398" w:hanging="361"/>
        <w:jc w:val="left"/>
      </w:pPr>
      <w:rPr>
        <w:rFonts w:hint="default" w:ascii="Arial" w:hAnsi="Arial" w:eastAsia="Arial" w:cs="Arial"/>
        <w:w w:val="100"/>
        <w:sz w:val="22"/>
        <w:szCs w:val="22"/>
        <w:lang w:val="pt-PT" w:eastAsia="en-US" w:bidi="ar-SA"/>
      </w:rPr>
    </w:lvl>
    <w:lvl w:ilvl="2">
      <w:start w:val="0"/>
      <w:numFmt w:val="bullet"/>
      <w:lvlText w:val="•"/>
      <w:lvlJc w:val="left"/>
      <w:pPr>
        <w:ind w:left="3236" w:hanging="361"/>
      </w:pPr>
      <w:rPr>
        <w:rFonts w:hint="default"/>
        <w:lang w:val="pt-PT" w:eastAsia="en-US" w:bidi="ar-SA"/>
      </w:rPr>
    </w:lvl>
    <w:lvl w:ilvl="3">
      <w:start w:val="0"/>
      <w:numFmt w:val="bullet"/>
      <w:lvlText w:val="•"/>
      <w:lvlJc w:val="left"/>
      <w:pPr>
        <w:ind w:left="4154" w:hanging="361"/>
      </w:pPr>
      <w:rPr>
        <w:rFonts w:hint="default"/>
        <w:lang w:val="pt-PT" w:eastAsia="en-US" w:bidi="ar-SA"/>
      </w:rPr>
    </w:lvl>
    <w:lvl w:ilvl="4">
      <w:start w:val="0"/>
      <w:numFmt w:val="bullet"/>
      <w:lvlText w:val="•"/>
      <w:lvlJc w:val="left"/>
      <w:pPr>
        <w:ind w:left="5072" w:hanging="361"/>
      </w:pPr>
      <w:rPr>
        <w:rFonts w:hint="default"/>
        <w:lang w:val="pt-PT" w:eastAsia="en-US" w:bidi="ar-SA"/>
      </w:rPr>
    </w:lvl>
    <w:lvl w:ilvl="5">
      <w:start w:val="0"/>
      <w:numFmt w:val="bullet"/>
      <w:lvlText w:val="•"/>
      <w:lvlJc w:val="left"/>
      <w:pPr>
        <w:ind w:left="5990" w:hanging="361"/>
      </w:pPr>
      <w:rPr>
        <w:rFonts w:hint="default"/>
        <w:lang w:val="pt-PT" w:eastAsia="en-US" w:bidi="ar-SA"/>
      </w:rPr>
    </w:lvl>
    <w:lvl w:ilvl="6">
      <w:start w:val="0"/>
      <w:numFmt w:val="bullet"/>
      <w:lvlText w:val="•"/>
      <w:lvlJc w:val="left"/>
      <w:pPr>
        <w:ind w:left="6908" w:hanging="361"/>
      </w:pPr>
      <w:rPr>
        <w:rFonts w:hint="default"/>
        <w:lang w:val="pt-PT" w:eastAsia="en-US" w:bidi="ar-SA"/>
      </w:rPr>
    </w:lvl>
    <w:lvl w:ilvl="7">
      <w:start w:val="0"/>
      <w:numFmt w:val="bullet"/>
      <w:lvlText w:val="•"/>
      <w:lvlJc w:val="left"/>
      <w:pPr>
        <w:ind w:left="7826" w:hanging="361"/>
      </w:pPr>
      <w:rPr>
        <w:rFonts w:hint="default"/>
        <w:lang w:val="pt-PT" w:eastAsia="en-US" w:bidi="ar-SA"/>
      </w:rPr>
    </w:lvl>
    <w:lvl w:ilvl="8">
      <w:start w:val="0"/>
      <w:numFmt w:val="bullet"/>
      <w:lvlText w:val="•"/>
      <w:lvlJc w:val="left"/>
      <w:pPr>
        <w:ind w:left="8744" w:hanging="361"/>
      </w:pPr>
      <w:rPr>
        <w:rFonts w:hint="default"/>
        <w:lang w:val="pt-PT" w:eastAsia="en-US" w:bidi="ar-SA"/>
      </w:rPr>
    </w:lvl>
  </w:abstractNum>
  <w:abstractNum w:abstractNumId="52">
    <w:multiLevelType w:val="hybridMultilevel"/>
    <w:lvl w:ilvl="0">
      <w:start w:val="0"/>
      <w:numFmt w:val="bullet"/>
      <w:lvlText w:val=""/>
      <w:lvlJc w:val="left"/>
      <w:pPr>
        <w:ind w:left="712" w:hanging="351"/>
      </w:pPr>
      <w:rPr>
        <w:rFonts w:hint="default" w:ascii="Symbol" w:hAnsi="Symbol" w:eastAsia="Symbol" w:cs="Symbol"/>
        <w:w w:val="101"/>
        <w:sz w:val="23"/>
        <w:szCs w:val="23"/>
        <w:lang w:val="pt-PT" w:eastAsia="en-US" w:bidi="ar-SA"/>
      </w:rPr>
    </w:lvl>
    <w:lvl w:ilvl="1">
      <w:start w:val="0"/>
      <w:numFmt w:val="bullet"/>
      <w:lvlText w:val="•"/>
      <w:lvlJc w:val="left"/>
      <w:pPr>
        <w:ind w:left="1740" w:hanging="351"/>
      </w:pPr>
      <w:rPr>
        <w:rFonts w:hint="default"/>
        <w:lang w:val="pt-PT" w:eastAsia="en-US" w:bidi="ar-SA"/>
      </w:rPr>
    </w:lvl>
    <w:lvl w:ilvl="2">
      <w:start w:val="0"/>
      <w:numFmt w:val="bullet"/>
      <w:lvlText w:val="•"/>
      <w:lvlJc w:val="left"/>
      <w:pPr>
        <w:ind w:left="2760" w:hanging="351"/>
      </w:pPr>
      <w:rPr>
        <w:rFonts w:hint="default"/>
        <w:lang w:val="pt-PT" w:eastAsia="en-US" w:bidi="ar-SA"/>
      </w:rPr>
    </w:lvl>
    <w:lvl w:ilvl="3">
      <w:start w:val="0"/>
      <w:numFmt w:val="bullet"/>
      <w:lvlText w:val="•"/>
      <w:lvlJc w:val="left"/>
      <w:pPr>
        <w:ind w:left="3780" w:hanging="351"/>
      </w:pPr>
      <w:rPr>
        <w:rFonts w:hint="default"/>
        <w:lang w:val="pt-PT" w:eastAsia="en-US" w:bidi="ar-SA"/>
      </w:rPr>
    </w:lvl>
    <w:lvl w:ilvl="4">
      <w:start w:val="0"/>
      <w:numFmt w:val="bullet"/>
      <w:lvlText w:val="•"/>
      <w:lvlJc w:val="left"/>
      <w:pPr>
        <w:ind w:left="4800" w:hanging="351"/>
      </w:pPr>
      <w:rPr>
        <w:rFonts w:hint="default"/>
        <w:lang w:val="pt-PT" w:eastAsia="en-US" w:bidi="ar-SA"/>
      </w:rPr>
    </w:lvl>
    <w:lvl w:ilvl="5">
      <w:start w:val="0"/>
      <w:numFmt w:val="bullet"/>
      <w:lvlText w:val="•"/>
      <w:lvlJc w:val="left"/>
      <w:pPr>
        <w:ind w:left="5820" w:hanging="351"/>
      </w:pPr>
      <w:rPr>
        <w:rFonts w:hint="default"/>
        <w:lang w:val="pt-PT" w:eastAsia="en-US" w:bidi="ar-SA"/>
      </w:rPr>
    </w:lvl>
    <w:lvl w:ilvl="6">
      <w:start w:val="0"/>
      <w:numFmt w:val="bullet"/>
      <w:lvlText w:val="•"/>
      <w:lvlJc w:val="left"/>
      <w:pPr>
        <w:ind w:left="6840" w:hanging="351"/>
      </w:pPr>
      <w:rPr>
        <w:rFonts w:hint="default"/>
        <w:lang w:val="pt-PT" w:eastAsia="en-US" w:bidi="ar-SA"/>
      </w:rPr>
    </w:lvl>
    <w:lvl w:ilvl="7">
      <w:start w:val="0"/>
      <w:numFmt w:val="bullet"/>
      <w:lvlText w:val="•"/>
      <w:lvlJc w:val="left"/>
      <w:pPr>
        <w:ind w:left="7860" w:hanging="351"/>
      </w:pPr>
      <w:rPr>
        <w:rFonts w:hint="default"/>
        <w:lang w:val="pt-PT" w:eastAsia="en-US" w:bidi="ar-SA"/>
      </w:rPr>
    </w:lvl>
    <w:lvl w:ilvl="8">
      <w:start w:val="0"/>
      <w:numFmt w:val="bullet"/>
      <w:lvlText w:val="•"/>
      <w:lvlJc w:val="left"/>
      <w:pPr>
        <w:ind w:left="8880" w:hanging="351"/>
      </w:pPr>
      <w:rPr>
        <w:rFonts w:hint="default"/>
        <w:lang w:val="pt-PT" w:eastAsia="en-US" w:bidi="ar-SA"/>
      </w:rPr>
    </w:lvl>
  </w:abstractNum>
  <w:abstractNum w:abstractNumId="50">
    <w:multiLevelType w:val="hybridMultilevel"/>
    <w:lvl w:ilvl="0">
      <w:start w:val="7"/>
      <w:numFmt w:val="lowerLetter"/>
      <w:lvlText w:val="%1"/>
      <w:lvlJc w:val="left"/>
      <w:pPr>
        <w:ind w:left="1288" w:hanging="416"/>
        <w:jc w:val="left"/>
      </w:pPr>
      <w:rPr>
        <w:rFonts w:hint="default"/>
        <w:lang w:val="pt-PT" w:eastAsia="en-US" w:bidi="ar-SA"/>
      </w:rPr>
    </w:lvl>
    <w:lvl w:ilvl="1">
      <w:start w:val="1"/>
      <w:numFmt w:val="decimal"/>
      <w:lvlText w:val="%1.%2)"/>
      <w:lvlJc w:val="left"/>
      <w:pPr>
        <w:ind w:left="1288" w:hanging="416"/>
        <w:jc w:val="left"/>
      </w:pPr>
      <w:rPr>
        <w:rFonts w:hint="default" w:ascii="Arial" w:hAnsi="Arial" w:eastAsia="Arial" w:cs="Arial"/>
        <w:b/>
        <w:bCs/>
        <w:w w:val="99"/>
        <w:sz w:val="20"/>
        <w:szCs w:val="20"/>
        <w:lang w:val="pt-PT" w:eastAsia="en-US" w:bidi="ar-SA"/>
      </w:rPr>
    </w:lvl>
    <w:lvl w:ilvl="2">
      <w:start w:val="0"/>
      <w:numFmt w:val="bullet"/>
      <w:lvlText w:val="•"/>
      <w:lvlJc w:val="left"/>
      <w:pPr>
        <w:ind w:left="3208" w:hanging="416"/>
      </w:pPr>
      <w:rPr>
        <w:rFonts w:hint="default"/>
        <w:lang w:val="pt-PT" w:eastAsia="en-US" w:bidi="ar-SA"/>
      </w:rPr>
    </w:lvl>
    <w:lvl w:ilvl="3">
      <w:start w:val="0"/>
      <w:numFmt w:val="bullet"/>
      <w:lvlText w:val="•"/>
      <w:lvlJc w:val="left"/>
      <w:pPr>
        <w:ind w:left="4172" w:hanging="416"/>
      </w:pPr>
      <w:rPr>
        <w:rFonts w:hint="default"/>
        <w:lang w:val="pt-PT" w:eastAsia="en-US" w:bidi="ar-SA"/>
      </w:rPr>
    </w:lvl>
    <w:lvl w:ilvl="4">
      <w:start w:val="0"/>
      <w:numFmt w:val="bullet"/>
      <w:lvlText w:val="•"/>
      <w:lvlJc w:val="left"/>
      <w:pPr>
        <w:ind w:left="5136" w:hanging="416"/>
      </w:pPr>
      <w:rPr>
        <w:rFonts w:hint="default"/>
        <w:lang w:val="pt-PT" w:eastAsia="en-US" w:bidi="ar-SA"/>
      </w:rPr>
    </w:lvl>
    <w:lvl w:ilvl="5">
      <w:start w:val="0"/>
      <w:numFmt w:val="bullet"/>
      <w:lvlText w:val="•"/>
      <w:lvlJc w:val="left"/>
      <w:pPr>
        <w:ind w:left="6100" w:hanging="416"/>
      </w:pPr>
      <w:rPr>
        <w:rFonts w:hint="default"/>
        <w:lang w:val="pt-PT" w:eastAsia="en-US" w:bidi="ar-SA"/>
      </w:rPr>
    </w:lvl>
    <w:lvl w:ilvl="6">
      <w:start w:val="0"/>
      <w:numFmt w:val="bullet"/>
      <w:lvlText w:val="•"/>
      <w:lvlJc w:val="left"/>
      <w:pPr>
        <w:ind w:left="7064" w:hanging="416"/>
      </w:pPr>
      <w:rPr>
        <w:rFonts w:hint="default"/>
        <w:lang w:val="pt-PT" w:eastAsia="en-US" w:bidi="ar-SA"/>
      </w:rPr>
    </w:lvl>
    <w:lvl w:ilvl="7">
      <w:start w:val="0"/>
      <w:numFmt w:val="bullet"/>
      <w:lvlText w:val="•"/>
      <w:lvlJc w:val="left"/>
      <w:pPr>
        <w:ind w:left="8028" w:hanging="416"/>
      </w:pPr>
      <w:rPr>
        <w:rFonts w:hint="default"/>
        <w:lang w:val="pt-PT" w:eastAsia="en-US" w:bidi="ar-SA"/>
      </w:rPr>
    </w:lvl>
    <w:lvl w:ilvl="8">
      <w:start w:val="0"/>
      <w:numFmt w:val="bullet"/>
      <w:lvlText w:val="•"/>
      <w:lvlJc w:val="left"/>
      <w:pPr>
        <w:ind w:left="8992" w:hanging="416"/>
      </w:pPr>
      <w:rPr>
        <w:rFonts w:hint="default"/>
        <w:lang w:val="pt-PT" w:eastAsia="en-US" w:bidi="ar-SA"/>
      </w:rPr>
    </w:lvl>
  </w:abstractNum>
  <w:abstractNum w:abstractNumId="49">
    <w:multiLevelType w:val="hybridMultilevel"/>
    <w:lvl w:ilvl="0">
      <w:start w:val="2"/>
      <w:numFmt w:val="lowerLetter"/>
      <w:lvlText w:val="%1"/>
      <w:lvlJc w:val="left"/>
      <w:pPr>
        <w:ind w:left="1033" w:hanging="454"/>
        <w:jc w:val="left"/>
      </w:pPr>
      <w:rPr>
        <w:rFonts w:hint="default"/>
        <w:lang w:val="pt-PT" w:eastAsia="en-US" w:bidi="ar-SA"/>
      </w:rPr>
    </w:lvl>
    <w:lvl w:ilvl="1">
      <w:start w:val="2"/>
      <w:numFmt w:val="decimal"/>
      <w:lvlText w:val="%1.%2)"/>
      <w:lvlJc w:val="left"/>
      <w:pPr>
        <w:ind w:left="1033" w:hanging="454"/>
        <w:jc w:val="left"/>
      </w:pPr>
      <w:rPr>
        <w:rFonts w:hint="default" w:ascii="Arial" w:hAnsi="Arial" w:eastAsia="Arial" w:cs="Arial"/>
        <w:b/>
        <w:bCs/>
        <w:spacing w:val="-1"/>
        <w:w w:val="100"/>
        <w:sz w:val="22"/>
        <w:szCs w:val="22"/>
        <w:lang w:val="pt-PT" w:eastAsia="en-US" w:bidi="ar-SA"/>
      </w:rPr>
    </w:lvl>
    <w:lvl w:ilvl="2">
      <w:start w:val="0"/>
      <w:numFmt w:val="bullet"/>
      <w:lvlText w:val="•"/>
      <w:lvlJc w:val="left"/>
      <w:pPr>
        <w:ind w:left="3016" w:hanging="454"/>
      </w:pPr>
      <w:rPr>
        <w:rFonts w:hint="default"/>
        <w:lang w:val="pt-PT" w:eastAsia="en-US" w:bidi="ar-SA"/>
      </w:rPr>
    </w:lvl>
    <w:lvl w:ilvl="3">
      <w:start w:val="0"/>
      <w:numFmt w:val="bullet"/>
      <w:lvlText w:val="•"/>
      <w:lvlJc w:val="left"/>
      <w:pPr>
        <w:ind w:left="4004" w:hanging="454"/>
      </w:pPr>
      <w:rPr>
        <w:rFonts w:hint="default"/>
        <w:lang w:val="pt-PT" w:eastAsia="en-US" w:bidi="ar-SA"/>
      </w:rPr>
    </w:lvl>
    <w:lvl w:ilvl="4">
      <w:start w:val="0"/>
      <w:numFmt w:val="bullet"/>
      <w:lvlText w:val="•"/>
      <w:lvlJc w:val="left"/>
      <w:pPr>
        <w:ind w:left="4992" w:hanging="454"/>
      </w:pPr>
      <w:rPr>
        <w:rFonts w:hint="default"/>
        <w:lang w:val="pt-PT" w:eastAsia="en-US" w:bidi="ar-SA"/>
      </w:rPr>
    </w:lvl>
    <w:lvl w:ilvl="5">
      <w:start w:val="0"/>
      <w:numFmt w:val="bullet"/>
      <w:lvlText w:val="•"/>
      <w:lvlJc w:val="left"/>
      <w:pPr>
        <w:ind w:left="5980" w:hanging="454"/>
      </w:pPr>
      <w:rPr>
        <w:rFonts w:hint="default"/>
        <w:lang w:val="pt-PT" w:eastAsia="en-US" w:bidi="ar-SA"/>
      </w:rPr>
    </w:lvl>
    <w:lvl w:ilvl="6">
      <w:start w:val="0"/>
      <w:numFmt w:val="bullet"/>
      <w:lvlText w:val="•"/>
      <w:lvlJc w:val="left"/>
      <w:pPr>
        <w:ind w:left="6968" w:hanging="454"/>
      </w:pPr>
      <w:rPr>
        <w:rFonts w:hint="default"/>
        <w:lang w:val="pt-PT" w:eastAsia="en-US" w:bidi="ar-SA"/>
      </w:rPr>
    </w:lvl>
    <w:lvl w:ilvl="7">
      <w:start w:val="0"/>
      <w:numFmt w:val="bullet"/>
      <w:lvlText w:val="•"/>
      <w:lvlJc w:val="left"/>
      <w:pPr>
        <w:ind w:left="7956" w:hanging="454"/>
      </w:pPr>
      <w:rPr>
        <w:rFonts w:hint="default"/>
        <w:lang w:val="pt-PT" w:eastAsia="en-US" w:bidi="ar-SA"/>
      </w:rPr>
    </w:lvl>
    <w:lvl w:ilvl="8">
      <w:start w:val="0"/>
      <w:numFmt w:val="bullet"/>
      <w:lvlText w:val="•"/>
      <w:lvlJc w:val="left"/>
      <w:pPr>
        <w:ind w:left="8944" w:hanging="454"/>
      </w:pPr>
      <w:rPr>
        <w:rFonts w:hint="default"/>
        <w:lang w:val="pt-PT" w:eastAsia="en-US" w:bidi="ar-SA"/>
      </w:rPr>
    </w:lvl>
  </w:abstractNum>
  <w:abstractNum w:abstractNumId="48">
    <w:multiLevelType w:val="hybridMultilevel"/>
    <w:lvl w:ilvl="0">
      <w:start w:val="1"/>
      <w:numFmt w:val="lowerLetter"/>
      <w:lvlText w:val="%1"/>
      <w:lvlJc w:val="left"/>
      <w:pPr>
        <w:ind w:left="979" w:hanging="400"/>
        <w:jc w:val="left"/>
      </w:pPr>
      <w:rPr>
        <w:rFonts w:hint="default"/>
        <w:lang w:val="pt-PT" w:eastAsia="en-US" w:bidi="ar-SA"/>
      </w:rPr>
    </w:lvl>
    <w:lvl w:ilvl="1">
      <w:start w:val="2"/>
      <w:numFmt w:val="decimal"/>
      <w:lvlText w:val="%1.%2)"/>
      <w:lvlJc w:val="left"/>
      <w:pPr>
        <w:ind w:left="979" w:hanging="400"/>
        <w:jc w:val="left"/>
      </w:pPr>
      <w:rPr>
        <w:rFonts w:hint="default" w:ascii="Arial" w:hAnsi="Arial" w:eastAsia="Arial" w:cs="Arial"/>
        <w:b/>
        <w:bCs/>
        <w:w w:val="99"/>
        <w:sz w:val="20"/>
        <w:szCs w:val="20"/>
        <w:lang w:val="pt-PT" w:eastAsia="en-US" w:bidi="ar-SA"/>
      </w:rPr>
    </w:lvl>
    <w:lvl w:ilvl="2">
      <w:start w:val="0"/>
      <w:numFmt w:val="bullet"/>
      <w:lvlText w:val="•"/>
      <w:lvlJc w:val="left"/>
      <w:pPr>
        <w:ind w:left="2968" w:hanging="400"/>
      </w:pPr>
      <w:rPr>
        <w:rFonts w:hint="default"/>
        <w:lang w:val="pt-PT" w:eastAsia="en-US" w:bidi="ar-SA"/>
      </w:rPr>
    </w:lvl>
    <w:lvl w:ilvl="3">
      <w:start w:val="0"/>
      <w:numFmt w:val="bullet"/>
      <w:lvlText w:val="•"/>
      <w:lvlJc w:val="left"/>
      <w:pPr>
        <w:ind w:left="3962" w:hanging="400"/>
      </w:pPr>
      <w:rPr>
        <w:rFonts w:hint="default"/>
        <w:lang w:val="pt-PT" w:eastAsia="en-US" w:bidi="ar-SA"/>
      </w:rPr>
    </w:lvl>
    <w:lvl w:ilvl="4">
      <w:start w:val="0"/>
      <w:numFmt w:val="bullet"/>
      <w:lvlText w:val="•"/>
      <w:lvlJc w:val="left"/>
      <w:pPr>
        <w:ind w:left="4956" w:hanging="400"/>
      </w:pPr>
      <w:rPr>
        <w:rFonts w:hint="default"/>
        <w:lang w:val="pt-PT" w:eastAsia="en-US" w:bidi="ar-SA"/>
      </w:rPr>
    </w:lvl>
    <w:lvl w:ilvl="5">
      <w:start w:val="0"/>
      <w:numFmt w:val="bullet"/>
      <w:lvlText w:val="•"/>
      <w:lvlJc w:val="left"/>
      <w:pPr>
        <w:ind w:left="5950" w:hanging="400"/>
      </w:pPr>
      <w:rPr>
        <w:rFonts w:hint="default"/>
        <w:lang w:val="pt-PT" w:eastAsia="en-US" w:bidi="ar-SA"/>
      </w:rPr>
    </w:lvl>
    <w:lvl w:ilvl="6">
      <w:start w:val="0"/>
      <w:numFmt w:val="bullet"/>
      <w:lvlText w:val="•"/>
      <w:lvlJc w:val="left"/>
      <w:pPr>
        <w:ind w:left="6944" w:hanging="400"/>
      </w:pPr>
      <w:rPr>
        <w:rFonts w:hint="default"/>
        <w:lang w:val="pt-PT" w:eastAsia="en-US" w:bidi="ar-SA"/>
      </w:rPr>
    </w:lvl>
    <w:lvl w:ilvl="7">
      <w:start w:val="0"/>
      <w:numFmt w:val="bullet"/>
      <w:lvlText w:val="•"/>
      <w:lvlJc w:val="left"/>
      <w:pPr>
        <w:ind w:left="7938" w:hanging="400"/>
      </w:pPr>
      <w:rPr>
        <w:rFonts w:hint="default"/>
        <w:lang w:val="pt-PT" w:eastAsia="en-US" w:bidi="ar-SA"/>
      </w:rPr>
    </w:lvl>
    <w:lvl w:ilvl="8">
      <w:start w:val="0"/>
      <w:numFmt w:val="bullet"/>
      <w:lvlText w:val="•"/>
      <w:lvlJc w:val="left"/>
      <w:pPr>
        <w:ind w:left="8932" w:hanging="400"/>
      </w:pPr>
      <w:rPr>
        <w:rFonts w:hint="default"/>
        <w:lang w:val="pt-PT" w:eastAsia="en-US" w:bidi="ar-SA"/>
      </w:rPr>
    </w:lvl>
  </w:abstractNum>
  <w:abstractNum w:abstractNumId="47">
    <w:multiLevelType w:val="hybridMultilevel"/>
    <w:lvl w:ilvl="0">
      <w:start w:val="1"/>
      <w:numFmt w:val="lowerLetter"/>
      <w:lvlText w:val="%1)"/>
      <w:lvlJc w:val="left"/>
      <w:pPr>
        <w:ind w:left="580" w:hanging="284"/>
        <w:jc w:val="right"/>
      </w:pPr>
      <w:rPr>
        <w:rFonts w:hint="default" w:ascii="Arial" w:hAnsi="Arial" w:eastAsia="Arial" w:cs="Arial"/>
        <w:b/>
        <w:bCs/>
        <w:w w:val="99"/>
        <w:sz w:val="20"/>
        <w:szCs w:val="20"/>
        <w:lang w:val="pt-PT" w:eastAsia="en-US" w:bidi="ar-SA"/>
      </w:rPr>
    </w:lvl>
    <w:lvl w:ilvl="1">
      <w:start w:val="1"/>
      <w:numFmt w:val="decimal"/>
      <w:lvlText w:val="%1.%2)"/>
      <w:lvlJc w:val="left"/>
      <w:pPr>
        <w:ind w:left="1261" w:hanging="399"/>
        <w:jc w:val="left"/>
      </w:pPr>
      <w:rPr>
        <w:rFonts w:hint="default" w:ascii="Arial" w:hAnsi="Arial" w:eastAsia="Arial" w:cs="Arial"/>
        <w:b/>
        <w:bCs/>
        <w:w w:val="99"/>
        <w:sz w:val="20"/>
        <w:szCs w:val="20"/>
        <w:lang w:val="pt-PT" w:eastAsia="en-US" w:bidi="ar-SA"/>
      </w:rPr>
    </w:lvl>
    <w:lvl w:ilvl="2">
      <w:start w:val="0"/>
      <w:numFmt w:val="bullet"/>
      <w:lvlText w:val=""/>
      <w:lvlJc w:val="left"/>
      <w:pPr>
        <w:ind w:left="1432" w:hanging="144"/>
      </w:pPr>
      <w:rPr>
        <w:rFonts w:hint="default" w:ascii="Symbol" w:hAnsi="Symbol" w:eastAsia="Symbol" w:cs="Symbol"/>
        <w:w w:val="99"/>
        <w:sz w:val="20"/>
        <w:szCs w:val="20"/>
        <w:lang w:val="pt-PT" w:eastAsia="en-US" w:bidi="ar-SA"/>
      </w:rPr>
    </w:lvl>
    <w:lvl w:ilvl="3">
      <w:start w:val="0"/>
      <w:numFmt w:val="bullet"/>
      <w:lvlText w:val="•"/>
      <w:lvlJc w:val="left"/>
      <w:pPr>
        <w:ind w:left="2625" w:hanging="144"/>
      </w:pPr>
      <w:rPr>
        <w:rFonts w:hint="default"/>
        <w:lang w:val="pt-PT" w:eastAsia="en-US" w:bidi="ar-SA"/>
      </w:rPr>
    </w:lvl>
    <w:lvl w:ilvl="4">
      <w:start w:val="0"/>
      <w:numFmt w:val="bullet"/>
      <w:lvlText w:val="•"/>
      <w:lvlJc w:val="left"/>
      <w:pPr>
        <w:ind w:left="3810" w:hanging="144"/>
      </w:pPr>
      <w:rPr>
        <w:rFonts w:hint="default"/>
        <w:lang w:val="pt-PT" w:eastAsia="en-US" w:bidi="ar-SA"/>
      </w:rPr>
    </w:lvl>
    <w:lvl w:ilvl="5">
      <w:start w:val="0"/>
      <w:numFmt w:val="bullet"/>
      <w:lvlText w:val="•"/>
      <w:lvlJc w:val="left"/>
      <w:pPr>
        <w:ind w:left="4995" w:hanging="144"/>
      </w:pPr>
      <w:rPr>
        <w:rFonts w:hint="default"/>
        <w:lang w:val="pt-PT" w:eastAsia="en-US" w:bidi="ar-SA"/>
      </w:rPr>
    </w:lvl>
    <w:lvl w:ilvl="6">
      <w:start w:val="0"/>
      <w:numFmt w:val="bullet"/>
      <w:lvlText w:val="•"/>
      <w:lvlJc w:val="left"/>
      <w:pPr>
        <w:ind w:left="6180" w:hanging="144"/>
      </w:pPr>
      <w:rPr>
        <w:rFonts w:hint="default"/>
        <w:lang w:val="pt-PT" w:eastAsia="en-US" w:bidi="ar-SA"/>
      </w:rPr>
    </w:lvl>
    <w:lvl w:ilvl="7">
      <w:start w:val="0"/>
      <w:numFmt w:val="bullet"/>
      <w:lvlText w:val="•"/>
      <w:lvlJc w:val="left"/>
      <w:pPr>
        <w:ind w:left="7365" w:hanging="144"/>
      </w:pPr>
      <w:rPr>
        <w:rFonts w:hint="default"/>
        <w:lang w:val="pt-PT" w:eastAsia="en-US" w:bidi="ar-SA"/>
      </w:rPr>
    </w:lvl>
    <w:lvl w:ilvl="8">
      <w:start w:val="0"/>
      <w:numFmt w:val="bullet"/>
      <w:lvlText w:val="•"/>
      <w:lvlJc w:val="left"/>
      <w:pPr>
        <w:ind w:left="8550" w:hanging="144"/>
      </w:pPr>
      <w:rPr>
        <w:rFonts w:hint="default"/>
        <w:lang w:val="pt-PT" w:eastAsia="en-US" w:bidi="ar-SA"/>
      </w:rPr>
    </w:lvl>
  </w:abstractNum>
  <w:abstractNum w:abstractNumId="46">
    <w:multiLevelType w:val="hybridMultilevel"/>
    <w:lvl w:ilvl="0">
      <w:start w:val="0"/>
      <w:numFmt w:val="bullet"/>
      <w:lvlText w:val=""/>
      <w:lvlJc w:val="left"/>
      <w:pPr>
        <w:ind w:left="1007" w:hanging="144"/>
      </w:pPr>
      <w:rPr>
        <w:rFonts w:hint="default" w:ascii="Symbol" w:hAnsi="Symbol" w:eastAsia="Symbol" w:cs="Symbol"/>
        <w:w w:val="99"/>
        <w:sz w:val="20"/>
        <w:szCs w:val="20"/>
        <w:lang w:val="pt-PT" w:eastAsia="en-US" w:bidi="ar-SA"/>
      </w:rPr>
    </w:lvl>
    <w:lvl w:ilvl="1">
      <w:start w:val="0"/>
      <w:numFmt w:val="bullet"/>
      <w:lvlText w:val="•"/>
      <w:lvlJc w:val="left"/>
      <w:pPr>
        <w:ind w:left="1992" w:hanging="144"/>
      </w:pPr>
      <w:rPr>
        <w:rFonts w:hint="default"/>
        <w:lang w:val="pt-PT" w:eastAsia="en-US" w:bidi="ar-SA"/>
      </w:rPr>
    </w:lvl>
    <w:lvl w:ilvl="2">
      <w:start w:val="0"/>
      <w:numFmt w:val="bullet"/>
      <w:lvlText w:val="•"/>
      <w:lvlJc w:val="left"/>
      <w:pPr>
        <w:ind w:left="2984" w:hanging="144"/>
      </w:pPr>
      <w:rPr>
        <w:rFonts w:hint="default"/>
        <w:lang w:val="pt-PT" w:eastAsia="en-US" w:bidi="ar-SA"/>
      </w:rPr>
    </w:lvl>
    <w:lvl w:ilvl="3">
      <w:start w:val="0"/>
      <w:numFmt w:val="bullet"/>
      <w:lvlText w:val="•"/>
      <w:lvlJc w:val="left"/>
      <w:pPr>
        <w:ind w:left="3976" w:hanging="144"/>
      </w:pPr>
      <w:rPr>
        <w:rFonts w:hint="default"/>
        <w:lang w:val="pt-PT" w:eastAsia="en-US" w:bidi="ar-SA"/>
      </w:rPr>
    </w:lvl>
    <w:lvl w:ilvl="4">
      <w:start w:val="0"/>
      <w:numFmt w:val="bullet"/>
      <w:lvlText w:val="•"/>
      <w:lvlJc w:val="left"/>
      <w:pPr>
        <w:ind w:left="4968" w:hanging="144"/>
      </w:pPr>
      <w:rPr>
        <w:rFonts w:hint="default"/>
        <w:lang w:val="pt-PT" w:eastAsia="en-US" w:bidi="ar-SA"/>
      </w:rPr>
    </w:lvl>
    <w:lvl w:ilvl="5">
      <w:start w:val="0"/>
      <w:numFmt w:val="bullet"/>
      <w:lvlText w:val="•"/>
      <w:lvlJc w:val="left"/>
      <w:pPr>
        <w:ind w:left="5960" w:hanging="144"/>
      </w:pPr>
      <w:rPr>
        <w:rFonts w:hint="default"/>
        <w:lang w:val="pt-PT" w:eastAsia="en-US" w:bidi="ar-SA"/>
      </w:rPr>
    </w:lvl>
    <w:lvl w:ilvl="6">
      <w:start w:val="0"/>
      <w:numFmt w:val="bullet"/>
      <w:lvlText w:val="•"/>
      <w:lvlJc w:val="left"/>
      <w:pPr>
        <w:ind w:left="6952" w:hanging="144"/>
      </w:pPr>
      <w:rPr>
        <w:rFonts w:hint="default"/>
        <w:lang w:val="pt-PT" w:eastAsia="en-US" w:bidi="ar-SA"/>
      </w:rPr>
    </w:lvl>
    <w:lvl w:ilvl="7">
      <w:start w:val="0"/>
      <w:numFmt w:val="bullet"/>
      <w:lvlText w:val="•"/>
      <w:lvlJc w:val="left"/>
      <w:pPr>
        <w:ind w:left="7944" w:hanging="144"/>
      </w:pPr>
      <w:rPr>
        <w:rFonts w:hint="default"/>
        <w:lang w:val="pt-PT" w:eastAsia="en-US" w:bidi="ar-SA"/>
      </w:rPr>
    </w:lvl>
    <w:lvl w:ilvl="8">
      <w:start w:val="0"/>
      <w:numFmt w:val="bullet"/>
      <w:lvlText w:val="•"/>
      <w:lvlJc w:val="left"/>
      <w:pPr>
        <w:ind w:left="8936" w:hanging="144"/>
      </w:pPr>
      <w:rPr>
        <w:rFonts w:hint="default"/>
        <w:lang w:val="pt-PT" w:eastAsia="en-US" w:bidi="ar-SA"/>
      </w:rPr>
    </w:lvl>
  </w:abstractNum>
  <w:abstractNum w:abstractNumId="45">
    <w:multiLevelType w:val="hybridMultilevel"/>
    <w:lvl w:ilvl="0">
      <w:start w:val="2"/>
      <w:numFmt w:val="lowerLetter"/>
      <w:lvlText w:val="%1)"/>
      <w:lvlJc w:val="left"/>
      <w:pPr>
        <w:ind w:left="827" w:hanging="248"/>
        <w:jc w:val="left"/>
      </w:pPr>
      <w:rPr>
        <w:rFonts w:hint="default" w:ascii="Arial" w:hAnsi="Arial" w:eastAsia="Arial" w:cs="Arial"/>
        <w:b/>
        <w:bCs/>
        <w:w w:val="99"/>
        <w:sz w:val="20"/>
        <w:szCs w:val="20"/>
        <w:lang w:val="pt-PT" w:eastAsia="en-US" w:bidi="ar-SA"/>
      </w:rPr>
    </w:lvl>
    <w:lvl w:ilvl="1">
      <w:start w:val="1"/>
      <w:numFmt w:val="decimal"/>
      <w:lvlText w:val="%1.%2)"/>
      <w:lvlJc w:val="left"/>
      <w:pPr>
        <w:ind w:left="1288" w:hanging="449"/>
        <w:jc w:val="left"/>
      </w:pPr>
      <w:rPr>
        <w:rFonts w:hint="default" w:ascii="Arial" w:hAnsi="Arial" w:eastAsia="Arial" w:cs="Arial"/>
        <w:b/>
        <w:bCs/>
        <w:w w:val="99"/>
        <w:sz w:val="20"/>
        <w:szCs w:val="20"/>
        <w:lang w:val="pt-PT" w:eastAsia="en-US" w:bidi="ar-SA"/>
      </w:rPr>
    </w:lvl>
    <w:lvl w:ilvl="2">
      <w:start w:val="0"/>
      <w:numFmt w:val="bullet"/>
      <w:lvlText w:val="•"/>
      <w:lvlJc w:val="left"/>
      <w:pPr>
        <w:ind w:left="2351" w:hanging="449"/>
      </w:pPr>
      <w:rPr>
        <w:rFonts w:hint="default"/>
        <w:lang w:val="pt-PT" w:eastAsia="en-US" w:bidi="ar-SA"/>
      </w:rPr>
    </w:lvl>
    <w:lvl w:ilvl="3">
      <w:start w:val="0"/>
      <w:numFmt w:val="bullet"/>
      <w:lvlText w:val="•"/>
      <w:lvlJc w:val="left"/>
      <w:pPr>
        <w:ind w:left="3422" w:hanging="449"/>
      </w:pPr>
      <w:rPr>
        <w:rFonts w:hint="default"/>
        <w:lang w:val="pt-PT" w:eastAsia="en-US" w:bidi="ar-SA"/>
      </w:rPr>
    </w:lvl>
    <w:lvl w:ilvl="4">
      <w:start w:val="0"/>
      <w:numFmt w:val="bullet"/>
      <w:lvlText w:val="•"/>
      <w:lvlJc w:val="left"/>
      <w:pPr>
        <w:ind w:left="4493" w:hanging="449"/>
      </w:pPr>
      <w:rPr>
        <w:rFonts w:hint="default"/>
        <w:lang w:val="pt-PT" w:eastAsia="en-US" w:bidi="ar-SA"/>
      </w:rPr>
    </w:lvl>
    <w:lvl w:ilvl="5">
      <w:start w:val="0"/>
      <w:numFmt w:val="bullet"/>
      <w:lvlText w:val="•"/>
      <w:lvlJc w:val="left"/>
      <w:pPr>
        <w:ind w:left="5564" w:hanging="449"/>
      </w:pPr>
      <w:rPr>
        <w:rFonts w:hint="default"/>
        <w:lang w:val="pt-PT" w:eastAsia="en-US" w:bidi="ar-SA"/>
      </w:rPr>
    </w:lvl>
    <w:lvl w:ilvl="6">
      <w:start w:val="0"/>
      <w:numFmt w:val="bullet"/>
      <w:lvlText w:val="•"/>
      <w:lvlJc w:val="left"/>
      <w:pPr>
        <w:ind w:left="6635" w:hanging="449"/>
      </w:pPr>
      <w:rPr>
        <w:rFonts w:hint="default"/>
        <w:lang w:val="pt-PT" w:eastAsia="en-US" w:bidi="ar-SA"/>
      </w:rPr>
    </w:lvl>
    <w:lvl w:ilvl="7">
      <w:start w:val="0"/>
      <w:numFmt w:val="bullet"/>
      <w:lvlText w:val="•"/>
      <w:lvlJc w:val="left"/>
      <w:pPr>
        <w:ind w:left="7706" w:hanging="449"/>
      </w:pPr>
      <w:rPr>
        <w:rFonts w:hint="default"/>
        <w:lang w:val="pt-PT" w:eastAsia="en-US" w:bidi="ar-SA"/>
      </w:rPr>
    </w:lvl>
    <w:lvl w:ilvl="8">
      <w:start w:val="0"/>
      <w:numFmt w:val="bullet"/>
      <w:lvlText w:val="•"/>
      <w:lvlJc w:val="left"/>
      <w:pPr>
        <w:ind w:left="8777" w:hanging="449"/>
      </w:pPr>
      <w:rPr>
        <w:rFonts w:hint="default"/>
        <w:lang w:val="pt-PT" w:eastAsia="en-US" w:bidi="ar-SA"/>
      </w:rPr>
    </w:lvl>
  </w:abstractNum>
  <w:abstractNum w:abstractNumId="44">
    <w:multiLevelType w:val="hybridMultilevel"/>
    <w:lvl w:ilvl="0">
      <w:start w:val="1"/>
      <w:numFmt w:val="upperRoman"/>
      <w:lvlText w:val="%1)"/>
      <w:lvlJc w:val="left"/>
      <w:pPr>
        <w:ind w:left="1465" w:hanging="178"/>
        <w:jc w:val="left"/>
      </w:pPr>
      <w:rPr>
        <w:rFonts w:hint="default" w:ascii="Arial" w:hAnsi="Arial" w:eastAsia="Arial" w:cs="Arial"/>
        <w:b/>
        <w:bCs/>
        <w:w w:val="99"/>
        <w:sz w:val="20"/>
        <w:szCs w:val="20"/>
        <w:lang w:val="pt-PT" w:eastAsia="en-US" w:bidi="ar-SA"/>
      </w:rPr>
    </w:lvl>
    <w:lvl w:ilvl="1">
      <w:start w:val="0"/>
      <w:numFmt w:val="bullet"/>
      <w:lvlText w:val="•"/>
      <w:lvlJc w:val="left"/>
      <w:pPr>
        <w:ind w:left="2406" w:hanging="178"/>
      </w:pPr>
      <w:rPr>
        <w:rFonts w:hint="default"/>
        <w:lang w:val="pt-PT" w:eastAsia="en-US" w:bidi="ar-SA"/>
      </w:rPr>
    </w:lvl>
    <w:lvl w:ilvl="2">
      <w:start w:val="0"/>
      <w:numFmt w:val="bullet"/>
      <w:lvlText w:val="•"/>
      <w:lvlJc w:val="left"/>
      <w:pPr>
        <w:ind w:left="3352" w:hanging="178"/>
      </w:pPr>
      <w:rPr>
        <w:rFonts w:hint="default"/>
        <w:lang w:val="pt-PT" w:eastAsia="en-US" w:bidi="ar-SA"/>
      </w:rPr>
    </w:lvl>
    <w:lvl w:ilvl="3">
      <w:start w:val="0"/>
      <w:numFmt w:val="bullet"/>
      <w:lvlText w:val="•"/>
      <w:lvlJc w:val="left"/>
      <w:pPr>
        <w:ind w:left="4298" w:hanging="178"/>
      </w:pPr>
      <w:rPr>
        <w:rFonts w:hint="default"/>
        <w:lang w:val="pt-PT" w:eastAsia="en-US" w:bidi="ar-SA"/>
      </w:rPr>
    </w:lvl>
    <w:lvl w:ilvl="4">
      <w:start w:val="0"/>
      <w:numFmt w:val="bullet"/>
      <w:lvlText w:val="•"/>
      <w:lvlJc w:val="left"/>
      <w:pPr>
        <w:ind w:left="5244" w:hanging="178"/>
      </w:pPr>
      <w:rPr>
        <w:rFonts w:hint="default"/>
        <w:lang w:val="pt-PT" w:eastAsia="en-US" w:bidi="ar-SA"/>
      </w:rPr>
    </w:lvl>
    <w:lvl w:ilvl="5">
      <w:start w:val="0"/>
      <w:numFmt w:val="bullet"/>
      <w:lvlText w:val="•"/>
      <w:lvlJc w:val="left"/>
      <w:pPr>
        <w:ind w:left="6190" w:hanging="178"/>
      </w:pPr>
      <w:rPr>
        <w:rFonts w:hint="default"/>
        <w:lang w:val="pt-PT" w:eastAsia="en-US" w:bidi="ar-SA"/>
      </w:rPr>
    </w:lvl>
    <w:lvl w:ilvl="6">
      <w:start w:val="0"/>
      <w:numFmt w:val="bullet"/>
      <w:lvlText w:val="•"/>
      <w:lvlJc w:val="left"/>
      <w:pPr>
        <w:ind w:left="7136" w:hanging="178"/>
      </w:pPr>
      <w:rPr>
        <w:rFonts w:hint="default"/>
        <w:lang w:val="pt-PT" w:eastAsia="en-US" w:bidi="ar-SA"/>
      </w:rPr>
    </w:lvl>
    <w:lvl w:ilvl="7">
      <w:start w:val="0"/>
      <w:numFmt w:val="bullet"/>
      <w:lvlText w:val="•"/>
      <w:lvlJc w:val="left"/>
      <w:pPr>
        <w:ind w:left="8082" w:hanging="178"/>
      </w:pPr>
      <w:rPr>
        <w:rFonts w:hint="default"/>
        <w:lang w:val="pt-PT" w:eastAsia="en-US" w:bidi="ar-SA"/>
      </w:rPr>
    </w:lvl>
    <w:lvl w:ilvl="8">
      <w:start w:val="0"/>
      <w:numFmt w:val="bullet"/>
      <w:lvlText w:val="•"/>
      <w:lvlJc w:val="left"/>
      <w:pPr>
        <w:ind w:left="9028" w:hanging="178"/>
      </w:pPr>
      <w:rPr>
        <w:rFonts w:hint="default"/>
        <w:lang w:val="pt-PT" w:eastAsia="en-US" w:bidi="ar-SA"/>
      </w:rPr>
    </w:lvl>
  </w:abstractNum>
  <w:abstractNum w:abstractNumId="43">
    <w:multiLevelType w:val="hybridMultilevel"/>
    <w:lvl w:ilvl="0">
      <w:start w:val="1"/>
      <w:numFmt w:val="upperRoman"/>
      <w:lvlText w:val="%1)"/>
      <w:lvlJc w:val="left"/>
      <w:pPr>
        <w:ind w:left="1573" w:hanging="200"/>
        <w:jc w:val="left"/>
      </w:pPr>
      <w:rPr>
        <w:rFonts w:hint="default" w:ascii="Arial" w:hAnsi="Arial" w:eastAsia="Arial" w:cs="Arial"/>
        <w:b/>
        <w:bCs/>
        <w:w w:val="99"/>
        <w:sz w:val="20"/>
        <w:szCs w:val="20"/>
        <w:lang w:val="pt-PT" w:eastAsia="en-US" w:bidi="ar-SA"/>
      </w:rPr>
    </w:lvl>
    <w:lvl w:ilvl="1">
      <w:start w:val="0"/>
      <w:numFmt w:val="bullet"/>
      <w:lvlText w:val="•"/>
      <w:lvlJc w:val="left"/>
      <w:pPr>
        <w:ind w:left="2514" w:hanging="200"/>
      </w:pPr>
      <w:rPr>
        <w:rFonts w:hint="default"/>
        <w:lang w:val="pt-PT" w:eastAsia="en-US" w:bidi="ar-SA"/>
      </w:rPr>
    </w:lvl>
    <w:lvl w:ilvl="2">
      <w:start w:val="0"/>
      <w:numFmt w:val="bullet"/>
      <w:lvlText w:val="•"/>
      <w:lvlJc w:val="left"/>
      <w:pPr>
        <w:ind w:left="3448" w:hanging="200"/>
      </w:pPr>
      <w:rPr>
        <w:rFonts w:hint="default"/>
        <w:lang w:val="pt-PT" w:eastAsia="en-US" w:bidi="ar-SA"/>
      </w:rPr>
    </w:lvl>
    <w:lvl w:ilvl="3">
      <w:start w:val="0"/>
      <w:numFmt w:val="bullet"/>
      <w:lvlText w:val="•"/>
      <w:lvlJc w:val="left"/>
      <w:pPr>
        <w:ind w:left="4382" w:hanging="200"/>
      </w:pPr>
      <w:rPr>
        <w:rFonts w:hint="default"/>
        <w:lang w:val="pt-PT" w:eastAsia="en-US" w:bidi="ar-SA"/>
      </w:rPr>
    </w:lvl>
    <w:lvl w:ilvl="4">
      <w:start w:val="0"/>
      <w:numFmt w:val="bullet"/>
      <w:lvlText w:val="•"/>
      <w:lvlJc w:val="left"/>
      <w:pPr>
        <w:ind w:left="5316" w:hanging="200"/>
      </w:pPr>
      <w:rPr>
        <w:rFonts w:hint="default"/>
        <w:lang w:val="pt-PT" w:eastAsia="en-US" w:bidi="ar-SA"/>
      </w:rPr>
    </w:lvl>
    <w:lvl w:ilvl="5">
      <w:start w:val="0"/>
      <w:numFmt w:val="bullet"/>
      <w:lvlText w:val="•"/>
      <w:lvlJc w:val="left"/>
      <w:pPr>
        <w:ind w:left="6250" w:hanging="200"/>
      </w:pPr>
      <w:rPr>
        <w:rFonts w:hint="default"/>
        <w:lang w:val="pt-PT" w:eastAsia="en-US" w:bidi="ar-SA"/>
      </w:rPr>
    </w:lvl>
    <w:lvl w:ilvl="6">
      <w:start w:val="0"/>
      <w:numFmt w:val="bullet"/>
      <w:lvlText w:val="•"/>
      <w:lvlJc w:val="left"/>
      <w:pPr>
        <w:ind w:left="7184" w:hanging="200"/>
      </w:pPr>
      <w:rPr>
        <w:rFonts w:hint="default"/>
        <w:lang w:val="pt-PT" w:eastAsia="en-US" w:bidi="ar-SA"/>
      </w:rPr>
    </w:lvl>
    <w:lvl w:ilvl="7">
      <w:start w:val="0"/>
      <w:numFmt w:val="bullet"/>
      <w:lvlText w:val="•"/>
      <w:lvlJc w:val="left"/>
      <w:pPr>
        <w:ind w:left="8118" w:hanging="200"/>
      </w:pPr>
      <w:rPr>
        <w:rFonts w:hint="default"/>
        <w:lang w:val="pt-PT" w:eastAsia="en-US" w:bidi="ar-SA"/>
      </w:rPr>
    </w:lvl>
    <w:lvl w:ilvl="8">
      <w:start w:val="0"/>
      <w:numFmt w:val="bullet"/>
      <w:lvlText w:val="•"/>
      <w:lvlJc w:val="left"/>
      <w:pPr>
        <w:ind w:left="9052" w:hanging="200"/>
      </w:pPr>
      <w:rPr>
        <w:rFonts w:hint="default"/>
        <w:lang w:val="pt-PT" w:eastAsia="en-US" w:bidi="ar-SA"/>
      </w:rPr>
    </w:lvl>
  </w:abstractNum>
  <w:abstractNum w:abstractNumId="42">
    <w:multiLevelType w:val="hybridMultilevel"/>
    <w:lvl w:ilvl="0">
      <w:start w:val="1"/>
      <w:numFmt w:val="lowerLetter"/>
      <w:lvlText w:val="%1)"/>
      <w:lvlJc w:val="left"/>
      <w:pPr>
        <w:ind w:left="1573" w:hanging="286"/>
        <w:jc w:val="left"/>
      </w:pPr>
      <w:rPr>
        <w:rFonts w:hint="default" w:ascii="Arial" w:hAnsi="Arial" w:eastAsia="Arial" w:cs="Arial"/>
        <w:b/>
        <w:bCs/>
        <w:w w:val="99"/>
        <w:sz w:val="20"/>
        <w:szCs w:val="20"/>
        <w:lang w:val="pt-PT" w:eastAsia="en-US" w:bidi="ar-SA"/>
      </w:rPr>
    </w:lvl>
    <w:lvl w:ilvl="1">
      <w:start w:val="0"/>
      <w:numFmt w:val="bullet"/>
      <w:lvlText w:val="•"/>
      <w:lvlJc w:val="left"/>
      <w:pPr>
        <w:ind w:left="2514" w:hanging="286"/>
      </w:pPr>
      <w:rPr>
        <w:rFonts w:hint="default"/>
        <w:lang w:val="pt-PT" w:eastAsia="en-US" w:bidi="ar-SA"/>
      </w:rPr>
    </w:lvl>
    <w:lvl w:ilvl="2">
      <w:start w:val="0"/>
      <w:numFmt w:val="bullet"/>
      <w:lvlText w:val="•"/>
      <w:lvlJc w:val="left"/>
      <w:pPr>
        <w:ind w:left="3448" w:hanging="286"/>
      </w:pPr>
      <w:rPr>
        <w:rFonts w:hint="default"/>
        <w:lang w:val="pt-PT" w:eastAsia="en-US" w:bidi="ar-SA"/>
      </w:rPr>
    </w:lvl>
    <w:lvl w:ilvl="3">
      <w:start w:val="0"/>
      <w:numFmt w:val="bullet"/>
      <w:lvlText w:val="•"/>
      <w:lvlJc w:val="left"/>
      <w:pPr>
        <w:ind w:left="4382" w:hanging="286"/>
      </w:pPr>
      <w:rPr>
        <w:rFonts w:hint="default"/>
        <w:lang w:val="pt-PT" w:eastAsia="en-US" w:bidi="ar-SA"/>
      </w:rPr>
    </w:lvl>
    <w:lvl w:ilvl="4">
      <w:start w:val="0"/>
      <w:numFmt w:val="bullet"/>
      <w:lvlText w:val="•"/>
      <w:lvlJc w:val="left"/>
      <w:pPr>
        <w:ind w:left="5316" w:hanging="286"/>
      </w:pPr>
      <w:rPr>
        <w:rFonts w:hint="default"/>
        <w:lang w:val="pt-PT" w:eastAsia="en-US" w:bidi="ar-SA"/>
      </w:rPr>
    </w:lvl>
    <w:lvl w:ilvl="5">
      <w:start w:val="0"/>
      <w:numFmt w:val="bullet"/>
      <w:lvlText w:val="•"/>
      <w:lvlJc w:val="left"/>
      <w:pPr>
        <w:ind w:left="6250" w:hanging="286"/>
      </w:pPr>
      <w:rPr>
        <w:rFonts w:hint="default"/>
        <w:lang w:val="pt-PT" w:eastAsia="en-US" w:bidi="ar-SA"/>
      </w:rPr>
    </w:lvl>
    <w:lvl w:ilvl="6">
      <w:start w:val="0"/>
      <w:numFmt w:val="bullet"/>
      <w:lvlText w:val="•"/>
      <w:lvlJc w:val="left"/>
      <w:pPr>
        <w:ind w:left="7184" w:hanging="286"/>
      </w:pPr>
      <w:rPr>
        <w:rFonts w:hint="default"/>
        <w:lang w:val="pt-PT" w:eastAsia="en-US" w:bidi="ar-SA"/>
      </w:rPr>
    </w:lvl>
    <w:lvl w:ilvl="7">
      <w:start w:val="0"/>
      <w:numFmt w:val="bullet"/>
      <w:lvlText w:val="•"/>
      <w:lvlJc w:val="left"/>
      <w:pPr>
        <w:ind w:left="8118" w:hanging="286"/>
      </w:pPr>
      <w:rPr>
        <w:rFonts w:hint="default"/>
        <w:lang w:val="pt-PT" w:eastAsia="en-US" w:bidi="ar-SA"/>
      </w:rPr>
    </w:lvl>
    <w:lvl w:ilvl="8">
      <w:start w:val="0"/>
      <w:numFmt w:val="bullet"/>
      <w:lvlText w:val="•"/>
      <w:lvlJc w:val="left"/>
      <w:pPr>
        <w:ind w:left="9052" w:hanging="286"/>
      </w:pPr>
      <w:rPr>
        <w:rFonts w:hint="default"/>
        <w:lang w:val="pt-PT" w:eastAsia="en-US" w:bidi="ar-SA"/>
      </w:rPr>
    </w:lvl>
  </w:abstractNum>
  <w:abstractNum w:abstractNumId="41">
    <w:multiLevelType w:val="hybridMultilevel"/>
    <w:lvl w:ilvl="0">
      <w:start w:val="1"/>
      <w:numFmt w:val="upperRoman"/>
      <w:lvlText w:val="%1)"/>
      <w:lvlJc w:val="left"/>
      <w:pPr>
        <w:ind w:left="1573" w:hanging="286"/>
        <w:jc w:val="left"/>
      </w:pPr>
      <w:rPr>
        <w:rFonts w:hint="default" w:ascii="Arial" w:hAnsi="Arial" w:eastAsia="Arial" w:cs="Arial"/>
        <w:b/>
        <w:bCs/>
        <w:w w:val="99"/>
        <w:sz w:val="20"/>
        <w:szCs w:val="20"/>
        <w:lang w:val="pt-PT" w:eastAsia="en-US" w:bidi="ar-SA"/>
      </w:rPr>
    </w:lvl>
    <w:lvl w:ilvl="1">
      <w:start w:val="0"/>
      <w:numFmt w:val="bullet"/>
      <w:lvlText w:val="•"/>
      <w:lvlJc w:val="left"/>
      <w:pPr>
        <w:ind w:left="2514" w:hanging="286"/>
      </w:pPr>
      <w:rPr>
        <w:rFonts w:hint="default"/>
        <w:lang w:val="pt-PT" w:eastAsia="en-US" w:bidi="ar-SA"/>
      </w:rPr>
    </w:lvl>
    <w:lvl w:ilvl="2">
      <w:start w:val="0"/>
      <w:numFmt w:val="bullet"/>
      <w:lvlText w:val="•"/>
      <w:lvlJc w:val="left"/>
      <w:pPr>
        <w:ind w:left="3448" w:hanging="286"/>
      </w:pPr>
      <w:rPr>
        <w:rFonts w:hint="default"/>
        <w:lang w:val="pt-PT" w:eastAsia="en-US" w:bidi="ar-SA"/>
      </w:rPr>
    </w:lvl>
    <w:lvl w:ilvl="3">
      <w:start w:val="0"/>
      <w:numFmt w:val="bullet"/>
      <w:lvlText w:val="•"/>
      <w:lvlJc w:val="left"/>
      <w:pPr>
        <w:ind w:left="4382" w:hanging="286"/>
      </w:pPr>
      <w:rPr>
        <w:rFonts w:hint="default"/>
        <w:lang w:val="pt-PT" w:eastAsia="en-US" w:bidi="ar-SA"/>
      </w:rPr>
    </w:lvl>
    <w:lvl w:ilvl="4">
      <w:start w:val="0"/>
      <w:numFmt w:val="bullet"/>
      <w:lvlText w:val="•"/>
      <w:lvlJc w:val="left"/>
      <w:pPr>
        <w:ind w:left="5316" w:hanging="286"/>
      </w:pPr>
      <w:rPr>
        <w:rFonts w:hint="default"/>
        <w:lang w:val="pt-PT" w:eastAsia="en-US" w:bidi="ar-SA"/>
      </w:rPr>
    </w:lvl>
    <w:lvl w:ilvl="5">
      <w:start w:val="0"/>
      <w:numFmt w:val="bullet"/>
      <w:lvlText w:val="•"/>
      <w:lvlJc w:val="left"/>
      <w:pPr>
        <w:ind w:left="6250" w:hanging="286"/>
      </w:pPr>
      <w:rPr>
        <w:rFonts w:hint="default"/>
        <w:lang w:val="pt-PT" w:eastAsia="en-US" w:bidi="ar-SA"/>
      </w:rPr>
    </w:lvl>
    <w:lvl w:ilvl="6">
      <w:start w:val="0"/>
      <w:numFmt w:val="bullet"/>
      <w:lvlText w:val="•"/>
      <w:lvlJc w:val="left"/>
      <w:pPr>
        <w:ind w:left="7184" w:hanging="286"/>
      </w:pPr>
      <w:rPr>
        <w:rFonts w:hint="default"/>
        <w:lang w:val="pt-PT" w:eastAsia="en-US" w:bidi="ar-SA"/>
      </w:rPr>
    </w:lvl>
    <w:lvl w:ilvl="7">
      <w:start w:val="0"/>
      <w:numFmt w:val="bullet"/>
      <w:lvlText w:val="•"/>
      <w:lvlJc w:val="left"/>
      <w:pPr>
        <w:ind w:left="8118" w:hanging="286"/>
      </w:pPr>
      <w:rPr>
        <w:rFonts w:hint="default"/>
        <w:lang w:val="pt-PT" w:eastAsia="en-US" w:bidi="ar-SA"/>
      </w:rPr>
    </w:lvl>
    <w:lvl w:ilvl="8">
      <w:start w:val="0"/>
      <w:numFmt w:val="bullet"/>
      <w:lvlText w:val="•"/>
      <w:lvlJc w:val="left"/>
      <w:pPr>
        <w:ind w:left="9052" w:hanging="286"/>
      </w:pPr>
      <w:rPr>
        <w:rFonts w:hint="default"/>
        <w:lang w:val="pt-PT" w:eastAsia="en-US" w:bidi="ar-SA"/>
      </w:rPr>
    </w:lvl>
  </w:abstractNum>
  <w:abstractNum w:abstractNumId="40">
    <w:multiLevelType w:val="hybridMultilevel"/>
    <w:lvl w:ilvl="0">
      <w:start w:val="1"/>
      <w:numFmt w:val="lowerLetter"/>
      <w:lvlText w:val="%1)"/>
      <w:lvlJc w:val="left"/>
      <w:pPr>
        <w:ind w:left="815" w:hanging="236"/>
        <w:jc w:val="left"/>
      </w:pPr>
      <w:rPr>
        <w:rFonts w:hint="default" w:ascii="Arial" w:hAnsi="Arial" w:eastAsia="Arial" w:cs="Arial"/>
        <w:b/>
        <w:bCs/>
        <w:w w:val="99"/>
        <w:sz w:val="20"/>
        <w:szCs w:val="20"/>
        <w:lang w:val="pt-PT" w:eastAsia="en-US" w:bidi="ar-SA"/>
      </w:rPr>
    </w:lvl>
    <w:lvl w:ilvl="1">
      <w:start w:val="1"/>
      <w:numFmt w:val="decimal"/>
      <w:lvlText w:val="%1.%2)"/>
      <w:lvlJc w:val="left"/>
      <w:pPr>
        <w:ind w:left="1288" w:hanging="404"/>
        <w:jc w:val="left"/>
      </w:pPr>
      <w:rPr>
        <w:rFonts w:hint="default" w:ascii="Arial" w:hAnsi="Arial" w:eastAsia="Arial" w:cs="Arial"/>
        <w:b/>
        <w:bCs/>
        <w:w w:val="99"/>
        <w:sz w:val="20"/>
        <w:szCs w:val="20"/>
        <w:lang w:val="pt-PT" w:eastAsia="en-US" w:bidi="ar-SA"/>
      </w:rPr>
    </w:lvl>
    <w:lvl w:ilvl="2">
      <w:start w:val="1"/>
      <w:numFmt w:val="upperRoman"/>
      <w:lvlText w:val="%3"/>
      <w:lvlJc w:val="left"/>
      <w:pPr>
        <w:ind w:left="1288" w:hanging="125"/>
        <w:jc w:val="left"/>
      </w:pPr>
      <w:rPr>
        <w:rFonts w:hint="default" w:ascii="Arial" w:hAnsi="Arial" w:eastAsia="Arial" w:cs="Arial"/>
        <w:b/>
        <w:bCs/>
        <w:w w:val="99"/>
        <w:sz w:val="20"/>
        <w:szCs w:val="20"/>
        <w:lang w:val="pt-PT" w:eastAsia="en-US" w:bidi="ar-SA"/>
      </w:rPr>
    </w:lvl>
    <w:lvl w:ilvl="3">
      <w:start w:val="0"/>
      <w:numFmt w:val="bullet"/>
      <w:lvlText w:val="•"/>
      <w:lvlJc w:val="left"/>
      <w:pPr>
        <w:ind w:left="3422" w:hanging="125"/>
      </w:pPr>
      <w:rPr>
        <w:rFonts w:hint="default"/>
        <w:lang w:val="pt-PT" w:eastAsia="en-US" w:bidi="ar-SA"/>
      </w:rPr>
    </w:lvl>
    <w:lvl w:ilvl="4">
      <w:start w:val="0"/>
      <w:numFmt w:val="bullet"/>
      <w:lvlText w:val="•"/>
      <w:lvlJc w:val="left"/>
      <w:pPr>
        <w:ind w:left="4493" w:hanging="125"/>
      </w:pPr>
      <w:rPr>
        <w:rFonts w:hint="default"/>
        <w:lang w:val="pt-PT" w:eastAsia="en-US" w:bidi="ar-SA"/>
      </w:rPr>
    </w:lvl>
    <w:lvl w:ilvl="5">
      <w:start w:val="0"/>
      <w:numFmt w:val="bullet"/>
      <w:lvlText w:val="•"/>
      <w:lvlJc w:val="left"/>
      <w:pPr>
        <w:ind w:left="5564" w:hanging="125"/>
      </w:pPr>
      <w:rPr>
        <w:rFonts w:hint="default"/>
        <w:lang w:val="pt-PT" w:eastAsia="en-US" w:bidi="ar-SA"/>
      </w:rPr>
    </w:lvl>
    <w:lvl w:ilvl="6">
      <w:start w:val="0"/>
      <w:numFmt w:val="bullet"/>
      <w:lvlText w:val="•"/>
      <w:lvlJc w:val="left"/>
      <w:pPr>
        <w:ind w:left="6635" w:hanging="125"/>
      </w:pPr>
      <w:rPr>
        <w:rFonts w:hint="default"/>
        <w:lang w:val="pt-PT" w:eastAsia="en-US" w:bidi="ar-SA"/>
      </w:rPr>
    </w:lvl>
    <w:lvl w:ilvl="7">
      <w:start w:val="0"/>
      <w:numFmt w:val="bullet"/>
      <w:lvlText w:val="•"/>
      <w:lvlJc w:val="left"/>
      <w:pPr>
        <w:ind w:left="7706" w:hanging="125"/>
      </w:pPr>
      <w:rPr>
        <w:rFonts w:hint="default"/>
        <w:lang w:val="pt-PT" w:eastAsia="en-US" w:bidi="ar-SA"/>
      </w:rPr>
    </w:lvl>
    <w:lvl w:ilvl="8">
      <w:start w:val="0"/>
      <w:numFmt w:val="bullet"/>
      <w:lvlText w:val="•"/>
      <w:lvlJc w:val="left"/>
      <w:pPr>
        <w:ind w:left="8777" w:hanging="125"/>
      </w:pPr>
      <w:rPr>
        <w:rFonts w:hint="default"/>
        <w:lang w:val="pt-PT" w:eastAsia="en-US" w:bidi="ar-SA"/>
      </w:rPr>
    </w:lvl>
  </w:abstractNum>
  <w:abstractNum w:abstractNumId="39">
    <w:multiLevelType w:val="hybridMultilevel"/>
    <w:lvl w:ilvl="0">
      <w:start w:val="1"/>
      <w:numFmt w:val="decimal"/>
      <w:lvlText w:val="%1"/>
      <w:lvlJc w:val="left"/>
      <w:pPr>
        <w:ind w:left="1143" w:hanging="202"/>
        <w:jc w:val="left"/>
      </w:pPr>
      <w:rPr>
        <w:rFonts w:hint="default" w:ascii="Arial" w:hAnsi="Arial" w:eastAsia="Arial" w:cs="Arial"/>
        <w:w w:val="99"/>
        <w:sz w:val="24"/>
        <w:szCs w:val="24"/>
        <w:lang w:val="pt-PT" w:eastAsia="en-US" w:bidi="ar-SA"/>
      </w:rPr>
    </w:lvl>
    <w:lvl w:ilvl="1">
      <w:start w:val="0"/>
      <w:numFmt w:val="bullet"/>
      <w:lvlText w:val="•"/>
      <w:lvlJc w:val="left"/>
      <w:pPr>
        <w:ind w:left="2126" w:hanging="202"/>
      </w:pPr>
      <w:rPr>
        <w:rFonts w:hint="default"/>
        <w:lang w:val="pt-PT" w:eastAsia="en-US" w:bidi="ar-SA"/>
      </w:rPr>
    </w:lvl>
    <w:lvl w:ilvl="2">
      <w:start w:val="0"/>
      <w:numFmt w:val="bullet"/>
      <w:lvlText w:val="•"/>
      <w:lvlJc w:val="left"/>
      <w:pPr>
        <w:ind w:left="3112" w:hanging="202"/>
      </w:pPr>
      <w:rPr>
        <w:rFonts w:hint="default"/>
        <w:lang w:val="pt-PT" w:eastAsia="en-US" w:bidi="ar-SA"/>
      </w:rPr>
    </w:lvl>
    <w:lvl w:ilvl="3">
      <w:start w:val="0"/>
      <w:numFmt w:val="bullet"/>
      <w:lvlText w:val="•"/>
      <w:lvlJc w:val="left"/>
      <w:pPr>
        <w:ind w:left="4098" w:hanging="202"/>
      </w:pPr>
      <w:rPr>
        <w:rFonts w:hint="default"/>
        <w:lang w:val="pt-PT" w:eastAsia="en-US" w:bidi="ar-SA"/>
      </w:rPr>
    </w:lvl>
    <w:lvl w:ilvl="4">
      <w:start w:val="0"/>
      <w:numFmt w:val="bullet"/>
      <w:lvlText w:val="•"/>
      <w:lvlJc w:val="left"/>
      <w:pPr>
        <w:ind w:left="5084" w:hanging="202"/>
      </w:pPr>
      <w:rPr>
        <w:rFonts w:hint="default"/>
        <w:lang w:val="pt-PT" w:eastAsia="en-US" w:bidi="ar-SA"/>
      </w:rPr>
    </w:lvl>
    <w:lvl w:ilvl="5">
      <w:start w:val="0"/>
      <w:numFmt w:val="bullet"/>
      <w:lvlText w:val="•"/>
      <w:lvlJc w:val="left"/>
      <w:pPr>
        <w:ind w:left="6070" w:hanging="202"/>
      </w:pPr>
      <w:rPr>
        <w:rFonts w:hint="default"/>
        <w:lang w:val="pt-PT" w:eastAsia="en-US" w:bidi="ar-SA"/>
      </w:rPr>
    </w:lvl>
    <w:lvl w:ilvl="6">
      <w:start w:val="0"/>
      <w:numFmt w:val="bullet"/>
      <w:lvlText w:val="•"/>
      <w:lvlJc w:val="left"/>
      <w:pPr>
        <w:ind w:left="7056" w:hanging="202"/>
      </w:pPr>
      <w:rPr>
        <w:rFonts w:hint="default"/>
        <w:lang w:val="pt-PT" w:eastAsia="en-US" w:bidi="ar-SA"/>
      </w:rPr>
    </w:lvl>
    <w:lvl w:ilvl="7">
      <w:start w:val="0"/>
      <w:numFmt w:val="bullet"/>
      <w:lvlText w:val="•"/>
      <w:lvlJc w:val="left"/>
      <w:pPr>
        <w:ind w:left="8042" w:hanging="202"/>
      </w:pPr>
      <w:rPr>
        <w:rFonts w:hint="default"/>
        <w:lang w:val="pt-PT" w:eastAsia="en-US" w:bidi="ar-SA"/>
      </w:rPr>
    </w:lvl>
    <w:lvl w:ilvl="8">
      <w:start w:val="0"/>
      <w:numFmt w:val="bullet"/>
      <w:lvlText w:val="•"/>
      <w:lvlJc w:val="left"/>
      <w:pPr>
        <w:ind w:left="9028" w:hanging="202"/>
      </w:pPr>
      <w:rPr>
        <w:rFonts w:hint="default"/>
        <w:lang w:val="pt-PT" w:eastAsia="en-US" w:bidi="ar-SA"/>
      </w:rPr>
    </w:lvl>
  </w:abstractNum>
  <w:abstractNum w:abstractNumId="38">
    <w:multiLevelType w:val="hybridMultilevel"/>
    <w:lvl w:ilvl="0">
      <w:start w:val="0"/>
      <w:numFmt w:val="bullet"/>
      <w:lvlText w:val="-"/>
      <w:lvlJc w:val="left"/>
      <w:pPr>
        <w:ind w:left="372" w:hanging="137"/>
      </w:pPr>
      <w:rPr>
        <w:rFonts w:hint="default" w:ascii="Arial" w:hAnsi="Arial" w:eastAsia="Arial" w:cs="Arial"/>
        <w:w w:val="100"/>
        <w:sz w:val="22"/>
        <w:szCs w:val="22"/>
        <w:lang w:val="pt-PT" w:eastAsia="en-US" w:bidi="ar-SA"/>
      </w:rPr>
    </w:lvl>
    <w:lvl w:ilvl="1">
      <w:start w:val="0"/>
      <w:numFmt w:val="bullet"/>
      <w:lvlText w:val="•"/>
      <w:lvlJc w:val="left"/>
      <w:pPr>
        <w:ind w:left="939" w:hanging="142"/>
      </w:pPr>
      <w:rPr>
        <w:rFonts w:hint="default" w:ascii="Arial" w:hAnsi="Arial" w:eastAsia="Arial" w:cs="Arial"/>
        <w:w w:val="100"/>
        <w:sz w:val="22"/>
        <w:szCs w:val="22"/>
        <w:lang w:val="pt-PT" w:eastAsia="en-US" w:bidi="ar-SA"/>
      </w:rPr>
    </w:lvl>
    <w:lvl w:ilvl="2">
      <w:start w:val="0"/>
      <w:numFmt w:val="bullet"/>
      <w:lvlText w:val="•"/>
      <w:lvlJc w:val="left"/>
      <w:pPr>
        <w:ind w:left="2057" w:hanging="142"/>
      </w:pPr>
      <w:rPr>
        <w:rFonts w:hint="default"/>
        <w:lang w:val="pt-PT" w:eastAsia="en-US" w:bidi="ar-SA"/>
      </w:rPr>
    </w:lvl>
    <w:lvl w:ilvl="3">
      <w:start w:val="0"/>
      <w:numFmt w:val="bullet"/>
      <w:lvlText w:val="•"/>
      <w:lvlJc w:val="left"/>
      <w:pPr>
        <w:ind w:left="3175" w:hanging="142"/>
      </w:pPr>
      <w:rPr>
        <w:rFonts w:hint="default"/>
        <w:lang w:val="pt-PT" w:eastAsia="en-US" w:bidi="ar-SA"/>
      </w:rPr>
    </w:lvl>
    <w:lvl w:ilvl="4">
      <w:start w:val="0"/>
      <w:numFmt w:val="bullet"/>
      <w:lvlText w:val="•"/>
      <w:lvlJc w:val="left"/>
      <w:pPr>
        <w:ind w:left="4293" w:hanging="142"/>
      </w:pPr>
      <w:rPr>
        <w:rFonts w:hint="default"/>
        <w:lang w:val="pt-PT" w:eastAsia="en-US" w:bidi="ar-SA"/>
      </w:rPr>
    </w:lvl>
    <w:lvl w:ilvl="5">
      <w:start w:val="0"/>
      <w:numFmt w:val="bullet"/>
      <w:lvlText w:val="•"/>
      <w:lvlJc w:val="left"/>
      <w:pPr>
        <w:ind w:left="5411" w:hanging="142"/>
      </w:pPr>
      <w:rPr>
        <w:rFonts w:hint="default"/>
        <w:lang w:val="pt-PT" w:eastAsia="en-US" w:bidi="ar-SA"/>
      </w:rPr>
    </w:lvl>
    <w:lvl w:ilvl="6">
      <w:start w:val="0"/>
      <w:numFmt w:val="bullet"/>
      <w:lvlText w:val="•"/>
      <w:lvlJc w:val="left"/>
      <w:pPr>
        <w:ind w:left="6528" w:hanging="142"/>
      </w:pPr>
      <w:rPr>
        <w:rFonts w:hint="default"/>
        <w:lang w:val="pt-PT" w:eastAsia="en-US" w:bidi="ar-SA"/>
      </w:rPr>
    </w:lvl>
    <w:lvl w:ilvl="7">
      <w:start w:val="0"/>
      <w:numFmt w:val="bullet"/>
      <w:lvlText w:val="•"/>
      <w:lvlJc w:val="left"/>
      <w:pPr>
        <w:ind w:left="7646" w:hanging="142"/>
      </w:pPr>
      <w:rPr>
        <w:rFonts w:hint="default"/>
        <w:lang w:val="pt-PT" w:eastAsia="en-US" w:bidi="ar-SA"/>
      </w:rPr>
    </w:lvl>
    <w:lvl w:ilvl="8">
      <w:start w:val="0"/>
      <w:numFmt w:val="bullet"/>
      <w:lvlText w:val="•"/>
      <w:lvlJc w:val="left"/>
      <w:pPr>
        <w:ind w:left="8764" w:hanging="142"/>
      </w:pPr>
      <w:rPr>
        <w:rFonts w:hint="default"/>
        <w:lang w:val="pt-PT" w:eastAsia="en-US" w:bidi="ar-SA"/>
      </w:rPr>
    </w:lvl>
  </w:abstractNum>
  <w:abstractNum w:abstractNumId="37">
    <w:multiLevelType w:val="hybridMultilevel"/>
    <w:lvl w:ilvl="0">
      <w:start w:val="1"/>
      <w:numFmt w:val="lowerLetter"/>
      <w:lvlText w:val="%1)"/>
      <w:lvlJc w:val="left"/>
      <w:pPr>
        <w:ind w:left="493" w:hanging="234"/>
        <w:jc w:val="left"/>
      </w:pPr>
      <w:rPr>
        <w:rFonts w:hint="default" w:ascii="Arial" w:hAnsi="Arial" w:eastAsia="Arial" w:cs="Arial"/>
        <w:b/>
        <w:bCs/>
        <w:w w:val="99"/>
        <w:sz w:val="20"/>
        <w:szCs w:val="20"/>
        <w:lang w:val="pt-PT" w:eastAsia="en-US" w:bidi="ar-SA"/>
      </w:rPr>
    </w:lvl>
    <w:lvl w:ilvl="1">
      <w:start w:val="1"/>
      <w:numFmt w:val="decimal"/>
      <w:lvlText w:val="%2."/>
      <w:lvlJc w:val="left"/>
      <w:pPr>
        <w:ind w:left="1779" w:hanging="841"/>
        <w:jc w:val="left"/>
      </w:pPr>
      <w:rPr>
        <w:rFonts w:hint="default" w:ascii="Arial" w:hAnsi="Arial" w:eastAsia="Arial" w:cs="Arial"/>
        <w:w w:val="100"/>
        <w:sz w:val="22"/>
        <w:szCs w:val="22"/>
        <w:lang w:val="pt-PT" w:eastAsia="en-US" w:bidi="ar-SA"/>
      </w:rPr>
    </w:lvl>
    <w:lvl w:ilvl="2">
      <w:start w:val="0"/>
      <w:numFmt w:val="bullet"/>
      <w:lvlText w:val="•"/>
      <w:lvlJc w:val="left"/>
      <w:pPr>
        <w:ind w:left="2804" w:hanging="841"/>
      </w:pPr>
      <w:rPr>
        <w:rFonts w:hint="default"/>
        <w:lang w:val="pt-PT" w:eastAsia="en-US" w:bidi="ar-SA"/>
      </w:rPr>
    </w:lvl>
    <w:lvl w:ilvl="3">
      <w:start w:val="0"/>
      <w:numFmt w:val="bullet"/>
      <w:lvlText w:val="•"/>
      <w:lvlJc w:val="left"/>
      <w:pPr>
        <w:ind w:left="3828" w:hanging="841"/>
      </w:pPr>
      <w:rPr>
        <w:rFonts w:hint="default"/>
        <w:lang w:val="pt-PT" w:eastAsia="en-US" w:bidi="ar-SA"/>
      </w:rPr>
    </w:lvl>
    <w:lvl w:ilvl="4">
      <w:start w:val="0"/>
      <w:numFmt w:val="bullet"/>
      <w:lvlText w:val="•"/>
      <w:lvlJc w:val="left"/>
      <w:pPr>
        <w:ind w:left="4853" w:hanging="841"/>
      </w:pPr>
      <w:rPr>
        <w:rFonts w:hint="default"/>
        <w:lang w:val="pt-PT" w:eastAsia="en-US" w:bidi="ar-SA"/>
      </w:rPr>
    </w:lvl>
    <w:lvl w:ilvl="5">
      <w:start w:val="0"/>
      <w:numFmt w:val="bullet"/>
      <w:lvlText w:val="•"/>
      <w:lvlJc w:val="left"/>
      <w:pPr>
        <w:ind w:left="5877" w:hanging="841"/>
      </w:pPr>
      <w:rPr>
        <w:rFonts w:hint="default"/>
        <w:lang w:val="pt-PT" w:eastAsia="en-US" w:bidi="ar-SA"/>
      </w:rPr>
    </w:lvl>
    <w:lvl w:ilvl="6">
      <w:start w:val="0"/>
      <w:numFmt w:val="bullet"/>
      <w:lvlText w:val="•"/>
      <w:lvlJc w:val="left"/>
      <w:pPr>
        <w:ind w:left="6902" w:hanging="841"/>
      </w:pPr>
      <w:rPr>
        <w:rFonts w:hint="default"/>
        <w:lang w:val="pt-PT" w:eastAsia="en-US" w:bidi="ar-SA"/>
      </w:rPr>
    </w:lvl>
    <w:lvl w:ilvl="7">
      <w:start w:val="0"/>
      <w:numFmt w:val="bullet"/>
      <w:lvlText w:val="•"/>
      <w:lvlJc w:val="left"/>
      <w:pPr>
        <w:ind w:left="7926" w:hanging="841"/>
      </w:pPr>
      <w:rPr>
        <w:rFonts w:hint="default"/>
        <w:lang w:val="pt-PT" w:eastAsia="en-US" w:bidi="ar-SA"/>
      </w:rPr>
    </w:lvl>
    <w:lvl w:ilvl="8">
      <w:start w:val="0"/>
      <w:numFmt w:val="bullet"/>
      <w:lvlText w:val="•"/>
      <w:lvlJc w:val="left"/>
      <w:pPr>
        <w:ind w:left="8951" w:hanging="841"/>
      </w:pPr>
      <w:rPr>
        <w:rFonts w:hint="default"/>
        <w:lang w:val="pt-PT" w:eastAsia="en-US" w:bidi="ar-SA"/>
      </w:rPr>
    </w:lvl>
  </w:abstractNum>
  <w:abstractNum w:abstractNumId="36">
    <w:multiLevelType w:val="hybridMultilevel"/>
    <w:lvl w:ilvl="0">
      <w:start w:val="1"/>
      <w:numFmt w:val="lowerLetter"/>
      <w:lvlText w:val="%1)"/>
      <w:lvlJc w:val="left"/>
      <w:pPr>
        <w:ind w:left="543" w:hanging="284"/>
        <w:jc w:val="left"/>
      </w:pPr>
      <w:rPr>
        <w:rFonts w:hint="default" w:ascii="Arial" w:hAnsi="Arial" w:eastAsia="Arial" w:cs="Arial"/>
        <w:b/>
        <w:bCs/>
        <w:w w:val="99"/>
        <w:sz w:val="20"/>
        <w:szCs w:val="20"/>
        <w:lang w:val="pt-PT" w:eastAsia="en-US" w:bidi="ar-SA"/>
      </w:rPr>
    </w:lvl>
    <w:lvl w:ilvl="1">
      <w:start w:val="1"/>
      <w:numFmt w:val="decimal"/>
      <w:lvlText w:val="%1.%2)"/>
      <w:lvlJc w:val="left"/>
      <w:pPr>
        <w:ind w:left="740" w:hanging="399"/>
        <w:jc w:val="right"/>
      </w:pPr>
      <w:rPr>
        <w:rFonts w:hint="default" w:ascii="Arial" w:hAnsi="Arial" w:eastAsia="Arial" w:cs="Arial"/>
        <w:b/>
        <w:bCs/>
        <w:w w:val="99"/>
        <w:sz w:val="20"/>
        <w:szCs w:val="20"/>
        <w:lang w:val="pt-PT" w:eastAsia="en-US" w:bidi="ar-SA"/>
      </w:rPr>
    </w:lvl>
    <w:lvl w:ilvl="2">
      <w:start w:val="0"/>
      <w:numFmt w:val="bullet"/>
      <w:lvlText w:val="•"/>
      <w:lvlJc w:val="left"/>
      <w:pPr>
        <w:ind w:left="1880" w:hanging="399"/>
      </w:pPr>
      <w:rPr>
        <w:rFonts w:hint="default"/>
        <w:lang w:val="pt-PT" w:eastAsia="en-US" w:bidi="ar-SA"/>
      </w:rPr>
    </w:lvl>
    <w:lvl w:ilvl="3">
      <w:start w:val="0"/>
      <w:numFmt w:val="bullet"/>
      <w:lvlText w:val="•"/>
      <w:lvlJc w:val="left"/>
      <w:pPr>
        <w:ind w:left="3020" w:hanging="399"/>
      </w:pPr>
      <w:rPr>
        <w:rFonts w:hint="default"/>
        <w:lang w:val="pt-PT" w:eastAsia="en-US" w:bidi="ar-SA"/>
      </w:rPr>
    </w:lvl>
    <w:lvl w:ilvl="4">
      <w:start w:val="0"/>
      <w:numFmt w:val="bullet"/>
      <w:lvlText w:val="•"/>
      <w:lvlJc w:val="left"/>
      <w:pPr>
        <w:ind w:left="4160" w:hanging="399"/>
      </w:pPr>
      <w:rPr>
        <w:rFonts w:hint="default"/>
        <w:lang w:val="pt-PT" w:eastAsia="en-US" w:bidi="ar-SA"/>
      </w:rPr>
    </w:lvl>
    <w:lvl w:ilvl="5">
      <w:start w:val="0"/>
      <w:numFmt w:val="bullet"/>
      <w:lvlText w:val="•"/>
      <w:lvlJc w:val="left"/>
      <w:pPr>
        <w:ind w:left="5300" w:hanging="399"/>
      </w:pPr>
      <w:rPr>
        <w:rFonts w:hint="default"/>
        <w:lang w:val="pt-PT" w:eastAsia="en-US" w:bidi="ar-SA"/>
      </w:rPr>
    </w:lvl>
    <w:lvl w:ilvl="6">
      <w:start w:val="0"/>
      <w:numFmt w:val="bullet"/>
      <w:lvlText w:val="•"/>
      <w:lvlJc w:val="left"/>
      <w:pPr>
        <w:ind w:left="6440" w:hanging="399"/>
      </w:pPr>
      <w:rPr>
        <w:rFonts w:hint="default"/>
        <w:lang w:val="pt-PT" w:eastAsia="en-US" w:bidi="ar-SA"/>
      </w:rPr>
    </w:lvl>
    <w:lvl w:ilvl="7">
      <w:start w:val="0"/>
      <w:numFmt w:val="bullet"/>
      <w:lvlText w:val="•"/>
      <w:lvlJc w:val="left"/>
      <w:pPr>
        <w:ind w:left="7580" w:hanging="399"/>
      </w:pPr>
      <w:rPr>
        <w:rFonts w:hint="default"/>
        <w:lang w:val="pt-PT" w:eastAsia="en-US" w:bidi="ar-SA"/>
      </w:rPr>
    </w:lvl>
    <w:lvl w:ilvl="8">
      <w:start w:val="0"/>
      <w:numFmt w:val="bullet"/>
      <w:lvlText w:val="•"/>
      <w:lvlJc w:val="left"/>
      <w:pPr>
        <w:ind w:left="8720" w:hanging="399"/>
      </w:pPr>
      <w:rPr>
        <w:rFonts w:hint="default"/>
        <w:lang w:val="pt-PT" w:eastAsia="en-US" w:bidi="ar-SA"/>
      </w:rPr>
    </w:lvl>
  </w:abstractNum>
  <w:abstractNum w:abstractNumId="35">
    <w:multiLevelType w:val="hybridMultilevel"/>
    <w:lvl w:ilvl="0">
      <w:start w:val="1"/>
      <w:numFmt w:val="lowerRoman"/>
      <w:lvlText w:val="%1."/>
      <w:lvlJc w:val="left"/>
      <w:pPr>
        <w:ind w:left="416" w:hanging="157"/>
        <w:jc w:val="right"/>
      </w:pPr>
      <w:rPr>
        <w:rFonts w:hint="default"/>
        <w:b/>
        <w:bCs/>
        <w:w w:val="99"/>
        <w:lang w:val="pt-PT" w:eastAsia="en-US" w:bidi="ar-SA"/>
      </w:rPr>
    </w:lvl>
    <w:lvl w:ilvl="1">
      <w:start w:val="0"/>
      <w:numFmt w:val="bullet"/>
      <w:lvlText w:val="•"/>
      <w:lvlJc w:val="left"/>
      <w:pPr>
        <w:ind w:left="680" w:hanging="157"/>
      </w:pPr>
      <w:rPr>
        <w:rFonts w:hint="default"/>
        <w:lang w:val="pt-PT" w:eastAsia="en-US" w:bidi="ar-SA"/>
      </w:rPr>
    </w:lvl>
    <w:lvl w:ilvl="2">
      <w:start w:val="0"/>
      <w:numFmt w:val="bullet"/>
      <w:lvlText w:val="•"/>
      <w:lvlJc w:val="left"/>
      <w:pPr>
        <w:ind w:left="1826" w:hanging="157"/>
      </w:pPr>
      <w:rPr>
        <w:rFonts w:hint="default"/>
        <w:lang w:val="pt-PT" w:eastAsia="en-US" w:bidi="ar-SA"/>
      </w:rPr>
    </w:lvl>
    <w:lvl w:ilvl="3">
      <w:start w:val="0"/>
      <w:numFmt w:val="bullet"/>
      <w:lvlText w:val="•"/>
      <w:lvlJc w:val="left"/>
      <w:pPr>
        <w:ind w:left="2973" w:hanging="157"/>
      </w:pPr>
      <w:rPr>
        <w:rFonts w:hint="default"/>
        <w:lang w:val="pt-PT" w:eastAsia="en-US" w:bidi="ar-SA"/>
      </w:rPr>
    </w:lvl>
    <w:lvl w:ilvl="4">
      <w:start w:val="0"/>
      <w:numFmt w:val="bullet"/>
      <w:lvlText w:val="•"/>
      <w:lvlJc w:val="left"/>
      <w:pPr>
        <w:ind w:left="4120" w:hanging="157"/>
      </w:pPr>
      <w:rPr>
        <w:rFonts w:hint="default"/>
        <w:lang w:val="pt-PT" w:eastAsia="en-US" w:bidi="ar-SA"/>
      </w:rPr>
    </w:lvl>
    <w:lvl w:ilvl="5">
      <w:start w:val="0"/>
      <w:numFmt w:val="bullet"/>
      <w:lvlText w:val="•"/>
      <w:lvlJc w:val="left"/>
      <w:pPr>
        <w:ind w:left="5266" w:hanging="157"/>
      </w:pPr>
      <w:rPr>
        <w:rFonts w:hint="default"/>
        <w:lang w:val="pt-PT" w:eastAsia="en-US" w:bidi="ar-SA"/>
      </w:rPr>
    </w:lvl>
    <w:lvl w:ilvl="6">
      <w:start w:val="0"/>
      <w:numFmt w:val="bullet"/>
      <w:lvlText w:val="•"/>
      <w:lvlJc w:val="left"/>
      <w:pPr>
        <w:ind w:left="6413" w:hanging="157"/>
      </w:pPr>
      <w:rPr>
        <w:rFonts w:hint="default"/>
        <w:lang w:val="pt-PT" w:eastAsia="en-US" w:bidi="ar-SA"/>
      </w:rPr>
    </w:lvl>
    <w:lvl w:ilvl="7">
      <w:start w:val="0"/>
      <w:numFmt w:val="bullet"/>
      <w:lvlText w:val="•"/>
      <w:lvlJc w:val="left"/>
      <w:pPr>
        <w:ind w:left="7560" w:hanging="157"/>
      </w:pPr>
      <w:rPr>
        <w:rFonts w:hint="default"/>
        <w:lang w:val="pt-PT" w:eastAsia="en-US" w:bidi="ar-SA"/>
      </w:rPr>
    </w:lvl>
    <w:lvl w:ilvl="8">
      <w:start w:val="0"/>
      <w:numFmt w:val="bullet"/>
      <w:lvlText w:val="•"/>
      <w:lvlJc w:val="left"/>
      <w:pPr>
        <w:ind w:left="8706" w:hanging="157"/>
      </w:pPr>
      <w:rPr>
        <w:rFonts w:hint="default"/>
        <w:lang w:val="pt-PT" w:eastAsia="en-US" w:bidi="ar-SA"/>
      </w:rPr>
    </w:lvl>
  </w:abstractNum>
  <w:abstractNum w:abstractNumId="34">
    <w:multiLevelType w:val="hybridMultilevel"/>
    <w:lvl w:ilvl="0">
      <w:start w:val="0"/>
      <w:numFmt w:val="bullet"/>
      <w:lvlText w:val=""/>
      <w:lvlJc w:val="left"/>
      <w:pPr>
        <w:ind w:left="470" w:hanging="360"/>
      </w:pPr>
      <w:rPr>
        <w:rFonts w:hint="default" w:ascii="Symbol" w:hAnsi="Symbol" w:eastAsia="Symbol" w:cs="Symbol"/>
        <w:w w:val="100"/>
        <w:sz w:val="16"/>
        <w:szCs w:val="16"/>
        <w:lang w:val="pt-PT" w:eastAsia="en-US" w:bidi="ar-SA"/>
      </w:rPr>
    </w:lvl>
    <w:lvl w:ilvl="1">
      <w:start w:val="0"/>
      <w:numFmt w:val="bullet"/>
      <w:lvlText w:val="•"/>
      <w:lvlJc w:val="left"/>
      <w:pPr>
        <w:ind w:left="909" w:hanging="360"/>
      </w:pPr>
      <w:rPr>
        <w:rFonts w:hint="default"/>
        <w:lang w:val="pt-PT" w:eastAsia="en-US" w:bidi="ar-SA"/>
      </w:rPr>
    </w:lvl>
    <w:lvl w:ilvl="2">
      <w:start w:val="0"/>
      <w:numFmt w:val="bullet"/>
      <w:lvlText w:val="•"/>
      <w:lvlJc w:val="left"/>
      <w:pPr>
        <w:ind w:left="1339" w:hanging="360"/>
      </w:pPr>
      <w:rPr>
        <w:rFonts w:hint="default"/>
        <w:lang w:val="pt-PT" w:eastAsia="en-US" w:bidi="ar-SA"/>
      </w:rPr>
    </w:lvl>
    <w:lvl w:ilvl="3">
      <w:start w:val="0"/>
      <w:numFmt w:val="bullet"/>
      <w:lvlText w:val="•"/>
      <w:lvlJc w:val="left"/>
      <w:pPr>
        <w:ind w:left="1768" w:hanging="360"/>
      </w:pPr>
      <w:rPr>
        <w:rFonts w:hint="default"/>
        <w:lang w:val="pt-PT" w:eastAsia="en-US" w:bidi="ar-SA"/>
      </w:rPr>
    </w:lvl>
    <w:lvl w:ilvl="4">
      <w:start w:val="0"/>
      <w:numFmt w:val="bullet"/>
      <w:lvlText w:val="•"/>
      <w:lvlJc w:val="left"/>
      <w:pPr>
        <w:ind w:left="2198" w:hanging="360"/>
      </w:pPr>
      <w:rPr>
        <w:rFonts w:hint="default"/>
        <w:lang w:val="pt-PT" w:eastAsia="en-US" w:bidi="ar-SA"/>
      </w:rPr>
    </w:lvl>
    <w:lvl w:ilvl="5">
      <w:start w:val="0"/>
      <w:numFmt w:val="bullet"/>
      <w:lvlText w:val="•"/>
      <w:lvlJc w:val="left"/>
      <w:pPr>
        <w:ind w:left="2628" w:hanging="360"/>
      </w:pPr>
      <w:rPr>
        <w:rFonts w:hint="default"/>
        <w:lang w:val="pt-PT" w:eastAsia="en-US" w:bidi="ar-SA"/>
      </w:rPr>
    </w:lvl>
    <w:lvl w:ilvl="6">
      <w:start w:val="0"/>
      <w:numFmt w:val="bullet"/>
      <w:lvlText w:val="•"/>
      <w:lvlJc w:val="left"/>
      <w:pPr>
        <w:ind w:left="3057" w:hanging="360"/>
      </w:pPr>
      <w:rPr>
        <w:rFonts w:hint="default"/>
        <w:lang w:val="pt-PT" w:eastAsia="en-US" w:bidi="ar-SA"/>
      </w:rPr>
    </w:lvl>
    <w:lvl w:ilvl="7">
      <w:start w:val="0"/>
      <w:numFmt w:val="bullet"/>
      <w:lvlText w:val="•"/>
      <w:lvlJc w:val="left"/>
      <w:pPr>
        <w:ind w:left="3487" w:hanging="360"/>
      </w:pPr>
      <w:rPr>
        <w:rFonts w:hint="default"/>
        <w:lang w:val="pt-PT" w:eastAsia="en-US" w:bidi="ar-SA"/>
      </w:rPr>
    </w:lvl>
    <w:lvl w:ilvl="8">
      <w:start w:val="0"/>
      <w:numFmt w:val="bullet"/>
      <w:lvlText w:val="•"/>
      <w:lvlJc w:val="left"/>
      <w:pPr>
        <w:ind w:left="3916" w:hanging="360"/>
      </w:pPr>
      <w:rPr>
        <w:rFonts w:hint="default"/>
        <w:lang w:val="pt-PT" w:eastAsia="en-US" w:bidi="ar-SA"/>
      </w:rPr>
    </w:lvl>
  </w:abstractNum>
  <w:abstractNum w:abstractNumId="33">
    <w:multiLevelType w:val="hybridMultilevel"/>
    <w:lvl w:ilvl="0">
      <w:start w:val="1"/>
      <w:numFmt w:val="lowerLetter"/>
      <w:lvlText w:val="%1)"/>
      <w:lvlJc w:val="left"/>
      <w:pPr>
        <w:ind w:left="493" w:hanging="234"/>
        <w:jc w:val="left"/>
      </w:pPr>
      <w:rPr>
        <w:rFonts w:hint="default" w:ascii="Arial" w:hAnsi="Arial" w:eastAsia="Arial" w:cs="Arial"/>
        <w:b/>
        <w:bCs/>
        <w:w w:val="99"/>
        <w:sz w:val="20"/>
        <w:szCs w:val="20"/>
        <w:lang w:val="pt-PT" w:eastAsia="en-US" w:bidi="ar-SA"/>
      </w:rPr>
    </w:lvl>
    <w:lvl w:ilvl="1">
      <w:start w:val="1"/>
      <w:numFmt w:val="lowerLetter"/>
      <w:lvlText w:val="%2)"/>
      <w:lvlJc w:val="left"/>
      <w:pPr>
        <w:ind w:left="829" w:hanging="286"/>
        <w:jc w:val="left"/>
      </w:pPr>
      <w:rPr>
        <w:rFonts w:hint="default" w:ascii="Arial" w:hAnsi="Arial" w:eastAsia="Arial" w:cs="Arial"/>
        <w:w w:val="99"/>
        <w:sz w:val="20"/>
        <w:szCs w:val="20"/>
        <w:lang w:val="pt-PT" w:eastAsia="en-US" w:bidi="ar-SA"/>
      </w:rPr>
    </w:lvl>
    <w:lvl w:ilvl="2">
      <w:start w:val="0"/>
      <w:numFmt w:val="bullet"/>
      <w:lvlText w:val="•"/>
      <w:lvlJc w:val="left"/>
      <w:pPr>
        <w:ind w:left="1951" w:hanging="286"/>
      </w:pPr>
      <w:rPr>
        <w:rFonts w:hint="default"/>
        <w:lang w:val="pt-PT" w:eastAsia="en-US" w:bidi="ar-SA"/>
      </w:rPr>
    </w:lvl>
    <w:lvl w:ilvl="3">
      <w:start w:val="0"/>
      <w:numFmt w:val="bullet"/>
      <w:lvlText w:val="•"/>
      <w:lvlJc w:val="left"/>
      <w:pPr>
        <w:ind w:left="3082" w:hanging="286"/>
      </w:pPr>
      <w:rPr>
        <w:rFonts w:hint="default"/>
        <w:lang w:val="pt-PT" w:eastAsia="en-US" w:bidi="ar-SA"/>
      </w:rPr>
    </w:lvl>
    <w:lvl w:ilvl="4">
      <w:start w:val="0"/>
      <w:numFmt w:val="bullet"/>
      <w:lvlText w:val="•"/>
      <w:lvlJc w:val="left"/>
      <w:pPr>
        <w:ind w:left="4213" w:hanging="286"/>
      </w:pPr>
      <w:rPr>
        <w:rFonts w:hint="default"/>
        <w:lang w:val="pt-PT" w:eastAsia="en-US" w:bidi="ar-SA"/>
      </w:rPr>
    </w:lvl>
    <w:lvl w:ilvl="5">
      <w:start w:val="0"/>
      <w:numFmt w:val="bullet"/>
      <w:lvlText w:val="•"/>
      <w:lvlJc w:val="left"/>
      <w:pPr>
        <w:ind w:left="5344" w:hanging="286"/>
      </w:pPr>
      <w:rPr>
        <w:rFonts w:hint="default"/>
        <w:lang w:val="pt-PT" w:eastAsia="en-US" w:bidi="ar-SA"/>
      </w:rPr>
    </w:lvl>
    <w:lvl w:ilvl="6">
      <w:start w:val="0"/>
      <w:numFmt w:val="bullet"/>
      <w:lvlText w:val="•"/>
      <w:lvlJc w:val="left"/>
      <w:pPr>
        <w:ind w:left="6475" w:hanging="286"/>
      </w:pPr>
      <w:rPr>
        <w:rFonts w:hint="default"/>
        <w:lang w:val="pt-PT" w:eastAsia="en-US" w:bidi="ar-SA"/>
      </w:rPr>
    </w:lvl>
    <w:lvl w:ilvl="7">
      <w:start w:val="0"/>
      <w:numFmt w:val="bullet"/>
      <w:lvlText w:val="•"/>
      <w:lvlJc w:val="left"/>
      <w:pPr>
        <w:ind w:left="7606" w:hanging="286"/>
      </w:pPr>
      <w:rPr>
        <w:rFonts w:hint="default"/>
        <w:lang w:val="pt-PT" w:eastAsia="en-US" w:bidi="ar-SA"/>
      </w:rPr>
    </w:lvl>
    <w:lvl w:ilvl="8">
      <w:start w:val="0"/>
      <w:numFmt w:val="bullet"/>
      <w:lvlText w:val="•"/>
      <w:lvlJc w:val="left"/>
      <w:pPr>
        <w:ind w:left="8737" w:hanging="286"/>
      </w:pPr>
      <w:rPr>
        <w:rFonts w:hint="default"/>
        <w:lang w:val="pt-PT" w:eastAsia="en-US" w:bidi="ar-SA"/>
      </w:rPr>
    </w:lvl>
  </w:abstractNum>
  <w:abstractNum w:abstractNumId="32">
    <w:multiLevelType w:val="hybridMultilevel"/>
    <w:lvl w:ilvl="0">
      <w:start w:val="1"/>
      <w:numFmt w:val="lowerRoman"/>
      <w:lvlText w:val="%1)"/>
      <w:lvlJc w:val="left"/>
      <w:pPr>
        <w:ind w:left="826" w:hanging="293"/>
        <w:jc w:val="left"/>
      </w:pPr>
      <w:rPr>
        <w:rFonts w:hint="default" w:ascii="Arial" w:hAnsi="Arial" w:eastAsia="Arial" w:cs="Arial"/>
        <w:spacing w:val="-2"/>
        <w:w w:val="99"/>
        <w:sz w:val="20"/>
        <w:szCs w:val="20"/>
        <w:lang w:val="pt-PT" w:eastAsia="en-US" w:bidi="ar-SA"/>
      </w:rPr>
    </w:lvl>
    <w:lvl w:ilvl="1">
      <w:start w:val="0"/>
      <w:numFmt w:val="bullet"/>
      <w:lvlText w:val="•"/>
      <w:lvlJc w:val="left"/>
      <w:pPr>
        <w:ind w:left="1838" w:hanging="293"/>
      </w:pPr>
      <w:rPr>
        <w:rFonts w:hint="default"/>
        <w:lang w:val="pt-PT" w:eastAsia="en-US" w:bidi="ar-SA"/>
      </w:rPr>
    </w:lvl>
    <w:lvl w:ilvl="2">
      <w:start w:val="0"/>
      <w:numFmt w:val="bullet"/>
      <w:lvlText w:val="•"/>
      <w:lvlJc w:val="left"/>
      <w:pPr>
        <w:ind w:left="2856" w:hanging="293"/>
      </w:pPr>
      <w:rPr>
        <w:rFonts w:hint="default"/>
        <w:lang w:val="pt-PT" w:eastAsia="en-US" w:bidi="ar-SA"/>
      </w:rPr>
    </w:lvl>
    <w:lvl w:ilvl="3">
      <w:start w:val="0"/>
      <w:numFmt w:val="bullet"/>
      <w:lvlText w:val="•"/>
      <w:lvlJc w:val="left"/>
      <w:pPr>
        <w:ind w:left="3874" w:hanging="293"/>
      </w:pPr>
      <w:rPr>
        <w:rFonts w:hint="default"/>
        <w:lang w:val="pt-PT" w:eastAsia="en-US" w:bidi="ar-SA"/>
      </w:rPr>
    </w:lvl>
    <w:lvl w:ilvl="4">
      <w:start w:val="0"/>
      <w:numFmt w:val="bullet"/>
      <w:lvlText w:val="•"/>
      <w:lvlJc w:val="left"/>
      <w:pPr>
        <w:ind w:left="4892" w:hanging="293"/>
      </w:pPr>
      <w:rPr>
        <w:rFonts w:hint="default"/>
        <w:lang w:val="pt-PT" w:eastAsia="en-US" w:bidi="ar-SA"/>
      </w:rPr>
    </w:lvl>
    <w:lvl w:ilvl="5">
      <w:start w:val="0"/>
      <w:numFmt w:val="bullet"/>
      <w:lvlText w:val="•"/>
      <w:lvlJc w:val="left"/>
      <w:pPr>
        <w:ind w:left="5910" w:hanging="293"/>
      </w:pPr>
      <w:rPr>
        <w:rFonts w:hint="default"/>
        <w:lang w:val="pt-PT" w:eastAsia="en-US" w:bidi="ar-SA"/>
      </w:rPr>
    </w:lvl>
    <w:lvl w:ilvl="6">
      <w:start w:val="0"/>
      <w:numFmt w:val="bullet"/>
      <w:lvlText w:val="•"/>
      <w:lvlJc w:val="left"/>
      <w:pPr>
        <w:ind w:left="6928" w:hanging="293"/>
      </w:pPr>
      <w:rPr>
        <w:rFonts w:hint="default"/>
        <w:lang w:val="pt-PT" w:eastAsia="en-US" w:bidi="ar-SA"/>
      </w:rPr>
    </w:lvl>
    <w:lvl w:ilvl="7">
      <w:start w:val="0"/>
      <w:numFmt w:val="bullet"/>
      <w:lvlText w:val="•"/>
      <w:lvlJc w:val="left"/>
      <w:pPr>
        <w:ind w:left="7946" w:hanging="293"/>
      </w:pPr>
      <w:rPr>
        <w:rFonts w:hint="default"/>
        <w:lang w:val="pt-PT" w:eastAsia="en-US" w:bidi="ar-SA"/>
      </w:rPr>
    </w:lvl>
    <w:lvl w:ilvl="8">
      <w:start w:val="0"/>
      <w:numFmt w:val="bullet"/>
      <w:lvlText w:val="•"/>
      <w:lvlJc w:val="left"/>
      <w:pPr>
        <w:ind w:left="8964" w:hanging="293"/>
      </w:pPr>
      <w:rPr>
        <w:rFonts w:hint="default"/>
        <w:lang w:val="pt-PT" w:eastAsia="en-US" w:bidi="ar-SA"/>
      </w:rPr>
    </w:lvl>
  </w:abstractNum>
  <w:abstractNum w:abstractNumId="31">
    <w:multiLevelType w:val="hybridMultilevel"/>
    <w:lvl w:ilvl="0">
      <w:start w:val="1"/>
      <w:numFmt w:val="lowerLetter"/>
      <w:lvlText w:val="%1)"/>
      <w:lvlJc w:val="left"/>
      <w:pPr>
        <w:ind w:left="500" w:hanging="255"/>
        <w:jc w:val="left"/>
      </w:pPr>
      <w:rPr>
        <w:rFonts w:hint="default" w:ascii="Arial" w:hAnsi="Arial" w:eastAsia="Arial" w:cs="Arial"/>
        <w:b/>
        <w:bCs/>
        <w:w w:val="99"/>
        <w:sz w:val="20"/>
        <w:szCs w:val="20"/>
        <w:lang w:val="pt-PT" w:eastAsia="en-US" w:bidi="ar-SA"/>
      </w:rPr>
    </w:lvl>
    <w:lvl w:ilvl="1">
      <w:start w:val="1"/>
      <w:numFmt w:val="decimal"/>
      <w:lvlText w:val="%1.%2)"/>
      <w:lvlJc w:val="left"/>
      <w:pPr>
        <w:ind w:left="838" w:hanging="399"/>
        <w:jc w:val="left"/>
      </w:pPr>
      <w:rPr>
        <w:rFonts w:hint="default" w:ascii="Arial" w:hAnsi="Arial" w:eastAsia="Arial" w:cs="Arial"/>
        <w:b/>
        <w:bCs/>
        <w:w w:val="99"/>
        <w:sz w:val="20"/>
        <w:szCs w:val="20"/>
        <w:lang w:val="pt-PT" w:eastAsia="en-US" w:bidi="ar-SA"/>
      </w:rPr>
    </w:lvl>
    <w:lvl w:ilvl="2">
      <w:start w:val="0"/>
      <w:numFmt w:val="bullet"/>
      <w:lvlText w:val="•"/>
      <w:lvlJc w:val="left"/>
      <w:pPr>
        <w:ind w:left="1968" w:hanging="399"/>
      </w:pPr>
      <w:rPr>
        <w:rFonts w:hint="default"/>
        <w:lang w:val="pt-PT" w:eastAsia="en-US" w:bidi="ar-SA"/>
      </w:rPr>
    </w:lvl>
    <w:lvl w:ilvl="3">
      <w:start w:val="0"/>
      <w:numFmt w:val="bullet"/>
      <w:lvlText w:val="•"/>
      <w:lvlJc w:val="left"/>
      <w:pPr>
        <w:ind w:left="3097" w:hanging="399"/>
      </w:pPr>
      <w:rPr>
        <w:rFonts w:hint="default"/>
        <w:lang w:val="pt-PT" w:eastAsia="en-US" w:bidi="ar-SA"/>
      </w:rPr>
    </w:lvl>
    <w:lvl w:ilvl="4">
      <w:start w:val="0"/>
      <w:numFmt w:val="bullet"/>
      <w:lvlText w:val="•"/>
      <w:lvlJc w:val="left"/>
      <w:pPr>
        <w:ind w:left="4226" w:hanging="399"/>
      </w:pPr>
      <w:rPr>
        <w:rFonts w:hint="default"/>
        <w:lang w:val="pt-PT" w:eastAsia="en-US" w:bidi="ar-SA"/>
      </w:rPr>
    </w:lvl>
    <w:lvl w:ilvl="5">
      <w:start w:val="0"/>
      <w:numFmt w:val="bullet"/>
      <w:lvlText w:val="•"/>
      <w:lvlJc w:val="left"/>
      <w:pPr>
        <w:ind w:left="5355" w:hanging="399"/>
      </w:pPr>
      <w:rPr>
        <w:rFonts w:hint="default"/>
        <w:lang w:val="pt-PT" w:eastAsia="en-US" w:bidi="ar-SA"/>
      </w:rPr>
    </w:lvl>
    <w:lvl w:ilvl="6">
      <w:start w:val="0"/>
      <w:numFmt w:val="bullet"/>
      <w:lvlText w:val="•"/>
      <w:lvlJc w:val="left"/>
      <w:pPr>
        <w:ind w:left="6484" w:hanging="399"/>
      </w:pPr>
      <w:rPr>
        <w:rFonts w:hint="default"/>
        <w:lang w:val="pt-PT" w:eastAsia="en-US" w:bidi="ar-SA"/>
      </w:rPr>
    </w:lvl>
    <w:lvl w:ilvl="7">
      <w:start w:val="0"/>
      <w:numFmt w:val="bullet"/>
      <w:lvlText w:val="•"/>
      <w:lvlJc w:val="left"/>
      <w:pPr>
        <w:ind w:left="7613" w:hanging="399"/>
      </w:pPr>
      <w:rPr>
        <w:rFonts w:hint="default"/>
        <w:lang w:val="pt-PT" w:eastAsia="en-US" w:bidi="ar-SA"/>
      </w:rPr>
    </w:lvl>
    <w:lvl w:ilvl="8">
      <w:start w:val="0"/>
      <w:numFmt w:val="bullet"/>
      <w:lvlText w:val="•"/>
      <w:lvlJc w:val="left"/>
      <w:pPr>
        <w:ind w:left="8742" w:hanging="399"/>
      </w:pPr>
      <w:rPr>
        <w:rFonts w:hint="default"/>
        <w:lang w:val="pt-PT" w:eastAsia="en-US" w:bidi="ar-SA"/>
      </w:rPr>
    </w:lvl>
  </w:abstractNum>
  <w:abstractNum w:abstractNumId="30">
    <w:multiLevelType w:val="hybridMultilevel"/>
    <w:lvl w:ilvl="0">
      <w:start w:val="17"/>
      <w:numFmt w:val="lowerLetter"/>
      <w:lvlText w:val="%1"/>
      <w:lvlJc w:val="left"/>
      <w:pPr>
        <w:ind w:left="906" w:hanging="412"/>
        <w:jc w:val="left"/>
      </w:pPr>
      <w:rPr>
        <w:rFonts w:hint="default"/>
        <w:lang w:val="pt-PT" w:eastAsia="en-US" w:bidi="ar-SA"/>
      </w:rPr>
    </w:lvl>
    <w:lvl w:ilvl="1">
      <w:start w:val="1"/>
      <w:numFmt w:val="decimal"/>
      <w:lvlText w:val="%1.%2)"/>
      <w:lvlJc w:val="left"/>
      <w:pPr>
        <w:ind w:left="906" w:hanging="412"/>
        <w:jc w:val="left"/>
      </w:pPr>
      <w:rPr>
        <w:rFonts w:hint="default" w:ascii="Arial" w:hAnsi="Arial" w:eastAsia="Arial" w:cs="Arial"/>
        <w:b/>
        <w:bCs/>
        <w:w w:val="99"/>
        <w:sz w:val="20"/>
        <w:szCs w:val="20"/>
        <w:lang w:val="pt-PT" w:eastAsia="en-US" w:bidi="ar-SA"/>
      </w:rPr>
    </w:lvl>
    <w:lvl w:ilvl="2">
      <w:start w:val="0"/>
      <w:numFmt w:val="bullet"/>
      <w:lvlText w:val="•"/>
      <w:lvlJc w:val="left"/>
      <w:pPr>
        <w:ind w:left="2920" w:hanging="412"/>
      </w:pPr>
      <w:rPr>
        <w:rFonts w:hint="default"/>
        <w:lang w:val="pt-PT" w:eastAsia="en-US" w:bidi="ar-SA"/>
      </w:rPr>
    </w:lvl>
    <w:lvl w:ilvl="3">
      <w:start w:val="0"/>
      <w:numFmt w:val="bullet"/>
      <w:lvlText w:val="•"/>
      <w:lvlJc w:val="left"/>
      <w:pPr>
        <w:ind w:left="3930" w:hanging="412"/>
      </w:pPr>
      <w:rPr>
        <w:rFonts w:hint="default"/>
        <w:lang w:val="pt-PT" w:eastAsia="en-US" w:bidi="ar-SA"/>
      </w:rPr>
    </w:lvl>
    <w:lvl w:ilvl="4">
      <w:start w:val="0"/>
      <w:numFmt w:val="bullet"/>
      <w:lvlText w:val="•"/>
      <w:lvlJc w:val="left"/>
      <w:pPr>
        <w:ind w:left="4940" w:hanging="412"/>
      </w:pPr>
      <w:rPr>
        <w:rFonts w:hint="default"/>
        <w:lang w:val="pt-PT" w:eastAsia="en-US" w:bidi="ar-SA"/>
      </w:rPr>
    </w:lvl>
    <w:lvl w:ilvl="5">
      <w:start w:val="0"/>
      <w:numFmt w:val="bullet"/>
      <w:lvlText w:val="•"/>
      <w:lvlJc w:val="left"/>
      <w:pPr>
        <w:ind w:left="5950" w:hanging="412"/>
      </w:pPr>
      <w:rPr>
        <w:rFonts w:hint="default"/>
        <w:lang w:val="pt-PT" w:eastAsia="en-US" w:bidi="ar-SA"/>
      </w:rPr>
    </w:lvl>
    <w:lvl w:ilvl="6">
      <w:start w:val="0"/>
      <w:numFmt w:val="bullet"/>
      <w:lvlText w:val="•"/>
      <w:lvlJc w:val="left"/>
      <w:pPr>
        <w:ind w:left="6960" w:hanging="412"/>
      </w:pPr>
      <w:rPr>
        <w:rFonts w:hint="default"/>
        <w:lang w:val="pt-PT" w:eastAsia="en-US" w:bidi="ar-SA"/>
      </w:rPr>
    </w:lvl>
    <w:lvl w:ilvl="7">
      <w:start w:val="0"/>
      <w:numFmt w:val="bullet"/>
      <w:lvlText w:val="•"/>
      <w:lvlJc w:val="left"/>
      <w:pPr>
        <w:ind w:left="7970" w:hanging="412"/>
      </w:pPr>
      <w:rPr>
        <w:rFonts w:hint="default"/>
        <w:lang w:val="pt-PT" w:eastAsia="en-US" w:bidi="ar-SA"/>
      </w:rPr>
    </w:lvl>
    <w:lvl w:ilvl="8">
      <w:start w:val="0"/>
      <w:numFmt w:val="bullet"/>
      <w:lvlText w:val="•"/>
      <w:lvlJc w:val="left"/>
      <w:pPr>
        <w:ind w:left="8980" w:hanging="412"/>
      </w:pPr>
      <w:rPr>
        <w:rFonts w:hint="default"/>
        <w:lang w:val="pt-PT" w:eastAsia="en-US" w:bidi="ar-SA"/>
      </w:rPr>
    </w:lvl>
  </w:abstractNum>
  <w:abstractNum w:abstractNumId="29">
    <w:multiLevelType w:val="hybridMultilevel"/>
    <w:lvl w:ilvl="0">
      <w:start w:val="7"/>
      <w:numFmt w:val="lowerLetter"/>
      <w:lvlText w:val="%1"/>
      <w:lvlJc w:val="left"/>
      <w:pPr>
        <w:ind w:left="260" w:hanging="412"/>
        <w:jc w:val="left"/>
      </w:pPr>
      <w:rPr>
        <w:rFonts w:hint="default"/>
        <w:lang w:val="pt-PT" w:eastAsia="en-US" w:bidi="ar-SA"/>
      </w:rPr>
    </w:lvl>
    <w:lvl w:ilvl="1">
      <w:start w:val="2"/>
      <w:numFmt w:val="decimal"/>
      <w:lvlText w:val="%1.%2)"/>
      <w:lvlJc w:val="left"/>
      <w:pPr>
        <w:ind w:left="260" w:hanging="412"/>
        <w:jc w:val="left"/>
      </w:pPr>
      <w:rPr>
        <w:rFonts w:hint="default" w:ascii="Arial" w:hAnsi="Arial" w:eastAsia="Arial" w:cs="Arial"/>
        <w:b/>
        <w:bCs/>
        <w:w w:val="99"/>
        <w:sz w:val="20"/>
        <w:szCs w:val="20"/>
        <w:lang w:val="pt-PT" w:eastAsia="en-US" w:bidi="ar-SA"/>
      </w:rPr>
    </w:lvl>
    <w:lvl w:ilvl="2">
      <w:start w:val="0"/>
      <w:numFmt w:val="bullet"/>
      <w:lvlText w:val="•"/>
      <w:lvlJc w:val="left"/>
      <w:pPr>
        <w:ind w:left="2408" w:hanging="412"/>
      </w:pPr>
      <w:rPr>
        <w:rFonts w:hint="default"/>
        <w:lang w:val="pt-PT" w:eastAsia="en-US" w:bidi="ar-SA"/>
      </w:rPr>
    </w:lvl>
    <w:lvl w:ilvl="3">
      <w:start w:val="0"/>
      <w:numFmt w:val="bullet"/>
      <w:lvlText w:val="•"/>
      <w:lvlJc w:val="left"/>
      <w:pPr>
        <w:ind w:left="3482" w:hanging="412"/>
      </w:pPr>
      <w:rPr>
        <w:rFonts w:hint="default"/>
        <w:lang w:val="pt-PT" w:eastAsia="en-US" w:bidi="ar-SA"/>
      </w:rPr>
    </w:lvl>
    <w:lvl w:ilvl="4">
      <w:start w:val="0"/>
      <w:numFmt w:val="bullet"/>
      <w:lvlText w:val="•"/>
      <w:lvlJc w:val="left"/>
      <w:pPr>
        <w:ind w:left="4556" w:hanging="412"/>
      </w:pPr>
      <w:rPr>
        <w:rFonts w:hint="default"/>
        <w:lang w:val="pt-PT" w:eastAsia="en-US" w:bidi="ar-SA"/>
      </w:rPr>
    </w:lvl>
    <w:lvl w:ilvl="5">
      <w:start w:val="0"/>
      <w:numFmt w:val="bullet"/>
      <w:lvlText w:val="•"/>
      <w:lvlJc w:val="left"/>
      <w:pPr>
        <w:ind w:left="5630" w:hanging="412"/>
      </w:pPr>
      <w:rPr>
        <w:rFonts w:hint="default"/>
        <w:lang w:val="pt-PT" w:eastAsia="en-US" w:bidi="ar-SA"/>
      </w:rPr>
    </w:lvl>
    <w:lvl w:ilvl="6">
      <w:start w:val="0"/>
      <w:numFmt w:val="bullet"/>
      <w:lvlText w:val="•"/>
      <w:lvlJc w:val="left"/>
      <w:pPr>
        <w:ind w:left="6704" w:hanging="412"/>
      </w:pPr>
      <w:rPr>
        <w:rFonts w:hint="default"/>
        <w:lang w:val="pt-PT" w:eastAsia="en-US" w:bidi="ar-SA"/>
      </w:rPr>
    </w:lvl>
    <w:lvl w:ilvl="7">
      <w:start w:val="0"/>
      <w:numFmt w:val="bullet"/>
      <w:lvlText w:val="•"/>
      <w:lvlJc w:val="left"/>
      <w:pPr>
        <w:ind w:left="7778" w:hanging="412"/>
      </w:pPr>
      <w:rPr>
        <w:rFonts w:hint="default"/>
        <w:lang w:val="pt-PT" w:eastAsia="en-US" w:bidi="ar-SA"/>
      </w:rPr>
    </w:lvl>
    <w:lvl w:ilvl="8">
      <w:start w:val="0"/>
      <w:numFmt w:val="bullet"/>
      <w:lvlText w:val="•"/>
      <w:lvlJc w:val="left"/>
      <w:pPr>
        <w:ind w:left="8852" w:hanging="412"/>
      </w:pPr>
      <w:rPr>
        <w:rFonts w:hint="default"/>
        <w:lang w:val="pt-PT" w:eastAsia="en-US" w:bidi="ar-SA"/>
      </w:rPr>
    </w:lvl>
  </w:abstractNum>
  <w:abstractNum w:abstractNumId="28">
    <w:multiLevelType w:val="hybridMultilevel"/>
    <w:lvl w:ilvl="0">
      <w:start w:val="7"/>
      <w:numFmt w:val="lowerLetter"/>
      <w:lvlText w:val="%1"/>
      <w:lvlJc w:val="left"/>
      <w:pPr>
        <w:ind w:left="671" w:hanging="412"/>
        <w:jc w:val="left"/>
      </w:pPr>
      <w:rPr>
        <w:rFonts w:hint="default"/>
        <w:lang w:val="pt-PT" w:eastAsia="en-US" w:bidi="ar-SA"/>
      </w:rPr>
    </w:lvl>
    <w:lvl w:ilvl="1">
      <w:start w:val="1"/>
      <w:numFmt w:val="decimal"/>
      <w:lvlText w:val="%1.%2)"/>
      <w:lvlJc w:val="left"/>
      <w:pPr>
        <w:ind w:left="671" w:hanging="412"/>
        <w:jc w:val="left"/>
      </w:pPr>
      <w:rPr>
        <w:rFonts w:hint="default" w:ascii="Arial" w:hAnsi="Arial" w:eastAsia="Arial" w:cs="Arial"/>
        <w:b/>
        <w:bCs/>
        <w:w w:val="99"/>
        <w:sz w:val="20"/>
        <w:szCs w:val="20"/>
        <w:lang w:val="pt-PT" w:eastAsia="en-US" w:bidi="ar-SA"/>
      </w:rPr>
    </w:lvl>
    <w:lvl w:ilvl="2">
      <w:start w:val="1"/>
      <w:numFmt w:val="decimal"/>
      <w:lvlText w:val="%1.%2.%3)"/>
      <w:lvlJc w:val="left"/>
      <w:pPr>
        <w:ind w:left="543" w:hanging="585"/>
        <w:jc w:val="left"/>
      </w:pPr>
      <w:rPr>
        <w:rFonts w:hint="default" w:ascii="Arial" w:hAnsi="Arial" w:eastAsia="Arial" w:cs="Arial"/>
        <w:b/>
        <w:bCs/>
        <w:w w:val="99"/>
        <w:sz w:val="20"/>
        <w:szCs w:val="20"/>
        <w:lang w:val="pt-PT" w:eastAsia="en-US" w:bidi="ar-SA"/>
      </w:rPr>
    </w:lvl>
    <w:lvl w:ilvl="3">
      <w:start w:val="0"/>
      <w:numFmt w:val="bullet"/>
      <w:lvlText w:val="•"/>
      <w:lvlJc w:val="left"/>
      <w:pPr>
        <w:ind w:left="2973" w:hanging="585"/>
      </w:pPr>
      <w:rPr>
        <w:rFonts w:hint="default"/>
        <w:lang w:val="pt-PT" w:eastAsia="en-US" w:bidi="ar-SA"/>
      </w:rPr>
    </w:lvl>
    <w:lvl w:ilvl="4">
      <w:start w:val="0"/>
      <w:numFmt w:val="bullet"/>
      <w:lvlText w:val="•"/>
      <w:lvlJc w:val="left"/>
      <w:pPr>
        <w:ind w:left="4120" w:hanging="585"/>
      </w:pPr>
      <w:rPr>
        <w:rFonts w:hint="default"/>
        <w:lang w:val="pt-PT" w:eastAsia="en-US" w:bidi="ar-SA"/>
      </w:rPr>
    </w:lvl>
    <w:lvl w:ilvl="5">
      <w:start w:val="0"/>
      <w:numFmt w:val="bullet"/>
      <w:lvlText w:val="•"/>
      <w:lvlJc w:val="left"/>
      <w:pPr>
        <w:ind w:left="5266" w:hanging="585"/>
      </w:pPr>
      <w:rPr>
        <w:rFonts w:hint="default"/>
        <w:lang w:val="pt-PT" w:eastAsia="en-US" w:bidi="ar-SA"/>
      </w:rPr>
    </w:lvl>
    <w:lvl w:ilvl="6">
      <w:start w:val="0"/>
      <w:numFmt w:val="bullet"/>
      <w:lvlText w:val="•"/>
      <w:lvlJc w:val="left"/>
      <w:pPr>
        <w:ind w:left="6413" w:hanging="585"/>
      </w:pPr>
      <w:rPr>
        <w:rFonts w:hint="default"/>
        <w:lang w:val="pt-PT" w:eastAsia="en-US" w:bidi="ar-SA"/>
      </w:rPr>
    </w:lvl>
    <w:lvl w:ilvl="7">
      <w:start w:val="0"/>
      <w:numFmt w:val="bullet"/>
      <w:lvlText w:val="•"/>
      <w:lvlJc w:val="left"/>
      <w:pPr>
        <w:ind w:left="7560" w:hanging="585"/>
      </w:pPr>
      <w:rPr>
        <w:rFonts w:hint="default"/>
        <w:lang w:val="pt-PT" w:eastAsia="en-US" w:bidi="ar-SA"/>
      </w:rPr>
    </w:lvl>
    <w:lvl w:ilvl="8">
      <w:start w:val="0"/>
      <w:numFmt w:val="bullet"/>
      <w:lvlText w:val="•"/>
      <w:lvlJc w:val="left"/>
      <w:pPr>
        <w:ind w:left="8706" w:hanging="585"/>
      </w:pPr>
      <w:rPr>
        <w:rFonts w:hint="default"/>
        <w:lang w:val="pt-PT" w:eastAsia="en-US" w:bidi="ar-SA"/>
      </w:rPr>
    </w:lvl>
  </w:abstractNum>
  <w:abstractNum w:abstractNumId="27">
    <w:multiLevelType w:val="hybridMultilevel"/>
    <w:lvl w:ilvl="0">
      <w:start w:val="1"/>
      <w:numFmt w:val="lowerLetter"/>
      <w:lvlText w:val="%1"/>
      <w:lvlJc w:val="left"/>
      <w:pPr>
        <w:ind w:left="772" w:hanging="402"/>
        <w:jc w:val="left"/>
      </w:pPr>
      <w:rPr>
        <w:rFonts w:hint="default"/>
        <w:lang w:val="pt-PT" w:eastAsia="en-US" w:bidi="ar-SA"/>
      </w:rPr>
    </w:lvl>
    <w:lvl w:ilvl="1">
      <w:start w:val="2"/>
      <w:numFmt w:val="decimal"/>
      <w:lvlText w:val="%1.%2)"/>
      <w:lvlJc w:val="left"/>
      <w:pPr>
        <w:ind w:left="772" w:hanging="402"/>
        <w:jc w:val="left"/>
      </w:pPr>
      <w:rPr>
        <w:rFonts w:hint="default" w:ascii="Arial" w:hAnsi="Arial" w:eastAsia="Arial" w:cs="Arial"/>
        <w:b/>
        <w:bCs/>
        <w:w w:val="99"/>
        <w:sz w:val="20"/>
        <w:szCs w:val="20"/>
        <w:lang w:val="pt-PT" w:eastAsia="en-US" w:bidi="ar-SA"/>
      </w:rPr>
    </w:lvl>
    <w:lvl w:ilvl="2">
      <w:start w:val="0"/>
      <w:numFmt w:val="bullet"/>
      <w:lvlText w:val="•"/>
      <w:lvlJc w:val="left"/>
      <w:pPr>
        <w:ind w:left="2824" w:hanging="402"/>
      </w:pPr>
      <w:rPr>
        <w:rFonts w:hint="default"/>
        <w:lang w:val="pt-PT" w:eastAsia="en-US" w:bidi="ar-SA"/>
      </w:rPr>
    </w:lvl>
    <w:lvl w:ilvl="3">
      <w:start w:val="0"/>
      <w:numFmt w:val="bullet"/>
      <w:lvlText w:val="•"/>
      <w:lvlJc w:val="left"/>
      <w:pPr>
        <w:ind w:left="3846" w:hanging="402"/>
      </w:pPr>
      <w:rPr>
        <w:rFonts w:hint="default"/>
        <w:lang w:val="pt-PT" w:eastAsia="en-US" w:bidi="ar-SA"/>
      </w:rPr>
    </w:lvl>
    <w:lvl w:ilvl="4">
      <w:start w:val="0"/>
      <w:numFmt w:val="bullet"/>
      <w:lvlText w:val="•"/>
      <w:lvlJc w:val="left"/>
      <w:pPr>
        <w:ind w:left="4868" w:hanging="402"/>
      </w:pPr>
      <w:rPr>
        <w:rFonts w:hint="default"/>
        <w:lang w:val="pt-PT" w:eastAsia="en-US" w:bidi="ar-SA"/>
      </w:rPr>
    </w:lvl>
    <w:lvl w:ilvl="5">
      <w:start w:val="0"/>
      <w:numFmt w:val="bullet"/>
      <w:lvlText w:val="•"/>
      <w:lvlJc w:val="left"/>
      <w:pPr>
        <w:ind w:left="5890" w:hanging="402"/>
      </w:pPr>
      <w:rPr>
        <w:rFonts w:hint="default"/>
        <w:lang w:val="pt-PT" w:eastAsia="en-US" w:bidi="ar-SA"/>
      </w:rPr>
    </w:lvl>
    <w:lvl w:ilvl="6">
      <w:start w:val="0"/>
      <w:numFmt w:val="bullet"/>
      <w:lvlText w:val="•"/>
      <w:lvlJc w:val="left"/>
      <w:pPr>
        <w:ind w:left="6912" w:hanging="402"/>
      </w:pPr>
      <w:rPr>
        <w:rFonts w:hint="default"/>
        <w:lang w:val="pt-PT" w:eastAsia="en-US" w:bidi="ar-SA"/>
      </w:rPr>
    </w:lvl>
    <w:lvl w:ilvl="7">
      <w:start w:val="0"/>
      <w:numFmt w:val="bullet"/>
      <w:lvlText w:val="•"/>
      <w:lvlJc w:val="left"/>
      <w:pPr>
        <w:ind w:left="7934" w:hanging="402"/>
      </w:pPr>
      <w:rPr>
        <w:rFonts w:hint="default"/>
        <w:lang w:val="pt-PT" w:eastAsia="en-US" w:bidi="ar-SA"/>
      </w:rPr>
    </w:lvl>
    <w:lvl w:ilvl="8">
      <w:start w:val="0"/>
      <w:numFmt w:val="bullet"/>
      <w:lvlText w:val="•"/>
      <w:lvlJc w:val="left"/>
      <w:pPr>
        <w:ind w:left="8956" w:hanging="402"/>
      </w:pPr>
      <w:rPr>
        <w:rFonts w:hint="default"/>
        <w:lang w:val="pt-PT" w:eastAsia="en-US" w:bidi="ar-SA"/>
      </w:rPr>
    </w:lvl>
  </w:abstractNum>
  <w:abstractNum w:abstractNumId="26">
    <w:multiLevelType w:val="hybridMultilevel"/>
    <w:lvl w:ilvl="0">
      <w:start w:val="1"/>
      <w:numFmt w:val="lowerLetter"/>
      <w:lvlText w:val="%1)"/>
      <w:lvlJc w:val="left"/>
      <w:pPr>
        <w:ind w:left="260" w:hanging="240"/>
        <w:jc w:val="left"/>
      </w:pPr>
      <w:rPr>
        <w:rFonts w:hint="default" w:ascii="Arial" w:hAnsi="Arial" w:eastAsia="Arial" w:cs="Arial"/>
        <w:b/>
        <w:bCs/>
        <w:spacing w:val="-1"/>
        <w:w w:val="99"/>
        <w:sz w:val="20"/>
        <w:szCs w:val="20"/>
        <w:lang w:val="pt-PT" w:eastAsia="en-US" w:bidi="ar-SA"/>
      </w:rPr>
    </w:lvl>
    <w:lvl w:ilvl="1">
      <w:start w:val="1"/>
      <w:numFmt w:val="decimal"/>
      <w:lvlText w:val="%1.%2)"/>
      <w:lvlJc w:val="left"/>
      <w:pPr>
        <w:ind w:left="726" w:hanging="356"/>
        <w:jc w:val="left"/>
      </w:pPr>
      <w:rPr>
        <w:rFonts w:hint="default" w:ascii="Arial" w:hAnsi="Arial" w:eastAsia="Arial" w:cs="Arial"/>
        <w:b/>
        <w:bCs/>
        <w:w w:val="99"/>
        <w:sz w:val="20"/>
        <w:szCs w:val="20"/>
        <w:lang w:val="pt-PT" w:eastAsia="en-US" w:bidi="ar-SA"/>
      </w:rPr>
    </w:lvl>
    <w:lvl w:ilvl="2">
      <w:start w:val="0"/>
      <w:numFmt w:val="bullet"/>
      <w:lvlText w:val="•"/>
      <w:lvlJc w:val="left"/>
      <w:pPr>
        <w:ind w:left="720" w:hanging="356"/>
      </w:pPr>
      <w:rPr>
        <w:rFonts w:hint="default"/>
        <w:lang w:val="pt-PT" w:eastAsia="en-US" w:bidi="ar-SA"/>
      </w:rPr>
    </w:lvl>
    <w:lvl w:ilvl="3">
      <w:start w:val="0"/>
      <w:numFmt w:val="bullet"/>
      <w:lvlText w:val="•"/>
      <w:lvlJc w:val="left"/>
      <w:pPr>
        <w:ind w:left="2005" w:hanging="356"/>
      </w:pPr>
      <w:rPr>
        <w:rFonts w:hint="default"/>
        <w:lang w:val="pt-PT" w:eastAsia="en-US" w:bidi="ar-SA"/>
      </w:rPr>
    </w:lvl>
    <w:lvl w:ilvl="4">
      <w:start w:val="0"/>
      <w:numFmt w:val="bullet"/>
      <w:lvlText w:val="•"/>
      <w:lvlJc w:val="left"/>
      <w:pPr>
        <w:ind w:left="3290" w:hanging="356"/>
      </w:pPr>
      <w:rPr>
        <w:rFonts w:hint="default"/>
        <w:lang w:val="pt-PT" w:eastAsia="en-US" w:bidi="ar-SA"/>
      </w:rPr>
    </w:lvl>
    <w:lvl w:ilvl="5">
      <w:start w:val="0"/>
      <w:numFmt w:val="bullet"/>
      <w:lvlText w:val="•"/>
      <w:lvlJc w:val="left"/>
      <w:pPr>
        <w:ind w:left="4575" w:hanging="356"/>
      </w:pPr>
      <w:rPr>
        <w:rFonts w:hint="default"/>
        <w:lang w:val="pt-PT" w:eastAsia="en-US" w:bidi="ar-SA"/>
      </w:rPr>
    </w:lvl>
    <w:lvl w:ilvl="6">
      <w:start w:val="0"/>
      <w:numFmt w:val="bullet"/>
      <w:lvlText w:val="•"/>
      <w:lvlJc w:val="left"/>
      <w:pPr>
        <w:ind w:left="5860" w:hanging="356"/>
      </w:pPr>
      <w:rPr>
        <w:rFonts w:hint="default"/>
        <w:lang w:val="pt-PT" w:eastAsia="en-US" w:bidi="ar-SA"/>
      </w:rPr>
    </w:lvl>
    <w:lvl w:ilvl="7">
      <w:start w:val="0"/>
      <w:numFmt w:val="bullet"/>
      <w:lvlText w:val="•"/>
      <w:lvlJc w:val="left"/>
      <w:pPr>
        <w:ind w:left="7145" w:hanging="356"/>
      </w:pPr>
      <w:rPr>
        <w:rFonts w:hint="default"/>
        <w:lang w:val="pt-PT" w:eastAsia="en-US" w:bidi="ar-SA"/>
      </w:rPr>
    </w:lvl>
    <w:lvl w:ilvl="8">
      <w:start w:val="0"/>
      <w:numFmt w:val="bullet"/>
      <w:lvlText w:val="•"/>
      <w:lvlJc w:val="left"/>
      <w:pPr>
        <w:ind w:left="8430" w:hanging="356"/>
      </w:pPr>
      <w:rPr>
        <w:rFonts w:hint="default"/>
        <w:lang w:val="pt-PT" w:eastAsia="en-US" w:bidi="ar-SA"/>
      </w:rPr>
    </w:lvl>
  </w:abstractNum>
  <w:abstractNum w:abstractNumId="25">
    <w:multiLevelType w:val="hybridMultilevel"/>
    <w:lvl w:ilvl="0">
      <w:start w:val="1"/>
      <w:numFmt w:val="lowerLetter"/>
      <w:lvlText w:val="%1)"/>
      <w:lvlJc w:val="left"/>
      <w:pPr>
        <w:ind w:left="493" w:hanging="234"/>
        <w:jc w:val="left"/>
      </w:pPr>
      <w:rPr>
        <w:rFonts w:hint="default" w:ascii="Arial" w:hAnsi="Arial" w:eastAsia="Arial" w:cs="Arial"/>
        <w:b/>
        <w:bCs/>
        <w:w w:val="99"/>
        <w:sz w:val="20"/>
        <w:szCs w:val="20"/>
        <w:lang w:val="pt-PT" w:eastAsia="en-US" w:bidi="ar-SA"/>
      </w:rPr>
    </w:lvl>
    <w:lvl w:ilvl="1">
      <w:start w:val="0"/>
      <w:numFmt w:val="bullet"/>
      <w:lvlText w:val="•"/>
      <w:lvlJc w:val="left"/>
      <w:pPr>
        <w:ind w:left="1550" w:hanging="234"/>
      </w:pPr>
      <w:rPr>
        <w:rFonts w:hint="default"/>
        <w:lang w:val="pt-PT" w:eastAsia="en-US" w:bidi="ar-SA"/>
      </w:rPr>
    </w:lvl>
    <w:lvl w:ilvl="2">
      <w:start w:val="0"/>
      <w:numFmt w:val="bullet"/>
      <w:lvlText w:val="•"/>
      <w:lvlJc w:val="left"/>
      <w:pPr>
        <w:ind w:left="2600" w:hanging="234"/>
      </w:pPr>
      <w:rPr>
        <w:rFonts w:hint="default"/>
        <w:lang w:val="pt-PT" w:eastAsia="en-US" w:bidi="ar-SA"/>
      </w:rPr>
    </w:lvl>
    <w:lvl w:ilvl="3">
      <w:start w:val="0"/>
      <w:numFmt w:val="bullet"/>
      <w:lvlText w:val="•"/>
      <w:lvlJc w:val="left"/>
      <w:pPr>
        <w:ind w:left="3650" w:hanging="234"/>
      </w:pPr>
      <w:rPr>
        <w:rFonts w:hint="default"/>
        <w:lang w:val="pt-PT" w:eastAsia="en-US" w:bidi="ar-SA"/>
      </w:rPr>
    </w:lvl>
    <w:lvl w:ilvl="4">
      <w:start w:val="0"/>
      <w:numFmt w:val="bullet"/>
      <w:lvlText w:val="•"/>
      <w:lvlJc w:val="left"/>
      <w:pPr>
        <w:ind w:left="4700" w:hanging="234"/>
      </w:pPr>
      <w:rPr>
        <w:rFonts w:hint="default"/>
        <w:lang w:val="pt-PT" w:eastAsia="en-US" w:bidi="ar-SA"/>
      </w:rPr>
    </w:lvl>
    <w:lvl w:ilvl="5">
      <w:start w:val="0"/>
      <w:numFmt w:val="bullet"/>
      <w:lvlText w:val="•"/>
      <w:lvlJc w:val="left"/>
      <w:pPr>
        <w:ind w:left="5750" w:hanging="234"/>
      </w:pPr>
      <w:rPr>
        <w:rFonts w:hint="default"/>
        <w:lang w:val="pt-PT" w:eastAsia="en-US" w:bidi="ar-SA"/>
      </w:rPr>
    </w:lvl>
    <w:lvl w:ilvl="6">
      <w:start w:val="0"/>
      <w:numFmt w:val="bullet"/>
      <w:lvlText w:val="•"/>
      <w:lvlJc w:val="left"/>
      <w:pPr>
        <w:ind w:left="6800" w:hanging="234"/>
      </w:pPr>
      <w:rPr>
        <w:rFonts w:hint="default"/>
        <w:lang w:val="pt-PT" w:eastAsia="en-US" w:bidi="ar-SA"/>
      </w:rPr>
    </w:lvl>
    <w:lvl w:ilvl="7">
      <w:start w:val="0"/>
      <w:numFmt w:val="bullet"/>
      <w:lvlText w:val="•"/>
      <w:lvlJc w:val="left"/>
      <w:pPr>
        <w:ind w:left="7850" w:hanging="234"/>
      </w:pPr>
      <w:rPr>
        <w:rFonts w:hint="default"/>
        <w:lang w:val="pt-PT" w:eastAsia="en-US" w:bidi="ar-SA"/>
      </w:rPr>
    </w:lvl>
    <w:lvl w:ilvl="8">
      <w:start w:val="0"/>
      <w:numFmt w:val="bullet"/>
      <w:lvlText w:val="•"/>
      <w:lvlJc w:val="left"/>
      <w:pPr>
        <w:ind w:left="8900" w:hanging="234"/>
      </w:pPr>
      <w:rPr>
        <w:rFonts w:hint="default"/>
        <w:lang w:val="pt-PT" w:eastAsia="en-US" w:bidi="ar-SA"/>
      </w:rPr>
    </w:lvl>
  </w:abstractNum>
  <w:abstractNum w:abstractNumId="24">
    <w:multiLevelType w:val="hybridMultilevel"/>
    <w:lvl w:ilvl="0">
      <w:start w:val="6"/>
      <w:numFmt w:val="lowerLetter"/>
      <w:lvlText w:val="%1"/>
      <w:lvlJc w:val="left"/>
      <w:pPr>
        <w:ind w:left="615" w:hanging="356"/>
        <w:jc w:val="left"/>
      </w:pPr>
      <w:rPr>
        <w:rFonts w:hint="default"/>
        <w:lang w:val="pt-PT" w:eastAsia="en-US" w:bidi="ar-SA"/>
      </w:rPr>
    </w:lvl>
    <w:lvl w:ilvl="1">
      <w:start w:val="1"/>
      <w:numFmt w:val="decimal"/>
      <w:lvlText w:val="%1.%2)"/>
      <w:lvlJc w:val="left"/>
      <w:pPr>
        <w:ind w:left="615" w:hanging="356"/>
        <w:jc w:val="left"/>
      </w:pPr>
      <w:rPr>
        <w:rFonts w:hint="default" w:ascii="Arial" w:hAnsi="Arial" w:eastAsia="Arial" w:cs="Arial"/>
        <w:b/>
        <w:bCs/>
        <w:w w:val="99"/>
        <w:sz w:val="20"/>
        <w:szCs w:val="20"/>
        <w:lang w:val="pt-PT" w:eastAsia="en-US" w:bidi="ar-SA"/>
      </w:rPr>
    </w:lvl>
    <w:lvl w:ilvl="2">
      <w:start w:val="0"/>
      <w:numFmt w:val="bullet"/>
      <w:lvlText w:val="•"/>
      <w:lvlJc w:val="left"/>
      <w:pPr>
        <w:ind w:left="2696" w:hanging="356"/>
      </w:pPr>
      <w:rPr>
        <w:rFonts w:hint="default"/>
        <w:lang w:val="pt-PT" w:eastAsia="en-US" w:bidi="ar-SA"/>
      </w:rPr>
    </w:lvl>
    <w:lvl w:ilvl="3">
      <w:start w:val="0"/>
      <w:numFmt w:val="bullet"/>
      <w:lvlText w:val="•"/>
      <w:lvlJc w:val="left"/>
      <w:pPr>
        <w:ind w:left="3734" w:hanging="356"/>
      </w:pPr>
      <w:rPr>
        <w:rFonts w:hint="default"/>
        <w:lang w:val="pt-PT" w:eastAsia="en-US" w:bidi="ar-SA"/>
      </w:rPr>
    </w:lvl>
    <w:lvl w:ilvl="4">
      <w:start w:val="0"/>
      <w:numFmt w:val="bullet"/>
      <w:lvlText w:val="•"/>
      <w:lvlJc w:val="left"/>
      <w:pPr>
        <w:ind w:left="4772" w:hanging="356"/>
      </w:pPr>
      <w:rPr>
        <w:rFonts w:hint="default"/>
        <w:lang w:val="pt-PT" w:eastAsia="en-US" w:bidi="ar-SA"/>
      </w:rPr>
    </w:lvl>
    <w:lvl w:ilvl="5">
      <w:start w:val="0"/>
      <w:numFmt w:val="bullet"/>
      <w:lvlText w:val="•"/>
      <w:lvlJc w:val="left"/>
      <w:pPr>
        <w:ind w:left="5810" w:hanging="356"/>
      </w:pPr>
      <w:rPr>
        <w:rFonts w:hint="default"/>
        <w:lang w:val="pt-PT" w:eastAsia="en-US" w:bidi="ar-SA"/>
      </w:rPr>
    </w:lvl>
    <w:lvl w:ilvl="6">
      <w:start w:val="0"/>
      <w:numFmt w:val="bullet"/>
      <w:lvlText w:val="•"/>
      <w:lvlJc w:val="left"/>
      <w:pPr>
        <w:ind w:left="6848" w:hanging="356"/>
      </w:pPr>
      <w:rPr>
        <w:rFonts w:hint="default"/>
        <w:lang w:val="pt-PT" w:eastAsia="en-US" w:bidi="ar-SA"/>
      </w:rPr>
    </w:lvl>
    <w:lvl w:ilvl="7">
      <w:start w:val="0"/>
      <w:numFmt w:val="bullet"/>
      <w:lvlText w:val="•"/>
      <w:lvlJc w:val="left"/>
      <w:pPr>
        <w:ind w:left="7886" w:hanging="356"/>
      </w:pPr>
      <w:rPr>
        <w:rFonts w:hint="default"/>
        <w:lang w:val="pt-PT" w:eastAsia="en-US" w:bidi="ar-SA"/>
      </w:rPr>
    </w:lvl>
    <w:lvl w:ilvl="8">
      <w:start w:val="0"/>
      <w:numFmt w:val="bullet"/>
      <w:lvlText w:val="•"/>
      <w:lvlJc w:val="left"/>
      <w:pPr>
        <w:ind w:left="8924" w:hanging="356"/>
      </w:pPr>
      <w:rPr>
        <w:rFonts w:hint="default"/>
        <w:lang w:val="pt-PT" w:eastAsia="en-US" w:bidi="ar-SA"/>
      </w:rPr>
    </w:lvl>
  </w:abstractNum>
  <w:abstractNum w:abstractNumId="23">
    <w:multiLevelType w:val="hybridMultilevel"/>
    <w:lvl w:ilvl="0">
      <w:start w:val="1"/>
      <w:numFmt w:val="lowerLetter"/>
      <w:lvlText w:val="%1)"/>
      <w:lvlJc w:val="left"/>
      <w:pPr>
        <w:ind w:left="543" w:hanging="284"/>
        <w:jc w:val="left"/>
      </w:pPr>
      <w:rPr>
        <w:rFonts w:hint="default" w:ascii="Arial" w:hAnsi="Arial" w:eastAsia="Arial" w:cs="Arial"/>
        <w:b/>
        <w:bCs/>
        <w:w w:val="99"/>
        <w:sz w:val="20"/>
        <w:szCs w:val="20"/>
        <w:lang w:val="pt-PT" w:eastAsia="en-US" w:bidi="ar-SA"/>
      </w:rPr>
    </w:lvl>
    <w:lvl w:ilvl="1">
      <w:start w:val="0"/>
      <w:numFmt w:val="bullet"/>
      <w:lvlText w:val="•"/>
      <w:lvlJc w:val="left"/>
      <w:pPr>
        <w:ind w:left="1586" w:hanging="284"/>
      </w:pPr>
      <w:rPr>
        <w:rFonts w:hint="default"/>
        <w:lang w:val="pt-PT" w:eastAsia="en-US" w:bidi="ar-SA"/>
      </w:rPr>
    </w:lvl>
    <w:lvl w:ilvl="2">
      <w:start w:val="0"/>
      <w:numFmt w:val="bullet"/>
      <w:lvlText w:val="•"/>
      <w:lvlJc w:val="left"/>
      <w:pPr>
        <w:ind w:left="2632" w:hanging="284"/>
      </w:pPr>
      <w:rPr>
        <w:rFonts w:hint="default"/>
        <w:lang w:val="pt-PT" w:eastAsia="en-US" w:bidi="ar-SA"/>
      </w:rPr>
    </w:lvl>
    <w:lvl w:ilvl="3">
      <w:start w:val="0"/>
      <w:numFmt w:val="bullet"/>
      <w:lvlText w:val="•"/>
      <w:lvlJc w:val="left"/>
      <w:pPr>
        <w:ind w:left="3678" w:hanging="284"/>
      </w:pPr>
      <w:rPr>
        <w:rFonts w:hint="default"/>
        <w:lang w:val="pt-PT" w:eastAsia="en-US" w:bidi="ar-SA"/>
      </w:rPr>
    </w:lvl>
    <w:lvl w:ilvl="4">
      <w:start w:val="0"/>
      <w:numFmt w:val="bullet"/>
      <w:lvlText w:val="•"/>
      <w:lvlJc w:val="left"/>
      <w:pPr>
        <w:ind w:left="4724" w:hanging="284"/>
      </w:pPr>
      <w:rPr>
        <w:rFonts w:hint="default"/>
        <w:lang w:val="pt-PT" w:eastAsia="en-US" w:bidi="ar-SA"/>
      </w:rPr>
    </w:lvl>
    <w:lvl w:ilvl="5">
      <w:start w:val="0"/>
      <w:numFmt w:val="bullet"/>
      <w:lvlText w:val="•"/>
      <w:lvlJc w:val="left"/>
      <w:pPr>
        <w:ind w:left="5770" w:hanging="284"/>
      </w:pPr>
      <w:rPr>
        <w:rFonts w:hint="default"/>
        <w:lang w:val="pt-PT" w:eastAsia="en-US" w:bidi="ar-SA"/>
      </w:rPr>
    </w:lvl>
    <w:lvl w:ilvl="6">
      <w:start w:val="0"/>
      <w:numFmt w:val="bullet"/>
      <w:lvlText w:val="•"/>
      <w:lvlJc w:val="left"/>
      <w:pPr>
        <w:ind w:left="6816" w:hanging="284"/>
      </w:pPr>
      <w:rPr>
        <w:rFonts w:hint="default"/>
        <w:lang w:val="pt-PT" w:eastAsia="en-US" w:bidi="ar-SA"/>
      </w:rPr>
    </w:lvl>
    <w:lvl w:ilvl="7">
      <w:start w:val="0"/>
      <w:numFmt w:val="bullet"/>
      <w:lvlText w:val="•"/>
      <w:lvlJc w:val="left"/>
      <w:pPr>
        <w:ind w:left="7862" w:hanging="284"/>
      </w:pPr>
      <w:rPr>
        <w:rFonts w:hint="default"/>
        <w:lang w:val="pt-PT" w:eastAsia="en-US" w:bidi="ar-SA"/>
      </w:rPr>
    </w:lvl>
    <w:lvl w:ilvl="8">
      <w:start w:val="0"/>
      <w:numFmt w:val="bullet"/>
      <w:lvlText w:val="•"/>
      <w:lvlJc w:val="left"/>
      <w:pPr>
        <w:ind w:left="8908" w:hanging="284"/>
      </w:pPr>
      <w:rPr>
        <w:rFonts w:hint="default"/>
        <w:lang w:val="pt-PT" w:eastAsia="en-US" w:bidi="ar-SA"/>
      </w:rPr>
    </w:lvl>
  </w:abstractNum>
  <w:abstractNum w:abstractNumId="22">
    <w:multiLevelType w:val="hybridMultilevel"/>
    <w:lvl w:ilvl="0">
      <w:start w:val="1"/>
      <w:numFmt w:val="lowerLetter"/>
      <w:lvlText w:val="%1)"/>
      <w:lvlJc w:val="left"/>
      <w:pPr>
        <w:ind w:left="493" w:hanging="234"/>
        <w:jc w:val="right"/>
      </w:pPr>
      <w:rPr>
        <w:rFonts w:hint="default" w:ascii="Arial" w:hAnsi="Arial" w:eastAsia="Arial" w:cs="Arial"/>
        <w:b/>
        <w:bCs/>
        <w:w w:val="99"/>
        <w:sz w:val="20"/>
        <w:szCs w:val="20"/>
        <w:lang w:val="pt-PT" w:eastAsia="en-US" w:bidi="ar-SA"/>
      </w:rPr>
    </w:lvl>
    <w:lvl w:ilvl="1">
      <w:start w:val="0"/>
      <w:numFmt w:val="bullet"/>
      <w:lvlText w:val="•"/>
      <w:lvlJc w:val="left"/>
      <w:pPr>
        <w:ind w:left="1550" w:hanging="234"/>
      </w:pPr>
      <w:rPr>
        <w:rFonts w:hint="default"/>
        <w:lang w:val="pt-PT" w:eastAsia="en-US" w:bidi="ar-SA"/>
      </w:rPr>
    </w:lvl>
    <w:lvl w:ilvl="2">
      <w:start w:val="0"/>
      <w:numFmt w:val="bullet"/>
      <w:lvlText w:val="•"/>
      <w:lvlJc w:val="left"/>
      <w:pPr>
        <w:ind w:left="2600" w:hanging="234"/>
      </w:pPr>
      <w:rPr>
        <w:rFonts w:hint="default"/>
        <w:lang w:val="pt-PT" w:eastAsia="en-US" w:bidi="ar-SA"/>
      </w:rPr>
    </w:lvl>
    <w:lvl w:ilvl="3">
      <w:start w:val="0"/>
      <w:numFmt w:val="bullet"/>
      <w:lvlText w:val="•"/>
      <w:lvlJc w:val="left"/>
      <w:pPr>
        <w:ind w:left="3650" w:hanging="234"/>
      </w:pPr>
      <w:rPr>
        <w:rFonts w:hint="default"/>
        <w:lang w:val="pt-PT" w:eastAsia="en-US" w:bidi="ar-SA"/>
      </w:rPr>
    </w:lvl>
    <w:lvl w:ilvl="4">
      <w:start w:val="0"/>
      <w:numFmt w:val="bullet"/>
      <w:lvlText w:val="•"/>
      <w:lvlJc w:val="left"/>
      <w:pPr>
        <w:ind w:left="4700" w:hanging="234"/>
      </w:pPr>
      <w:rPr>
        <w:rFonts w:hint="default"/>
        <w:lang w:val="pt-PT" w:eastAsia="en-US" w:bidi="ar-SA"/>
      </w:rPr>
    </w:lvl>
    <w:lvl w:ilvl="5">
      <w:start w:val="0"/>
      <w:numFmt w:val="bullet"/>
      <w:lvlText w:val="•"/>
      <w:lvlJc w:val="left"/>
      <w:pPr>
        <w:ind w:left="5750" w:hanging="234"/>
      </w:pPr>
      <w:rPr>
        <w:rFonts w:hint="default"/>
        <w:lang w:val="pt-PT" w:eastAsia="en-US" w:bidi="ar-SA"/>
      </w:rPr>
    </w:lvl>
    <w:lvl w:ilvl="6">
      <w:start w:val="0"/>
      <w:numFmt w:val="bullet"/>
      <w:lvlText w:val="•"/>
      <w:lvlJc w:val="left"/>
      <w:pPr>
        <w:ind w:left="6800" w:hanging="234"/>
      </w:pPr>
      <w:rPr>
        <w:rFonts w:hint="default"/>
        <w:lang w:val="pt-PT" w:eastAsia="en-US" w:bidi="ar-SA"/>
      </w:rPr>
    </w:lvl>
    <w:lvl w:ilvl="7">
      <w:start w:val="0"/>
      <w:numFmt w:val="bullet"/>
      <w:lvlText w:val="•"/>
      <w:lvlJc w:val="left"/>
      <w:pPr>
        <w:ind w:left="7850" w:hanging="234"/>
      </w:pPr>
      <w:rPr>
        <w:rFonts w:hint="default"/>
        <w:lang w:val="pt-PT" w:eastAsia="en-US" w:bidi="ar-SA"/>
      </w:rPr>
    </w:lvl>
    <w:lvl w:ilvl="8">
      <w:start w:val="0"/>
      <w:numFmt w:val="bullet"/>
      <w:lvlText w:val="•"/>
      <w:lvlJc w:val="left"/>
      <w:pPr>
        <w:ind w:left="8900" w:hanging="234"/>
      </w:pPr>
      <w:rPr>
        <w:rFonts w:hint="default"/>
        <w:lang w:val="pt-PT" w:eastAsia="en-US" w:bidi="ar-SA"/>
      </w:rPr>
    </w:lvl>
  </w:abstractNum>
  <w:abstractNum w:abstractNumId="21">
    <w:multiLevelType w:val="hybridMultilevel"/>
    <w:lvl w:ilvl="0">
      <w:start w:val="1"/>
      <w:numFmt w:val="lowerLetter"/>
      <w:lvlText w:val="%1)"/>
      <w:lvlJc w:val="left"/>
      <w:pPr>
        <w:ind w:left="543" w:hanging="284"/>
        <w:jc w:val="left"/>
      </w:pPr>
      <w:rPr>
        <w:rFonts w:hint="default" w:ascii="Arial" w:hAnsi="Arial" w:eastAsia="Arial" w:cs="Arial"/>
        <w:b/>
        <w:bCs/>
        <w:w w:val="99"/>
        <w:sz w:val="20"/>
        <w:szCs w:val="20"/>
        <w:lang w:val="pt-PT" w:eastAsia="en-US" w:bidi="ar-SA"/>
      </w:rPr>
    </w:lvl>
    <w:lvl w:ilvl="1">
      <w:start w:val="0"/>
      <w:numFmt w:val="bullet"/>
      <w:lvlText w:val="•"/>
      <w:lvlJc w:val="left"/>
      <w:pPr>
        <w:ind w:left="1586" w:hanging="284"/>
      </w:pPr>
      <w:rPr>
        <w:rFonts w:hint="default"/>
        <w:lang w:val="pt-PT" w:eastAsia="en-US" w:bidi="ar-SA"/>
      </w:rPr>
    </w:lvl>
    <w:lvl w:ilvl="2">
      <w:start w:val="0"/>
      <w:numFmt w:val="bullet"/>
      <w:lvlText w:val="•"/>
      <w:lvlJc w:val="left"/>
      <w:pPr>
        <w:ind w:left="2632" w:hanging="284"/>
      </w:pPr>
      <w:rPr>
        <w:rFonts w:hint="default"/>
        <w:lang w:val="pt-PT" w:eastAsia="en-US" w:bidi="ar-SA"/>
      </w:rPr>
    </w:lvl>
    <w:lvl w:ilvl="3">
      <w:start w:val="0"/>
      <w:numFmt w:val="bullet"/>
      <w:lvlText w:val="•"/>
      <w:lvlJc w:val="left"/>
      <w:pPr>
        <w:ind w:left="3678" w:hanging="284"/>
      </w:pPr>
      <w:rPr>
        <w:rFonts w:hint="default"/>
        <w:lang w:val="pt-PT" w:eastAsia="en-US" w:bidi="ar-SA"/>
      </w:rPr>
    </w:lvl>
    <w:lvl w:ilvl="4">
      <w:start w:val="0"/>
      <w:numFmt w:val="bullet"/>
      <w:lvlText w:val="•"/>
      <w:lvlJc w:val="left"/>
      <w:pPr>
        <w:ind w:left="4724" w:hanging="284"/>
      </w:pPr>
      <w:rPr>
        <w:rFonts w:hint="default"/>
        <w:lang w:val="pt-PT" w:eastAsia="en-US" w:bidi="ar-SA"/>
      </w:rPr>
    </w:lvl>
    <w:lvl w:ilvl="5">
      <w:start w:val="0"/>
      <w:numFmt w:val="bullet"/>
      <w:lvlText w:val="•"/>
      <w:lvlJc w:val="left"/>
      <w:pPr>
        <w:ind w:left="5770" w:hanging="284"/>
      </w:pPr>
      <w:rPr>
        <w:rFonts w:hint="default"/>
        <w:lang w:val="pt-PT" w:eastAsia="en-US" w:bidi="ar-SA"/>
      </w:rPr>
    </w:lvl>
    <w:lvl w:ilvl="6">
      <w:start w:val="0"/>
      <w:numFmt w:val="bullet"/>
      <w:lvlText w:val="•"/>
      <w:lvlJc w:val="left"/>
      <w:pPr>
        <w:ind w:left="6816" w:hanging="284"/>
      </w:pPr>
      <w:rPr>
        <w:rFonts w:hint="default"/>
        <w:lang w:val="pt-PT" w:eastAsia="en-US" w:bidi="ar-SA"/>
      </w:rPr>
    </w:lvl>
    <w:lvl w:ilvl="7">
      <w:start w:val="0"/>
      <w:numFmt w:val="bullet"/>
      <w:lvlText w:val="•"/>
      <w:lvlJc w:val="left"/>
      <w:pPr>
        <w:ind w:left="7862" w:hanging="284"/>
      </w:pPr>
      <w:rPr>
        <w:rFonts w:hint="default"/>
        <w:lang w:val="pt-PT" w:eastAsia="en-US" w:bidi="ar-SA"/>
      </w:rPr>
    </w:lvl>
    <w:lvl w:ilvl="8">
      <w:start w:val="0"/>
      <w:numFmt w:val="bullet"/>
      <w:lvlText w:val="•"/>
      <w:lvlJc w:val="left"/>
      <w:pPr>
        <w:ind w:left="8908" w:hanging="284"/>
      </w:pPr>
      <w:rPr>
        <w:rFonts w:hint="default"/>
        <w:lang w:val="pt-PT" w:eastAsia="en-US" w:bidi="ar-SA"/>
      </w:rPr>
    </w:lvl>
  </w:abstractNum>
  <w:abstractNum w:abstractNumId="20">
    <w:multiLevelType w:val="hybridMultilevel"/>
    <w:lvl w:ilvl="0">
      <w:start w:val="1"/>
      <w:numFmt w:val="lowerLetter"/>
      <w:lvlText w:val="%1)"/>
      <w:lvlJc w:val="left"/>
      <w:pPr>
        <w:ind w:left="543" w:hanging="224"/>
        <w:jc w:val="right"/>
      </w:pPr>
      <w:rPr>
        <w:rFonts w:hint="default" w:ascii="Arial" w:hAnsi="Arial" w:eastAsia="Arial" w:cs="Arial"/>
        <w:b/>
        <w:bCs/>
        <w:w w:val="99"/>
        <w:sz w:val="20"/>
        <w:szCs w:val="20"/>
        <w:lang w:val="pt-PT" w:eastAsia="en-US" w:bidi="ar-SA"/>
      </w:rPr>
    </w:lvl>
    <w:lvl w:ilvl="1">
      <w:start w:val="0"/>
      <w:numFmt w:val="bullet"/>
      <w:lvlText w:val="•"/>
      <w:lvlJc w:val="left"/>
      <w:pPr>
        <w:ind w:left="1586" w:hanging="224"/>
      </w:pPr>
      <w:rPr>
        <w:rFonts w:hint="default"/>
        <w:lang w:val="pt-PT" w:eastAsia="en-US" w:bidi="ar-SA"/>
      </w:rPr>
    </w:lvl>
    <w:lvl w:ilvl="2">
      <w:start w:val="0"/>
      <w:numFmt w:val="bullet"/>
      <w:lvlText w:val="•"/>
      <w:lvlJc w:val="left"/>
      <w:pPr>
        <w:ind w:left="2632" w:hanging="224"/>
      </w:pPr>
      <w:rPr>
        <w:rFonts w:hint="default"/>
        <w:lang w:val="pt-PT" w:eastAsia="en-US" w:bidi="ar-SA"/>
      </w:rPr>
    </w:lvl>
    <w:lvl w:ilvl="3">
      <w:start w:val="0"/>
      <w:numFmt w:val="bullet"/>
      <w:lvlText w:val="•"/>
      <w:lvlJc w:val="left"/>
      <w:pPr>
        <w:ind w:left="3678" w:hanging="224"/>
      </w:pPr>
      <w:rPr>
        <w:rFonts w:hint="default"/>
        <w:lang w:val="pt-PT" w:eastAsia="en-US" w:bidi="ar-SA"/>
      </w:rPr>
    </w:lvl>
    <w:lvl w:ilvl="4">
      <w:start w:val="0"/>
      <w:numFmt w:val="bullet"/>
      <w:lvlText w:val="•"/>
      <w:lvlJc w:val="left"/>
      <w:pPr>
        <w:ind w:left="4724" w:hanging="224"/>
      </w:pPr>
      <w:rPr>
        <w:rFonts w:hint="default"/>
        <w:lang w:val="pt-PT" w:eastAsia="en-US" w:bidi="ar-SA"/>
      </w:rPr>
    </w:lvl>
    <w:lvl w:ilvl="5">
      <w:start w:val="0"/>
      <w:numFmt w:val="bullet"/>
      <w:lvlText w:val="•"/>
      <w:lvlJc w:val="left"/>
      <w:pPr>
        <w:ind w:left="5770" w:hanging="224"/>
      </w:pPr>
      <w:rPr>
        <w:rFonts w:hint="default"/>
        <w:lang w:val="pt-PT" w:eastAsia="en-US" w:bidi="ar-SA"/>
      </w:rPr>
    </w:lvl>
    <w:lvl w:ilvl="6">
      <w:start w:val="0"/>
      <w:numFmt w:val="bullet"/>
      <w:lvlText w:val="•"/>
      <w:lvlJc w:val="left"/>
      <w:pPr>
        <w:ind w:left="6816" w:hanging="224"/>
      </w:pPr>
      <w:rPr>
        <w:rFonts w:hint="default"/>
        <w:lang w:val="pt-PT" w:eastAsia="en-US" w:bidi="ar-SA"/>
      </w:rPr>
    </w:lvl>
    <w:lvl w:ilvl="7">
      <w:start w:val="0"/>
      <w:numFmt w:val="bullet"/>
      <w:lvlText w:val="•"/>
      <w:lvlJc w:val="left"/>
      <w:pPr>
        <w:ind w:left="7862" w:hanging="224"/>
      </w:pPr>
      <w:rPr>
        <w:rFonts w:hint="default"/>
        <w:lang w:val="pt-PT" w:eastAsia="en-US" w:bidi="ar-SA"/>
      </w:rPr>
    </w:lvl>
    <w:lvl w:ilvl="8">
      <w:start w:val="0"/>
      <w:numFmt w:val="bullet"/>
      <w:lvlText w:val="•"/>
      <w:lvlJc w:val="left"/>
      <w:pPr>
        <w:ind w:left="8908" w:hanging="224"/>
      </w:pPr>
      <w:rPr>
        <w:rFonts w:hint="default"/>
        <w:lang w:val="pt-PT" w:eastAsia="en-US" w:bidi="ar-SA"/>
      </w:rPr>
    </w:lvl>
  </w:abstractNum>
  <w:abstractNum w:abstractNumId="19">
    <w:multiLevelType w:val="hybridMultilevel"/>
    <w:lvl w:ilvl="0">
      <w:start w:val="1"/>
      <w:numFmt w:val="lowerLetter"/>
      <w:lvlText w:val="%1)"/>
      <w:lvlJc w:val="left"/>
      <w:pPr>
        <w:ind w:left="543" w:hanging="284"/>
        <w:jc w:val="left"/>
      </w:pPr>
      <w:rPr>
        <w:rFonts w:hint="default" w:ascii="Arial" w:hAnsi="Arial" w:eastAsia="Arial" w:cs="Arial"/>
        <w:b/>
        <w:bCs/>
        <w:w w:val="99"/>
        <w:sz w:val="20"/>
        <w:szCs w:val="20"/>
        <w:lang w:val="pt-PT" w:eastAsia="en-US" w:bidi="ar-SA"/>
      </w:rPr>
    </w:lvl>
    <w:lvl w:ilvl="1">
      <w:start w:val="0"/>
      <w:numFmt w:val="bullet"/>
      <w:lvlText w:val="•"/>
      <w:lvlJc w:val="left"/>
      <w:pPr>
        <w:ind w:left="1586" w:hanging="284"/>
      </w:pPr>
      <w:rPr>
        <w:rFonts w:hint="default"/>
        <w:lang w:val="pt-PT" w:eastAsia="en-US" w:bidi="ar-SA"/>
      </w:rPr>
    </w:lvl>
    <w:lvl w:ilvl="2">
      <w:start w:val="0"/>
      <w:numFmt w:val="bullet"/>
      <w:lvlText w:val="•"/>
      <w:lvlJc w:val="left"/>
      <w:pPr>
        <w:ind w:left="2632" w:hanging="284"/>
      </w:pPr>
      <w:rPr>
        <w:rFonts w:hint="default"/>
        <w:lang w:val="pt-PT" w:eastAsia="en-US" w:bidi="ar-SA"/>
      </w:rPr>
    </w:lvl>
    <w:lvl w:ilvl="3">
      <w:start w:val="0"/>
      <w:numFmt w:val="bullet"/>
      <w:lvlText w:val="•"/>
      <w:lvlJc w:val="left"/>
      <w:pPr>
        <w:ind w:left="3678" w:hanging="284"/>
      </w:pPr>
      <w:rPr>
        <w:rFonts w:hint="default"/>
        <w:lang w:val="pt-PT" w:eastAsia="en-US" w:bidi="ar-SA"/>
      </w:rPr>
    </w:lvl>
    <w:lvl w:ilvl="4">
      <w:start w:val="0"/>
      <w:numFmt w:val="bullet"/>
      <w:lvlText w:val="•"/>
      <w:lvlJc w:val="left"/>
      <w:pPr>
        <w:ind w:left="4724" w:hanging="284"/>
      </w:pPr>
      <w:rPr>
        <w:rFonts w:hint="default"/>
        <w:lang w:val="pt-PT" w:eastAsia="en-US" w:bidi="ar-SA"/>
      </w:rPr>
    </w:lvl>
    <w:lvl w:ilvl="5">
      <w:start w:val="0"/>
      <w:numFmt w:val="bullet"/>
      <w:lvlText w:val="•"/>
      <w:lvlJc w:val="left"/>
      <w:pPr>
        <w:ind w:left="5770" w:hanging="284"/>
      </w:pPr>
      <w:rPr>
        <w:rFonts w:hint="default"/>
        <w:lang w:val="pt-PT" w:eastAsia="en-US" w:bidi="ar-SA"/>
      </w:rPr>
    </w:lvl>
    <w:lvl w:ilvl="6">
      <w:start w:val="0"/>
      <w:numFmt w:val="bullet"/>
      <w:lvlText w:val="•"/>
      <w:lvlJc w:val="left"/>
      <w:pPr>
        <w:ind w:left="6816" w:hanging="284"/>
      </w:pPr>
      <w:rPr>
        <w:rFonts w:hint="default"/>
        <w:lang w:val="pt-PT" w:eastAsia="en-US" w:bidi="ar-SA"/>
      </w:rPr>
    </w:lvl>
    <w:lvl w:ilvl="7">
      <w:start w:val="0"/>
      <w:numFmt w:val="bullet"/>
      <w:lvlText w:val="•"/>
      <w:lvlJc w:val="left"/>
      <w:pPr>
        <w:ind w:left="7862" w:hanging="284"/>
      </w:pPr>
      <w:rPr>
        <w:rFonts w:hint="default"/>
        <w:lang w:val="pt-PT" w:eastAsia="en-US" w:bidi="ar-SA"/>
      </w:rPr>
    </w:lvl>
    <w:lvl w:ilvl="8">
      <w:start w:val="0"/>
      <w:numFmt w:val="bullet"/>
      <w:lvlText w:val="•"/>
      <w:lvlJc w:val="left"/>
      <w:pPr>
        <w:ind w:left="8908" w:hanging="284"/>
      </w:pPr>
      <w:rPr>
        <w:rFonts w:hint="default"/>
        <w:lang w:val="pt-PT" w:eastAsia="en-US" w:bidi="ar-SA"/>
      </w:rPr>
    </w:lvl>
  </w:abstractNum>
  <w:abstractNum w:abstractNumId="18">
    <w:multiLevelType w:val="hybridMultilevel"/>
    <w:lvl w:ilvl="0">
      <w:start w:val="1"/>
      <w:numFmt w:val="lowerLetter"/>
      <w:lvlText w:val="%1)"/>
      <w:lvlJc w:val="left"/>
      <w:pPr>
        <w:ind w:left="493" w:hanging="234"/>
        <w:jc w:val="left"/>
      </w:pPr>
      <w:rPr>
        <w:rFonts w:hint="default" w:ascii="Arial" w:hAnsi="Arial" w:eastAsia="Arial" w:cs="Arial"/>
        <w:b/>
        <w:bCs/>
        <w:w w:val="99"/>
        <w:sz w:val="20"/>
        <w:szCs w:val="20"/>
        <w:lang w:val="pt-PT" w:eastAsia="en-US" w:bidi="ar-SA"/>
      </w:rPr>
    </w:lvl>
    <w:lvl w:ilvl="1">
      <w:start w:val="0"/>
      <w:numFmt w:val="bullet"/>
      <w:lvlText w:val="•"/>
      <w:lvlJc w:val="left"/>
      <w:pPr>
        <w:ind w:left="1550" w:hanging="234"/>
      </w:pPr>
      <w:rPr>
        <w:rFonts w:hint="default"/>
        <w:lang w:val="pt-PT" w:eastAsia="en-US" w:bidi="ar-SA"/>
      </w:rPr>
    </w:lvl>
    <w:lvl w:ilvl="2">
      <w:start w:val="0"/>
      <w:numFmt w:val="bullet"/>
      <w:lvlText w:val="•"/>
      <w:lvlJc w:val="left"/>
      <w:pPr>
        <w:ind w:left="2600" w:hanging="234"/>
      </w:pPr>
      <w:rPr>
        <w:rFonts w:hint="default"/>
        <w:lang w:val="pt-PT" w:eastAsia="en-US" w:bidi="ar-SA"/>
      </w:rPr>
    </w:lvl>
    <w:lvl w:ilvl="3">
      <w:start w:val="0"/>
      <w:numFmt w:val="bullet"/>
      <w:lvlText w:val="•"/>
      <w:lvlJc w:val="left"/>
      <w:pPr>
        <w:ind w:left="3650" w:hanging="234"/>
      </w:pPr>
      <w:rPr>
        <w:rFonts w:hint="default"/>
        <w:lang w:val="pt-PT" w:eastAsia="en-US" w:bidi="ar-SA"/>
      </w:rPr>
    </w:lvl>
    <w:lvl w:ilvl="4">
      <w:start w:val="0"/>
      <w:numFmt w:val="bullet"/>
      <w:lvlText w:val="•"/>
      <w:lvlJc w:val="left"/>
      <w:pPr>
        <w:ind w:left="4700" w:hanging="234"/>
      </w:pPr>
      <w:rPr>
        <w:rFonts w:hint="default"/>
        <w:lang w:val="pt-PT" w:eastAsia="en-US" w:bidi="ar-SA"/>
      </w:rPr>
    </w:lvl>
    <w:lvl w:ilvl="5">
      <w:start w:val="0"/>
      <w:numFmt w:val="bullet"/>
      <w:lvlText w:val="•"/>
      <w:lvlJc w:val="left"/>
      <w:pPr>
        <w:ind w:left="5750" w:hanging="234"/>
      </w:pPr>
      <w:rPr>
        <w:rFonts w:hint="default"/>
        <w:lang w:val="pt-PT" w:eastAsia="en-US" w:bidi="ar-SA"/>
      </w:rPr>
    </w:lvl>
    <w:lvl w:ilvl="6">
      <w:start w:val="0"/>
      <w:numFmt w:val="bullet"/>
      <w:lvlText w:val="•"/>
      <w:lvlJc w:val="left"/>
      <w:pPr>
        <w:ind w:left="6800" w:hanging="234"/>
      </w:pPr>
      <w:rPr>
        <w:rFonts w:hint="default"/>
        <w:lang w:val="pt-PT" w:eastAsia="en-US" w:bidi="ar-SA"/>
      </w:rPr>
    </w:lvl>
    <w:lvl w:ilvl="7">
      <w:start w:val="0"/>
      <w:numFmt w:val="bullet"/>
      <w:lvlText w:val="•"/>
      <w:lvlJc w:val="left"/>
      <w:pPr>
        <w:ind w:left="7850" w:hanging="234"/>
      </w:pPr>
      <w:rPr>
        <w:rFonts w:hint="default"/>
        <w:lang w:val="pt-PT" w:eastAsia="en-US" w:bidi="ar-SA"/>
      </w:rPr>
    </w:lvl>
    <w:lvl w:ilvl="8">
      <w:start w:val="0"/>
      <w:numFmt w:val="bullet"/>
      <w:lvlText w:val="•"/>
      <w:lvlJc w:val="left"/>
      <w:pPr>
        <w:ind w:left="8900" w:hanging="234"/>
      </w:pPr>
      <w:rPr>
        <w:rFonts w:hint="default"/>
        <w:lang w:val="pt-PT" w:eastAsia="en-US" w:bidi="ar-SA"/>
      </w:rPr>
    </w:lvl>
  </w:abstractNum>
  <w:abstractNum w:abstractNumId="17">
    <w:multiLevelType w:val="hybridMultilevel"/>
    <w:lvl w:ilvl="0">
      <w:start w:val="1"/>
      <w:numFmt w:val="lowerLetter"/>
      <w:lvlText w:val="%1)"/>
      <w:lvlJc w:val="left"/>
      <w:pPr>
        <w:ind w:left="383" w:hanging="234"/>
        <w:jc w:val="right"/>
      </w:pPr>
      <w:rPr>
        <w:rFonts w:hint="default" w:ascii="Arial" w:hAnsi="Arial" w:eastAsia="Arial" w:cs="Arial"/>
        <w:b/>
        <w:bCs/>
        <w:w w:val="99"/>
        <w:sz w:val="20"/>
        <w:szCs w:val="20"/>
        <w:lang w:val="pt-PT" w:eastAsia="en-US" w:bidi="ar-SA"/>
      </w:rPr>
    </w:lvl>
    <w:lvl w:ilvl="1">
      <w:start w:val="0"/>
      <w:numFmt w:val="bullet"/>
      <w:lvlText w:val="•"/>
      <w:lvlJc w:val="left"/>
      <w:pPr>
        <w:ind w:left="1834" w:hanging="234"/>
      </w:pPr>
      <w:rPr>
        <w:rFonts w:hint="default"/>
        <w:lang w:val="pt-PT" w:eastAsia="en-US" w:bidi="ar-SA"/>
      </w:rPr>
    </w:lvl>
    <w:lvl w:ilvl="2">
      <w:start w:val="0"/>
      <w:numFmt w:val="bullet"/>
      <w:lvlText w:val="•"/>
      <w:lvlJc w:val="left"/>
      <w:pPr>
        <w:ind w:left="3288" w:hanging="234"/>
      </w:pPr>
      <w:rPr>
        <w:rFonts w:hint="default"/>
        <w:lang w:val="pt-PT" w:eastAsia="en-US" w:bidi="ar-SA"/>
      </w:rPr>
    </w:lvl>
    <w:lvl w:ilvl="3">
      <w:start w:val="0"/>
      <w:numFmt w:val="bullet"/>
      <w:lvlText w:val="•"/>
      <w:lvlJc w:val="left"/>
      <w:pPr>
        <w:ind w:left="4742" w:hanging="234"/>
      </w:pPr>
      <w:rPr>
        <w:rFonts w:hint="default"/>
        <w:lang w:val="pt-PT" w:eastAsia="en-US" w:bidi="ar-SA"/>
      </w:rPr>
    </w:lvl>
    <w:lvl w:ilvl="4">
      <w:start w:val="0"/>
      <w:numFmt w:val="bullet"/>
      <w:lvlText w:val="•"/>
      <w:lvlJc w:val="left"/>
      <w:pPr>
        <w:ind w:left="6196" w:hanging="234"/>
      </w:pPr>
      <w:rPr>
        <w:rFonts w:hint="default"/>
        <w:lang w:val="pt-PT" w:eastAsia="en-US" w:bidi="ar-SA"/>
      </w:rPr>
    </w:lvl>
    <w:lvl w:ilvl="5">
      <w:start w:val="0"/>
      <w:numFmt w:val="bullet"/>
      <w:lvlText w:val="•"/>
      <w:lvlJc w:val="left"/>
      <w:pPr>
        <w:ind w:left="7650" w:hanging="234"/>
      </w:pPr>
      <w:rPr>
        <w:rFonts w:hint="default"/>
        <w:lang w:val="pt-PT" w:eastAsia="en-US" w:bidi="ar-SA"/>
      </w:rPr>
    </w:lvl>
    <w:lvl w:ilvl="6">
      <w:start w:val="0"/>
      <w:numFmt w:val="bullet"/>
      <w:lvlText w:val="•"/>
      <w:lvlJc w:val="left"/>
      <w:pPr>
        <w:ind w:left="9104" w:hanging="234"/>
      </w:pPr>
      <w:rPr>
        <w:rFonts w:hint="default"/>
        <w:lang w:val="pt-PT" w:eastAsia="en-US" w:bidi="ar-SA"/>
      </w:rPr>
    </w:lvl>
    <w:lvl w:ilvl="7">
      <w:start w:val="0"/>
      <w:numFmt w:val="bullet"/>
      <w:lvlText w:val="•"/>
      <w:lvlJc w:val="left"/>
      <w:pPr>
        <w:ind w:left="10558" w:hanging="234"/>
      </w:pPr>
      <w:rPr>
        <w:rFonts w:hint="default"/>
        <w:lang w:val="pt-PT" w:eastAsia="en-US" w:bidi="ar-SA"/>
      </w:rPr>
    </w:lvl>
    <w:lvl w:ilvl="8">
      <w:start w:val="0"/>
      <w:numFmt w:val="bullet"/>
      <w:lvlText w:val="•"/>
      <w:lvlJc w:val="left"/>
      <w:pPr>
        <w:ind w:left="12012" w:hanging="234"/>
      </w:pPr>
      <w:rPr>
        <w:rFonts w:hint="default"/>
        <w:lang w:val="pt-PT" w:eastAsia="en-US" w:bidi="ar-SA"/>
      </w:rPr>
    </w:lvl>
  </w:abstractNum>
  <w:abstractNum w:abstractNumId="16">
    <w:multiLevelType w:val="hybridMultilevel"/>
    <w:lvl w:ilvl="0">
      <w:start w:val="1"/>
      <w:numFmt w:val="lowerLetter"/>
      <w:lvlText w:val="%1)"/>
      <w:lvlJc w:val="left"/>
      <w:pPr>
        <w:ind w:left="353" w:hanging="234"/>
        <w:jc w:val="left"/>
      </w:pPr>
      <w:rPr>
        <w:rFonts w:hint="default" w:ascii="Arial" w:hAnsi="Arial" w:eastAsia="Arial" w:cs="Arial"/>
        <w:b/>
        <w:bCs/>
        <w:w w:val="99"/>
        <w:sz w:val="20"/>
        <w:szCs w:val="20"/>
        <w:lang w:val="pt-PT" w:eastAsia="en-US" w:bidi="ar-SA"/>
      </w:rPr>
    </w:lvl>
    <w:lvl w:ilvl="1">
      <w:start w:val="1"/>
      <w:numFmt w:val="lowerLetter"/>
      <w:lvlText w:val="%2)"/>
      <w:lvlJc w:val="left"/>
      <w:pPr>
        <w:ind w:left="474" w:hanging="234"/>
        <w:jc w:val="left"/>
      </w:pPr>
      <w:rPr>
        <w:rFonts w:hint="default" w:ascii="Arial" w:hAnsi="Arial" w:eastAsia="Arial" w:cs="Arial"/>
        <w:b/>
        <w:bCs/>
        <w:w w:val="99"/>
        <w:sz w:val="20"/>
        <w:szCs w:val="20"/>
        <w:lang w:val="pt-PT" w:eastAsia="en-US" w:bidi="ar-SA"/>
      </w:rPr>
    </w:lvl>
    <w:lvl w:ilvl="2">
      <w:start w:val="0"/>
      <w:numFmt w:val="bullet"/>
      <w:lvlText w:val="•"/>
      <w:lvlJc w:val="left"/>
      <w:pPr>
        <w:ind w:left="1597" w:hanging="234"/>
      </w:pPr>
      <w:rPr>
        <w:rFonts w:hint="default"/>
        <w:lang w:val="pt-PT" w:eastAsia="en-US" w:bidi="ar-SA"/>
      </w:rPr>
    </w:lvl>
    <w:lvl w:ilvl="3">
      <w:start w:val="0"/>
      <w:numFmt w:val="bullet"/>
      <w:lvlText w:val="•"/>
      <w:lvlJc w:val="left"/>
      <w:pPr>
        <w:ind w:left="2715" w:hanging="234"/>
      </w:pPr>
      <w:rPr>
        <w:rFonts w:hint="default"/>
        <w:lang w:val="pt-PT" w:eastAsia="en-US" w:bidi="ar-SA"/>
      </w:rPr>
    </w:lvl>
    <w:lvl w:ilvl="4">
      <w:start w:val="0"/>
      <w:numFmt w:val="bullet"/>
      <w:lvlText w:val="•"/>
      <w:lvlJc w:val="left"/>
      <w:pPr>
        <w:ind w:left="3833" w:hanging="234"/>
      </w:pPr>
      <w:rPr>
        <w:rFonts w:hint="default"/>
        <w:lang w:val="pt-PT" w:eastAsia="en-US" w:bidi="ar-SA"/>
      </w:rPr>
    </w:lvl>
    <w:lvl w:ilvl="5">
      <w:start w:val="0"/>
      <w:numFmt w:val="bullet"/>
      <w:lvlText w:val="•"/>
      <w:lvlJc w:val="left"/>
      <w:pPr>
        <w:ind w:left="4951" w:hanging="234"/>
      </w:pPr>
      <w:rPr>
        <w:rFonts w:hint="default"/>
        <w:lang w:val="pt-PT" w:eastAsia="en-US" w:bidi="ar-SA"/>
      </w:rPr>
    </w:lvl>
    <w:lvl w:ilvl="6">
      <w:start w:val="0"/>
      <w:numFmt w:val="bullet"/>
      <w:lvlText w:val="•"/>
      <w:lvlJc w:val="left"/>
      <w:pPr>
        <w:ind w:left="6068" w:hanging="234"/>
      </w:pPr>
      <w:rPr>
        <w:rFonts w:hint="default"/>
        <w:lang w:val="pt-PT" w:eastAsia="en-US" w:bidi="ar-SA"/>
      </w:rPr>
    </w:lvl>
    <w:lvl w:ilvl="7">
      <w:start w:val="0"/>
      <w:numFmt w:val="bullet"/>
      <w:lvlText w:val="•"/>
      <w:lvlJc w:val="left"/>
      <w:pPr>
        <w:ind w:left="7186" w:hanging="234"/>
      </w:pPr>
      <w:rPr>
        <w:rFonts w:hint="default"/>
        <w:lang w:val="pt-PT" w:eastAsia="en-US" w:bidi="ar-SA"/>
      </w:rPr>
    </w:lvl>
    <w:lvl w:ilvl="8">
      <w:start w:val="0"/>
      <w:numFmt w:val="bullet"/>
      <w:lvlText w:val="•"/>
      <w:lvlJc w:val="left"/>
      <w:pPr>
        <w:ind w:left="8304" w:hanging="234"/>
      </w:pPr>
      <w:rPr>
        <w:rFonts w:hint="default"/>
        <w:lang w:val="pt-PT" w:eastAsia="en-US" w:bidi="ar-SA"/>
      </w:rPr>
    </w:lvl>
  </w:abstractNum>
  <w:abstractNum w:abstractNumId="15">
    <w:multiLevelType w:val="hybridMultilevel"/>
    <w:lvl w:ilvl="0">
      <w:start w:val="1"/>
      <w:numFmt w:val="lowerLetter"/>
      <w:lvlText w:val="%1)"/>
      <w:lvlJc w:val="left"/>
      <w:pPr>
        <w:ind w:left="360" w:hanging="241"/>
        <w:jc w:val="left"/>
      </w:pPr>
      <w:rPr>
        <w:rFonts w:hint="default" w:ascii="Arial" w:hAnsi="Arial" w:eastAsia="Arial" w:cs="Arial"/>
        <w:b/>
        <w:bCs/>
        <w:w w:val="99"/>
        <w:sz w:val="20"/>
        <w:szCs w:val="20"/>
        <w:lang w:val="pt-PT" w:eastAsia="en-US" w:bidi="ar-SA"/>
      </w:rPr>
    </w:lvl>
    <w:lvl w:ilvl="1">
      <w:start w:val="1"/>
      <w:numFmt w:val="decimal"/>
      <w:lvlText w:val="%1.%2)"/>
      <w:lvlJc w:val="left"/>
      <w:pPr>
        <w:ind w:left="577" w:hanging="400"/>
        <w:jc w:val="left"/>
      </w:pPr>
      <w:rPr>
        <w:rFonts w:hint="default" w:ascii="Arial" w:hAnsi="Arial" w:eastAsia="Arial" w:cs="Arial"/>
        <w:b/>
        <w:bCs/>
        <w:w w:val="99"/>
        <w:sz w:val="20"/>
        <w:szCs w:val="20"/>
        <w:lang w:val="pt-PT" w:eastAsia="en-US" w:bidi="ar-SA"/>
      </w:rPr>
    </w:lvl>
    <w:lvl w:ilvl="2">
      <w:start w:val="0"/>
      <w:numFmt w:val="bullet"/>
      <w:lvlText w:val="•"/>
      <w:lvlJc w:val="left"/>
      <w:pPr>
        <w:ind w:left="1688" w:hanging="400"/>
      </w:pPr>
      <w:rPr>
        <w:rFonts w:hint="default"/>
        <w:lang w:val="pt-PT" w:eastAsia="en-US" w:bidi="ar-SA"/>
      </w:rPr>
    </w:lvl>
    <w:lvl w:ilvl="3">
      <w:start w:val="0"/>
      <w:numFmt w:val="bullet"/>
      <w:lvlText w:val="•"/>
      <w:lvlJc w:val="left"/>
      <w:pPr>
        <w:ind w:left="2797" w:hanging="400"/>
      </w:pPr>
      <w:rPr>
        <w:rFonts w:hint="default"/>
        <w:lang w:val="pt-PT" w:eastAsia="en-US" w:bidi="ar-SA"/>
      </w:rPr>
    </w:lvl>
    <w:lvl w:ilvl="4">
      <w:start w:val="0"/>
      <w:numFmt w:val="bullet"/>
      <w:lvlText w:val="•"/>
      <w:lvlJc w:val="left"/>
      <w:pPr>
        <w:ind w:left="3906" w:hanging="400"/>
      </w:pPr>
      <w:rPr>
        <w:rFonts w:hint="default"/>
        <w:lang w:val="pt-PT" w:eastAsia="en-US" w:bidi="ar-SA"/>
      </w:rPr>
    </w:lvl>
    <w:lvl w:ilvl="5">
      <w:start w:val="0"/>
      <w:numFmt w:val="bullet"/>
      <w:lvlText w:val="•"/>
      <w:lvlJc w:val="left"/>
      <w:pPr>
        <w:ind w:left="5015" w:hanging="400"/>
      </w:pPr>
      <w:rPr>
        <w:rFonts w:hint="default"/>
        <w:lang w:val="pt-PT" w:eastAsia="en-US" w:bidi="ar-SA"/>
      </w:rPr>
    </w:lvl>
    <w:lvl w:ilvl="6">
      <w:start w:val="0"/>
      <w:numFmt w:val="bullet"/>
      <w:lvlText w:val="•"/>
      <w:lvlJc w:val="left"/>
      <w:pPr>
        <w:ind w:left="6124" w:hanging="400"/>
      </w:pPr>
      <w:rPr>
        <w:rFonts w:hint="default"/>
        <w:lang w:val="pt-PT" w:eastAsia="en-US" w:bidi="ar-SA"/>
      </w:rPr>
    </w:lvl>
    <w:lvl w:ilvl="7">
      <w:start w:val="0"/>
      <w:numFmt w:val="bullet"/>
      <w:lvlText w:val="•"/>
      <w:lvlJc w:val="left"/>
      <w:pPr>
        <w:ind w:left="7233" w:hanging="400"/>
      </w:pPr>
      <w:rPr>
        <w:rFonts w:hint="default"/>
        <w:lang w:val="pt-PT" w:eastAsia="en-US" w:bidi="ar-SA"/>
      </w:rPr>
    </w:lvl>
    <w:lvl w:ilvl="8">
      <w:start w:val="0"/>
      <w:numFmt w:val="bullet"/>
      <w:lvlText w:val="•"/>
      <w:lvlJc w:val="left"/>
      <w:pPr>
        <w:ind w:left="8342" w:hanging="400"/>
      </w:pPr>
      <w:rPr>
        <w:rFonts w:hint="default"/>
        <w:lang w:val="pt-PT" w:eastAsia="en-US" w:bidi="ar-SA"/>
      </w:rPr>
    </w:lvl>
  </w:abstractNum>
  <w:abstractNum w:abstractNumId="14">
    <w:multiLevelType w:val="hybridMultilevel"/>
    <w:lvl w:ilvl="0">
      <w:start w:val="1"/>
      <w:numFmt w:val="lowerLetter"/>
      <w:lvlText w:val="%1)"/>
      <w:lvlJc w:val="left"/>
      <w:pPr>
        <w:ind w:left="353" w:hanging="234"/>
        <w:jc w:val="left"/>
      </w:pPr>
      <w:rPr>
        <w:rFonts w:hint="default" w:ascii="Arial" w:hAnsi="Arial" w:eastAsia="Arial" w:cs="Arial"/>
        <w:b/>
        <w:bCs/>
        <w:w w:val="99"/>
        <w:sz w:val="20"/>
        <w:szCs w:val="20"/>
        <w:lang w:val="pt-PT" w:eastAsia="en-US" w:bidi="ar-SA"/>
      </w:rPr>
    </w:lvl>
    <w:lvl w:ilvl="1">
      <w:start w:val="0"/>
      <w:numFmt w:val="bullet"/>
      <w:lvlText w:val="•"/>
      <w:lvlJc w:val="left"/>
      <w:pPr>
        <w:ind w:left="1380" w:hanging="234"/>
      </w:pPr>
      <w:rPr>
        <w:rFonts w:hint="default"/>
        <w:lang w:val="pt-PT" w:eastAsia="en-US" w:bidi="ar-SA"/>
      </w:rPr>
    </w:lvl>
    <w:lvl w:ilvl="2">
      <w:start w:val="0"/>
      <w:numFmt w:val="bullet"/>
      <w:lvlText w:val="•"/>
      <w:lvlJc w:val="left"/>
      <w:pPr>
        <w:ind w:left="2400" w:hanging="234"/>
      </w:pPr>
      <w:rPr>
        <w:rFonts w:hint="default"/>
        <w:lang w:val="pt-PT" w:eastAsia="en-US" w:bidi="ar-SA"/>
      </w:rPr>
    </w:lvl>
    <w:lvl w:ilvl="3">
      <w:start w:val="0"/>
      <w:numFmt w:val="bullet"/>
      <w:lvlText w:val="•"/>
      <w:lvlJc w:val="left"/>
      <w:pPr>
        <w:ind w:left="3420" w:hanging="234"/>
      </w:pPr>
      <w:rPr>
        <w:rFonts w:hint="default"/>
        <w:lang w:val="pt-PT" w:eastAsia="en-US" w:bidi="ar-SA"/>
      </w:rPr>
    </w:lvl>
    <w:lvl w:ilvl="4">
      <w:start w:val="0"/>
      <w:numFmt w:val="bullet"/>
      <w:lvlText w:val="•"/>
      <w:lvlJc w:val="left"/>
      <w:pPr>
        <w:ind w:left="4440" w:hanging="234"/>
      </w:pPr>
      <w:rPr>
        <w:rFonts w:hint="default"/>
        <w:lang w:val="pt-PT" w:eastAsia="en-US" w:bidi="ar-SA"/>
      </w:rPr>
    </w:lvl>
    <w:lvl w:ilvl="5">
      <w:start w:val="0"/>
      <w:numFmt w:val="bullet"/>
      <w:lvlText w:val="•"/>
      <w:lvlJc w:val="left"/>
      <w:pPr>
        <w:ind w:left="5460" w:hanging="234"/>
      </w:pPr>
      <w:rPr>
        <w:rFonts w:hint="default"/>
        <w:lang w:val="pt-PT" w:eastAsia="en-US" w:bidi="ar-SA"/>
      </w:rPr>
    </w:lvl>
    <w:lvl w:ilvl="6">
      <w:start w:val="0"/>
      <w:numFmt w:val="bullet"/>
      <w:lvlText w:val="•"/>
      <w:lvlJc w:val="left"/>
      <w:pPr>
        <w:ind w:left="6480" w:hanging="234"/>
      </w:pPr>
      <w:rPr>
        <w:rFonts w:hint="default"/>
        <w:lang w:val="pt-PT" w:eastAsia="en-US" w:bidi="ar-SA"/>
      </w:rPr>
    </w:lvl>
    <w:lvl w:ilvl="7">
      <w:start w:val="0"/>
      <w:numFmt w:val="bullet"/>
      <w:lvlText w:val="•"/>
      <w:lvlJc w:val="left"/>
      <w:pPr>
        <w:ind w:left="7500" w:hanging="234"/>
      </w:pPr>
      <w:rPr>
        <w:rFonts w:hint="default"/>
        <w:lang w:val="pt-PT" w:eastAsia="en-US" w:bidi="ar-SA"/>
      </w:rPr>
    </w:lvl>
    <w:lvl w:ilvl="8">
      <w:start w:val="0"/>
      <w:numFmt w:val="bullet"/>
      <w:lvlText w:val="•"/>
      <w:lvlJc w:val="left"/>
      <w:pPr>
        <w:ind w:left="8520" w:hanging="234"/>
      </w:pPr>
      <w:rPr>
        <w:rFonts w:hint="default"/>
        <w:lang w:val="pt-PT" w:eastAsia="en-US" w:bidi="ar-SA"/>
      </w:rPr>
    </w:lvl>
  </w:abstractNum>
  <w:abstractNum w:abstractNumId="13">
    <w:multiLevelType w:val="hybridMultilevel"/>
    <w:lvl w:ilvl="0">
      <w:start w:val="1"/>
      <w:numFmt w:val="lowerLetter"/>
      <w:lvlText w:val="%1)"/>
      <w:lvlJc w:val="left"/>
      <w:pPr>
        <w:ind w:left="334" w:hanging="234"/>
        <w:jc w:val="left"/>
      </w:pPr>
      <w:rPr>
        <w:rFonts w:hint="default" w:ascii="Arial" w:hAnsi="Arial" w:eastAsia="Arial" w:cs="Arial"/>
        <w:b/>
        <w:bCs/>
        <w:w w:val="99"/>
        <w:sz w:val="20"/>
        <w:szCs w:val="20"/>
        <w:lang w:val="pt-PT" w:eastAsia="en-US" w:bidi="ar-SA"/>
      </w:rPr>
    </w:lvl>
    <w:lvl w:ilvl="1">
      <w:start w:val="1"/>
      <w:numFmt w:val="decimal"/>
      <w:lvlText w:val="%1.%2)"/>
      <w:lvlJc w:val="left"/>
      <w:pPr>
        <w:ind w:left="558" w:hanging="400"/>
        <w:jc w:val="right"/>
      </w:pPr>
      <w:rPr>
        <w:rFonts w:hint="default" w:ascii="Arial" w:hAnsi="Arial" w:eastAsia="Arial" w:cs="Arial"/>
        <w:b/>
        <w:bCs/>
        <w:w w:val="99"/>
        <w:sz w:val="20"/>
        <w:szCs w:val="20"/>
        <w:lang w:val="pt-PT" w:eastAsia="en-US" w:bidi="ar-SA"/>
      </w:rPr>
    </w:lvl>
    <w:lvl w:ilvl="2">
      <w:start w:val="0"/>
      <w:numFmt w:val="bullet"/>
      <w:lvlText w:val="•"/>
      <w:lvlJc w:val="left"/>
      <w:pPr>
        <w:ind w:left="1955" w:hanging="400"/>
      </w:pPr>
      <w:rPr>
        <w:rFonts w:hint="default"/>
        <w:lang w:val="pt-PT" w:eastAsia="en-US" w:bidi="ar-SA"/>
      </w:rPr>
    </w:lvl>
    <w:lvl w:ilvl="3">
      <w:start w:val="0"/>
      <w:numFmt w:val="bullet"/>
      <w:lvlText w:val="•"/>
      <w:lvlJc w:val="left"/>
      <w:pPr>
        <w:ind w:left="3351" w:hanging="400"/>
      </w:pPr>
      <w:rPr>
        <w:rFonts w:hint="default"/>
        <w:lang w:val="pt-PT" w:eastAsia="en-US" w:bidi="ar-SA"/>
      </w:rPr>
    </w:lvl>
    <w:lvl w:ilvl="4">
      <w:start w:val="0"/>
      <w:numFmt w:val="bullet"/>
      <w:lvlText w:val="•"/>
      <w:lvlJc w:val="left"/>
      <w:pPr>
        <w:ind w:left="4746" w:hanging="400"/>
      </w:pPr>
      <w:rPr>
        <w:rFonts w:hint="default"/>
        <w:lang w:val="pt-PT" w:eastAsia="en-US" w:bidi="ar-SA"/>
      </w:rPr>
    </w:lvl>
    <w:lvl w:ilvl="5">
      <w:start w:val="0"/>
      <w:numFmt w:val="bullet"/>
      <w:lvlText w:val="•"/>
      <w:lvlJc w:val="left"/>
      <w:pPr>
        <w:ind w:left="6142" w:hanging="400"/>
      </w:pPr>
      <w:rPr>
        <w:rFonts w:hint="default"/>
        <w:lang w:val="pt-PT" w:eastAsia="en-US" w:bidi="ar-SA"/>
      </w:rPr>
    </w:lvl>
    <w:lvl w:ilvl="6">
      <w:start w:val="0"/>
      <w:numFmt w:val="bullet"/>
      <w:lvlText w:val="•"/>
      <w:lvlJc w:val="left"/>
      <w:pPr>
        <w:ind w:left="7537" w:hanging="400"/>
      </w:pPr>
      <w:rPr>
        <w:rFonts w:hint="default"/>
        <w:lang w:val="pt-PT" w:eastAsia="en-US" w:bidi="ar-SA"/>
      </w:rPr>
    </w:lvl>
    <w:lvl w:ilvl="7">
      <w:start w:val="0"/>
      <w:numFmt w:val="bullet"/>
      <w:lvlText w:val="•"/>
      <w:lvlJc w:val="left"/>
      <w:pPr>
        <w:ind w:left="8933" w:hanging="400"/>
      </w:pPr>
      <w:rPr>
        <w:rFonts w:hint="default"/>
        <w:lang w:val="pt-PT" w:eastAsia="en-US" w:bidi="ar-SA"/>
      </w:rPr>
    </w:lvl>
    <w:lvl w:ilvl="8">
      <w:start w:val="0"/>
      <w:numFmt w:val="bullet"/>
      <w:lvlText w:val="•"/>
      <w:lvlJc w:val="left"/>
      <w:pPr>
        <w:ind w:left="10328" w:hanging="400"/>
      </w:pPr>
      <w:rPr>
        <w:rFonts w:hint="default"/>
        <w:lang w:val="pt-PT" w:eastAsia="en-US" w:bidi="ar-SA"/>
      </w:rPr>
    </w:lvl>
  </w:abstractNum>
  <w:abstractNum w:abstractNumId="12">
    <w:multiLevelType w:val="hybridMultilevel"/>
    <w:lvl w:ilvl="0">
      <w:start w:val="1"/>
      <w:numFmt w:val="lowerLetter"/>
      <w:lvlText w:val="%1)"/>
      <w:lvlJc w:val="left"/>
      <w:pPr>
        <w:ind w:left="333" w:hanging="234"/>
        <w:jc w:val="left"/>
      </w:pPr>
      <w:rPr>
        <w:rFonts w:hint="default" w:ascii="Arial" w:hAnsi="Arial" w:eastAsia="Arial" w:cs="Arial"/>
        <w:b/>
        <w:bCs/>
        <w:w w:val="99"/>
        <w:sz w:val="20"/>
        <w:szCs w:val="20"/>
        <w:lang w:val="pt-PT" w:eastAsia="en-US" w:bidi="ar-SA"/>
      </w:rPr>
    </w:lvl>
    <w:lvl w:ilvl="1">
      <w:start w:val="0"/>
      <w:numFmt w:val="bullet"/>
      <w:lvlText w:val="•"/>
      <w:lvlJc w:val="left"/>
      <w:pPr>
        <w:ind w:left="1274" w:hanging="234"/>
      </w:pPr>
      <w:rPr>
        <w:rFonts w:hint="default"/>
        <w:lang w:val="pt-PT" w:eastAsia="en-US" w:bidi="ar-SA"/>
      </w:rPr>
    </w:lvl>
    <w:lvl w:ilvl="2">
      <w:start w:val="0"/>
      <w:numFmt w:val="bullet"/>
      <w:lvlText w:val="•"/>
      <w:lvlJc w:val="left"/>
      <w:pPr>
        <w:ind w:left="2208" w:hanging="234"/>
      </w:pPr>
      <w:rPr>
        <w:rFonts w:hint="default"/>
        <w:lang w:val="pt-PT" w:eastAsia="en-US" w:bidi="ar-SA"/>
      </w:rPr>
    </w:lvl>
    <w:lvl w:ilvl="3">
      <w:start w:val="0"/>
      <w:numFmt w:val="bullet"/>
      <w:lvlText w:val="•"/>
      <w:lvlJc w:val="left"/>
      <w:pPr>
        <w:ind w:left="3142" w:hanging="234"/>
      </w:pPr>
      <w:rPr>
        <w:rFonts w:hint="default"/>
        <w:lang w:val="pt-PT" w:eastAsia="en-US" w:bidi="ar-SA"/>
      </w:rPr>
    </w:lvl>
    <w:lvl w:ilvl="4">
      <w:start w:val="0"/>
      <w:numFmt w:val="bullet"/>
      <w:lvlText w:val="•"/>
      <w:lvlJc w:val="left"/>
      <w:pPr>
        <w:ind w:left="4076" w:hanging="234"/>
      </w:pPr>
      <w:rPr>
        <w:rFonts w:hint="default"/>
        <w:lang w:val="pt-PT" w:eastAsia="en-US" w:bidi="ar-SA"/>
      </w:rPr>
    </w:lvl>
    <w:lvl w:ilvl="5">
      <w:start w:val="0"/>
      <w:numFmt w:val="bullet"/>
      <w:lvlText w:val="•"/>
      <w:lvlJc w:val="left"/>
      <w:pPr>
        <w:ind w:left="5010" w:hanging="234"/>
      </w:pPr>
      <w:rPr>
        <w:rFonts w:hint="default"/>
        <w:lang w:val="pt-PT" w:eastAsia="en-US" w:bidi="ar-SA"/>
      </w:rPr>
    </w:lvl>
    <w:lvl w:ilvl="6">
      <w:start w:val="0"/>
      <w:numFmt w:val="bullet"/>
      <w:lvlText w:val="•"/>
      <w:lvlJc w:val="left"/>
      <w:pPr>
        <w:ind w:left="5944" w:hanging="234"/>
      </w:pPr>
      <w:rPr>
        <w:rFonts w:hint="default"/>
        <w:lang w:val="pt-PT" w:eastAsia="en-US" w:bidi="ar-SA"/>
      </w:rPr>
    </w:lvl>
    <w:lvl w:ilvl="7">
      <w:start w:val="0"/>
      <w:numFmt w:val="bullet"/>
      <w:lvlText w:val="•"/>
      <w:lvlJc w:val="left"/>
      <w:pPr>
        <w:ind w:left="6878" w:hanging="234"/>
      </w:pPr>
      <w:rPr>
        <w:rFonts w:hint="default"/>
        <w:lang w:val="pt-PT" w:eastAsia="en-US" w:bidi="ar-SA"/>
      </w:rPr>
    </w:lvl>
    <w:lvl w:ilvl="8">
      <w:start w:val="0"/>
      <w:numFmt w:val="bullet"/>
      <w:lvlText w:val="•"/>
      <w:lvlJc w:val="left"/>
      <w:pPr>
        <w:ind w:left="7812" w:hanging="234"/>
      </w:pPr>
      <w:rPr>
        <w:rFonts w:hint="default"/>
        <w:lang w:val="pt-PT" w:eastAsia="en-US" w:bidi="ar-SA"/>
      </w:rPr>
    </w:lvl>
  </w:abstractNum>
  <w:abstractNum w:abstractNumId="11">
    <w:multiLevelType w:val="hybridMultilevel"/>
    <w:lvl w:ilvl="0">
      <w:start w:val="1"/>
      <w:numFmt w:val="lowerLetter"/>
      <w:lvlText w:val="%1)"/>
      <w:lvlJc w:val="left"/>
      <w:pPr>
        <w:ind w:left="683" w:hanging="284"/>
        <w:jc w:val="left"/>
      </w:pPr>
      <w:rPr>
        <w:rFonts w:hint="default" w:ascii="Arial" w:hAnsi="Arial" w:eastAsia="Arial" w:cs="Arial"/>
        <w:b/>
        <w:bCs/>
        <w:w w:val="99"/>
        <w:sz w:val="20"/>
        <w:szCs w:val="20"/>
        <w:lang w:val="pt-PT" w:eastAsia="en-US" w:bidi="ar-SA"/>
      </w:rPr>
    </w:lvl>
    <w:lvl w:ilvl="1">
      <w:start w:val="0"/>
      <w:numFmt w:val="bullet"/>
      <w:lvlText w:val="•"/>
      <w:lvlJc w:val="left"/>
      <w:pPr>
        <w:ind w:left="680" w:hanging="284"/>
      </w:pPr>
      <w:rPr>
        <w:rFonts w:hint="default"/>
        <w:lang w:val="pt-PT" w:eastAsia="en-US" w:bidi="ar-SA"/>
      </w:rPr>
    </w:lvl>
    <w:lvl w:ilvl="2">
      <w:start w:val="0"/>
      <w:numFmt w:val="bullet"/>
      <w:lvlText w:val="•"/>
      <w:lvlJc w:val="left"/>
      <w:pPr>
        <w:ind w:left="1744" w:hanging="284"/>
      </w:pPr>
      <w:rPr>
        <w:rFonts w:hint="default"/>
        <w:lang w:val="pt-PT" w:eastAsia="en-US" w:bidi="ar-SA"/>
      </w:rPr>
    </w:lvl>
    <w:lvl w:ilvl="3">
      <w:start w:val="0"/>
      <w:numFmt w:val="bullet"/>
      <w:lvlText w:val="•"/>
      <w:lvlJc w:val="left"/>
      <w:pPr>
        <w:ind w:left="2808" w:hanging="284"/>
      </w:pPr>
      <w:rPr>
        <w:rFonts w:hint="default"/>
        <w:lang w:val="pt-PT" w:eastAsia="en-US" w:bidi="ar-SA"/>
      </w:rPr>
    </w:lvl>
    <w:lvl w:ilvl="4">
      <w:start w:val="0"/>
      <w:numFmt w:val="bullet"/>
      <w:lvlText w:val="•"/>
      <w:lvlJc w:val="left"/>
      <w:pPr>
        <w:ind w:left="3873" w:hanging="284"/>
      </w:pPr>
      <w:rPr>
        <w:rFonts w:hint="default"/>
        <w:lang w:val="pt-PT" w:eastAsia="en-US" w:bidi="ar-SA"/>
      </w:rPr>
    </w:lvl>
    <w:lvl w:ilvl="5">
      <w:start w:val="0"/>
      <w:numFmt w:val="bullet"/>
      <w:lvlText w:val="•"/>
      <w:lvlJc w:val="left"/>
      <w:pPr>
        <w:ind w:left="4937" w:hanging="284"/>
      </w:pPr>
      <w:rPr>
        <w:rFonts w:hint="default"/>
        <w:lang w:val="pt-PT" w:eastAsia="en-US" w:bidi="ar-SA"/>
      </w:rPr>
    </w:lvl>
    <w:lvl w:ilvl="6">
      <w:start w:val="0"/>
      <w:numFmt w:val="bullet"/>
      <w:lvlText w:val="•"/>
      <w:lvlJc w:val="left"/>
      <w:pPr>
        <w:ind w:left="6002" w:hanging="284"/>
      </w:pPr>
      <w:rPr>
        <w:rFonts w:hint="default"/>
        <w:lang w:val="pt-PT" w:eastAsia="en-US" w:bidi="ar-SA"/>
      </w:rPr>
    </w:lvl>
    <w:lvl w:ilvl="7">
      <w:start w:val="0"/>
      <w:numFmt w:val="bullet"/>
      <w:lvlText w:val="•"/>
      <w:lvlJc w:val="left"/>
      <w:pPr>
        <w:ind w:left="7066" w:hanging="284"/>
      </w:pPr>
      <w:rPr>
        <w:rFonts w:hint="default"/>
        <w:lang w:val="pt-PT" w:eastAsia="en-US" w:bidi="ar-SA"/>
      </w:rPr>
    </w:lvl>
    <w:lvl w:ilvl="8">
      <w:start w:val="0"/>
      <w:numFmt w:val="bullet"/>
      <w:lvlText w:val="•"/>
      <w:lvlJc w:val="left"/>
      <w:pPr>
        <w:ind w:left="8131" w:hanging="284"/>
      </w:pPr>
      <w:rPr>
        <w:rFonts w:hint="default"/>
        <w:lang w:val="pt-PT" w:eastAsia="en-US" w:bidi="ar-SA"/>
      </w:rPr>
    </w:lvl>
  </w:abstractNum>
  <w:abstractNum w:abstractNumId="10">
    <w:multiLevelType w:val="hybridMultilevel"/>
    <w:lvl w:ilvl="0">
      <w:start w:val="1"/>
      <w:numFmt w:val="lowerLetter"/>
      <w:lvlText w:val="%1)"/>
      <w:lvlJc w:val="left"/>
      <w:pPr>
        <w:ind w:left="683" w:hanging="284"/>
        <w:jc w:val="left"/>
      </w:pPr>
      <w:rPr>
        <w:rFonts w:hint="default" w:ascii="Arial" w:hAnsi="Arial" w:eastAsia="Arial" w:cs="Arial"/>
        <w:b/>
        <w:bCs/>
        <w:w w:val="99"/>
        <w:sz w:val="20"/>
        <w:szCs w:val="20"/>
        <w:lang w:val="pt-PT" w:eastAsia="en-US" w:bidi="ar-SA"/>
      </w:rPr>
    </w:lvl>
    <w:lvl w:ilvl="1">
      <w:start w:val="0"/>
      <w:numFmt w:val="bullet"/>
      <w:lvlText w:val=""/>
      <w:lvlJc w:val="left"/>
      <w:pPr>
        <w:ind w:left="683" w:hanging="286"/>
      </w:pPr>
      <w:rPr>
        <w:rFonts w:hint="default" w:ascii="Symbol" w:hAnsi="Symbol" w:eastAsia="Symbol" w:cs="Symbol"/>
        <w:w w:val="99"/>
        <w:sz w:val="20"/>
        <w:szCs w:val="20"/>
        <w:lang w:val="pt-PT" w:eastAsia="en-US" w:bidi="ar-SA"/>
      </w:rPr>
    </w:lvl>
    <w:lvl w:ilvl="2">
      <w:start w:val="0"/>
      <w:numFmt w:val="bullet"/>
      <w:lvlText w:val="•"/>
      <w:lvlJc w:val="left"/>
      <w:pPr>
        <w:ind w:left="2624" w:hanging="286"/>
      </w:pPr>
      <w:rPr>
        <w:rFonts w:hint="default"/>
        <w:lang w:val="pt-PT" w:eastAsia="en-US" w:bidi="ar-SA"/>
      </w:rPr>
    </w:lvl>
    <w:lvl w:ilvl="3">
      <w:start w:val="0"/>
      <w:numFmt w:val="bullet"/>
      <w:lvlText w:val="•"/>
      <w:lvlJc w:val="left"/>
      <w:pPr>
        <w:ind w:left="3596" w:hanging="286"/>
      </w:pPr>
      <w:rPr>
        <w:rFonts w:hint="default"/>
        <w:lang w:val="pt-PT" w:eastAsia="en-US" w:bidi="ar-SA"/>
      </w:rPr>
    </w:lvl>
    <w:lvl w:ilvl="4">
      <w:start w:val="0"/>
      <w:numFmt w:val="bullet"/>
      <w:lvlText w:val="•"/>
      <w:lvlJc w:val="left"/>
      <w:pPr>
        <w:ind w:left="4568" w:hanging="286"/>
      </w:pPr>
      <w:rPr>
        <w:rFonts w:hint="default"/>
        <w:lang w:val="pt-PT" w:eastAsia="en-US" w:bidi="ar-SA"/>
      </w:rPr>
    </w:lvl>
    <w:lvl w:ilvl="5">
      <w:start w:val="0"/>
      <w:numFmt w:val="bullet"/>
      <w:lvlText w:val="•"/>
      <w:lvlJc w:val="left"/>
      <w:pPr>
        <w:ind w:left="5540" w:hanging="286"/>
      </w:pPr>
      <w:rPr>
        <w:rFonts w:hint="default"/>
        <w:lang w:val="pt-PT" w:eastAsia="en-US" w:bidi="ar-SA"/>
      </w:rPr>
    </w:lvl>
    <w:lvl w:ilvl="6">
      <w:start w:val="0"/>
      <w:numFmt w:val="bullet"/>
      <w:lvlText w:val="•"/>
      <w:lvlJc w:val="left"/>
      <w:pPr>
        <w:ind w:left="6512" w:hanging="286"/>
      </w:pPr>
      <w:rPr>
        <w:rFonts w:hint="default"/>
        <w:lang w:val="pt-PT" w:eastAsia="en-US" w:bidi="ar-SA"/>
      </w:rPr>
    </w:lvl>
    <w:lvl w:ilvl="7">
      <w:start w:val="0"/>
      <w:numFmt w:val="bullet"/>
      <w:lvlText w:val="•"/>
      <w:lvlJc w:val="left"/>
      <w:pPr>
        <w:ind w:left="7484" w:hanging="286"/>
      </w:pPr>
      <w:rPr>
        <w:rFonts w:hint="default"/>
        <w:lang w:val="pt-PT" w:eastAsia="en-US" w:bidi="ar-SA"/>
      </w:rPr>
    </w:lvl>
    <w:lvl w:ilvl="8">
      <w:start w:val="0"/>
      <w:numFmt w:val="bullet"/>
      <w:lvlText w:val="•"/>
      <w:lvlJc w:val="left"/>
      <w:pPr>
        <w:ind w:left="8456" w:hanging="286"/>
      </w:pPr>
      <w:rPr>
        <w:rFonts w:hint="default"/>
        <w:lang w:val="pt-PT" w:eastAsia="en-US" w:bidi="ar-SA"/>
      </w:rPr>
    </w:lvl>
  </w:abstractNum>
  <w:abstractNum w:abstractNumId="9">
    <w:multiLevelType w:val="hybridMultilevel"/>
    <w:lvl w:ilvl="0">
      <w:start w:val="0"/>
      <w:numFmt w:val="bullet"/>
      <w:lvlText w:val=""/>
      <w:lvlJc w:val="left"/>
      <w:pPr>
        <w:ind w:left="1252" w:hanging="286"/>
      </w:pPr>
      <w:rPr>
        <w:rFonts w:hint="default" w:ascii="Symbol" w:hAnsi="Symbol" w:eastAsia="Symbol" w:cs="Symbol"/>
        <w:w w:val="99"/>
        <w:sz w:val="20"/>
        <w:szCs w:val="20"/>
        <w:lang w:val="pt-PT" w:eastAsia="en-US" w:bidi="ar-SA"/>
      </w:rPr>
    </w:lvl>
    <w:lvl w:ilvl="1">
      <w:start w:val="0"/>
      <w:numFmt w:val="bullet"/>
      <w:lvlText w:val="•"/>
      <w:lvlJc w:val="left"/>
      <w:pPr>
        <w:ind w:left="2174" w:hanging="286"/>
      </w:pPr>
      <w:rPr>
        <w:rFonts w:hint="default"/>
        <w:lang w:val="pt-PT" w:eastAsia="en-US" w:bidi="ar-SA"/>
      </w:rPr>
    </w:lvl>
    <w:lvl w:ilvl="2">
      <w:start w:val="0"/>
      <w:numFmt w:val="bullet"/>
      <w:lvlText w:val="•"/>
      <w:lvlJc w:val="left"/>
      <w:pPr>
        <w:ind w:left="3088" w:hanging="286"/>
      </w:pPr>
      <w:rPr>
        <w:rFonts w:hint="default"/>
        <w:lang w:val="pt-PT" w:eastAsia="en-US" w:bidi="ar-SA"/>
      </w:rPr>
    </w:lvl>
    <w:lvl w:ilvl="3">
      <w:start w:val="0"/>
      <w:numFmt w:val="bullet"/>
      <w:lvlText w:val="•"/>
      <w:lvlJc w:val="left"/>
      <w:pPr>
        <w:ind w:left="4002" w:hanging="286"/>
      </w:pPr>
      <w:rPr>
        <w:rFonts w:hint="default"/>
        <w:lang w:val="pt-PT" w:eastAsia="en-US" w:bidi="ar-SA"/>
      </w:rPr>
    </w:lvl>
    <w:lvl w:ilvl="4">
      <w:start w:val="0"/>
      <w:numFmt w:val="bullet"/>
      <w:lvlText w:val="•"/>
      <w:lvlJc w:val="left"/>
      <w:pPr>
        <w:ind w:left="4916" w:hanging="286"/>
      </w:pPr>
      <w:rPr>
        <w:rFonts w:hint="default"/>
        <w:lang w:val="pt-PT" w:eastAsia="en-US" w:bidi="ar-SA"/>
      </w:rPr>
    </w:lvl>
    <w:lvl w:ilvl="5">
      <w:start w:val="0"/>
      <w:numFmt w:val="bullet"/>
      <w:lvlText w:val="•"/>
      <w:lvlJc w:val="left"/>
      <w:pPr>
        <w:ind w:left="5830" w:hanging="286"/>
      </w:pPr>
      <w:rPr>
        <w:rFonts w:hint="default"/>
        <w:lang w:val="pt-PT" w:eastAsia="en-US" w:bidi="ar-SA"/>
      </w:rPr>
    </w:lvl>
    <w:lvl w:ilvl="6">
      <w:start w:val="0"/>
      <w:numFmt w:val="bullet"/>
      <w:lvlText w:val="•"/>
      <w:lvlJc w:val="left"/>
      <w:pPr>
        <w:ind w:left="6744" w:hanging="286"/>
      </w:pPr>
      <w:rPr>
        <w:rFonts w:hint="default"/>
        <w:lang w:val="pt-PT" w:eastAsia="en-US" w:bidi="ar-SA"/>
      </w:rPr>
    </w:lvl>
    <w:lvl w:ilvl="7">
      <w:start w:val="0"/>
      <w:numFmt w:val="bullet"/>
      <w:lvlText w:val="•"/>
      <w:lvlJc w:val="left"/>
      <w:pPr>
        <w:ind w:left="7658" w:hanging="286"/>
      </w:pPr>
      <w:rPr>
        <w:rFonts w:hint="default"/>
        <w:lang w:val="pt-PT" w:eastAsia="en-US" w:bidi="ar-SA"/>
      </w:rPr>
    </w:lvl>
    <w:lvl w:ilvl="8">
      <w:start w:val="0"/>
      <w:numFmt w:val="bullet"/>
      <w:lvlText w:val="•"/>
      <w:lvlJc w:val="left"/>
      <w:pPr>
        <w:ind w:left="8572" w:hanging="286"/>
      </w:pPr>
      <w:rPr>
        <w:rFonts w:hint="default"/>
        <w:lang w:val="pt-PT" w:eastAsia="en-US" w:bidi="ar-SA"/>
      </w:rPr>
    </w:lvl>
  </w:abstractNum>
  <w:abstractNum w:abstractNumId="8">
    <w:multiLevelType w:val="hybridMultilevel"/>
    <w:lvl w:ilvl="0">
      <w:start w:val="0"/>
      <w:numFmt w:val="bullet"/>
      <w:lvlText w:val=""/>
      <w:lvlJc w:val="left"/>
      <w:pPr>
        <w:ind w:left="1038" w:hanging="360"/>
      </w:pPr>
      <w:rPr>
        <w:rFonts w:hint="default" w:ascii="Symbol" w:hAnsi="Symbol" w:eastAsia="Symbol" w:cs="Symbol"/>
        <w:w w:val="100"/>
        <w:sz w:val="22"/>
        <w:szCs w:val="22"/>
        <w:lang w:val="pt-PT" w:eastAsia="en-US" w:bidi="ar-SA"/>
      </w:rPr>
    </w:lvl>
    <w:lvl w:ilvl="1">
      <w:start w:val="0"/>
      <w:numFmt w:val="bullet"/>
      <w:lvlText w:val="•"/>
      <w:lvlJc w:val="left"/>
      <w:pPr>
        <w:ind w:left="1994" w:hanging="360"/>
      </w:pPr>
      <w:rPr>
        <w:rFonts w:hint="default"/>
        <w:lang w:val="pt-PT" w:eastAsia="en-US" w:bidi="ar-SA"/>
      </w:rPr>
    </w:lvl>
    <w:lvl w:ilvl="2">
      <w:start w:val="0"/>
      <w:numFmt w:val="bullet"/>
      <w:lvlText w:val="•"/>
      <w:lvlJc w:val="left"/>
      <w:pPr>
        <w:ind w:left="2948" w:hanging="360"/>
      </w:pPr>
      <w:rPr>
        <w:rFonts w:hint="default"/>
        <w:lang w:val="pt-PT" w:eastAsia="en-US" w:bidi="ar-SA"/>
      </w:rPr>
    </w:lvl>
    <w:lvl w:ilvl="3">
      <w:start w:val="0"/>
      <w:numFmt w:val="bullet"/>
      <w:lvlText w:val="•"/>
      <w:lvlJc w:val="left"/>
      <w:pPr>
        <w:ind w:left="3902" w:hanging="360"/>
      </w:pPr>
      <w:rPr>
        <w:rFonts w:hint="default"/>
        <w:lang w:val="pt-PT" w:eastAsia="en-US" w:bidi="ar-SA"/>
      </w:rPr>
    </w:lvl>
    <w:lvl w:ilvl="4">
      <w:start w:val="0"/>
      <w:numFmt w:val="bullet"/>
      <w:lvlText w:val="•"/>
      <w:lvlJc w:val="left"/>
      <w:pPr>
        <w:ind w:left="4856" w:hanging="360"/>
      </w:pPr>
      <w:rPr>
        <w:rFonts w:hint="default"/>
        <w:lang w:val="pt-PT" w:eastAsia="en-US" w:bidi="ar-SA"/>
      </w:rPr>
    </w:lvl>
    <w:lvl w:ilvl="5">
      <w:start w:val="0"/>
      <w:numFmt w:val="bullet"/>
      <w:lvlText w:val="•"/>
      <w:lvlJc w:val="left"/>
      <w:pPr>
        <w:ind w:left="5810" w:hanging="360"/>
      </w:pPr>
      <w:rPr>
        <w:rFonts w:hint="default"/>
        <w:lang w:val="pt-PT" w:eastAsia="en-US" w:bidi="ar-SA"/>
      </w:rPr>
    </w:lvl>
    <w:lvl w:ilvl="6">
      <w:start w:val="0"/>
      <w:numFmt w:val="bullet"/>
      <w:lvlText w:val="•"/>
      <w:lvlJc w:val="left"/>
      <w:pPr>
        <w:ind w:left="6764" w:hanging="360"/>
      </w:pPr>
      <w:rPr>
        <w:rFonts w:hint="default"/>
        <w:lang w:val="pt-PT" w:eastAsia="en-US" w:bidi="ar-SA"/>
      </w:rPr>
    </w:lvl>
    <w:lvl w:ilvl="7">
      <w:start w:val="0"/>
      <w:numFmt w:val="bullet"/>
      <w:lvlText w:val="•"/>
      <w:lvlJc w:val="left"/>
      <w:pPr>
        <w:ind w:left="7718" w:hanging="360"/>
      </w:pPr>
      <w:rPr>
        <w:rFonts w:hint="default"/>
        <w:lang w:val="pt-PT" w:eastAsia="en-US" w:bidi="ar-SA"/>
      </w:rPr>
    </w:lvl>
    <w:lvl w:ilvl="8">
      <w:start w:val="0"/>
      <w:numFmt w:val="bullet"/>
      <w:lvlText w:val="•"/>
      <w:lvlJc w:val="left"/>
      <w:pPr>
        <w:ind w:left="8672" w:hanging="360"/>
      </w:pPr>
      <w:rPr>
        <w:rFonts w:hint="default"/>
        <w:lang w:val="pt-PT" w:eastAsia="en-US" w:bidi="ar-SA"/>
      </w:rPr>
    </w:lvl>
  </w:abstractNum>
  <w:abstractNum w:abstractNumId="7">
    <w:multiLevelType w:val="hybridMultilevel"/>
    <w:lvl w:ilvl="0">
      <w:start w:val="7"/>
      <w:numFmt w:val="decimal"/>
      <w:lvlText w:val="%1"/>
      <w:lvlJc w:val="left"/>
      <w:pPr>
        <w:ind w:left="1048" w:hanging="371"/>
        <w:jc w:val="left"/>
      </w:pPr>
      <w:rPr>
        <w:rFonts w:hint="default"/>
        <w:lang w:val="pt-PT" w:eastAsia="en-US" w:bidi="ar-SA"/>
      </w:rPr>
    </w:lvl>
    <w:lvl w:ilvl="1">
      <w:start w:val="1"/>
      <w:numFmt w:val="decimal"/>
      <w:lvlText w:val="%1.%2"/>
      <w:lvlJc w:val="left"/>
      <w:pPr>
        <w:ind w:left="1048" w:hanging="371"/>
        <w:jc w:val="left"/>
      </w:pPr>
      <w:rPr>
        <w:rFonts w:hint="default" w:ascii="Arial" w:hAnsi="Arial" w:eastAsia="Arial" w:cs="Arial"/>
        <w:b/>
        <w:bCs/>
        <w:color w:val="A6183B"/>
        <w:w w:val="100"/>
        <w:sz w:val="22"/>
        <w:szCs w:val="22"/>
        <w:u w:val="thick" w:color="F68A1F"/>
        <w:lang w:val="pt-PT" w:eastAsia="en-US" w:bidi="ar-SA"/>
      </w:rPr>
    </w:lvl>
    <w:lvl w:ilvl="2">
      <w:start w:val="0"/>
      <w:numFmt w:val="bullet"/>
      <w:lvlText w:val="•"/>
      <w:lvlJc w:val="left"/>
      <w:pPr>
        <w:ind w:left="2948" w:hanging="371"/>
      </w:pPr>
      <w:rPr>
        <w:rFonts w:hint="default"/>
        <w:lang w:val="pt-PT" w:eastAsia="en-US" w:bidi="ar-SA"/>
      </w:rPr>
    </w:lvl>
    <w:lvl w:ilvl="3">
      <w:start w:val="0"/>
      <w:numFmt w:val="bullet"/>
      <w:lvlText w:val="•"/>
      <w:lvlJc w:val="left"/>
      <w:pPr>
        <w:ind w:left="3902" w:hanging="371"/>
      </w:pPr>
      <w:rPr>
        <w:rFonts w:hint="default"/>
        <w:lang w:val="pt-PT" w:eastAsia="en-US" w:bidi="ar-SA"/>
      </w:rPr>
    </w:lvl>
    <w:lvl w:ilvl="4">
      <w:start w:val="0"/>
      <w:numFmt w:val="bullet"/>
      <w:lvlText w:val="•"/>
      <w:lvlJc w:val="left"/>
      <w:pPr>
        <w:ind w:left="4856" w:hanging="371"/>
      </w:pPr>
      <w:rPr>
        <w:rFonts w:hint="default"/>
        <w:lang w:val="pt-PT" w:eastAsia="en-US" w:bidi="ar-SA"/>
      </w:rPr>
    </w:lvl>
    <w:lvl w:ilvl="5">
      <w:start w:val="0"/>
      <w:numFmt w:val="bullet"/>
      <w:lvlText w:val="•"/>
      <w:lvlJc w:val="left"/>
      <w:pPr>
        <w:ind w:left="5810" w:hanging="371"/>
      </w:pPr>
      <w:rPr>
        <w:rFonts w:hint="default"/>
        <w:lang w:val="pt-PT" w:eastAsia="en-US" w:bidi="ar-SA"/>
      </w:rPr>
    </w:lvl>
    <w:lvl w:ilvl="6">
      <w:start w:val="0"/>
      <w:numFmt w:val="bullet"/>
      <w:lvlText w:val="•"/>
      <w:lvlJc w:val="left"/>
      <w:pPr>
        <w:ind w:left="6764" w:hanging="371"/>
      </w:pPr>
      <w:rPr>
        <w:rFonts w:hint="default"/>
        <w:lang w:val="pt-PT" w:eastAsia="en-US" w:bidi="ar-SA"/>
      </w:rPr>
    </w:lvl>
    <w:lvl w:ilvl="7">
      <w:start w:val="0"/>
      <w:numFmt w:val="bullet"/>
      <w:lvlText w:val="•"/>
      <w:lvlJc w:val="left"/>
      <w:pPr>
        <w:ind w:left="7718" w:hanging="371"/>
      </w:pPr>
      <w:rPr>
        <w:rFonts w:hint="default"/>
        <w:lang w:val="pt-PT" w:eastAsia="en-US" w:bidi="ar-SA"/>
      </w:rPr>
    </w:lvl>
    <w:lvl w:ilvl="8">
      <w:start w:val="0"/>
      <w:numFmt w:val="bullet"/>
      <w:lvlText w:val="•"/>
      <w:lvlJc w:val="left"/>
      <w:pPr>
        <w:ind w:left="8672" w:hanging="371"/>
      </w:pPr>
      <w:rPr>
        <w:rFonts w:hint="default"/>
        <w:lang w:val="pt-PT" w:eastAsia="en-US" w:bidi="ar-SA"/>
      </w:rPr>
    </w:lvl>
  </w:abstractNum>
  <w:abstractNum w:abstractNumId="6">
    <w:multiLevelType w:val="hybridMultilevel"/>
    <w:lvl w:ilvl="0">
      <w:start w:val="6"/>
      <w:numFmt w:val="decimal"/>
      <w:lvlText w:val="%1"/>
      <w:lvlJc w:val="left"/>
      <w:pPr>
        <w:ind w:left="1051" w:hanging="373"/>
        <w:jc w:val="left"/>
      </w:pPr>
      <w:rPr>
        <w:rFonts w:hint="default"/>
        <w:lang w:val="pt-PT" w:eastAsia="en-US" w:bidi="ar-SA"/>
      </w:rPr>
    </w:lvl>
    <w:lvl w:ilvl="1">
      <w:start w:val="1"/>
      <w:numFmt w:val="decimal"/>
      <w:lvlText w:val="%1.%2"/>
      <w:lvlJc w:val="left"/>
      <w:pPr>
        <w:ind w:left="1051" w:hanging="373"/>
        <w:jc w:val="left"/>
      </w:pPr>
      <w:rPr>
        <w:rFonts w:hint="default" w:ascii="Arial" w:hAnsi="Arial" w:eastAsia="Arial" w:cs="Arial"/>
        <w:b/>
        <w:bCs/>
        <w:color w:val="A6183B"/>
        <w:w w:val="100"/>
        <w:sz w:val="22"/>
        <w:szCs w:val="22"/>
        <w:u w:val="thick" w:color="F68A1F"/>
        <w:lang w:val="pt-PT" w:eastAsia="en-US" w:bidi="ar-SA"/>
      </w:rPr>
    </w:lvl>
    <w:lvl w:ilvl="2">
      <w:start w:val="0"/>
      <w:numFmt w:val="bullet"/>
      <w:lvlText w:val="•"/>
      <w:lvlJc w:val="left"/>
      <w:pPr>
        <w:ind w:left="2964" w:hanging="373"/>
      </w:pPr>
      <w:rPr>
        <w:rFonts w:hint="default"/>
        <w:lang w:val="pt-PT" w:eastAsia="en-US" w:bidi="ar-SA"/>
      </w:rPr>
    </w:lvl>
    <w:lvl w:ilvl="3">
      <w:start w:val="0"/>
      <w:numFmt w:val="bullet"/>
      <w:lvlText w:val="•"/>
      <w:lvlJc w:val="left"/>
      <w:pPr>
        <w:ind w:left="3916" w:hanging="373"/>
      </w:pPr>
      <w:rPr>
        <w:rFonts w:hint="default"/>
        <w:lang w:val="pt-PT" w:eastAsia="en-US" w:bidi="ar-SA"/>
      </w:rPr>
    </w:lvl>
    <w:lvl w:ilvl="4">
      <w:start w:val="0"/>
      <w:numFmt w:val="bullet"/>
      <w:lvlText w:val="•"/>
      <w:lvlJc w:val="left"/>
      <w:pPr>
        <w:ind w:left="4868" w:hanging="373"/>
      </w:pPr>
      <w:rPr>
        <w:rFonts w:hint="default"/>
        <w:lang w:val="pt-PT" w:eastAsia="en-US" w:bidi="ar-SA"/>
      </w:rPr>
    </w:lvl>
    <w:lvl w:ilvl="5">
      <w:start w:val="0"/>
      <w:numFmt w:val="bullet"/>
      <w:lvlText w:val="•"/>
      <w:lvlJc w:val="left"/>
      <w:pPr>
        <w:ind w:left="5820" w:hanging="373"/>
      </w:pPr>
      <w:rPr>
        <w:rFonts w:hint="default"/>
        <w:lang w:val="pt-PT" w:eastAsia="en-US" w:bidi="ar-SA"/>
      </w:rPr>
    </w:lvl>
    <w:lvl w:ilvl="6">
      <w:start w:val="0"/>
      <w:numFmt w:val="bullet"/>
      <w:lvlText w:val="•"/>
      <w:lvlJc w:val="left"/>
      <w:pPr>
        <w:ind w:left="6772" w:hanging="373"/>
      </w:pPr>
      <w:rPr>
        <w:rFonts w:hint="default"/>
        <w:lang w:val="pt-PT" w:eastAsia="en-US" w:bidi="ar-SA"/>
      </w:rPr>
    </w:lvl>
    <w:lvl w:ilvl="7">
      <w:start w:val="0"/>
      <w:numFmt w:val="bullet"/>
      <w:lvlText w:val="•"/>
      <w:lvlJc w:val="left"/>
      <w:pPr>
        <w:ind w:left="7724" w:hanging="373"/>
      </w:pPr>
      <w:rPr>
        <w:rFonts w:hint="default"/>
        <w:lang w:val="pt-PT" w:eastAsia="en-US" w:bidi="ar-SA"/>
      </w:rPr>
    </w:lvl>
    <w:lvl w:ilvl="8">
      <w:start w:val="0"/>
      <w:numFmt w:val="bullet"/>
      <w:lvlText w:val="•"/>
      <w:lvlJc w:val="left"/>
      <w:pPr>
        <w:ind w:left="8676" w:hanging="373"/>
      </w:pPr>
      <w:rPr>
        <w:rFonts w:hint="default"/>
        <w:lang w:val="pt-PT" w:eastAsia="en-US" w:bidi="ar-SA"/>
      </w:rPr>
    </w:lvl>
  </w:abstractNum>
  <w:abstractNum w:abstractNumId="5">
    <w:multiLevelType w:val="hybridMultilevel"/>
    <w:lvl w:ilvl="0">
      <w:start w:val="5"/>
      <w:numFmt w:val="decimal"/>
      <w:lvlText w:val="%1"/>
      <w:lvlJc w:val="left"/>
      <w:pPr>
        <w:ind w:left="1081" w:hanging="404"/>
        <w:jc w:val="left"/>
      </w:pPr>
      <w:rPr>
        <w:rFonts w:hint="default"/>
        <w:lang w:val="pt-PT" w:eastAsia="en-US" w:bidi="ar-SA"/>
      </w:rPr>
    </w:lvl>
    <w:lvl w:ilvl="1">
      <w:start w:val="1"/>
      <w:numFmt w:val="decimal"/>
      <w:lvlText w:val="%1.%2"/>
      <w:lvlJc w:val="left"/>
      <w:pPr>
        <w:ind w:left="1081" w:hanging="404"/>
        <w:jc w:val="left"/>
      </w:pPr>
      <w:rPr>
        <w:rFonts w:hint="default" w:ascii="Arial" w:hAnsi="Arial" w:eastAsia="Arial" w:cs="Arial"/>
        <w:b/>
        <w:bCs/>
        <w:color w:val="A6183B"/>
        <w:w w:val="99"/>
        <w:sz w:val="24"/>
        <w:szCs w:val="24"/>
        <w:u w:val="thick" w:color="F68A1F"/>
        <w:lang w:val="pt-PT" w:eastAsia="en-US" w:bidi="ar-SA"/>
      </w:rPr>
    </w:lvl>
    <w:lvl w:ilvl="2">
      <w:start w:val="0"/>
      <w:numFmt w:val="bullet"/>
      <w:lvlText w:val="•"/>
      <w:lvlJc w:val="left"/>
      <w:pPr>
        <w:ind w:left="2980" w:hanging="404"/>
      </w:pPr>
      <w:rPr>
        <w:rFonts w:hint="default"/>
        <w:lang w:val="pt-PT" w:eastAsia="en-US" w:bidi="ar-SA"/>
      </w:rPr>
    </w:lvl>
    <w:lvl w:ilvl="3">
      <w:start w:val="0"/>
      <w:numFmt w:val="bullet"/>
      <w:lvlText w:val="•"/>
      <w:lvlJc w:val="left"/>
      <w:pPr>
        <w:ind w:left="3930" w:hanging="404"/>
      </w:pPr>
      <w:rPr>
        <w:rFonts w:hint="default"/>
        <w:lang w:val="pt-PT" w:eastAsia="en-US" w:bidi="ar-SA"/>
      </w:rPr>
    </w:lvl>
    <w:lvl w:ilvl="4">
      <w:start w:val="0"/>
      <w:numFmt w:val="bullet"/>
      <w:lvlText w:val="•"/>
      <w:lvlJc w:val="left"/>
      <w:pPr>
        <w:ind w:left="4880" w:hanging="404"/>
      </w:pPr>
      <w:rPr>
        <w:rFonts w:hint="default"/>
        <w:lang w:val="pt-PT" w:eastAsia="en-US" w:bidi="ar-SA"/>
      </w:rPr>
    </w:lvl>
    <w:lvl w:ilvl="5">
      <w:start w:val="0"/>
      <w:numFmt w:val="bullet"/>
      <w:lvlText w:val="•"/>
      <w:lvlJc w:val="left"/>
      <w:pPr>
        <w:ind w:left="5830" w:hanging="404"/>
      </w:pPr>
      <w:rPr>
        <w:rFonts w:hint="default"/>
        <w:lang w:val="pt-PT" w:eastAsia="en-US" w:bidi="ar-SA"/>
      </w:rPr>
    </w:lvl>
    <w:lvl w:ilvl="6">
      <w:start w:val="0"/>
      <w:numFmt w:val="bullet"/>
      <w:lvlText w:val="•"/>
      <w:lvlJc w:val="left"/>
      <w:pPr>
        <w:ind w:left="6780" w:hanging="404"/>
      </w:pPr>
      <w:rPr>
        <w:rFonts w:hint="default"/>
        <w:lang w:val="pt-PT" w:eastAsia="en-US" w:bidi="ar-SA"/>
      </w:rPr>
    </w:lvl>
    <w:lvl w:ilvl="7">
      <w:start w:val="0"/>
      <w:numFmt w:val="bullet"/>
      <w:lvlText w:val="•"/>
      <w:lvlJc w:val="left"/>
      <w:pPr>
        <w:ind w:left="7730" w:hanging="404"/>
      </w:pPr>
      <w:rPr>
        <w:rFonts w:hint="default"/>
        <w:lang w:val="pt-PT" w:eastAsia="en-US" w:bidi="ar-SA"/>
      </w:rPr>
    </w:lvl>
    <w:lvl w:ilvl="8">
      <w:start w:val="0"/>
      <w:numFmt w:val="bullet"/>
      <w:lvlText w:val="•"/>
      <w:lvlJc w:val="left"/>
      <w:pPr>
        <w:ind w:left="8680" w:hanging="404"/>
      </w:pPr>
      <w:rPr>
        <w:rFonts w:hint="default"/>
        <w:lang w:val="pt-PT" w:eastAsia="en-US" w:bidi="ar-SA"/>
      </w:rPr>
    </w:lvl>
  </w:abstractNum>
  <w:abstractNum w:abstractNumId="4">
    <w:multiLevelType w:val="hybridMultilevel"/>
    <w:lvl w:ilvl="0">
      <w:start w:val="4"/>
      <w:numFmt w:val="decimal"/>
      <w:lvlText w:val="%1"/>
      <w:lvlJc w:val="left"/>
      <w:pPr>
        <w:ind w:left="1083" w:hanging="406"/>
        <w:jc w:val="left"/>
      </w:pPr>
      <w:rPr>
        <w:rFonts w:hint="default"/>
        <w:lang w:val="pt-PT" w:eastAsia="en-US" w:bidi="ar-SA"/>
      </w:rPr>
    </w:lvl>
    <w:lvl w:ilvl="1">
      <w:start w:val="1"/>
      <w:numFmt w:val="decimal"/>
      <w:lvlText w:val="%1.%2"/>
      <w:lvlJc w:val="left"/>
      <w:pPr>
        <w:ind w:left="1083" w:hanging="406"/>
        <w:jc w:val="left"/>
      </w:pPr>
      <w:rPr>
        <w:rFonts w:hint="default" w:ascii="Arial" w:hAnsi="Arial" w:eastAsia="Arial" w:cs="Arial"/>
        <w:b/>
        <w:bCs/>
        <w:color w:val="A6183B"/>
        <w:w w:val="99"/>
        <w:sz w:val="24"/>
        <w:szCs w:val="24"/>
        <w:u w:val="thick" w:color="F68A1F"/>
        <w:lang w:val="pt-PT" w:eastAsia="en-US" w:bidi="ar-SA"/>
      </w:rPr>
    </w:lvl>
    <w:lvl w:ilvl="2">
      <w:start w:val="0"/>
      <w:numFmt w:val="bullet"/>
      <w:lvlText w:val="•"/>
      <w:lvlJc w:val="left"/>
      <w:pPr>
        <w:ind w:left="2980" w:hanging="406"/>
      </w:pPr>
      <w:rPr>
        <w:rFonts w:hint="default"/>
        <w:lang w:val="pt-PT" w:eastAsia="en-US" w:bidi="ar-SA"/>
      </w:rPr>
    </w:lvl>
    <w:lvl w:ilvl="3">
      <w:start w:val="0"/>
      <w:numFmt w:val="bullet"/>
      <w:lvlText w:val="•"/>
      <w:lvlJc w:val="left"/>
      <w:pPr>
        <w:ind w:left="3930" w:hanging="406"/>
      </w:pPr>
      <w:rPr>
        <w:rFonts w:hint="default"/>
        <w:lang w:val="pt-PT" w:eastAsia="en-US" w:bidi="ar-SA"/>
      </w:rPr>
    </w:lvl>
    <w:lvl w:ilvl="4">
      <w:start w:val="0"/>
      <w:numFmt w:val="bullet"/>
      <w:lvlText w:val="•"/>
      <w:lvlJc w:val="left"/>
      <w:pPr>
        <w:ind w:left="4880" w:hanging="406"/>
      </w:pPr>
      <w:rPr>
        <w:rFonts w:hint="default"/>
        <w:lang w:val="pt-PT" w:eastAsia="en-US" w:bidi="ar-SA"/>
      </w:rPr>
    </w:lvl>
    <w:lvl w:ilvl="5">
      <w:start w:val="0"/>
      <w:numFmt w:val="bullet"/>
      <w:lvlText w:val="•"/>
      <w:lvlJc w:val="left"/>
      <w:pPr>
        <w:ind w:left="5830" w:hanging="406"/>
      </w:pPr>
      <w:rPr>
        <w:rFonts w:hint="default"/>
        <w:lang w:val="pt-PT" w:eastAsia="en-US" w:bidi="ar-SA"/>
      </w:rPr>
    </w:lvl>
    <w:lvl w:ilvl="6">
      <w:start w:val="0"/>
      <w:numFmt w:val="bullet"/>
      <w:lvlText w:val="•"/>
      <w:lvlJc w:val="left"/>
      <w:pPr>
        <w:ind w:left="6780" w:hanging="406"/>
      </w:pPr>
      <w:rPr>
        <w:rFonts w:hint="default"/>
        <w:lang w:val="pt-PT" w:eastAsia="en-US" w:bidi="ar-SA"/>
      </w:rPr>
    </w:lvl>
    <w:lvl w:ilvl="7">
      <w:start w:val="0"/>
      <w:numFmt w:val="bullet"/>
      <w:lvlText w:val="•"/>
      <w:lvlJc w:val="left"/>
      <w:pPr>
        <w:ind w:left="7730" w:hanging="406"/>
      </w:pPr>
      <w:rPr>
        <w:rFonts w:hint="default"/>
        <w:lang w:val="pt-PT" w:eastAsia="en-US" w:bidi="ar-SA"/>
      </w:rPr>
    </w:lvl>
    <w:lvl w:ilvl="8">
      <w:start w:val="0"/>
      <w:numFmt w:val="bullet"/>
      <w:lvlText w:val="•"/>
      <w:lvlJc w:val="left"/>
      <w:pPr>
        <w:ind w:left="8680" w:hanging="406"/>
      </w:pPr>
      <w:rPr>
        <w:rFonts w:hint="default"/>
        <w:lang w:val="pt-PT" w:eastAsia="en-US" w:bidi="ar-SA"/>
      </w:rPr>
    </w:lvl>
  </w:abstractNum>
  <w:abstractNum w:abstractNumId="3">
    <w:multiLevelType w:val="hybridMultilevel"/>
    <w:lvl w:ilvl="0">
      <w:start w:val="3"/>
      <w:numFmt w:val="decimal"/>
      <w:lvlText w:val="%1"/>
      <w:lvlJc w:val="left"/>
      <w:pPr>
        <w:ind w:left="1014" w:hanging="337"/>
        <w:jc w:val="left"/>
      </w:pPr>
      <w:rPr>
        <w:rFonts w:hint="default"/>
        <w:lang w:val="pt-PT" w:eastAsia="en-US" w:bidi="ar-SA"/>
      </w:rPr>
    </w:lvl>
    <w:lvl w:ilvl="1">
      <w:start w:val="1"/>
      <w:numFmt w:val="decimal"/>
      <w:lvlText w:val="%1.%2"/>
      <w:lvlJc w:val="left"/>
      <w:pPr>
        <w:ind w:left="1014" w:hanging="337"/>
        <w:jc w:val="left"/>
      </w:pPr>
      <w:rPr>
        <w:rFonts w:hint="default"/>
        <w:b/>
        <w:bCs/>
        <w:w w:val="99"/>
        <w:u w:val="thick" w:color="F68A1F"/>
        <w:lang w:val="pt-PT" w:eastAsia="en-US" w:bidi="ar-SA"/>
      </w:rPr>
    </w:lvl>
    <w:lvl w:ilvl="2">
      <w:start w:val="0"/>
      <w:numFmt w:val="bullet"/>
      <w:lvlText w:val=""/>
      <w:lvlJc w:val="left"/>
      <w:pPr>
        <w:ind w:left="1398" w:hanging="360"/>
      </w:pPr>
      <w:rPr>
        <w:rFonts w:hint="default" w:ascii="Wingdings" w:hAnsi="Wingdings" w:eastAsia="Wingdings" w:cs="Wingdings"/>
        <w:w w:val="100"/>
        <w:sz w:val="22"/>
        <w:szCs w:val="22"/>
        <w:lang w:val="pt-PT" w:eastAsia="en-US" w:bidi="ar-SA"/>
      </w:rPr>
    </w:lvl>
    <w:lvl w:ilvl="3">
      <w:start w:val="0"/>
      <w:numFmt w:val="bullet"/>
      <w:lvlText w:val="•"/>
      <w:lvlJc w:val="left"/>
      <w:pPr>
        <w:ind w:left="3440" w:hanging="360"/>
      </w:pPr>
      <w:rPr>
        <w:rFonts w:hint="default"/>
        <w:lang w:val="pt-PT" w:eastAsia="en-US" w:bidi="ar-SA"/>
      </w:rPr>
    </w:lvl>
    <w:lvl w:ilvl="4">
      <w:start w:val="0"/>
      <w:numFmt w:val="bullet"/>
      <w:lvlText w:val="•"/>
      <w:lvlJc w:val="left"/>
      <w:pPr>
        <w:ind w:left="4460" w:hanging="360"/>
      </w:pPr>
      <w:rPr>
        <w:rFonts w:hint="default"/>
        <w:lang w:val="pt-PT" w:eastAsia="en-US" w:bidi="ar-SA"/>
      </w:rPr>
    </w:lvl>
    <w:lvl w:ilvl="5">
      <w:start w:val="0"/>
      <w:numFmt w:val="bullet"/>
      <w:lvlText w:val="•"/>
      <w:lvlJc w:val="left"/>
      <w:pPr>
        <w:ind w:left="5480" w:hanging="360"/>
      </w:pPr>
      <w:rPr>
        <w:rFonts w:hint="default"/>
        <w:lang w:val="pt-PT" w:eastAsia="en-US" w:bidi="ar-SA"/>
      </w:rPr>
    </w:lvl>
    <w:lvl w:ilvl="6">
      <w:start w:val="0"/>
      <w:numFmt w:val="bullet"/>
      <w:lvlText w:val="•"/>
      <w:lvlJc w:val="left"/>
      <w:pPr>
        <w:ind w:left="6500" w:hanging="360"/>
      </w:pPr>
      <w:rPr>
        <w:rFonts w:hint="default"/>
        <w:lang w:val="pt-PT" w:eastAsia="en-US" w:bidi="ar-SA"/>
      </w:rPr>
    </w:lvl>
    <w:lvl w:ilvl="7">
      <w:start w:val="0"/>
      <w:numFmt w:val="bullet"/>
      <w:lvlText w:val="•"/>
      <w:lvlJc w:val="left"/>
      <w:pPr>
        <w:ind w:left="7520" w:hanging="360"/>
      </w:pPr>
      <w:rPr>
        <w:rFonts w:hint="default"/>
        <w:lang w:val="pt-PT" w:eastAsia="en-US" w:bidi="ar-SA"/>
      </w:rPr>
    </w:lvl>
    <w:lvl w:ilvl="8">
      <w:start w:val="0"/>
      <w:numFmt w:val="bullet"/>
      <w:lvlText w:val="•"/>
      <w:lvlJc w:val="left"/>
      <w:pPr>
        <w:ind w:left="8540" w:hanging="360"/>
      </w:pPr>
      <w:rPr>
        <w:rFonts w:hint="default"/>
        <w:lang w:val="pt-PT" w:eastAsia="en-US" w:bidi="ar-SA"/>
      </w:rPr>
    </w:lvl>
  </w:abstractNum>
  <w:abstractNum w:abstractNumId="0">
    <w:multiLevelType w:val="hybridMultilevel"/>
    <w:lvl w:ilvl="0">
      <w:start w:val="1"/>
      <w:numFmt w:val="decimal"/>
      <w:lvlText w:val="%1."/>
      <w:lvlJc w:val="left"/>
      <w:pPr>
        <w:ind w:left="1386" w:hanging="708"/>
        <w:jc w:val="left"/>
      </w:pPr>
      <w:rPr>
        <w:rFonts w:hint="default"/>
        <w:b/>
        <w:bCs/>
        <w:spacing w:val="-6"/>
        <w:w w:val="99"/>
        <w:lang w:val="pt-PT" w:eastAsia="en-US" w:bidi="ar-SA"/>
      </w:rPr>
    </w:lvl>
    <w:lvl w:ilvl="1">
      <w:start w:val="0"/>
      <w:numFmt w:val="bullet"/>
      <w:lvlText w:val=""/>
      <w:lvlJc w:val="left"/>
      <w:pPr>
        <w:ind w:left="1398" w:hanging="360"/>
      </w:pPr>
      <w:rPr>
        <w:rFonts w:hint="default"/>
        <w:w w:val="100"/>
        <w:lang w:val="pt-PT" w:eastAsia="en-US" w:bidi="ar-SA"/>
      </w:rPr>
    </w:lvl>
    <w:lvl w:ilvl="2">
      <w:start w:val="0"/>
      <w:numFmt w:val="bullet"/>
      <w:lvlText w:val="•"/>
      <w:lvlJc w:val="left"/>
      <w:pPr>
        <w:ind w:left="2420" w:hanging="360"/>
      </w:pPr>
      <w:rPr>
        <w:rFonts w:hint="default"/>
        <w:lang w:val="pt-PT" w:eastAsia="en-US" w:bidi="ar-SA"/>
      </w:rPr>
    </w:lvl>
    <w:lvl w:ilvl="3">
      <w:start w:val="0"/>
      <w:numFmt w:val="bullet"/>
      <w:lvlText w:val="•"/>
      <w:lvlJc w:val="left"/>
      <w:pPr>
        <w:ind w:left="3440" w:hanging="360"/>
      </w:pPr>
      <w:rPr>
        <w:rFonts w:hint="default"/>
        <w:lang w:val="pt-PT" w:eastAsia="en-US" w:bidi="ar-SA"/>
      </w:rPr>
    </w:lvl>
    <w:lvl w:ilvl="4">
      <w:start w:val="0"/>
      <w:numFmt w:val="bullet"/>
      <w:lvlText w:val="•"/>
      <w:lvlJc w:val="left"/>
      <w:pPr>
        <w:ind w:left="4460" w:hanging="360"/>
      </w:pPr>
      <w:rPr>
        <w:rFonts w:hint="default"/>
        <w:lang w:val="pt-PT" w:eastAsia="en-US" w:bidi="ar-SA"/>
      </w:rPr>
    </w:lvl>
    <w:lvl w:ilvl="5">
      <w:start w:val="0"/>
      <w:numFmt w:val="bullet"/>
      <w:lvlText w:val="•"/>
      <w:lvlJc w:val="left"/>
      <w:pPr>
        <w:ind w:left="5480" w:hanging="360"/>
      </w:pPr>
      <w:rPr>
        <w:rFonts w:hint="default"/>
        <w:lang w:val="pt-PT" w:eastAsia="en-US" w:bidi="ar-SA"/>
      </w:rPr>
    </w:lvl>
    <w:lvl w:ilvl="6">
      <w:start w:val="0"/>
      <w:numFmt w:val="bullet"/>
      <w:lvlText w:val="•"/>
      <w:lvlJc w:val="left"/>
      <w:pPr>
        <w:ind w:left="6500" w:hanging="360"/>
      </w:pPr>
      <w:rPr>
        <w:rFonts w:hint="default"/>
        <w:lang w:val="pt-PT" w:eastAsia="en-US" w:bidi="ar-SA"/>
      </w:rPr>
    </w:lvl>
    <w:lvl w:ilvl="7">
      <w:start w:val="0"/>
      <w:numFmt w:val="bullet"/>
      <w:lvlText w:val="•"/>
      <w:lvlJc w:val="left"/>
      <w:pPr>
        <w:ind w:left="7520" w:hanging="360"/>
      </w:pPr>
      <w:rPr>
        <w:rFonts w:hint="default"/>
        <w:lang w:val="pt-PT" w:eastAsia="en-US" w:bidi="ar-SA"/>
      </w:rPr>
    </w:lvl>
    <w:lvl w:ilvl="8">
      <w:start w:val="0"/>
      <w:numFmt w:val="bullet"/>
      <w:lvlText w:val="•"/>
      <w:lvlJc w:val="left"/>
      <w:pPr>
        <w:ind w:left="8540" w:hanging="360"/>
      </w:pPr>
      <w:rPr>
        <w:rFonts w:hint="default"/>
        <w:lang w:val="pt-PT" w:eastAsia="en-US" w:bidi="ar-SA"/>
      </w:rPr>
    </w:lvl>
  </w:abstractNum>
  <w:num w:numId="52">
    <w:abstractNumId w:val="51"/>
  </w:num>
  <w:num w:numId="3">
    <w:abstractNumId w:val="2"/>
  </w:num>
  <w:num w:numId="2">
    <w:abstractNumId w:val="1"/>
  </w:num>
  <w:num w:numId="53">
    <w:abstractNumId w:val="52"/>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pt-PT" w:eastAsia="en-US" w:bidi="ar-SA"/>
    </w:rPr>
  </w:style>
  <w:style w:styleId="BodyText" w:type="paragraph">
    <w:name w:val="Body Text"/>
    <w:basedOn w:val="Normal"/>
    <w:uiPriority w:val="1"/>
    <w:qFormat/>
    <w:pPr/>
    <w:rPr>
      <w:rFonts w:ascii="Arial" w:hAnsi="Arial" w:eastAsia="Arial" w:cs="Arial"/>
      <w:sz w:val="20"/>
      <w:szCs w:val="20"/>
      <w:lang w:val="pt-PT" w:eastAsia="en-US" w:bidi="ar-SA"/>
    </w:rPr>
  </w:style>
  <w:style w:styleId="Heading1" w:type="paragraph">
    <w:name w:val="Heading 1"/>
    <w:basedOn w:val="Normal"/>
    <w:uiPriority w:val="1"/>
    <w:qFormat/>
    <w:pPr>
      <w:spacing w:before="81"/>
      <w:ind w:left="662" w:right="1679"/>
      <w:jc w:val="center"/>
      <w:outlineLvl w:val="1"/>
    </w:pPr>
    <w:rPr>
      <w:rFonts w:ascii="Arial" w:hAnsi="Arial" w:eastAsia="Arial" w:cs="Arial"/>
      <w:b/>
      <w:bCs/>
      <w:sz w:val="56"/>
      <w:szCs w:val="56"/>
      <w:lang w:val="pt-PT" w:eastAsia="en-US" w:bidi="ar-SA"/>
    </w:rPr>
  </w:style>
  <w:style w:styleId="Heading2" w:type="paragraph">
    <w:name w:val="Heading 2"/>
    <w:basedOn w:val="Normal"/>
    <w:uiPriority w:val="1"/>
    <w:qFormat/>
    <w:pPr>
      <w:ind w:left="1014" w:hanging="337"/>
      <w:jc w:val="both"/>
      <w:outlineLvl w:val="2"/>
    </w:pPr>
    <w:rPr>
      <w:rFonts w:ascii="Arial" w:hAnsi="Arial" w:eastAsia="Arial" w:cs="Arial"/>
      <w:b/>
      <w:bCs/>
      <w:sz w:val="24"/>
      <w:szCs w:val="24"/>
      <w:u w:val="single" w:color="000000"/>
      <w:lang w:val="pt-PT" w:eastAsia="en-US" w:bidi="ar-SA"/>
    </w:rPr>
  </w:style>
  <w:style w:styleId="Heading3" w:type="paragraph">
    <w:name w:val="Heading 3"/>
    <w:basedOn w:val="Normal"/>
    <w:uiPriority w:val="1"/>
    <w:qFormat/>
    <w:pPr>
      <w:ind w:left="678"/>
      <w:outlineLvl w:val="3"/>
    </w:pPr>
    <w:rPr>
      <w:rFonts w:ascii="Arial" w:hAnsi="Arial" w:eastAsia="Arial" w:cs="Arial"/>
      <w:b/>
      <w:bCs/>
      <w:sz w:val="22"/>
      <w:szCs w:val="22"/>
      <w:lang w:val="pt-PT" w:eastAsia="en-US" w:bidi="ar-SA"/>
    </w:rPr>
  </w:style>
  <w:style w:styleId="Heading4" w:type="paragraph">
    <w:name w:val="Heading 4"/>
    <w:basedOn w:val="Normal"/>
    <w:uiPriority w:val="1"/>
    <w:qFormat/>
    <w:pPr>
      <w:ind w:left="678" w:right="813"/>
      <w:jc w:val="both"/>
      <w:outlineLvl w:val="4"/>
    </w:pPr>
    <w:rPr>
      <w:rFonts w:ascii="Arial" w:hAnsi="Arial" w:eastAsia="Arial" w:cs="Arial"/>
      <w:sz w:val="22"/>
      <w:szCs w:val="22"/>
      <w:lang w:val="pt-PT" w:eastAsia="en-US" w:bidi="ar-SA"/>
    </w:rPr>
  </w:style>
  <w:style w:styleId="Heading5" w:type="paragraph">
    <w:name w:val="Heading 5"/>
    <w:basedOn w:val="Normal"/>
    <w:uiPriority w:val="1"/>
    <w:qFormat/>
    <w:pPr>
      <w:ind w:left="543"/>
      <w:outlineLvl w:val="5"/>
    </w:pPr>
    <w:rPr>
      <w:rFonts w:ascii="Arial" w:hAnsi="Arial" w:eastAsia="Arial" w:cs="Arial"/>
      <w:b/>
      <w:bCs/>
      <w:sz w:val="20"/>
      <w:szCs w:val="20"/>
      <w:lang w:val="pt-PT" w:eastAsia="en-US" w:bidi="ar-SA"/>
    </w:rPr>
  </w:style>
  <w:style w:styleId="ListParagraph" w:type="paragraph">
    <w:name w:val="List Paragraph"/>
    <w:basedOn w:val="Normal"/>
    <w:uiPriority w:val="1"/>
    <w:qFormat/>
    <w:pPr>
      <w:ind w:left="543" w:hanging="284"/>
      <w:jc w:val="both"/>
    </w:pPr>
    <w:rPr>
      <w:rFonts w:ascii="Arial" w:hAnsi="Arial" w:eastAsia="Arial" w:cs="Arial"/>
      <w:lang w:val="pt-PT" w:eastAsia="en-US" w:bidi="ar-SA"/>
    </w:rPr>
  </w:style>
  <w:style w:styleId="TableParagraph" w:type="paragraph">
    <w:name w:val="Table Paragraph"/>
    <w:basedOn w:val="Normal"/>
    <w:uiPriority w:val="1"/>
    <w:qFormat/>
    <w:pPr>
      <w:jc w:val="right"/>
    </w:pPr>
    <w:rPr>
      <w:rFonts w:ascii="Arial" w:hAnsi="Arial" w:eastAsia="Arial" w:cs="Arial"/>
      <w:lang w:val="pt-PT"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footer" Target="footer1.xml"/><Relationship Id="rId7" Type="http://schemas.openxmlformats.org/officeDocument/2006/relationships/hyperlink" Target="https://www.bnb.gov.br/sobre-o-bnb/carta-anual-de-politicas-publicas-e-governanca" TargetMode="External"/><Relationship Id="rId8" Type="http://schemas.openxmlformats.org/officeDocument/2006/relationships/hyperlink" Target="https://www.bnb.gov.br/demonstrativos-contabeis-e-documentos-cvm" TargetMode="External"/><Relationship Id="rId9" Type="http://schemas.openxmlformats.org/officeDocument/2006/relationships/footer" Target="footer2.xml"/><Relationship Id="rId10" Type="http://schemas.openxmlformats.org/officeDocument/2006/relationships/image" Target="media/image2.png"/><Relationship Id="rId11" Type="http://schemas.openxmlformats.org/officeDocument/2006/relationships/footer" Target="footer3.xml"/><Relationship Id="rId12" Type="http://schemas.openxmlformats.org/officeDocument/2006/relationships/image" Target="media/image3.png"/><Relationship Id="rId13" Type="http://schemas.openxmlformats.org/officeDocument/2006/relationships/image" Target="media/image4.jpeg"/><Relationship Id="rId14" Type="http://schemas.openxmlformats.org/officeDocument/2006/relationships/image" Target="media/image5.png"/><Relationship Id="rId15" Type="http://schemas.openxmlformats.org/officeDocument/2006/relationships/footer" Target="footer4.xml"/><Relationship Id="rId16" Type="http://schemas.openxmlformats.org/officeDocument/2006/relationships/image" Target="media/image6.png"/><Relationship Id="rId17" Type="http://schemas.openxmlformats.org/officeDocument/2006/relationships/footer" Target="footer5.xml"/><Relationship Id="rId18" Type="http://schemas.openxmlformats.org/officeDocument/2006/relationships/footer" Target="footer6.xml"/><Relationship Id="rId19" Type="http://schemas.openxmlformats.org/officeDocument/2006/relationships/footer" Target="footer7.xml"/><Relationship Id="rId20" Type="http://schemas.openxmlformats.org/officeDocument/2006/relationships/footer" Target="footer8.xml"/><Relationship Id="rId21" Type="http://schemas.openxmlformats.org/officeDocument/2006/relationships/footer" Target="footer9.xml"/><Relationship Id="rId22" Type="http://schemas.openxmlformats.org/officeDocument/2006/relationships/footer" Target="footer10.xml"/><Relationship Id="rId23" Type="http://schemas.openxmlformats.org/officeDocument/2006/relationships/footer" Target="footer11.xml"/><Relationship Id="rId24" Type="http://schemas.openxmlformats.org/officeDocument/2006/relationships/footer" Target="footer12.xml"/><Relationship Id="rId25" Type="http://schemas.openxmlformats.org/officeDocument/2006/relationships/footer" Target="footer13.xml"/><Relationship Id="rId26" Type="http://schemas.openxmlformats.org/officeDocument/2006/relationships/footer" Target="footer14.xml"/><Relationship Id="rId27" Type="http://schemas.openxmlformats.org/officeDocument/2006/relationships/footer" Target="footer15.xml"/><Relationship Id="rId28" Type="http://schemas.openxmlformats.org/officeDocument/2006/relationships/footer" Target="footer16.xml"/><Relationship Id="rId29" Type="http://schemas.openxmlformats.org/officeDocument/2006/relationships/hyperlink" Target="http://www.bnb.gov.br/" TargetMode="External"/><Relationship Id="rId30" Type="http://schemas.openxmlformats.org/officeDocument/2006/relationships/footer" Target="footer17.xml"/><Relationship Id="rId31" Type="http://schemas.openxmlformats.org/officeDocument/2006/relationships/footer" Target="footer18.xml"/><Relationship Id="rId32" Type="http://schemas.openxmlformats.org/officeDocument/2006/relationships/footer" Target="footer19.xml"/><Relationship Id="rId33" Type="http://schemas.openxmlformats.org/officeDocument/2006/relationships/footer" Target="footer20.xml"/><Relationship Id="rId34" Type="http://schemas.openxmlformats.org/officeDocument/2006/relationships/footer" Target="footer21.xml"/><Relationship Id="rId35" Type="http://schemas.openxmlformats.org/officeDocument/2006/relationships/footer" Target="footer22.xml"/><Relationship Id="rId36" Type="http://schemas.openxmlformats.org/officeDocument/2006/relationships/footer" Target="footer23.xml"/><Relationship Id="rId37" Type="http://schemas.openxmlformats.org/officeDocument/2006/relationships/footer" Target="footer24.xml"/><Relationship Id="rId38" Type="http://schemas.openxmlformats.org/officeDocument/2006/relationships/footer" Target="footer25.xml"/><Relationship Id="rId39" Type="http://schemas.openxmlformats.org/officeDocument/2006/relationships/footer" Target="footer26.xml"/><Relationship Id="rId40" Type="http://schemas.openxmlformats.org/officeDocument/2006/relationships/footer" Target="footer27.xml"/><Relationship Id="rId41" Type="http://schemas.openxmlformats.org/officeDocument/2006/relationships/footer" Target="footer28.xml"/><Relationship Id="rId42" Type="http://schemas.openxmlformats.org/officeDocument/2006/relationships/footer" Target="footer29.xml"/><Relationship Id="rId4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2022-01-24T21:33:34Z</dcterms:created>
  <dcterms:modified xsi:type="dcterms:W3CDTF">2022-01-24T21:33:34Z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2019-08-13T00:00:00Z</vt:filetime>
  </property>
  <property fmtid="{D5CDD505-2E9C-101B-9397-08002B2CF9AE}" pid="3" name="Creator">
    <vt:lpwstr>pdfFactory Pro www.pdffactory.com</vt:lpwstr>
  </property>
  <property fmtid="{D5CDD505-2E9C-101B-9397-08002B2CF9AE}" pid="4" name="LastSaved">
    <vt:filetime>2022-01-24T00:00:00Z</vt:filetime>
  </property>
</Properties>
</file>